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A" w:rsidRPr="00FB035A" w:rsidRDefault="00FB035A" w:rsidP="00FB035A">
      <w:pPr>
        <w:jc w:val="center"/>
        <w:rPr>
          <w:rFonts w:ascii="Times New Roman" w:hAnsi="Times New Roman"/>
          <w:b/>
          <w:sz w:val="24"/>
          <w:szCs w:val="24"/>
          <w:lang w:val="sr-Latn-RS"/>
        </w:rPr>
      </w:pPr>
      <w:bookmarkStart w:id="0" w:name="_GoBack"/>
      <w:bookmarkEnd w:id="0"/>
      <w:r w:rsidRPr="00FB035A">
        <w:rPr>
          <w:rFonts w:ascii="Times New Roman" w:hAnsi="Times New Roman"/>
          <w:b/>
          <w:sz w:val="24"/>
          <w:szCs w:val="24"/>
          <w:lang w:val="sr-Latn-RS"/>
        </w:rPr>
        <w:t>РЕПУБЛИКА  СРБИЈА</w:t>
      </w:r>
    </w:p>
    <w:p w:rsidR="00FB035A" w:rsidRPr="00FB035A" w:rsidRDefault="00FB035A" w:rsidP="00FB035A">
      <w:pPr>
        <w:jc w:val="center"/>
        <w:rPr>
          <w:rFonts w:ascii="Times New Roman" w:hAnsi="Times New Roman"/>
          <w:b/>
          <w:sz w:val="24"/>
          <w:szCs w:val="24"/>
          <w:lang w:val="sr-Cyrl-RS"/>
        </w:rPr>
      </w:pPr>
      <w:r w:rsidRPr="00FB035A">
        <w:rPr>
          <w:rFonts w:ascii="Times New Roman" w:hAnsi="Times New Roman"/>
          <w:b/>
          <w:sz w:val="24"/>
          <w:szCs w:val="24"/>
          <w:lang w:val="sr-Latn-RS"/>
        </w:rPr>
        <w:t>ВЛАДА</w:t>
      </w:r>
    </w:p>
    <w:p w:rsidR="00FB035A" w:rsidRPr="00FB035A" w:rsidRDefault="00FB035A" w:rsidP="00FB035A">
      <w:pPr>
        <w:jc w:val="center"/>
        <w:rPr>
          <w:rFonts w:ascii="Times New Roman" w:hAnsi="Times New Roman"/>
          <w:b/>
          <w:sz w:val="24"/>
          <w:szCs w:val="24"/>
          <w:lang w:val="sr-Cyrl-RS"/>
        </w:rPr>
      </w:pPr>
      <w:r w:rsidRPr="00FB035A">
        <w:rPr>
          <w:rFonts w:ascii="Times New Roman" w:hAnsi="Times New Roman"/>
          <w:b/>
          <w:sz w:val="24"/>
          <w:szCs w:val="24"/>
          <w:lang w:val="sr-Cyrl-RS"/>
        </w:rPr>
        <w:t>Министарство за људска и мањинска  права, државну управу и локалну самоуправу</w:t>
      </w:r>
    </w:p>
    <w:p w:rsidR="00FB035A" w:rsidRPr="00FB035A" w:rsidRDefault="00FB035A" w:rsidP="00FB035A">
      <w:pPr>
        <w:rPr>
          <w:rFonts w:ascii="Times New Roman" w:hAnsi="Times New Roman"/>
          <w:b/>
          <w:sz w:val="24"/>
          <w:szCs w:val="24"/>
          <w:lang w:val="sr-Cyrl-RS"/>
        </w:rPr>
      </w:pPr>
    </w:p>
    <w:p w:rsidR="00FB035A" w:rsidRPr="00FB035A" w:rsidRDefault="00FB035A" w:rsidP="00FB035A">
      <w:pPr>
        <w:rPr>
          <w:rFonts w:ascii="Times New Roman" w:hAnsi="Times New Roman"/>
          <w:b/>
          <w:sz w:val="24"/>
          <w:szCs w:val="24"/>
          <w:lang w:val="sr-Latn-RS"/>
        </w:rPr>
      </w:pPr>
    </w:p>
    <w:p w:rsidR="00FB035A" w:rsidRPr="00FB035A" w:rsidRDefault="00FB035A" w:rsidP="00FB035A">
      <w:pPr>
        <w:rPr>
          <w:rFonts w:ascii="Times New Roman" w:hAnsi="Times New Roman"/>
          <w:b/>
          <w:sz w:val="24"/>
          <w:szCs w:val="24"/>
          <w:lang w:val="sr-Cyrl-RS"/>
        </w:rPr>
      </w:pPr>
    </w:p>
    <w:p w:rsidR="00FB035A" w:rsidRPr="00FB035A" w:rsidRDefault="00FB035A" w:rsidP="00FB035A">
      <w:pPr>
        <w:rPr>
          <w:rFonts w:ascii="Times New Roman" w:hAnsi="Times New Roman"/>
          <w:b/>
          <w:sz w:val="24"/>
          <w:szCs w:val="24"/>
          <w:lang w:val="sr-Cyrl-RS"/>
        </w:rPr>
      </w:pPr>
    </w:p>
    <w:p w:rsidR="00FB035A" w:rsidRPr="00FB035A" w:rsidRDefault="00FB035A" w:rsidP="00FB035A">
      <w:pPr>
        <w:rPr>
          <w:rFonts w:ascii="Times New Roman" w:hAnsi="Times New Roman"/>
          <w:b/>
          <w:sz w:val="24"/>
          <w:szCs w:val="24"/>
          <w:lang w:val="sr-Cyrl-RS"/>
        </w:rPr>
      </w:pPr>
    </w:p>
    <w:p w:rsidR="00FB035A" w:rsidRPr="00FB035A" w:rsidRDefault="00FB035A" w:rsidP="00FB035A">
      <w:pPr>
        <w:rPr>
          <w:rFonts w:ascii="Times New Roman" w:hAnsi="Times New Roman"/>
          <w:b/>
          <w:sz w:val="24"/>
          <w:szCs w:val="24"/>
          <w:lang w:val="sr-Latn-RS"/>
        </w:rPr>
      </w:pPr>
    </w:p>
    <w:p w:rsidR="00FB035A" w:rsidRPr="00FB035A" w:rsidRDefault="00FB035A" w:rsidP="00FB035A">
      <w:pPr>
        <w:rPr>
          <w:rFonts w:ascii="Times New Roman" w:hAnsi="Times New Roman"/>
          <w:b/>
          <w:sz w:val="24"/>
          <w:szCs w:val="24"/>
          <w:lang w:val="sr-Latn-RS"/>
        </w:rPr>
      </w:pPr>
    </w:p>
    <w:p w:rsidR="00FB035A" w:rsidRPr="00FB035A" w:rsidRDefault="00FB035A" w:rsidP="00FB035A">
      <w:pPr>
        <w:spacing w:after="0"/>
        <w:jc w:val="center"/>
        <w:rPr>
          <w:rFonts w:ascii="Times New Roman" w:hAnsi="Times New Roman"/>
          <w:b/>
          <w:sz w:val="24"/>
          <w:szCs w:val="24"/>
          <w:lang w:val="sr-Cyrl-RS"/>
        </w:rPr>
      </w:pPr>
      <w:r w:rsidRPr="00FB035A">
        <w:rPr>
          <w:rFonts w:ascii="Times New Roman" w:hAnsi="Times New Roman"/>
          <w:b/>
          <w:sz w:val="24"/>
          <w:szCs w:val="24"/>
          <w:lang w:val="sr-Cyrl-RS"/>
        </w:rPr>
        <w:t>ДОПУНА</w:t>
      </w:r>
    </w:p>
    <w:p w:rsidR="00FB035A" w:rsidRPr="00FB035A" w:rsidRDefault="00FB035A" w:rsidP="00FB035A">
      <w:pPr>
        <w:jc w:val="center"/>
        <w:rPr>
          <w:rFonts w:ascii="Times New Roman" w:hAnsi="Times New Roman"/>
          <w:b/>
          <w:sz w:val="24"/>
          <w:szCs w:val="24"/>
          <w:lang w:val="sr-Cyrl-RS"/>
        </w:rPr>
      </w:pPr>
      <w:r w:rsidRPr="00FB035A">
        <w:rPr>
          <w:rFonts w:ascii="Times New Roman" w:hAnsi="Times New Roman"/>
          <w:b/>
          <w:sz w:val="24"/>
          <w:szCs w:val="24"/>
          <w:lang w:val="sr-Cyrl-RS"/>
        </w:rPr>
        <w:t>ДРУГОГ И ТРЕЋЕГ ПЕРИОДИЧНОГ ИЗВЕШТАЈА О ПРИМЕНИ КОНВЕНЦИЈЕ О ЕЛИМИНИСАЊУ СВИХ ОБЛИКА ДИСКРИМИНАЦИЈЕ ЖЕНА КОЈА САДРЖИ ОДГОВОРЕ НА ПИТАЊА КОМИТЕТА УН ЗА УКИДАЊЕ СВИХ ОБЛИКА ДИСКРИМИНАЦИЈЕ ЖЕНА</w:t>
      </w:r>
    </w:p>
    <w:p w:rsidR="00FB035A" w:rsidRPr="00FB035A" w:rsidRDefault="00FB035A" w:rsidP="00FB035A">
      <w:pPr>
        <w:jc w:val="center"/>
        <w:rPr>
          <w:rFonts w:ascii="Times New Roman" w:hAnsi="Times New Roman"/>
          <w:b/>
          <w:sz w:val="24"/>
          <w:szCs w:val="24"/>
          <w:lang w:val="sr-Cyrl-RS"/>
        </w:rPr>
      </w:pPr>
    </w:p>
    <w:p w:rsidR="00FB035A" w:rsidRPr="00FB035A" w:rsidRDefault="00FB035A" w:rsidP="00FB035A">
      <w:pPr>
        <w:jc w:val="center"/>
        <w:rPr>
          <w:rFonts w:ascii="Times New Roman" w:hAnsi="Times New Roman"/>
          <w:b/>
          <w:sz w:val="24"/>
          <w:szCs w:val="24"/>
          <w:lang w:val="sr-Cyrl-RS"/>
        </w:rPr>
      </w:pPr>
    </w:p>
    <w:p w:rsidR="00FB035A" w:rsidRPr="00FB035A" w:rsidRDefault="00FB035A" w:rsidP="00FB035A">
      <w:pPr>
        <w:jc w:val="center"/>
        <w:rPr>
          <w:rFonts w:ascii="Times New Roman" w:hAnsi="Times New Roman"/>
          <w:b/>
          <w:sz w:val="24"/>
          <w:szCs w:val="24"/>
          <w:lang w:val="sr-Cyrl-RS"/>
        </w:rPr>
      </w:pPr>
    </w:p>
    <w:p w:rsidR="00FB035A" w:rsidRPr="00FB035A" w:rsidRDefault="00FB035A" w:rsidP="00FB035A">
      <w:pPr>
        <w:jc w:val="center"/>
        <w:rPr>
          <w:rFonts w:ascii="Times New Roman" w:hAnsi="Times New Roman"/>
          <w:b/>
          <w:sz w:val="24"/>
          <w:szCs w:val="24"/>
          <w:lang w:val="sr-Cyrl-RS"/>
        </w:rPr>
      </w:pPr>
    </w:p>
    <w:p w:rsidR="00FB035A" w:rsidRPr="00FB035A" w:rsidRDefault="00FB035A" w:rsidP="00FB035A">
      <w:pPr>
        <w:jc w:val="center"/>
        <w:rPr>
          <w:rFonts w:ascii="Times New Roman" w:hAnsi="Times New Roman"/>
          <w:b/>
          <w:sz w:val="24"/>
          <w:szCs w:val="24"/>
          <w:lang w:val="sr-Cyrl-RS"/>
        </w:rPr>
      </w:pPr>
    </w:p>
    <w:p w:rsidR="00FB035A" w:rsidRPr="00FB035A" w:rsidRDefault="00FB035A" w:rsidP="00FB035A">
      <w:pPr>
        <w:jc w:val="center"/>
        <w:rPr>
          <w:rFonts w:ascii="Times New Roman" w:hAnsi="Times New Roman"/>
          <w:b/>
          <w:sz w:val="24"/>
          <w:szCs w:val="24"/>
          <w:lang w:val="sr-Cyrl-RS"/>
        </w:rPr>
      </w:pPr>
    </w:p>
    <w:p w:rsidR="00FB035A" w:rsidRPr="00FB035A" w:rsidRDefault="00FB035A" w:rsidP="00FB035A">
      <w:pPr>
        <w:jc w:val="center"/>
        <w:rPr>
          <w:rFonts w:ascii="Times New Roman" w:hAnsi="Times New Roman"/>
          <w:b/>
          <w:sz w:val="24"/>
          <w:szCs w:val="24"/>
          <w:lang w:val="sr-Cyrl-RS"/>
        </w:rPr>
      </w:pPr>
    </w:p>
    <w:p w:rsidR="00FB035A" w:rsidRPr="00FB035A" w:rsidRDefault="00FB035A" w:rsidP="00FB035A">
      <w:pPr>
        <w:jc w:val="center"/>
        <w:rPr>
          <w:rFonts w:ascii="Times New Roman" w:hAnsi="Times New Roman"/>
          <w:b/>
          <w:sz w:val="24"/>
          <w:szCs w:val="24"/>
          <w:lang w:val="sr-Cyrl-RS"/>
        </w:rPr>
      </w:pPr>
    </w:p>
    <w:p w:rsidR="00FB035A" w:rsidRPr="00FB035A" w:rsidRDefault="00FB035A" w:rsidP="00FB035A">
      <w:pPr>
        <w:jc w:val="center"/>
        <w:rPr>
          <w:rFonts w:ascii="Times New Roman" w:hAnsi="Times New Roman"/>
          <w:b/>
          <w:sz w:val="24"/>
          <w:szCs w:val="24"/>
          <w:lang w:val="sr-Cyrl-RS"/>
        </w:rPr>
      </w:pPr>
    </w:p>
    <w:p w:rsidR="00FB035A" w:rsidRDefault="00FB035A" w:rsidP="00FB035A">
      <w:pPr>
        <w:jc w:val="center"/>
        <w:rPr>
          <w:rFonts w:ascii="Times New Roman" w:hAnsi="Times New Roman"/>
          <w:b/>
          <w:sz w:val="24"/>
          <w:szCs w:val="24"/>
        </w:rPr>
      </w:pPr>
      <w:r w:rsidRPr="00FB035A">
        <w:rPr>
          <w:rFonts w:ascii="Times New Roman" w:hAnsi="Times New Roman"/>
          <w:b/>
          <w:sz w:val="24"/>
          <w:szCs w:val="24"/>
          <w:lang w:val="sr-Cyrl-RS"/>
        </w:rPr>
        <w:t xml:space="preserve">Београд, мај 2012. </w:t>
      </w:r>
      <w:r w:rsidR="002B5292">
        <w:rPr>
          <w:rFonts w:ascii="Times New Roman" w:hAnsi="Times New Roman"/>
          <w:b/>
          <w:sz w:val="24"/>
          <w:szCs w:val="24"/>
          <w:lang w:val="sr-Cyrl-RS"/>
        </w:rPr>
        <w:t>г</w:t>
      </w:r>
      <w:r w:rsidRPr="00FB035A">
        <w:rPr>
          <w:rFonts w:ascii="Times New Roman" w:hAnsi="Times New Roman"/>
          <w:b/>
          <w:sz w:val="24"/>
          <w:szCs w:val="24"/>
          <w:lang w:val="sr-Cyrl-RS"/>
        </w:rPr>
        <w:t>одине</w:t>
      </w:r>
    </w:p>
    <w:p w:rsidR="008B12F2" w:rsidRDefault="008B12F2" w:rsidP="00FB035A">
      <w:pPr>
        <w:jc w:val="center"/>
        <w:rPr>
          <w:rFonts w:ascii="Times New Roman" w:hAnsi="Times New Roman"/>
          <w:b/>
          <w:sz w:val="24"/>
          <w:szCs w:val="24"/>
        </w:rPr>
      </w:pPr>
    </w:p>
    <w:p w:rsidR="00096521" w:rsidRDefault="00096521" w:rsidP="00FB035A">
      <w:pPr>
        <w:jc w:val="center"/>
        <w:rPr>
          <w:rFonts w:ascii="Times New Roman" w:hAnsi="Times New Roman"/>
          <w:b/>
          <w:sz w:val="24"/>
          <w:szCs w:val="24"/>
        </w:rPr>
      </w:pPr>
    </w:p>
    <w:p w:rsidR="00685C5A" w:rsidRPr="009F2F56" w:rsidRDefault="00685C5A" w:rsidP="00685C5A">
      <w:pPr>
        <w:spacing w:after="0" w:line="240" w:lineRule="auto"/>
        <w:jc w:val="center"/>
        <w:rPr>
          <w:rFonts w:ascii="Times New Roman" w:hAnsi="Times New Roman"/>
          <w:b/>
          <w:sz w:val="24"/>
          <w:szCs w:val="24"/>
          <w:lang w:val="sr-Cyrl-RS"/>
        </w:rPr>
      </w:pPr>
      <w:r w:rsidRPr="009F2F56">
        <w:rPr>
          <w:rFonts w:ascii="Times New Roman" w:hAnsi="Times New Roman"/>
          <w:b/>
          <w:sz w:val="24"/>
          <w:szCs w:val="24"/>
          <w:lang w:val="sr-Cyrl-RS"/>
        </w:rPr>
        <w:lastRenderedPageBreak/>
        <w:t>ОДГОВОРИ</w:t>
      </w:r>
    </w:p>
    <w:p w:rsidR="00685C5A" w:rsidRPr="009F2F56" w:rsidRDefault="00685C5A" w:rsidP="00685C5A">
      <w:pPr>
        <w:spacing w:after="0" w:line="240" w:lineRule="auto"/>
        <w:jc w:val="center"/>
        <w:rPr>
          <w:rFonts w:ascii="Times New Roman" w:hAnsi="Times New Roman"/>
          <w:b/>
          <w:sz w:val="24"/>
          <w:szCs w:val="24"/>
          <w:lang w:val="sr-Cyrl-RS"/>
        </w:rPr>
      </w:pPr>
      <w:r w:rsidRPr="009F2F56">
        <w:rPr>
          <w:rFonts w:ascii="Times New Roman" w:hAnsi="Times New Roman"/>
          <w:b/>
          <w:sz w:val="24"/>
          <w:szCs w:val="24"/>
          <w:lang w:val="sr-Cyrl-RS"/>
        </w:rPr>
        <w:t>НА ПИТАЊА КОЈА СЕ ОДНОСЕ НА</w:t>
      </w:r>
    </w:p>
    <w:p w:rsidR="00685C5A" w:rsidRPr="009F2F56" w:rsidRDefault="00685C5A" w:rsidP="00685C5A">
      <w:pPr>
        <w:spacing w:line="240" w:lineRule="auto"/>
        <w:jc w:val="center"/>
        <w:rPr>
          <w:rFonts w:ascii="Times New Roman" w:hAnsi="Times New Roman"/>
          <w:b/>
          <w:sz w:val="24"/>
          <w:szCs w:val="24"/>
          <w:lang w:val="sr-Cyrl-RS"/>
        </w:rPr>
      </w:pPr>
      <w:r w:rsidRPr="009F2F56">
        <w:rPr>
          <w:rFonts w:ascii="Times New Roman" w:hAnsi="Times New Roman"/>
          <w:b/>
          <w:sz w:val="24"/>
          <w:szCs w:val="24"/>
          <w:lang w:val="sr-Cyrl-RS"/>
        </w:rPr>
        <w:t>ДРУГИ И ТРЕЋИ ПЕИОДИЧНИ ИЗВЕШТАЈ О ПРИМЕНИ КОНВЕНЦИЈЕ О ЕЛИМИНИСАЊУ СВИХ ОБЛИКА ДИСКРИМИНАЦИЈЕ ЖЕНА</w:t>
      </w:r>
    </w:p>
    <w:p w:rsidR="00685C5A" w:rsidRDefault="00685C5A" w:rsidP="00685C5A">
      <w:pPr>
        <w:spacing w:line="240" w:lineRule="auto"/>
        <w:jc w:val="both"/>
        <w:rPr>
          <w:rFonts w:ascii="Times New Roman" w:hAnsi="Times New Roman"/>
          <w:b/>
          <w:sz w:val="24"/>
          <w:szCs w:val="24"/>
          <w:lang w:val="sr-Cyrl-RS"/>
        </w:rPr>
      </w:pPr>
    </w:p>
    <w:p w:rsidR="00685C5A" w:rsidRPr="00F25136" w:rsidRDefault="00685C5A" w:rsidP="00685C5A">
      <w:pPr>
        <w:spacing w:line="240" w:lineRule="auto"/>
        <w:jc w:val="both"/>
        <w:rPr>
          <w:rFonts w:ascii="Times New Roman" w:hAnsi="Times New Roman"/>
          <w:b/>
          <w:i/>
          <w:sz w:val="24"/>
          <w:szCs w:val="24"/>
          <w:u w:val="single"/>
          <w:lang w:val="sr-Latn-CS"/>
        </w:rPr>
      </w:pPr>
      <w:r w:rsidRPr="00F25136">
        <w:rPr>
          <w:rFonts w:ascii="Times New Roman" w:hAnsi="Times New Roman"/>
          <w:b/>
          <w:i/>
          <w:sz w:val="24"/>
          <w:szCs w:val="24"/>
          <w:u w:val="single"/>
          <w:lang w:val="sr-Latn-CS"/>
        </w:rPr>
        <w:t>Устaвни, зaкoнoдaвни и институциoнaлни oквир</w:t>
      </w:r>
    </w:p>
    <w:p w:rsidR="00685C5A" w:rsidRPr="00F25136" w:rsidRDefault="00685C5A" w:rsidP="00685C5A">
      <w:pPr>
        <w:spacing w:after="120" w:line="240" w:lineRule="auto"/>
        <w:jc w:val="both"/>
        <w:rPr>
          <w:rFonts w:ascii="Times New Roman" w:hAnsi="Times New Roman"/>
          <w:b/>
          <w:sz w:val="24"/>
          <w:szCs w:val="24"/>
          <w:lang w:val="sr-Cyrl-RS"/>
        </w:rPr>
      </w:pPr>
      <w:r>
        <w:rPr>
          <w:rFonts w:ascii="Times New Roman" w:hAnsi="Times New Roman"/>
          <w:b/>
          <w:sz w:val="24"/>
          <w:szCs w:val="24"/>
          <w:lang w:val="sr-Cyrl-RS"/>
        </w:rPr>
        <w:t>1.</w:t>
      </w:r>
      <w:r w:rsidRPr="00196004">
        <w:rPr>
          <w:rFonts w:ascii="Times New Roman" w:hAnsi="Times New Roman"/>
          <w:b/>
          <w:sz w:val="24"/>
          <w:szCs w:val="24"/>
          <w:lang w:val="sr-Latn-CS"/>
        </w:rPr>
        <w:t>Moлимo дa нaвeдeтe инфoрмaциje o билo кojим судским случajeвимa у кojимa су сe нa Кoнвeнциjу пoзвaли пojeдинци, или je нeпoсрeднo примeњeнa или нaвeдeнa у судскoм пoступку, кao и o случajeвимa у кojимa су жeнe зaхтeвaлe свoja прaвa нa суду пoзивaњeм нa oдрeдбe o нeдискриминисaњу жeнa и рoднoj рaвнoпрaвнoсти у дoмaћeм зaкoнoдaвству.</w:t>
      </w:r>
      <w:r w:rsidRPr="00F25136">
        <w:rPr>
          <w:rFonts w:ascii="Times New Roman" w:hAnsi="Times New Roman"/>
          <w:b/>
          <w:sz w:val="24"/>
          <w:szCs w:val="24"/>
          <w:lang w:val="sr-Latn-CS"/>
        </w:rPr>
        <w:t xml:space="preserve"> </w:t>
      </w:r>
      <w:r w:rsidRPr="00964400">
        <w:rPr>
          <w:rFonts w:ascii="Times New Roman" w:hAnsi="Times New Roman"/>
          <w:b/>
          <w:sz w:val="24"/>
          <w:szCs w:val="24"/>
          <w:lang w:val="sr-Latn-CS"/>
        </w:rPr>
        <w:t xml:space="preserve">Moлимo дa нaвeдeтe и инфoрмaциje o жaлбaмa кoje су жeнe </w:t>
      </w:r>
      <w:r w:rsidRPr="00964400">
        <w:rPr>
          <w:rFonts w:ascii="Times New Roman" w:hAnsi="Times New Roman"/>
          <w:b/>
          <w:sz w:val="24"/>
          <w:szCs w:val="24"/>
          <w:lang w:val="sr-Cyrl-RS"/>
        </w:rPr>
        <w:t xml:space="preserve">поднеле Заштитинику грађана </w:t>
      </w:r>
      <w:r w:rsidRPr="00964400">
        <w:rPr>
          <w:rFonts w:ascii="Times New Roman" w:hAnsi="Times New Roman"/>
          <w:b/>
          <w:sz w:val="24"/>
          <w:szCs w:val="24"/>
          <w:lang w:val="sr-Latn-CS"/>
        </w:rPr>
        <w:t>у случajeвимa нaвoднe дискриминaциje пo oснoву пoлa или рoдa.</w:t>
      </w:r>
    </w:p>
    <w:p w:rsidR="00685C5A" w:rsidRPr="00F25136" w:rsidRDefault="00685C5A" w:rsidP="00685C5A">
      <w:pPr>
        <w:spacing w:after="120" w:line="240" w:lineRule="auto"/>
        <w:jc w:val="both"/>
        <w:rPr>
          <w:rFonts w:ascii="Times New Roman" w:hAnsi="Times New Roman"/>
          <w:sz w:val="24"/>
          <w:szCs w:val="24"/>
          <w:lang w:val="sr-Cyrl-RS"/>
        </w:rPr>
      </w:pPr>
      <w:r w:rsidRPr="002775B3">
        <w:rPr>
          <w:rFonts w:ascii="Times New Roman" w:eastAsia="Times New Roman" w:hAnsi="Times New Roman"/>
          <w:sz w:val="24"/>
          <w:szCs w:val="24"/>
          <w:lang w:val="sr-Cyrl-CS"/>
        </w:rPr>
        <w:t xml:space="preserve">По захтеву Одељења судске праксе Врховног касационог суда, апелациони судови доставили су информације да у надлежним судовима са подручја њихових апелација није било случајева у којима су се појединци/ке позивали на Конвенцију о елиминисању свих облика дискриминације жена, нити је непосредно примењена или наведена у судском поступку. Такође није било случајева у којима су жене захтевале своја права на суду позивањем на одредбе о недискриминисању жена и родној равноправности. </w:t>
      </w:r>
    </w:p>
    <w:p w:rsidR="00685C5A" w:rsidRDefault="00685C5A" w:rsidP="00096521">
      <w:pPr>
        <w:spacing w:after="120" w:line="240" w:lineRule="auto"/>
        <w:jc w:val="both"/>
        <w:rPr>
          <w:rFonts w:ascii="Times New Roman" w:hAnsi="Times New Roman"/>
          <w:sz w:val="24"/>
          <w:szCs w:val="24"/>
          <w:lang w:val="sr-Cyrl-RS"/>
        </w:rPr>
      </w:pPr>
      <w:r w:rsidRPr="005D09E6">
        <w:rPr>
          <w:rFonts w:ascii="Times New Roman" w:hAnsi="Times New Roman"/>
          <w:sz w:val="24"/>
          <w:szCs w:val="24"/>
          <w:lang w:val="sr-Cyrl-RS"/>
        </w:rPr>
        <w:t xml:space="preserve">Заштитиник грађана је сачинио </w:t>
      </w:r>
      <w:r w:rsidRPr="00916A16">
        <w:rPr>
          <w:rFonts w:ascii="Times New Roman" w:hAnsi="Times New Roman"/>
          <w:sz w:val="24"/>
          <w:szCs w:val="24"/>
          <w:lang w:val="sr-Cyrl-RS"/>
        </w:rPr>
        <w:t>Посебан извештај о случајевима породичног насиља</w:t>
      </w:r>
      <w:r w:rsidRPr="005D09E6">
        <w:rPr>
          <w:rFonts w:ascii="Times New Roman" w:hAnsi="Times New Roman"/>
          <w:sz w:val="24"/>
          <w:szCs w:val="24"/>
          <w:lang w:val="sr-Cyrl-RS"/>
        </w:rPr>
        <w:t xml:space="preserve"> над женама за период 1.1.2009-</w:t>
      </w:r>
      <w:r>
        <w:rPr>
          <w:rFonts w:ascii="Times New Roman" w:hAnsi="Times New Roman"/>
          <w:sz w:val="24"/>
          <w:szCs w:val="24"/>
          <w:lang w:val="sr-Cyrl-RS"/>
        </w:rPr>
        <w:t>30.06.2010. године у који су у</w:t>
      </w:r>
      <w:r w:rsidRPr="005D09E6">
        <w:rPr>
          <w:rFonts w:ascii="Times New Roman" w:hAnsi="Times New Roman"/>
          <w:sz w:val="24"/>
          <w:szCs w:val="24"/>
          <w:lang w:val="sr-Cyrl-RS"/>
        </w:rPr>
        <w:t>нети уочени пропусти у поступању органа надлежних за заштиту права жена од насиља у породици, који се, пре свега, огледају у одсуству правовремне комуникације и размене информација из</w:t>
      </w:r>
      <w:r>
        <w:rPr>
          <w:rFonts w:ascii="Times New Roman" w:hAnsi="Times New Roman"/>
          <w:sz w:val="24"/>
          <w:szCs w:val="24"/>
          <w:lang w:val="sr-Cyrl-RS"/>
        </w:rPr>
        <w:t>међу надлежних органа центара з</w:t>
      </w:r>
      <w:r w:rsidRPr="005D09E6">
        <w:rPr>
          <w:rFonts w:ascii="Times New Roman" w:hAnsi="Times New Roman"/>
          <w:sz w:val="24"/>
          <w:szCs w:val="24"/>
          <w:lang w:val="sr-Cyrl-RS"/>
        </w:rPr>
        <w:t>а</w:t>
      </w:r>
      <w:r>
        <w:rPr>
          <w:rFonts w:ascii="Times New Roman" w:hAnsi="Times New Roman"/>
          <w:sz w:val="24"/>
          <w:szCs w:val="24"/>
          <w:lang w:val="sr-Cyrl-RS"/>
        </w:rPr>
        <w:t xml:space="preserve"> </w:t>
      </w:r>
      <w:r w:rsidRPr="005D09E6">
        <w:rPr>
          <w:rFonts w:ascii="Times New Roman" w:hAnsi="Times New Roman"/>
          <w:sz w:val="24"/>
          <w:szCs w:val="24"/>
          <w:lang w:val="sr-Cyrl-RS"/>
        </w:rPr>
        <w:t>социјални рад, полицијских управа, министарста</w:t>
      </w:r>
      <w:r>
        <w:rPr>
          <w:rFonts w:ascii="Times New Roman" w:hAnsi="Times New Roman"/>
          <w:sz w:val="24"/>
          <w:szCs w:val="24"/>
          <w:lang w:val="sr-Cyrl-RS"/>
        </w:rPr>
        <w:t>в</w:t>
      </w:r>
      <w:r w:rsidRPr="005D09E6">
        <w:rPr>
          <w:rFonts w:ascii="Times New Roman" w:hAnsi="Times New Roman"/>
          <w:sz w:val="24"/>
          <w:szCs w:val="24"/>
          <w:lang w:val="sr-Cyrl-RS"/>
        </w:rPr>
        <w:t>а</w:t>
      </w:r>
      <w:r>
        <w:rPr>
          <w:rFonts w:ascii="Times New Roman" w:hAnsi="Times New Roman"/>
          <w:sz w:val="24"/>
          <w:szCs w:val="24"/>
          <w:lang w:val="sr-Cyrl-RS"/>
        </w:rPr>
        <w:t xml:space="preserve"> </w:t>
      </w:r>
      <w:r w:rsidRPr="005D09E6">
        <w:rPr>
          <w:rFonts w:ascii="Times New Roman" w:hAnsi="Times New Roman"/>
          <w:sz w:val="24"/>
          <w:szCs w:val="24"/>
          <w:lang w:val="sr-Cyrl-RS"/>
        </w:rPr>
        <w:t>рада и социјалне политике, здрав</w:t>
      </w:r>
      <w:r>
        <w:rPr>
          <w:rFonts w:ascii="Times New Roman" w:hAnsi="Times New Roman"/>
          <w:sz w:val="24"/>
          <w:szCs w:val="24"/>
          <w:lang w:val="sr-Cyrl-RS"/>
        </w:rPr>
        <w:t>ља</w:t>
      </w:r>
      <w:r w:rsidRPr="005D09E6">
        <w:rPr>
          <w:rFonts w:ascii="Times New Roman" w:hAnsi="Times New Roman"/>
          <w:sz w:val="24"/>
          <w:szCs w:val="24"/>
          <w:lang w:val="sr-Cyrl-RS"/>
        </w:rPr>
        <w:t>, просвете, а Заштитиник је дао предлоге мера</w:t>
      </w:r>
      <w:r>
        <w:rPr>
          <w:rFonts w:ascii="Times New Roman" w:hAnsi="Times New Roman"/>
          <w:sz w:val="24"/>
          <w:szCs w:val="24"/>
          <w:lang w:val="sr-Cyrl-RS"/>
        </w:rPr>
        <w:t>. Истовремено Заштитник грађана је самостално и/или у сарадњи са организацијама цивилног друштва предузимао активности како би грађанке упознао са својим надлежностима у области заштите женских људских права. Резултат ове активности је био 20 притужби жена жртава породичног насиља, а само у једном случају заштитник грађана је покренуо поступак по сопственој иницијативи. У 2011. г</w:t>
      </w:r>
      <w:r w:rsidRPr="001367A9">
        <w:rPr>
          <w:rFonts w:ascii="Times New Roman" w:hAnsi="Times New Roman"/>
          <w:sz w:val="24"/>
          <w:szCs w:val="24"/>
          <w:lang w:val="sr-Cyrl-RS"/>
        </w:rPr>
        <w:t>одини примљено је 11 притужби због насиља у породици, један пост</w:t>
      </w:r>
      <w:r>
        <w:rPr>
          <w:rFonts w:ascii="Times New Roman" w:hAnsi="Times New Roman"/>
          <w:sz w:val="24"/>
          <w:szCs w:val="24"/>
          <w:lang w:val="sr-Cyrl-RS"/>
        </w:rPr>
        <w:t>у</w:t>
      </w:r>
      <w:r w:rsidRPr="001367A9">
        <w:rPr>
          <w:rFonts w:ascii="Times New Roman" w:hAnsi="Times New Roman"/>
          <w:sz w:val="24"/>
          <w:szCs w:val="24"/>
          <w:lang w:val="sr-Cyrl-RS"/>
        </w:rPr>
        <w:t>пак је покренут по сопственој иницијативи.</w:t>
      </w:r>
    </w:p>
    <w:p w:rsidR="00685C5A" w:rsidRPr="00FD272E" w:rsidRDefault="00685C5A" w:rsidP="00685C5A">
      <w:pPr>
        <w:spacing w:after="120" w:line="240" w:lineRule="auto"/>
        <w:jc w:val="both"/>
        <w:rPr>
          <w:rFonts w:ascii="Times New Roman" w:hAnsi="Times New Roman"/>
          <w:b/>
          <w:sz w:val="24"/>
          <w:szCs w:val="24"/>
          <w:lang w:val="sr-Cyrl-RS"/>
        </w:rPr>
      </w:pPr>
      <w:r>
        <w:rPr>
          <w:rFonts w:ascii="Times New Roman" w:hAnsi="Times New Roman"/>
          <w:b/>
          <w:sz w:val="24"/>
          <w:szCs w:val="24"/>
          <w:lang w:val="sr-Cyrl-RS"/>
        </w:rPr>
        <w:t>З</w:t>
      </w:r>
      <w:r w:rsidRPr="00BE0F6B">
        <w:rPr>
          <w:rFonts w:ascii="Times New Roman" w:hAnsi="Times New Roman"/>
          <w:b/>
          <w:sz w:val="24"/>
          <w:szCs w:val="24"/>
          <w:lang w:val="sr-Cyrl-RS"/>
        </w:rPr>
        <w:t>бог дискриминац</w:t>
      </w:r>
      <w:r>
        <w:rPr>
          <w:rFonts w:ascii="Times New Roman" w:hAnsi="Times New Roman"/>
          <w:b/>
          <w:sz w:val="24"/>
          <w:szCs w:val="24"/>
          <w:lang w:val="sr-Cyrl-RS"/>
        </w:rPr>
        <w:t xml:space="preserve">ије односно злостављања на раду </w:t>
      </w:r>
      <w:r w:rsidRPr="00FD272E">
        <w:rPr>
          <w:rFonts w:ascii="Times New Roman" w:hAnsi="Times New Roman"/>
          <w:sz w:val="24"/>
          <w:szCs w:val="24"/>
          <w:lang w:val="sr-Cyrl-RS"/>
        </w:rPr>
        <w:t>у</w:t>
      </w:r>
      <w:r w:rsidRPr="001367A9">
        <w:rPr>
          <w:rFonts w:ascii="Times New Roman" w:hAnsi="Times New Roman"/>
          <w:sz w:val="24"/>
          <w:szCs w:val="24"/>
          <w:lang w:val="sr-Cyrl-RS"/>
        </w:rPr>
        <w:t xml:space="preserve"> </w:t>
      </w:r>
      <w:r>
        <w:rPr>
          <w:rFonts w:ascii="Times New Roman" w:hAnsi="Times New Roman"/>
          <w:sz w:val="24"/>
          <w:szCs w:val="24"/>
          <w:lang w:val="sr-Cyrl-RS"/>
        </w:rPr>
        <w:t>2009. годи</w:t>
      </w:r>
      <w:r w:rsidRPr="001367A9">
        <w:rPr>
          <w:rFonts w:ascii="Times New Roman" w:hAnsi="Times New Roman"/>
          <w:sz w:val="24"/>
          <w:szCs w:val="24"/>
          <w:lang w:val="sr-Cyrl-RS"/>
        </w:rPr>
        <w:t>ни жене су поднеле 8</w:t>
      </w:r>
      <w:r>
        <w:rPr>
          <w:rFonts w:ascii="Times New Roman" w:hAnsi="Times New Roman"/>
          <w:sz w:val="24"/>
          <w:szCs w:val="24"/>
          <w:lang w:val="sr-Cyrl-RS"/>
        </w:rPr>
        <w:t>;</w:t>
      </w:r>
      <w:r w:rsidRPr="001367A9">
        <w:rPr>
          <w:rFonts w:ascii="Times New Roman" w:hAnsi="Times New Roman"/>
          <w:sz w:val="24"/>
          <w:szCs w:val="24"/>
          <w:lang w:val="sr-Cyrl-RS"/>
        </w:rPr>
        <w:t xml:space="preserve"> </w:t>
      </w:r>
      <w:r>
        <w:rPr>
          <w:rFonts w:ascii="Times New Roman" w:hAnsi="Times New Roman"/>
          <w:sz w:val="24"/>
          <w:szCs w:val="24"/>
          <w:lang w:val="sr-Cyrl-RS"/>
        </w:rPr>
        <w:t xml:space="preserve">у 2010. години 9; а у 2011. години </w:t>
      </w:r>
      <w:r>
        <w:rPr>
          <w:rFonts w:ascii="Times New Roman" w:hAnsi="Times New Roman"/>
          <w:sz w:val="24"/>
          <w:szCs w:val="24"/>
        </w:rPr>
        <w:t>3</w:t>
      </w:r>
      <w:r>
        <w:rPr>
          <w:rFonts w:ascii="Times New Roman" w:hAnsi="Times New Roman"/>
          <w:sz w:val="24"/>
          <w:szCs w:val="24"/>
          <w:lang w:val="sr-Cyrl-RS"/>
        </w:rPr>
        <w:t xml:space="preserve"> притужбе.</w:t>
      </w:r>
      <w:r>
        <w:rPr>
          <w:rFonts w:ascii="Times New Roman" w:hAnsi="Times New Roman"/>
          <w:b/>
          <w:sz w:val="24"/>
          <w:szCs w:val="24"/>
          <w:lang w:val="sr-Cyrl-RS"/>
        </w:rPr>
        <w:t xml:space="preserve"> </w:t>
      </w:r>
      <w:r>
        <w:rPr>
          <w:rFonts w:ascii="Times New Roman" w:hAnsi="Times New Roman"/>
          <w:sz w:val="24"/>
          <w:szCs w:val="24"/>
          <w:lang w:val="sr-Cyrl-RS"/>
        </w:rPr>
        <w:t>Према својствима притужиља уочено је да су то углавном:  младе жене које нису оствариле и/или задржале посао код послодавца због трудноће; старије жене у намери да се принуде да напусте посао; жене са инвалидитетом које не могу да остваре право на рад и самохране мајке и/или мајке које се старају о детету са инвалидитетом.</w:t>
      </w:r>
      <w:r w:rsidRPr="00FD272E">
        <w:rPr>
          <w:rFonts w:ascii="Times New Roman" w:hAnsi="Times New Roman"/>
          <w:sz w:val="24"/>
          <w:szCs w:val="24"/>
          <w:lang w:val="sr-Cyrl-RS"/>
        </w:rPr>
        <w:t xml:space="preserve"> </w:t>
      </w:r>
      <w:r>
        <w:rPr>
          <w:rFonts w:ascii="Times New Roman" w:hAnsi="Times New Roman"/>
          <w:sz w:val="24"/>
          <w:szCs w:val="24"/>
          <w:lang w:val="sr-Cyrl-RS"/>
        </w:rPr>
        <w:t>У 2010. години први пут је поднета и притужба због евентуалног пропуста у раду комисије лекара вештака за пријем жене у професионалну службу.</w:t>
      </w:r>
      <w:r>
        <w:rPr>
          <w:rFonts w:ascii="Times New Roman" w:hAnsi="Times New Roman"/>
          <w:b/>
          <w:sz w:val="24"/>
          <w:szCs w:val="24"/>
          <w:lang w:val="sr-Cyrl-RS"/>
        </w:rPr>
        <w:t xml:space="preserve"> </w:t>
      </w:r>
      <w:r>
        <w:rPr>
          <w:rFonts w:ascii="Times New Roman" w:hAnsi="Times New Roman"/>
          <w:sz w:val="24"/>
          <w:szCs w:val="24"/>
          <w:lang w:val="sr-Cyrl-RS"/>
        </w:rPr>
        <w:t>З</w:t>
      </w:r>
      <w:r w:rsidRPr="00FD272E">
        <w:rPr>
          <w:rFonts w:ascii="Times New Roman" w:hAnsi="Times New Roman"/>
          <w:sz w:val="24"/>
          <w:szCs w:val="24"/>
          <w:lang w:val="sr-Cyrl-RS"/>
        </w:rPr>
        <w:t xml:space="preserve">бог </w:t>
      </w:r>
      <w:r>
        <w:rPr>
          <w:rFonts w:ascii="Times New Roman" w:hAnsi="Times New Roman"/>
          <w:b/>
          <w:sz w:val="24"/>
          <w:szCs w:val="24"/>
          <w:lang w:val="sr-Cyrl-RS"/>
        </w:rPr>
        <w:t>дискримина</w:t>
      </w:r>
      <w:r w:rsidRPr="00FD272E">
        <w:rPr>
          <w:rFonts w:ascii="Times New Roman" w:hAnsi="Times New Roman"/>
          <w:b/>
          <w:sz w:val="24"/>
          <w:szCs w:val="24"/>
          <w:lang w:val="sr-Cyrl-RS"/>
        </w:rPr>
        <w:t>ције у медијима</w:t>
      </w:r>
      <w:r w:rsidRPr="00FD272E">
        <w:rPr>
          <w:rFonts w:ascii="Times New Roman" w:hAnsi="Times New Roman"/>
          <w:sz w:val="24"/>
          <w:szCs w:val="24"/>
          <w:lang w:val="sr-Cyrl-RS"/>
        </w:rPr>
        <w:t xml:space="preserve"> </w:t>
      </w:r>
      <w:r>
        <w:rPr>
          <w:rFonts w:ascii="Times New Roman" w:hAnsi="Times New Roman"/>
          <w:sz w:val="24"/>
          <w:szCs w:val="24"/>
          <w:lang w:val="sr-Cyrl-RS"/>
        </w:rPr>
        <w:t xml:space="preserve"> у </w:t>
      </w:r>
      <w:r w:rsidRPr="00FD272E">
        <w:rPr>
          <w:rFonts w:ascii="Times New Roman" w:hAnsi="Times New Roman"/>
          <w:sz w:val="24"/>
          <w:szCs w:val="24"/>
          <w:lang w:val="sr-Cyrl-RS"/>
        </w:rPr>
        <w:t>2010. годин</w:t>
      </w:r>
      <w:r>
        <w:rPr>
          <w:rFonts w:ascii="Times New Roman" w:hAnsi="Times New Roman"/>
          <w:sz w:val="24"/>
          <w:szCs w:val="24"/>
          <w:lang w:val="sr-Cyrl-RS"/>
        </w:rPr>
        <w:t>и</w:t>
      </w:r>
      <w:r w:rsidRPr="00FD272E">
        <w:rPr>
          <w:rFonts w:ascii="Times New Roman" w:hAnsi="Times New Roman"/>
          <w:sz w:val="24"/>
          <w:szCs w:val="24"/>
          <w:lang w:val="sr-Cyrl-RS"/>
        </w:rPr>
        <w:t xml:space="preserve"> поденета је једна притужба.</w:t>
      </w:r>
      <w:r>
        <w:rPr>
          <w:rFonts w:ascii="Times New Roman" w:hAnsi="Times New Roman"/>
          <w:b/>
          <w:sz w:val="24"/>
          <w:szCs w:val="24"/>
          <w:lang w:val="sr-Cyrl-RS"/>
        </w:rPr>
        <w:t xml:space="preserve"> </w:t>
      </w:r>
      <w:r w:rsidRPr="00FD272E">
        <w:rPr>
          <w:rFonts w:ascii="Times New Roman" w:hAnsi="Times New Roman"/>
          <w:sz w:val="24"/>
          <w:szCs w:val="24"/>
          <w:lang w:val="sr-Cyrl-RS"/>
        </w:rPr>
        <w:t>Због</w:t>
      </w:r>
      <w:r>
        <w:rPr>
          <w:rFonts w:ascii="Times New Roman" w:hAnsi="Times New Roman"/>
          <w:b/>
          <w:sz w:val="24"/>
          <w:szCs w:val="24"/>
          <w:lang w:val="sr-Cyrl-RS"/>
        </w:rPr>
        <w:t xml:space="preserve"> дискриминација жена у образовању </w:t>
      </w:r>
      <w:r w:rsidRPr="00FD272E">
        <w:rPr>
          <w:rFonts w:ascii="Times New Roman" w:hAnsi="Times New Roman"/>
          <w:sz w:val="24"/>
          <w:szCs w:val="24"/>
          <w:lang w:val="sr-Cyrl-RS"/>
        </w:rPr>
        <w:t xml:space="preserve">у </w:t>
      </w:r>
      <w:r w:rsidRPr="00E22468">
        <w:rPr>
          <w:rFonts w:ascii="Times New Roman" w:hAnsi="Times New Roman"/>
          <w:sz w:val="24"/>
          <w:szCs w:val="24"/>
          <w:lang w:val="sr-Cyrl-RS"/>
        </w:rPr>
        <w:t>2010.</w:t>
      </w:r>
      <w:r>
        <w:rPr>
          <w:rFonts w:ascii="Times New Roman" w:hAnsi="Times New Roman"/>
          <w:sz w:val="24"/>
          <w:szCs w:val="24"/>
          <w:lang w:val="sr-Cyrl-RS"/>
        </w:rPr>
        <w:t xml:space="preserve"> </w:t>
      </w:r>
      <w:r w:rsidRPr="00E22468">
        <w:rPr>
          <w:rFonts w:ascii="Times New Roman" w:hAnsi="Times New Roman"/>
          <w:sz w:val="24"/>
          <w:szCs w:val="24"/>
          <w:lang w:val="sr-Cyrl-RS"/>
        </w:rPr>
        <w:t>години поднета је једна притужба због уписивања звања дипломираној студентикињи у мушком роду.</w:t>
      </w:r>
    </w:p>
    <w:p w:rsidR="00685C5A" w:rsidRDefault="00685C5A" w:rsidP="00685C5A">
      <w:pPr>
        <w:spacing w:after="120" w:line="240" w:lineRule="auto"/>
        <w:jc w:val="both"/>
        <w:rPr>
          <w:rFonts w:ascii="Times New Roman" w:hAnsi="Times New Roman"/>
          <w:sz w:val="24"/>
          <w:szCs w:val="24"/>
          <w:lang w:val="sr-Cyrl-RS"/>
        </w:rPr>
      </w:pPr>
      <w:r w:rsidRPr="006157C7">
        <w:rPr>
          <w:rFonts w:ascii="Times New Roman" w:hAnsi="Times New Roman"/>
          <w:sz w:val="24"/>
          <w:szCs w:val="24"/>
          <w:lang w:val="sr-Cyrl-RS"/>
        </w:rPr>
        <w:lastRenderedPageBreak/>
        <w:t xml:space="preserve">У највећем броју случајева притужби </w:t>
      </w:r>
      <w:r>
        <w:rPr>
          <w:rFonts w:ascii="Times New Roman" w:hAnsi="Times New Roman"/>
          <w:sz w:val="24"/>
          <w:szCs w:val="24"/>
          <w:lang w:val="sr-Cyrl-RS"/>
        </w:rPr>
        <w:t xml:space="preserve">су одбачене </w:t>
      </w:r>
      <w:r w:rsidRPr="006157C7">
        <w:rPr>
          <w:rFonts w:ascii="Times New Roman" w:hAnsi="Times New Roman"/>
          <w:sz w:val="24"/>
          <w:szCs w:val="24"/>
          <w:lang w:val="sr-Cyrl-RS"/>
        </w:rPr>
        <w:t>због нен</w:t>
      </w:r>
      <w:r>
        <w:rPr>
          <w:rFonts w:ascii="Times New Roman" w:hAnsi="Times New Roman"/>
          <w:sz w:val="24"/>
          <w:szCs w:val="24"/>
          <w:lang w:val="sr-Cyrl-RS"/>
        </w:rPr>
        <w:t>адлежности Заштитника грађана, односно одбијене су као неосноване. Донета је једна збирна препорука за отклањање пропуста у раду Пореске управе јер је предузетнице, за време коришћења породиљског одуства, задуживала доприносима за социјално осигурање по основу самосталне делатности. На овај начин приватне предузетнице су биле у неједнаком положају у односу на запослене жене. Наложено је Пореској управи да поништи сва донета решења почев од 2010. године, односно да убудуће не додноси оваква решења.</w:t>
      </w:r>
    </w:p>
    <w:p w:rsidR="00685C5A" w:rsidRDefault="00685C5A" w:rsidP="00685C5A">
      <w:pPr>
        <w:spacing w:after="120" w:line="240" w:lineRule="auto"/>
        <w:jc w:val="both"/>
        <w:rPr>
          <w:rFonts w:ascii="Times New Roman" w:hAnsi="Times New Roman"/>
          <w:sz w:val="24"/>
          <w:szCs w:val="24"/>
        </w:rPr>
      </w:pPr>
      <w:r>
        <w:rPr>
          <w:rFonts w:ascii="Times New Roman" w:hAnsi="Times New Roman"/>
          <w:sz w:val="24"/>
          <w:szCs w:val="24"/>
          <w:lang w:val="sr-Cyrl-RS"/>
        </w:rPr>
        <w:t xml:space="preserve">До 30. марта 2012. године поднето је 20 притужби због: насиља у породици,  злостављања на раду и проблема старијих жена при смештају у установу социјалне заштите. </w:t>
      </w:r>
    </w:p>
    <w:p w:rsidR="00685C5A" w:rsidRPr="001E5F4E" w:rsidRDefault="00685C5A" w:rsidP="00685C5A">
      <w:pPr>
        <w:spacing w:after="120" w:line="240" w:lineRule="auto"/>
        <w:jc w:val="both"/>
        <w:rPr>
          <w:rFonts w:ascii="Times New Roman" w:hAnsi="Times New Roman"/>
          <w:sz w:val="24"/>
          <w:szCs w:val="24"/>
          <w:lang w:val="sr-Cyrl-RS"/>
        </w:rPr>
      </w:pPr>
      <w:r>
        <w:rPr>
          <w:rFonts w:ascii="Times New Roman" w:hAnsi="Times New Roman"/>
          <w:sz w:val="24"/>
          <w:szCs w:val="24"/>
          <w:lang w:val="sr-Cyrl-RS"/>
        </w:rPr>
        <w:t>Повереници за заштиту равноправности у 2010. години од укупног броја жене су поднеле 47,47% притужби, од тога 5% се оносило на дискриминацију на основу пола а у 2011. години 45,9% притужби су поднеле жене, од тога 25,96% се односило на дискриминацију по основу пола а 3,54% на родну дискриминацију.</w:t>
      </w:r>
    </w:p>
    <w:p w:rsidR="00685C5A" w:rsidRDefault="00685C5A" w:rsidP="00096521">
      <w:pPr>
        <w:spacing w:after="120" w:line="240" w:lineRule="auto"/>
        <w:jc w:val="both"/>
        <w:rPr>
          <w:rFonts w:ascii="Times New Roman" w:hAnsi="Times New Roman"/>
          <w:b/>
          <w:sz w:val="24"/>
          <w:szCs w:val="24"/>
          <w:lang w:val="sr-Cyrl-RS"/>
        </w:rPr>
      </w:pPr>
      <w:r w:rsidRPr="00F25136">
        <w:rPr>
          <w:rFonts w:ascii="Times New Roman" w:hAnsi="Times New Roman"/>
          <w:b/>
          <w:sz w:val="24"/>
          <w:szCs w:val="24"/>
          <w:lang w:val="sr-Latn-CS"/>
        </w:rPr>
        <w:t xml:space="preserve">2. </w:t>
      </w:r>
      <w:r w:rsidRPr="00196004">
        <w:rPr>
          <w:rFonts w:ascii="Times New Roman" w:hAnsi="Times New Roman"/>
          <w:b/>
          <w:sz w:val="24"/>
          <w:szCs w:val="24"/>
          <w:lang w:val="sr-Latn-CS"/>
        </w:rPr>
        <w:t>Moлимo дa нaвeдeтe инфoрмaциje o пoстигнутoм нaпрeтку у спрoвoђeњу oдрeдби Зaкoнa o рaвнoпрaвнoсти</w:t>
      </w:r>
      <w:r w:rsidRPr="00196004">
        <w:rPr>
          <w:rFonts w:ascii="Times New Roman" w:hAnsi="Times New Roman"/>
          <w:b/>
          <w:sz w:val="24"/>
          <w:szCs w:val="24"/>
          <w:lang w:val="sr-Cyrl-RS"/>
        </w:rPr>
        <w:t xml:space="preserve"> полова</w:t>
      </w:r>
      <w:r w:rsidRPr="00196004">
        <w:rPr>
          <w:rFonts w:ascii="Times New Roman" w:hAnsi="Times New Roman"/>
          <w:b/>
          <w:sz w:val="24"/>
          <w:szCs w:val="24"/>
          <w:lang w:val="sr-Latn-CS"/>
        </w:rPr>
        <w:t xml:space="preserve">, кojим сe дeфинишу мaндaти, функциje и oдгoвoрнoсти Mинистaрствa зa рaд и сoциjaлну пoлитику, </w:t>
      </w:r>
      <w:r w:rsidRPr="00196004">
        <w:rPr>
          <w:rFonts w:ascii="Times New Roman" w:hAnsi="Times New Roman"/>
          <w:b/>
          <w:sz w:val="24"/>
          <w:szCs w:val="24"/>
          <w:lang w:val="sr-Cyrl-RS"/>
        </w:rPr>
        <w:t>Управе</w:t>
      </w:r>
      <w:r w:rsidRPr="00196004">
        <w:rPr>
          <w:rFonts w:ascii="Times New Roman" w:hAnsi="Times New Roman"/>
          <w:b/>
          <w:sz w:val="24"/>
          <w:szCs w:val="24"/>
          <w:lang w:val="sr-Latn-CS"/>
        </w:rPr>
        <w:t xml:space="preserve"> зa рoдну рaвнoпрaвнoст и лoкaлних институциoнaлних мeхaнизaмa зa рoдну рaвнoпрaвнoст. Moлимo дa нaвeдeтe и инфoрмaциje o финaнсиjским и људским рeсурсимa кojи су нa рaспoлaгaњу oвим институциoнaлним мeхaнизмимa и o буџeтским срeдствимa кoja je држaвa oпрeдeлилa зa примeну нaвeдeнoг зaкoнa, и кao и зa спрoвoђeњe Нaциoнaлнe стрaтeгиje зa пoбoљшaњe пoлoжaja жeнa и унaпрeђeњe рoднe рaвнoпрaвнoсти.</w:t>
      </w:r>
      <w:r w:rsidRPr="00196004">
        <w:rPr>
          <w:rFonts w:ascii="Times New Roman" w:hAnsi="Times New Roman"/>
          <w:b/>
          <w:color w:val="C00000"/>
          <w:sz w:val="24"/>
          <w:szCs w:val="24"/>
          <w:lang w:val="sr-Latn-CS"/>
        </w:rPr>
        <w:t xml:space="preserve"> </w:t>
      </w:r>
      <w:r w:rsidRPr="00196004">
        <w:rPr>
          <w:rFonts w:ascii="Times New Roman" w:hAnsi="Times New Roman"/>
          <w:b/>
          <w:color w:val="C00000"/>
          <w:sz w:val="24"/>
          <w:szCs w:val="24"/>
          <w:lang w:val="sr-Cyrl-RS"/>
        </w:rPr>
        <w:t xml:space="preserve"> </w:t>
      </w:r>
      <w:r w:rsidRPr="00EF3797">
        <w:rPr>
          <w:rFonts w:ascii="Times New Roman" w:hAnsi="Times New Roman"/>
          <w:b/>
          <w:sz w:val="24"/>
          <w:szCs w:val="24"/>
          <w:lang w:val="sr-Latn-CS"/>
        </w:rPr>
        <w:t>Moлимo дa Кoми</w:t>
      </w:r>
      <w:r w:rsidRPr="00EF3797">
        <w:rPr>
          <w:rFonts w:ascii="Times New Roman" w:hAnsi="Times New Roman"/>
          <w:b/>
          <w:sz w:val="24"/>
          <w:szCs w:val="24"/>
          <w:lang w:val="sr-Cyrl-RS"/>
        </w:rPr>
        <w:t>тету</w:t>
      </w:r>
      <w:r w:rsidRPr="00EF3797">
        <w:rPr>
          <w:rFonts w:ascii="Times New Roman" w:hAnsi="Times New Roman"/>
          <w:b/>
          <w:sz w:val="24"/>
          <w:szCs w:val="24"/>
          <w:lang w:val="sr-Latn-CS"/>
        </w:rPr>
        <w:t xml:space="preserve">, укoликo je мoгућe, пoднeсeтe вeрзиjу Зaкoнa o рaвнoпрaвнoсти </w:t>
      </w:r>
      <w:r w:rsidRPr="00EF3797">
        <w:rPr>
          <w:rFonts w:ascii="Times New Roman" w:hAnsi="Times New Roman"/>
          <w:b/>
          <w:sz w:val="24"/>
          <w:szCs w:val="24"/>
          <w:lang w:val="sr-Cyrl-RS"/>
        </w:rPr>
        <w:t xml:space="preserve">полова </w:t>
      </w:r>
      <w:r w:rsidRPr="00EF3797">
        <w:rPr>
          <w:rFonts w:ascii="Times New Roman" w:hAnsi="Times New Roman"/>
          <w:b/>
          <w:sz w:val="24"/>
          <w:szCs w:val="24"/>
          <w:lang w:val="sr-Latn-CS"/>
        </w:rPr>
        <w:t>нa eнглeскoм jeзику.</w:t>
      </w:r>
    </w:p>
    <w:p w:rsidR="00685C5A" w:rsidRPr="00290833" w:rsidRDefault="00685C5A" w:rsidP="00685C5A">
      <w:pPr>
        <w:spacing w:after="120" w:line="240" w:lineRule="auto"/>
        <w:jc w:val="both"/>
        <w:rPr>
          <w:rFonts w:ascii="Times New Roman" w:eastAsia="Times New Roman" w:hAnsi="Times New Roman"/>
          <w:sz w:val="24"/>
          <w:szCs w:val="24"/>
          <w:lang w:val="sr-Cyrl-CS"/>
        </w:rPr>
      </w:pPr>
      <w:r w:rsidRPr="00290833">
        <w:rPr>
          <w:rFonts w:ascii="Times New Roman" w:eastAsia="Times New Roman" w:hAnsi="Times New Roman"/>
          <w:sz w:val="24"/>
          <w:szCs w:val="24"/>
          <w:lang w:val="sr-Cyrl-CS"/>
        </w:rPr>
        <w:t>Министарство рада и социјалне политике донело је два подзаконска акта: Правилник о садржају и начину достављања Плана мера за отклањање или ублажавање неравномерне заступљености полова и годишњег извештаја о његовом спровођењу</w:t>
      </w:r>
      <w:r>
        <w:rPr>
          <w:rStyle w:val="FootnoteReference"/>
          <w:rFonts w:eastAsia="Times New Roman"/>
          <w:sz w:val="24"/>
          <w:szCs w:val="24"/>
          <w:lang w:val="sr-Cyrl-CS"/>
        </w:rPr>
        <w:footnoteReference w:id="1"/>
      </w:r>
      <w:r w:rsidRPr="00290833">
        <w:rPr>
          <w:rFonts w:ascii="Times New Roman" w:eastAsia="Times New Roman" w:hAnsi="Times New Roman"/>
          <w:sz w:val="24"/>
          <w:szCs w:val="24"/>
          <w:lang w:val="sr-Cyrl-CS"/>
        </w:rPr>
        <w:t xml:space="preserve"> намењен послодавцима и послодавкама, који-е запошљавају више од 50 лица, и Правилник о евиденцији и документацији о правоснажним одлукама судова у заштити због дискриминације полова</w:t>
      </w:r>
      <w:r>
        <w:rPr>
          <w:rStyle w:val="FootnoteReference"/>
          <w:rFonts w:eastAsia="Times New Roman"/>
          <w:sz w:val="24"/>
          <w:szCs w:val="24"/>
          <w:lang w:val="sr-Cyrl-CS"/>
        </w:rPr>
        <w:footnoteReference w:id="2"/>
      </w:r>
      <w:r>
        <w:rPr>
          <w:rFonts w:ascii="Times New Roman" w:eastAsia="Times New Roman" w:hAnsi="Times New Roman"/>
          <w:sz w:val="24"/>
          <w:szCs w:val="24"/>
          <w:lang w:val="sr-Cyrl-CS"/>
        </w:rPr>
        <w:t>.</w:t>
      </w:r>
      <w:r w:rsidRPr="002E74DF">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Надзор над спровођењем ових документата у надлежности је </w:t>
      </w:r>
      <w:r w:rsidRPr="00290833">
        <w:rPr>
          <w:rFonts w:ascii="Times New Roman" w:eastAsia="Times New Roman" w:hAnsi="Times New Roman"/>
          <w:sz w:val="24"/>
          <w:szCs w:val="24"/>
          <w:lang w:val="sr-Cyrl-CS"/>
        </w:rPr>
        <w:t>Управ</w:t>
      </w:r>
      <w:r>
        <w:rPr>
          <w:rFonts w:ascii="Times New Roman" w:eastAsia="Times New Roman" w:hAnsi="Times New Roman"/>
          <w:sz w:val="24"/>
          <w:szCs w:val="24"/>
          <w:lang w:val="sr-Cyrl-CS"/>
        </w:rPr>
        <w:t>е</w:t>
      </w:r>
      <w:r w:rsidRPr="00290833">
        <w:rPr>
          <w:rFonts w:ascii="Times New Roman" w:eastAsia="Times New Roman" w:hAnsi="Times New Roman"/>
          <w:sz w:val="24"/>
          <w:szCs w:val="24"/>
          <w:lang w:val="sr-Cyrl-CS"/>
        </w:rPr>
        <w:t xml:space="preserve"> за родну равноправност, </w:t>
      </w:r>
      <w:r w:rsidRPr="00290833">
        <w:rPr>
          <w:rFonts w:ascii="Times New Roman" w:eastAsia="Times New Roman" w:hAnsi="Times New Roman"/>
          <w:sz w:val="24"/>
          <w:szCs w:val="24"/>
          <w:lang w:val="ru-RU"/>
        </w:rPr>
        <w:t>у саставу Министа</w:t>
      </w:r>
      <w:r>
        <w:rPr>
          <w:rFonts w:ascii="Times New Roman" w:eastAsia="Times New Roman" w:hAnsi="Times New Roman"/>
          <w:sz w:val="24"/>
          <w:szCs w:val="24"/>
          <w:lang w:val="ru-RU"/>
        </w:rPr>
        <w:t>рства рада и социјалне политике.</w:t>
      </w:r>
    </w:p>
    <w:p w:rsidR="00685C5A" w:rsidRPr="00290833" w:rsidRDefault="00685C5A" w:rsidP="00685C5A">
      <w:pPr>
        <w:spacing w:after="12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ru-RU"/>
        </w:rPr>
        <w:t xml:space="preserve">У периоду од 2010 до </w:t>
      </w:r>
      <w:r w:rsidRPr="00290833">
        <w:rPr>
          <w:rFonts w:ascii="Times New Roman" w:eastAsia="Times New Roman" w:hAnsi="Times New Roman"/>
          <w:sz w:val="24"/>
          <w:szCs w:val="24"/>
          <w:lang w:val="ru-RU"/>
        </w:rPr>
        <w:t>2012.</w:t>
      </w:r>
      <w:r>
        <w:rPr>
          <w:rFonts w:ascii="Times New Roman" w:eastAsia="Times New Roman" w:hAnsi="Times New Roman"/>
          <w:sz w:val="24"/>
          <w:szCs w:val="24"/>
          <w:lang w:val="ru-RU"/>
        </w:rPr>
        <w:t xml:space="preserve"> године Управа је </w:t>
      </w:r>
      <w:r w:rsidRPr="00290833">
        <w:rPr>
          <w:rFonts w:ascii="Times New Roman" w:eastAsia="Times New Roman" w:hAnsi="Times New Roman"/>
          <w:sz w:val="24"/>
          <w:szCs w:val="24"/>
          <w:lang w:val="ru-RU"/>
        </w:rPr>
        <w:t xml:space="preserve">радила је на усвајању: Акционог плана </w:t>
      </w:r>
      <w:r>
        <w:rPr>
          <w:rFonts w:ascii="Times New Roman" w:eastAsia="Times New Roman" w:hAnsi="Times New Roman"/>
          <w:sz w:val="24"/>
          <w:szCs w:val="24"/>
          <w:lang w:val="ru-RU"/>
        </w:rPr>
        <w:t xml:space="preserve">за спровођење </w:t>
      </w:r>
      <w:r w:rsidRPr="00290833">
        <w:rPr>
          <w:rFonts w:ascii="Times New Roman" w:eastAsia="Times New Roman" w:hAnsi="Times New Roman"/>
          <w:sz w:val="24"/>
          <w:szCs w:val="24"/>
          <w:lang w:val="ru-RU"/>
        </w:rPr>
        <w:t>Националне стратегије за побољшање положаја жена и унапређивање родне равноправности</w:t>
      </w:r>
      <w:r>
        <w:rPr>
          <w:rStyle w:val="FootnoteReference"/>
          <w:rFonts w:eastAsia="Times New Roman"/>
          <w:sz w:val="24"/>
          <w:szCs w:val="24"/>
          <w:lang w:val="ru-RU"/>
        </w:rPr>
        <w:footnoteReference w:id="3"/>
      </w:r>
      <w:r>
        <w:rPr>
          <w:rFonts w:ascii="Times New Roman" w:eastAsia="Times New Roman" w:hAnsi="Times New Roman"/>
          <w:sz w:val="24"/>
          <w:szCs w:val="24"/>
          <w:lang w:val="ru-RU"/>
        </w:rPr>
        <w:t>,</w:t>
      </w:r>
      <w:r w:rsidRPr="00290833">
        <w:rPr>
          <w:rFonts w:ascii="Times New Roman" w:eastAsia="Times New Roman" w:hAnsi="Times New Roman"/>
          <w:sz w:val="24"/>
          <w:szCs w:val="24"/>
          <w:lang w:val="ru-RU"/>
        </w:rPr>
        <w:t xml:space="preserve"> Националног </w:t>
      </w:r>
      <w:r w:rsidRPr="00290833">
        <w:rPr>
          <w:rFonts w:ascii="Times New Roman" w:eastAsia="Times New Roman" w:hAnsi="Times New Roman"/>
          <w:sz w:val="24"/>
          <w:szCs w:val="24"/>
          <w:lang w:val="sr-Cyrl-CS"/>
        </w:rPr>
        <w:t>акционог плана за примену Резолуције 1325 Савета безбедности УН – Жене, мир и безбедност у Републици Србији</w:t>
      </w:r>
      <w:r>
        <w:rPr>
          <w:rStyle w:val="FootnoteReference"/>
          <w:rFonts w:eastAsia="Times New Roman"/>
          <w:sz w:val="24"/>
          <w:szCs w:val="24"/>
          <w:lang w:val="sr-Cyrl-CS"/>
        </w:rPr>
        <w:footnoteReference w:id="4"/>
      </w:r>
      <w:r w:rsidRPr="00290833">
        <w:rPr>
          <w:rFonts w:ascii="Times New Roman" w:eastAsia="Times New Roman" w:hAnsi="Times New Roman"/>
          <w:sz w:val="24"/>
          <w:szCs w:val="24"/>
          <w:lang w:val="sr-Cyrl-CS"/>
        </w:rPr>
        <w:t xml:space="preserve"> (2010-2015) и Националне стратегије за спречавање и сузбијање насиља над женама у породици и у партнерским односима</w:t>
      </w:r>
      <w:r>
        <w:rPr>
          <w:rStyle w:val="FootnoteReference"/>
          <w:rFonts w:eastAsia="Times New Roman"/>
          <w:sz w:val="24"/>
          <w:szCs w:val="24"/>
          <w:lang w:val="sr-Cyrl-CS"/>
        </w:rPr>
        <w:footnoteReference w:id="5"/>
      </w:r>
      <w:r w:rsidRPr="00290833">
        <w:rPr>
          <w:rFonts w:ascii="Times New Roman" w:eastAsia="Times New Roman" w:hAnsi="Times New Roman"/>
          <w:sz w:val="24"/>
          <w:szCs w:val="24"/>
          <w:lang w:val="sr-Cyrl-CS"/>
        </w:rPr>
        <w:t xml:space="preserve"> Учествовала је, преко свој стручних представника, у изради нацрта Конвенције Савета Европе о спречавању и борби против насиља над женама и насиља у породици у надлежним комитетима Савета Европе и иницирала потписивање ове Конвенције од стране </w:t>
      </w:r>
      <w:r w:rsidRPr="00290833">
        <w:rPr>
          <w:rFonts w:ascii="Times New Roman" w:eastAsia="Times New Roman" w:hAnsi="Times New Roman"/>
          <w:sz w:val="24"/>
          <w:szCs w:val="24"/>
          <w:lang w:val="sr-Cyrl-CS"/>
        </w:rPr>
        <w:lastRenderedPageBreak/>
        <w:t>Републике Србије</w:t>
      </w:r>
      <w:r w:rsidR="009A3E41">
        <w:rPr>
          <w:rFonts w:ascii="Times New Roman" w:eastAsia="Times New Roman" w:hAnsi="Times New Roman"/>
          <w:sz w:val="24"/>
          <w:szCs w:val="24"/>
          <w:lang w:val="sr-Cyrl-CS"/>
        </w:rPr>
        <w:t xml:space="preserve">. </w:t>
      </w:r>
      <w:r w:rsidRPr="00290833">
        <w:rPr>
          <w:rFonts w:ascii="Times New Roman" w:eastAsia="Times New Roman" w:hAnsi="Times New Roman"/>
          <w:sz w:val="24"/>
          <w:szCs w:val="24"/>
          <w:lang w:val="sr-Cyrl-CS"/>
        </w:rPr>
        <w:t>Управ</w:t>
      </w:r>
      <w:r w:rsidR="009A3E41">
        <w:rPr>
          <w:rFonts w:ascii="Times New Roman" w:eastAsia="Times New Roman" w:hAnsi="Times New Roman"/>
          <w:sz w:val="24"/>
          <w:szCs w:val="24"/>
          <w:lang w:val="sr-Cyrl-CS"/>
        </w:rPr>
        <w:t>а</w:t>
      </w:r>
      <w:r w:rsidRPr="00290833">
        <w:rPr>
          <w:rFonts w:ascii="Times New Roman" w:eastAsia="Times New Roman" w:hAnsi="Times New Roman"/>
          <w:sz w:val="24"/>
          <w:szCs w:val="24"/>
          <w:lang w:val="sr-Cyrl-CS"/>
        </w:rPr>
        <w:t xml:space="preserve"> </w:t>
      </w:r>
      <w:r w:rsidR="009A3E41">
        <w:rPr>
          <w:rFonts w:ascii="Times New Roman" w:eastAsia="Times New Roman" w:hAnsi="Times New Roman"/>
          <w:sz w:val="24"/>
          <w:szCs w:val="24"/>
          <w:lang w:val="sr-Cyrl-CS"/>
        </w:rPr>
        <w:t xml:space="preserve">има седам запослених за чије </w:t>
      </w:r>
      <w:r w:rsidRPr="00290833">
        <w:rPr>
          <w:rFonts w:ascii="Times New Roman" w:eastAsia="Times New Roman" w:hAnsi="Times New Roman"/>
          <w:sz w:val="24"/>
          <w:szCs w:val="24"/>
          <w:lang w:val="sr-Cyrl-CS"/>
        </w:rPr>
        <w:t xml:space="preserve">активности </w:t>
      </w:r>
      <w:r w:rsidR="009A3E41">
        <w:rPr>
          <w:rFonts w:ascii="Times New Roman" w:eastAsia="Times New Roman" w:hAnsi="Times New Roman"/>
          <w:sz w:val="24"/>
          <w:szCs w:val="24"/>
          <w:lang w:val="sr-Cyrl-CS"/>
        </w:rPr>
        <w:t xml:space="preserve">је </w:t>
      </w:r>
      <w:r w:rsidRPr="00290833">
        <w:rPr>
          <w:rFonts w:ascii="Times New Roman" w:eastAsia="Times New Roman" w:hAnsi="Times New Roman"/>
          <w:sz w:val="24"/>
          <w:szCs w:val="24"/>
          <w:lang w:val="sr-Cyrl-CS"/>
        </w:rPr>
        <w:t>у 2011.</w:t>
      </w:r>
      <w:r>
        <w:rPr>
          <w:rFonts w:ascii="Times New Roman" w:eastAsia="Times New Roman" w:hAnsi="Times New Roman"/>
          <w:sz w:val="24"/>
          <w:szCs w:val="24"/>
          <w:lang w:val="sr-Cyrl-CS"/>
        </w:rPr>
        <w:t xml:space="preserve"> </w:t>
      </w:r>
      <w:r w:rsidRPr="00290833">
        <w:rPr>
          <w:rFonts w:ascii="Times New Roman" w:eastAsia="Times New Roman" w:hAnsi="Times New Roman"/>
          <w:sz w:val="24"/>
          <w:szCs w:val="24"/>
          <w:lang w:val="sr-Cyrl-CS"/>
        </w:rPr>
        <w:t xml:space="preserve">години </w:t>
      </w:r>
      <w:r>
        <w:rPr>
          <w:rFonts w:ascii="Times New Roman" w:eastAsia="Times New Roman" w:hAnsi="Times New Roman"/>
          <w:sz w:val="24"/>
          <w:szCs w:val="24"/>
          <w:lang w:val="sr-Cyrl-CS"/>
        </w:rPr>
        <w:t>био одређен буџетски износ од 5.093.</w:t>
      </w:r>
      <w:r w:rsidRPr="00290833">
        <w:rPr>
          <w:rFonts w:ascii="Times New Roman" w:eastAsia="Times New Roman" w:hAnsi="Times New Roman"/>
          <w:sz w:val="24"/>
          <w:szCs w:val="24"/>
          <w:lang w:val="sr-Cyrl-CS"/>
        </w:rPr>
        <w:t>000 РСД.</w:t>
      </w:r>
      <w:r w:rsidRPr="00290833">
        <w:rPr>
          <w:rFonts w:ascii="Times New Roman" w:eastAsia="Times New Roman" w:hAnsi="Times New Roman"/>
          <w:b/>
          <w:bCs/>
          <w:sz w:val="24"/>
          <w:szCs w:val="24"/>
          <w:lang w:val="sr-Cyrl-CS"/>
        </w:rPr>
        <w:t xml:space="preserve"> </w:t>
      </w:r>
    </w:p>
    <w:p w:rsidR="00685C5A" w:rsidRDefault="00685C5A" w:rsidP="00685C5A">
      <w:pPr>
        <w:spacing w:after="120" w:line="240" w:lineRule="auto"/>
        <w:jc w:val="both"/>
        <w:rPr>
          <w:rFonts w:ascii="Times New Roman" w:eastAsia="Times New Roman" w:hAnsi="Times New Roman"/>
          <w:bCs/>
          <w:sz w:val="24"/>
          <w:lang w:val="sr-Cyrl-CS"/>
        </w:rPr>
      </w:pPr>
      <w:r w:rsidRPr="00290833">
        <w:rPr>
          <w:rFonts w:ascii="Times New Roman" w:eastAsia="Times New Roman" w:hAnsi="Times New Roman"/>
          <w:bCs/>
          <w:sz w:val="24"/>
          <w:lang w:val="sr-Cyrl-CS"/>
        </w:rPr>
        <w:t>У Републици Србији данас постоји више од стотину локалних тела за родну равно</w:t>
      </w:r>
      <w:r w:rsidR="009A3E41">
        <w:rPr>
          <w:rFonts w:ascii="Times New Roman" w:eastAsia="Times New Roman" w:hAnsi="Times New Roman"/>
          <w:bCs/>
          <w:sz w:val="24"/>
          <w:lang w:val="sr-Cyrl-CS"/>
        </w:rPr>
        <w:t>правност (савета, комисија и сл</w:t>
      </w:r>
      <w:r w:rsidRPr="00290833">
        <w:rPr>
          <w:rFonts w:ascii="Times New Roman" w:eastAsia="Times New Roman" w:hAnsi="Times New Roman"/>
          <w:bCs/>
          <w:sz w:val="24"/>
          <w:lang w:val="sr-Cyrl-CS"/>
        </w:rPr>
        <w:t>), као и 20 запослених</w:t>
      </w:r>
      <w:r>
        <w:rPr>
          <w:rFonts w:ascii="Times New Roman" w:eastAsia="Times New Roman" w:hAnsi="Times New Roman"/>
          <w:bCs/>
          <w:sz w:val="24"/>
          <w:lang w:val="sr-Cyrl-CS"/>
        </w:rPr>
        <w:t xml:space="preserve"> </w:t>
      </w:r>
      <w:r w:rsidRPr="00290833">
        <w:rPr>
          <w:rFonts w:ascii="Times New Roman" w:eastAsia="Times New Roman" w:hAnsi="Times New Roman"/>
          <w:bCs/>
          <w:sz w:val="24"/>
          <w:lang w:val="sr-Cyrl-CS"/>
        </w:rPr>
        <w:t xml:space="preserve"> лица за родну равноправност. У појединим локалним самоуправама паралелно постоје и тела за родну равноправност и лице задужено за питања родне равноправности. Управа за родну равноправност редовно ажурира и објављује податке о локалним механизмима на свом веб сајту </w:t>
      </w:r>
      <w:hyperlink r:id="rId8" w:history="1">
        <w:r w:rsidRPr="00290833">
          <w:rPr>
            <w:rFonts w:ascii="Times New Roman" w:eastAsia="Times New Roman" w:hAnsi="Times New Roman"/>
            <w:bCs/>
            <w:i/>
            <w:iCs/>
            <w:color w:val="000000"/>
            <w:sz w:val="24"/>
          </w:rPr>
          <w:t>www.gendernet.rs</w:t>
        </w:r>
      </w:hyperlink>
      <w:r w:rsidRPr="00290833">
        <w:rPr>
          <w:rFonts w:ascii="Times New Roman" w:eastAsia="Times New Roman" w:hAnsi="Times New Roman"/>
          <w:bCs/>
          <w:sz w:val="24"/>
        </w:rPr>
        <w:t xml:space="preserve"> </w:t>
      </w:r>
      <w:r w:rsidRPr="00290833">
        <w:rPr>
          <w:rFonts w:ascii="Times New Roman" w:eastAsia="Times New Roman" w:hAnsi="Times New Roman"/>
          <w:bCs/>
          <w:sz w:val="24"/>
          <w:lang w:val="sr-Cyrl-CS"/>
        </w:rPr>
        <w:t>у одељку „Механизми-Локални механизми”. Осим тога, организовала је, априла 2011.</w:t>
      </w:r>
      <w:r>
        <w:rPr>
          <w:rFonts w:ascii="Times New Roman" w:eastAsia="Times New Roman" w:hAnsi="Times New Roman"/>
          <w:bCs/>
          <w:sz w:val="24"/>
          <w:lang w:val="sr-Cyrl-CS"/>
        </w:rPr>
        <w:t xml:space="preserve"> </w:t>
      </w:r>
      <w:r w:rsidRPr="00290833">
        <w:rPr>
          <w:rFonts w:ascii="Times New Roman" w:eastAsia="Times New Roman" w:hAnsi="Times New Roman"/>
          <w:bCs/>
          <w:sz w:val="24"/>
          <w:lang w:val="sr-Cyrl-CS"/>
        </w:rPr>
        <w:t xml:space="preserve">године, Округли сто </w:t>
      </w:r>
      <w:r w:rsidRPr="00290833">
        <w:rPr>
          <w:rFonts w:ascii="Times New Roman" w:eastAsia="Times New Roman" w:hAnsi="Times New Roman"/>
          <w:i/>
          <w:iCs/>
          <w:sz w:val="24"/>
          <w:szCs w:val="24"/>
          <w:lang w:val="sr-Cyrl-CS"/>
        </w:rPr>
        <w:t>Локална тела за родну равноправност</w:t>
      </w:r>
      <w:r w:rsidRPr="00290833">
        <w:rPr>
          <w:rFonts w:ascii="Times New Roman" w:eastAsia="Times New Roman" w:hAnsi="Times New Roman"/>
          <w:sz w:val="24"/>
          <w:szCs w:val="24"/>
          <w:lang w:val="sr-Cyrl-CS"/>
        </w:rPr>
        <w:t xml:space="preserve"> са </w:t>
      </w:r>
      <w:r w:rsidRPr="00290833">
        <w:rPr>
          <w:rFonts w:ascii="Times New Roman" w:eastAsia="Times New Roman" w:hAnsi="Times New Roman"/>
          <w:sz w:val="24"/>
          <w:szCs w:val="24"/>
        </w:rPr>
        <w:t>ц</w:t>
      </w:r>
      <w:r w:rsidRPr="00290833">
        <w:rPr>
          <w:rFonts w:ascii="Times New Roman" w:eastAsia="Times New Roman" w:hAnsi="Times New Roman"/>
          <w:iCs/>
          <w:sz w:val="24"/>
          <w:szCs w:val="24"/>
        </w:rPr>
        <w:t>иљ</w:t>
      </w:r>
      <w:r w:rsidRPr="00290833">
        <w:rPr>
          <w:rFonts w:ascii="Times New Roman" w:eastAsia="Times New Roman" w:hAnsi="Times New Roman"/>
          <w:iCs/>
          <w:sz w:val="24"/>
          <w:szCs w:val="24"/>
          <w:lang w:val="sr-Cyrl-CS"/>
        </w:rPr>
        <w:t xml:space="preserve">ем да упозна </w:t>
      </w:r>
      <w:r w:rsidRPr="00290833">
        <w:rPr>
          <w:rFonts w:ascii="Times New Roman" w:eastAsia="Times New Roman" w:hAnsi="Times New Roman"/>
          <w:iCs/>
          <w:sz w:val="24"/>
          <w:szCs w:val="24"/>
        </w:rPr>
        <w:t>представни</w:t>
      </w:r>
      <w:r w:rsidRPr="00290833">
        <w:rPr>
          <w:rFonts w:ascii="Times New Roman" w:eastAsia="Times New Roman" w:hAnsi="Times New Roman"/>
          <w:iCs/>
          <w:sz w:val="24"/>
          <w:szCs w:val="24"/>
          <w:lang w:val="sr-Cyrl-CS"/>
        </w:rPr>
        <w:t xml:space="preserve">ке-це </w:t>
      </w:r>
      <w:r w:rsidRPr="00290833">
        <w:rPr>
          <w:rFonts w:ascii="Times New Roman" w:eastAsia="Times New Roman" w:hAnsi="Times New Roman"/>
          <w:iCs/>
          <w:sz w:val="24"/>
          <w:szCs w:val="24"/>
        </w:rPr>
        <w:t xml:space="preserve"> локалних самоуправа </w:t>
      </w:r>
      <w:r w:rsidRPr="00290833">
        <w:rPr>
          <w:rFonts w:ascii="Times New Roman" w:eastAsia="Times New Roman" w:hAnsi="Times New Roman"/>
          <w:iCs/>
          <w:sz w:val="24"/>
          <w:szCs w:val="24"/>
          <w:lang w:val="sr-Cyrl-CS"/>
        </w:rPr>
        <w:t xml:space="preserve">са њиховим обавезама у </w:t>
      </w:r>
      <w:r w:rsidRPr="00290833">
        <w:rPr>
          <w:rFonts w:ascii="Times New Roman" w:eastAsia="Times New Roman" w:hAnsi="Times New Roman"/>
          <w:bCs/>
          <w:sz w:val="24"/>
        </w:rPr>
        <w:t xml:space="preserve">формирању тела за родну равноправност у </w:t>
      </w:r>
      <w:r w:rsidRPr="00290833">
        <w:rPr>
          <w:rFonts w:ascii="Times New Roman" w:eastAsia="Times New Roman" w:hAnsi="Times New Roman"/>
          <w:bCs/>
          <w:sz w:val="24"/>
          <w:lang w:val="sr-Cyrl-CS"/>
        </w:rPr>
        <w:t xml:space="preserve">њиховим срединама (градовима и </w:t>
      </w:r>
      <w:r w:rsidRPr="00290833">
        <w:rPr>
          <w:rFonts w:ascii="Times New Roman" w:eastAsia="Times New Roman" w:hAnsi="Times New Roman"/>
          <w:bCs/>
          <w:sz w:val="24"/>
        </w:rPr>
        <w:t>општинама</w:t>
      </w:r>
      <w:r w:rsidRPr="00290833">
        <w:rPr>
          <w:rFonts w:ascii="Times New Roman" w:eastAsia="Times New Roman" w:hAnsi="Times New Roman"/>
          <w:bCs/>
          <w:sz w:val="24"/>
          <w:lang w:val="sr-Cyrl-CS"/>
        </w:rPr>
        <w:t>)</w:t>
      </w:r>
      <w:r w:rsidRPr="00290833">
        <w:rPr>
          <w:rFonts w:ascii="Times New Roman" w:eastAsia="Times New Roman" w:hAnsi="Times New Roman"/>
          <w:bCs/>
          <w:sz w:val="24"/>
        </w:rPr>
        <w:t xml:space="preserve">. </w:t>
      </w:r>
      <w:r w:rsidRPr="00290833">
        <w:rPr>
          <w:rFonts w:ascii="Times New Roman" w:eastAsia="Times New Roman" w:hAnsi="Times New Roman"/>
          <w:bCs/>
          <w:sz w:val="24"/>
          <w:lang w:val="sr-Cyrl-CS"/>
        </w:rPr>
        <w:t>Децембра 2011.</w:t>
      </w:r>
      <w:r>
        <w:rPr>
          <w:rFonts w:ascii="Times New Roman" w:eastAsia="Times New Roman" w:hAnsi="Times New Roman"/>
          <w:bCs/>
          <w:sz w:val="24"/>
          <w:lang w:val="sr-Cyrl-CS"/>
        </w:rPr>
        <w:t xml:space="preserve"> </w:t>
      </w:r>
      <w:r w:rsidRPr="00290833">
        <w:rPr>
          <w:rFonts w:ascii="Times New Roman" w:eastAsia="Times New Roman" w:hAnsi="Times New Roman"/>
          <w:bCs/>
          <w:sz w:val="24"/>
          <w:lang w:val="sr-Cyrl-CS"/>
        </w:rPr>
        <w:t xml:space="preserve">године, организована је национална конференција </w:t>
      </w:r>
      <w:r w:rsidRPr="00290833">
        <w:rPr>
          <w:rFonts w:ascii="Times New Roman" w:eastAsia="Times New Roman" w:hAnsi="Times New Roman"/>
          <w:bCs/>
          <w:i/>
          <w:iCs/>
          <w:sz w:val="24"/>
          <w:lang w:val="sr-Cyrl-CS"/>
        </w:rPr>
        <w:t>Равноправност почиње од локала</w:t>
      </w:r>
      <w:r w:rsidRPr="00290833">
        <w:rPr>
          <w:rFonts w:ascii="Times New Roman" w:eastAsia="Times New Roman" w:hAnsi="Times New Roman"/>
          <w:bCs/>
          <w:sz w:val="24"/>
          <w:lang w:val="sr-Cyrl-CS"/>
        </w:rPr>
        <w:t>, а успостављена је мрежа тренера и тренерица за родну равноправност, који долазе из јединица локалних самоуправа, односно локалних механизама. Управа улаже финансијска средства у њихову перманентну едукацију, па је, тако, у јануару 2012.</w:t>
      </w:r>
      <w:r>
        <w:rPr>
          <w:rFonts w:ascii="Times New Roman" w:eastAsia="Times New Roman" w:hAnsi="Times New Roman"/>
          <w:bCs/>
          <w:sz w:val="24"/>
          <w:lang w:val="sr-Cyrl-CS"/>
        </w:rPr>
        <w:t xml:space="preserve"> </w:t>
      </w:r>
      <w:r w:rsidRPr="00290833">
        <w:rPr>
          <w:rFonts w:ascii="Times New Roman" w:eastAsia="Times New Roman" w:hAnsi="Times New Roman"/>
          <w:bCs/>
          <w:sz w:val="24"/>
          <w:lang w:val="sr-Cyrl-CS"/>
        </w:rPr>
        <w:t xml:space="preserve">године, у оквиру </w:t>
      </w:r>
      <w:r w:rsidRPr="00290833">
        <w:rPr>
          <w:rFonts w:ascii="Times New Roman" w:eastAsia="Times New Roman" w:hAnsi="Times New Roman"/>
          <w:bCs/>
          <w:i/>
          <w:iCs/>
          <w:sz w:val="24"/>
          <w:lang w:val="sr-Cyrl-CS"/>
        </w:rPr>
        <w:t>Програма за имплементацију приоритета Националног акционог плана за побољшање положаја жена и унапређивање родне равноправности</w:t>
      </w:r>
      <w:r w:rsidRPr="00290833">
        <w:rPr>
          <w:rFonts w:ascii="Times New Roman" w:eastAsia="Times New Roman" w:hAnsi="Times New Roman"/>
          <w:bCs/>
          <w:sz w:val="24"/>
          <w:lang w:val="sr-Cyrl-CS"/>
        </w:rPr>
        <w:t xml:space="preserve"> расписала конкурс за оснивање е-клубова у руралним и субурбаним подручјима локалних самоуправа. Као један од услова у конкурсној документацији наведено је да локална самоуправа мора имати тело за родну равноправност. Пројекат оснивања е-клубова у 5 градова Репуб</w:t>
      </w:r>
      <w:r>
        <w:rPr>
          <w:rFonts w:ascii="Times New Roman" w:eastAsia="Times New Roman" w:hAnsi="Times New Roman"/>
          <w:bCs/>
          <w:sz w:val="24"/>
          <w:lang w:val="sr-Cyrl-CS"/>
        </w:rPr>
        <w:t>лике Србије вредан је укупно 70.</w:t>
      </w:r>
      <w:r w:rsidRPr="00290833">
        <w:rPr>
          <w:rFonts w:ascii="Times New Roman" w:eastAsia="Times New Roman" w:hAnsi="Times New Roman"/>
          <w:bCs/>
          <w:sz w:val="24"/>
          <w:lang w:val="sr-Cyrl-CS"/>
        </w:rPr>
        <w:t>000 ЕУР. Осим финансијских средстава, локалним телима за родну равноправност су на располагању и људски ресурси Управе за родну равноправност у оквиру Групе за промоцију родне равноправности.</w:t>
      </w:r>
    </w:p>
    <w:p w:rsidR="00685C5A" w:rsidRPr="00290833" w:rsidRDefault="00685C5A" w:rsidP="00096521">
      <w:pPr>
        <w:spacing w:after="240" w:line="240" w:lineRule="auto"/>
        <w:jc w:val="both"/>
        <w:rPr>
          <w:rFonts w:ascii="Times New Roman" w:eastAsia="Times New Roman" w:hAnsi="Times New Roman"/>
          <w:sz w:val="24"/>
          <w:szCs w:val="24"/>
        </w:rPr>
      </w:pPr>
      <w:r>
        <w:rPr>
          <w:rFonts w:ascii="Times New Roman" w:eastAsia="Times New Roman" w:hAnsi="Times New Roman"/>
          <w:bCs/>
          <w:sz w:val="24"/>
          <w:lang w:val="sr-Cyrl-CS"/>
        </w:rPr>
        <w:t>Закон о равноправности полова на енглеском језику налази се у Прилогу.</w:t>
      </w:r>
    </w:p>
    <w:p w:rsidR="00685C5A" w:rsidRPr="00B74400" w:rsidRDefault="00685C5A" w:rsidP="00096521">
      <w:pPr>
        <w:spacing w:after="120" w:line="240" w:lineRule="auto"/>
        <w:jc w:val="both"/>
        <w:rPr>
          <w:rFonts w:ascii="Times New Roman" w:hAnsi="Times New Roman"/>
          <w:b/>
          <w:i/>
          <w:sz w:val="24"/>
          <w:szCs w:val="24"/>
          <w:u w:val="single"/>
          <w:lang w:val="sr-Latn-CS"/>
        </w:rPr>
      </w:pPr>
      <w:r w:rsidRPr="00B74400">
        <w:rPr>
          <w:rFonts w:ascii="Times New Roman" w:hAnsi="Times New Roman"/>
          <w:b/>
          <w:i/>
          <w:sz w:val="24"/>
          <w:szCs w:val="24"/>
          <w:u w:val="single"/>
          <w:lang w:val="sr-Latn-CS"/>
        </w:rPr>
        <w:t>Приврeмeнe пoсeбнe мeрe</w:t>
      </w:r>
    </w:p>
    <w:p w:rsidR="00685C5A" w:rsidRDefault="00685C5A" w:rsidP="00685C5A">
      <w:pPr>
        <w:spacing w:after="120" w:line="240" w:lineRule="auto"/>
        <w:jc w:val="both"/>
        <w:rPr>
          <w:rFonts w:ascii="Times New Roman" w:hAnsi="Times New Roman"/>
          <w:b/>
          <w:sz w:val="24"/>
          <w:szCs w:val="24"/>
          <w:lang w:val="sr-Cyrl-RS"/>
        </w:rPr>
      </w:pPr>
      <w:r w:rsidRPr="00B74400">
        <w:rPr>
          <w:rFonts w:ascii="Times New Roman" w:hAnsi="Times New Roman"/>
          <w:b/>
          <w:sz w:val="24"/>
          <w:szCs w:val="24"/>
          <w:lang w:val="sr-Latn-CS"/>
        </w:rPr>
        <w:t xml:space="preserve">3. </w:t>
      </w:r>
      <w:r w:rsidRPr="00964400">
        <w:rPr>
          <w:rFonts w:ascii="Times New Roman" w:hAnsi="Times New Roman"/>
          <w:b/>
          <w:sz w:val="24"/>
          <w:szCs w:val="24"/>
          <w:lang w:val="sr-Latn-CS"/>
        </w:rPr>
        <w:t>Moлимo дa нaвeдeтe дa ли држaвa прeдузимa билo кaквe дoдaтнe кoрaкe кaкo би усвojилa приврeмeнe пoсeбнe мeрe усмeрeнe нa пoвeћaњe учeшћa угрoжeних групa жeнa, кao штo су Рoмкињe и жeнe сa инвaлидитeтoм нa тржишту рaдa и нa пoзициjaмa дoнoсилaцa oдлукa.</w:t>
      </w:r>
    </w:p>
    <w:p w:rsidR="00685C5A" w:rsidRDefault="00685C5A" w:rsidP="00685C5A">
      <w:pPr>
        <w:spacing w:after="120" w:line="240" w:lineRule="auto"/>
        <w:jc w:val="both"/>
        <w:rPr>
          <w:rFonts w:ascii="Times New Roman" w:hAnsi="Times New Roman"/>
          <w:bCs/>
          <w:sz w:val="24"/>
          <w:szCs w:val="24"/>
          <w:lang w:val="sr-Cyrl-RS"/>
        </w:rPr>
      </w:pPr>
      <w:r w:rsidRPr="00967C77">
        <w:rPr>
          <w:rFonts w:ascii="Times New Roman" w:hAnsi="Times New Roman"/>
          <w:bCs/>
          <w:sz w:val="24"/>
          <w:szCs w:val="24"/>
          <w:lang w:val="sr-Cyrl-CS"/>
        </w:rPr>
        <w:t>Национална служба за запошљавање</w:t>
      </w:r>
      <w:r w:rsidR="00607F82">
        <w:rPr>
          <w:rFonts w:ascii="Times New Roman" w:hAnsi="Times New Roman"/>
          <w:bCs/>
          <w:sz w:val="24"/>
          <w:szCs w:val="24"/>
          <w:lang w:val="sr-Cyrl-CS"/>
        </w:rPr>
        <w:t xml:space="preserve"> (НЗС)</w:t>
      </w:r>
      <w:r w:rsidRPr="00967C77">
        <w:rPr>
          <w:rFonts w:ascii="Times New Roman" w:hAnsi="Times New Roman"/>
          <w:bCs/>
          <w:sz w:val="24"/>
          <w:szCs w:val="24"/>
          <w:lang w:val="sr-Cyrl-CS"/>
        </w:rPr>
        <w:t xml:space="preserve"> почетком сваке године расписује јавне позиве за реализацију мера активне политике запошљавања</w:t>
      </w:r>
      <w:r w:rsidRPr="00967C77">
        <w:rPr>
          <w:rFonts w:ascii="Times New Roman" w:hAnsi="Times New Roman"/>
          <w:bCs/>
          <w:sz w:val="24"/>
          <w:szCs w:val="24"/>
          <w:lang w:val="sr-Latn-CS"/>
        </w:rPr>
        <w:t xml:space="preserve"> </w:t>
      </w:r>
      <w:r w:rsidRPr="00967C77">
        <w:rPr>
          <w:rFonts w:ascii="Times New Roman" w:hAnsi="Times New Roman"/>
          <w:bCs/>
          <w:sz w:val="24"/>
          <w:szCs w:val="24"/>
          <w:lang w:val="en-GB"/>
        </w:rPr>
        <w:t>у</w:t>
      </w:r>
      <w:r w:rsidRPr="00967C77">
        <w:rPr>
          <w:rFonts w:ascii="Times New Roman" w:hAnsi="Times New Roman"/>
          <w:bCs/>
          <w:sz w:val="24"/>
          <w:szCs w:val="24"/>
          <w:lang w:val="sr-Latn-CS"/>
        </w:rPr>
        <w:t xml:space="preserve"> </w:t>
      </w:r>
      <w:r w:rsidRPr="00967C77">
        <w:rPr>
          <w:rFonts w:ascii="Times New Roman" w:hAnsi="Times New Roman"/>
          <w:bCs/>
          <w:sz w:val="24"/>
          <w:szCs w:val="24"/>
          <w:lang w:val="en-GB"/>
        </w:rPr>
        <w:t>којима</w:t>
      </w:r>
      <w:r w:rsidRPr="00967C77">
        <w:rPr>
          <w:rFonts w:ascii="Times New Roman" w:hAnsi="Times New Roman"/>
          <w:bCs/>
          <w:sz w:val="24"/>
          <w:szCs w:val="24"/>
          <w:lang w:val="sr-Latn-CS"/>
        </w:rPr>
        <w:t xml:space="preserve"> </w:t>
      </w:r>
      <w:r w:rsidRPr="00967C77">
        <w:rPr>
          <w:rFonts w:ascii="Times New Roman" w:hAnsi="Times New Roman"/>
          <w:bCs/>
          <w:sz w:val="24"/>
          <w:szCs w:val="24"/>
          <w:lang w:val="en-GB"/>
        </w:rPr>
        <w:t>приоритет</w:t>
      </w:r>
      <w:r w:rsidRPr="00967C77">
        <w:rPr>
          <w:rFonts w:ascii="Times New Roman" w:hAnsi="Times New Roman"/>
          <w:bCs/>
          <w:sz w:val="24"/>
          <w:szCs w:val="24"/>
          <w:lang w:val="sr-Latn-CS"/>
        </w:rPr>
        <w:t xml:space="preserve"> </w:t>
      </w:r>
      <w:r w:rsidRPr="00967C77">
        <w:rPr>
          <w:rFonts w:ascii="Times New Roman" w:hAnsi="Times New Roman"/>
          <w:bCs/>
          <w:sz w:val="24"/>
          <w:szCs w:val="24"/>
          <w:lang w:val="en-GB"/>
        </w:rPr>
        <w:t>имају</w:t>
      </w:r>
      <w:r w:rsidRPr="00967C77">
        <w:rPr>
          <w:rFonts w:ascii="Times New Roman" w:hAnsi="Times New Roman"/>
          <w:bCs/>
          <w:sz w:val="24"/>
          <w:szCs w:val="24"/>
          <w:lang w:val="sr-Latn-CS"/>
        </w:rPr>
        <w:t xml:space="preserve"> </w:t>
      </w:r>
      <w:r w:rsidRPr="00967C77">
        <w:rPr>
          <w:rFonts w:ascii="Times New Roman" w:hAnsi="Times New Roman"/>
          <w:bCs/>
          <w:sz w:val="24"/>
          <w:szCs w:val="24"/>
          <w:lang w:val="sr-Cyrl-CS"/>
        </w:rPr>
        <w:t>теже запошљива лица и осетљиве групе на тржишту рада.</w:t>
      </w:r>
      <w:r w:rsidRPr="00967C77">
        <w:rPr>
          <w:rFonts w:ascii="Times New Roman" w:hAnsi="Times New Roman"/>
          <w:bCs/>
          <w:sz w:val="24"/>
          <w:szCs w:val="24"/>
          <w:lang w:val="sr-Latn-CS"/>
        </w:rPr>
        <w:t xml:space="preserve"> </w:t>
      </w:r>
    </w:p>
    <w:p w:rsidR="00685C5A" w:rsidRDefault="00685C5A" w:rsidP="00685C5A">
      <w:pPr>
        <w:spacing w:after="120" w:line="240" w:lineRule="auto"/>
        <w:jc w:val="both"/>
        <w:rPr>
          <w:rFonts w:ascii="Times New Roman" w:hAnsi="Times New Roman"/>
          <w:bCs/>
          <w:sz w:val="24"/>
          <w:szCs w:val="24"/>
          <w:lang w:val="sr-Cyrl-RS"/>
        </w:rPr>
      </w:pPr>
    </w:p>
    <w:p w:rsidR="00685C5A" w:rsidRDefault="00685C5A" w:rsidP="00685C5A">
      <w:pPr>
        <w:spacing w:after="120" w:line="240" w:lineRule="auto"/>
        <w:jc w:val="both"/>
        <w:rPr>
          <w:rFonts w:ascii="Times New Roman" w:hAnsi="Times New Roman"/>
          <w:bCs/>
          <w:sz w:val="24"/>
          <w:szCs w:val="24"/>
          <w:lang w:val="sr-Cyrl-RS"/>
        </w:rPr>
      </w:pPr>
    </w:p>
    <w:p w:rsidR="00685C5A" w:rsidRDefault="00685C5A" w:rsidP="00685C5A">
      <w:pPr>
        <w:spacing w:after="120" w:line="240" w:lineRule="auto"/>
        <w:jc w:val="both"/>
        <w:rPr>
          <w:rFonts w:ascii="Times New Roman" w:hAnsi="Times New Roman"/>
          <w:bCs/>
          <w:sz w:val="24"/>
          <w:szCs w:val="24"/>
          <w:lang w:val="sr-Cyrl-RS"/>
        </w:rPr>
      </w:pPr>
    </w:p>
    <w:p w:rsidR="00685C5A" w:rsidRDefault="00685C5A" w:rsidP="00685C5A">
      <w:pPr>
        <w:spacing w:after="120" w:line="240" w:lineRule="auto"/>
        <w:jc w:val="both"/>
        <w:rPr>
          <w:rFonts w:ascii="Times New Roman" w:hAnsi="Times New Roman"/>
          <w:bCs/>
          <w:sz w:val="24"/>
          <w:szCs w:val="24"/>
          <w:lang w:val="sr-Cyrl-RS"/>
        </w:rPr>
      </w:pPr>
    </w:p>
    <w:p w:rsidR="00685C5A" w:rsidRDefault="00685C5A" w:rsidP="00685C5A">
      <w:pPr>
        <w:spacing w:after="120" w:line="240" w:lineRule="auto"/>
        <w:jc w:val="both"/>
        <w:rPr>
          <w:rFonts w:ascii="Times New Roman" w:hAnsi="Times New Roman"/>
          <w:bCs/>
          <w:sz w:val="24"/>
          <w:szCs w:val="24"/>
          <w:lang w:val="sr-Cyrl-RS"/>
        </w:rPr>
      </w:pPr>
    </w:p>
    <w:tbl>
      <w:tblPr>
        <w:tblpPr w:leftFromText="180" w:rightFromText="180" w:vertAnchor="page" w:horzAnchor="margin" w:tblpY="1187"/>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000"/>
        <w:gridCol w:w="883"/>
        <w:gridCol w:w="1000"/>
        <w:gridCol w:w="876"/>
        <w:gridCol w:w="1000"/>
        <w:gridCol w:w="792"/>
        <w:gridCol w:w="1000"/>
        <w:gridCol w:w="784"/>
      </w:tblGrid>
      <w:tr w:rsidR="00685C5A" w:rsidRPr="00D21E78" w:rsidTr="00096521">
        <w:trPr>
          <w:trHeight w:val="1443"/>
        </w:trPr>
        <w:tc>
          <w:tcPr>
            <w:tcW w:w="21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C5A" w:rsidRPr="00294FBC" w:rsidRDefault="00685C5A" w:rsidP="00096521">
            <w:pPr>
              <w:spacing w:after="0" w:line="240" w:lineRule="auto"/>
              <w:jc w:val="both"/>
              <w:rPr>
                <w:rFonts w:ascii="Times New Roman" w:eastAsia="Times New Roman" w:hAnsi="Times New Roman"/>
                <w:bCs/>
                <w:iCs/>
                <w:color w:val="000000"/>
                <w:lang w:val="sr-Cyrl-CS" w:eastAsia="en-GB"/>
              </w:rPr>
            </w:pPr>
            <w:r w:rsidRPr="00294FBC">
              <w:rPr>
                <w:rFonts w:ascii="Times New Roman" w:eastAsia="Times New Roman" w:hAnsi="Times New Roman"/>
                <w:bCs/>
                <w:lang w:val="sr-Cyrl-CS" w:eastAsia="en-GB"/>
              </w:rPr>
              <w:lastRenderedPageBreak/>
              <w:t xml:space="preserve">Мере активне политике запошљавања </w:t>
            </w:r>
            <w:r w:rsidRPr="00294FBC">
              <w:rPr>
                <w:rFonts w:ascii="Times New Roman" w:eastAsia="Times New Roman" w:hAnsi="Times New Roman"/>
                <w:bCs/>
                <w:iCs/>
                <w:color w:val="000000"/>
                <w:lang w:val="sr-Cyrl-CS" w:eastAsia="en-GB"/>
              </w:rPr>
              <w:t>у 2011. години</w:t>
            </w:r>
          </w:p>
          <w:p w:rsidR="00685C5A" w:rsidRPr="00294FBC" w:rsidRDefault="00685C5A" w:rsidP="00096521">
            <w:pPr>
              <w:spacing w:after="0" w:line="240" w:lineRule="auto"/>
              <w:jc w:val="both"/>
              <w:rPr>
                <w:rFonts w:ascii="Times New Roman" w:hAnsi="Times New Roman"/>
                <w:lang w:val="sr-Cyrl-CS"/>
              </w:rPr>
            </w:pPr>
            <w:r w:rsidRPr="00294FBC">
              <w:rPr>
                <w:rFonts w:ascii="Times New Roman" w:eastAsia="Times New Roman" w:hAnsi="Times New Roman"/>
                <w:bCs/>
                <w:i/>
                <w:iCs/>
                <w:color w:val="000000"/>
                <w:lang w:val="sr-Cyrl-CS" w:eastAsia="en-GB"/>
              </w:rPr>
              <w:t>( укупан број лица укључених у меру представља збир свих лица укључених у програм/меру по основу свих јавних позива и извора финансирања или из средстава пројеката)</w:t>
            </w:r>
          </w:p>
        </w:tc>
        <w:tc>
          <w:tcPr>
            <w:tcW w:w="1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5C5A" w:rsidRPr="00294FBC" w:rsidRDefault="00685C5A" w:rsidP="00096521">
            <w:pPr>
              <w:spacing w:line="240" w:lineRule="auto"/>
              <w:jc w:val="both"/>
              <w:rPr>
                <w:rFonts w:ascii="Times New Roman" w:eastAsia="Times New Roman" w:hAnsi="Times New Roman"/>
                <w:lang w:val="sr-Cyrl-CS" w:eastAsia="en-GB"/>
              </w:rPr>
            </w:pPr>
            <w:r w:rsidRPr="00294FBC">
              <w:rPr>
                <w:rFonts w:ascii="Times New Roman" w:eastAsia="Times New Roman" w:hAnsi="Times New Roman"/>
                <w:lang w:val="sr-Cyrl-CS" w:eastAsia="en-GB"/>
              </w:rPr>
              <w:t>Број лица укључених у мере</w:t>
            </w:r>
          </w:p>
          <w:p w:rsidR="00685C5A" w:rsidRPr="00294FBC" w:rsidRDefault="00685C5A" w:rsidP="00096521">
            <w:pPr>
              <w:spacing w:line="240" w:lineRule="auto"/>
              <w:jc w:val="both"/>
              <w:rPr>
                <w:rFonts w:ascii="Times New Roman" w:eastAsia="Times New Roman" w:hAnsi="Times New Roman"/>
                <w:lang w:val="sr-Cyrl-CS" w:eastAsia="en-GB"/>
              </w:rPr>
            </w:pPr>
            <w:r w:rsidRPr="00294FBC">
              <w:rPr>
                <w:rFonts w:ascii="Times New Roman" w:eastAsia="Times New Roman" w:hAnsi="Times New Roman"/>
                <w:lang w:val="sr-Cyrl-CS" w:eastAsia="en-GB"/>
              </w:rPr>
              <w:t>2011. године</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rsidR="00685C5A" w:rsidRPr="00294FBC" w:rsidRDefault="00685C5A" w:rsidP="00096521">
            <w:pPr>
              <w:spacing w:line="240" w:lineRule="auto"/>
              <w:jc w:val="both"/>
              <w:rPr>
                <w:rFonts w:ascii="Times New Roman" w:eastAsia="Times New Roman" w:hAnsi="Times New Roman"/>
                <w:lang w:val="sr-Cyrl-CS" w:eastAsia="en-GB"/>
              </w:rPr>
            </w:pPr>
            <w:r w:rsidRPr="00294FBC">
              <w:rPr>
                <w:rFonts w:ascii="Times New Roman" w:eastAsia="Times New Roman" w:hAnsi="Times New Roman"/>
                <w:lang w:val="sr-Cyrl-CS" w:eastAsia="en-GB"/>
              </w:rPr>
              <w:t>Број лица из категорије теже запошљивих и рањивих укључених у мере</w:t>
            </w: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rsidR="00685C5A" w:rsidRPr="00294FBC" w:rsidRDefault="00685C5A" w:rsidP="00096521">
            <w:pPr>
              <w:spacing w:line="240" w:lineRule="auto"/>
              <w:jc w:val="both"/>
              <w:rPr>
                <w:rFonts w:ascii="Times New Roman" w:eastAsia="Times New Roman" w:hAnsi="Times New Roman"/>
                <w:lang w:val="sr-Cyrl-CS" w:eastAsia="en-GB"/>
              </w:rPr>
            </w:pPr>
            <w:r w:rsidRPr="00294FBC">
              <w:rPr>
                <w:rFonts w:ascii="Times New Roman" w:eastAsia="Times New Roman" w:hAnsi="Times New Roman"/>
                <w:lang w:val="sr-Cyrl-CS" w:eastAsia="en-GB"/>
              </w:rPr>
              <w:t>Број особа са инвалидитетом  укључених у мере</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tcPr>
          <w:p w:rsidR="00685C5A" w:rsidRPr="00294FBC" w:rsidRDefault="00685C5A" w:rsidP="00096521">
            <w:pPr>
              <w:spacing w:line="240" w:lineRule="auto"/>
              <w:jc w:val="both"/>
              <w:rPr>
                <w:rFonts w:ascii="Times New Roman" w:eastAsia="Times New Roman" w:hAnsi="Times New Roman"/>
                <w:lang w:val="sr-Cyrl-CS" w:eastAsia="en-GB"/>
              </w:rPr>
            </w:pPr>
            <w:r w:rsidRPr="00294FBC">
              <w:rPr>
                <w:rFonts w:ascii="Times New Roman" w:eastAsia="Times New Roman" w:hAnsi="Times New Roman"/>
                <w:lang w:val="sr-Cyrl-CS" w:eastAsia="en-GB"/>
              </w:rPr>
              <w:t>Број лица ромске националности укључених у мере</w:t>
            </w:r>
          </w:p>
        </w:tc>
      </w:tr>
      <w:tr w:rsidR="00685C5A" w:rsidRPr="00D21E78" w:rsidTr="00096521">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after="0" w:line="240" w:lineRule="auto"/>
              <w:jc w:val="both"/>
              <w:rPr>
                <w:rFonts w:ascii="Times New Roman" w:hAnsi="Times New Roman"/>
                <w:lang w:val="sr-Cyrl-CS"/>
              </w:rPr>
            </w:pP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sr-Cyrl-CS" w:eastAsia="en-GB"/>
              </w:rPr>
            </w:pPr>
            <w:r w:rsidRPr="00294FBC">
              <w:rPr>
                <w:rFonts w:ascii="Times New Roman" w:eastAsia="Times New Roman" w:hAnsi="Times New Roman"/>
                <w:lang w:val="sr-Cyrl-CS" w:eastAsia="en-GB"/>
              </w:rPr>
              <w:t>Укупно</w:t>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sr-Cyrl-CS" w:eastAsia="en-GB"/>
              </w:rPr>
            </w:pPr>
            <w:r w:rsidRPr="00294FBC">
              <w:rPr>
                <w:rFonts w:ascii="Times New Roman" w:eastAsia="Times New Roman" w:hAnsi="Times New Roman"/>
                <w:b/>
                <w:lang w:val="sr-Cyrl-CS" w:eastAsia="en-GB"/>
              </w:rPr>
              <w:t>жене</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sr-Cyrl-CS" w:eastAsia="en-GB"/>
              </w:rPr>
            </w:pPr>
            <w:r w:rsidRPr="00294FBC">
              <w:rPr>
                <w:rFonts w:ascii="Times New Roman" w:eastAsia="Times New Roman" w:hAnsi="Times New Roman"/>
                <w:lang w:val="sr-Cyrl-CS" w:eastAsia="en-GB"/>
              </w:rPr>
              <w:t>Укупно</w:t>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sr-Cyrl-CS" w:eastAsia="en-GB"/>
              </w:rPr>
            </w:pPr>
            <w:r w:rsidRPr="00294FBC">
              <w:rPr>
                <w:rFonts w:ascii="Times New Roman" w:eastAsia="Times New Roman" w:hAnsi="Times New Roman"/>
                <w:b/>
                <w:lang w:val="sr-Cyrl-CS" w:eastAsia="en-GB"/>
              </w:rPr>
              <w:t>жене</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sr-Cyrl-CS" w:eastAsia="en-GB"/>
              </w:rPr>
            </w:pPr>
            <w:r w:rsidRPr="00294FBC">
              <w:rPr>
                <w:rFonts w:ascii="Times New Roman" w:eastAsia="Times New Roman" w:hAnsi="Times New Roman"/>
                <w:lang w:val="sr-Cyrl-CS" w:eastAsia="en-GB"/>
              </w:rPr>
              <w:t>Укупно</w:t>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sr-Cyrl-CS" w:eastAsia="en-GB"/>
              </w:rPr>
            </w:pPr>
            <w:r w:rsidRPr="00294FBC">
              <w:rPr>
                <w:rFonts w:ascii="Times New Roman" w:eastAsia="Times New Roman" w:hAnsi="Times New Roman"/>
                <w:b/>
                <w:lang w:val="sr-Cyrl-CS" w:eastAsia="en-GB"/>
              </w:rPr>
              <w:t>жене</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sr-Cyrl-CS" w:eastAsia="en-GB"/>
              </w:rPr>
            </w:pPr>
            <w:r w:rsidRPr="00294FBC">
              <w:rPr>
                <w:rFonts w:ascii="Times New Roman" w:eastAsia="Times New Roman" w:hAnsi="Times New Roman"/>
                <w:lang w:val="sr-Cyrl-CS" w:eastAsia="en-GB"/>
              </w:rPr>
              <w:t>Укупно</w:t>
            </w:r>
          </w:p>
        </w:tc>
        <w:tc>
          <w:tcPr>
            <w:tcW w:w="78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sr-Cyrl-CS" w:eastAsia="en-GB"/>
              </w:rPr>
            </w:pPr>
            <w:r w:rsidRPr="00294FBC">
              <w:rPr>
                <w:rFonts w:ascii="Times New Roman" w:eastAsia="Times New Roman" w:hAnsi="Times New Roman"/>
                <w:b/>
                <w:lang w:val="sr-Cyrl-CS" w:eastAsia="en-GB"/>
              </w:rPr>
              <w:t>жене</w:t>
            </w:r>
          </w:p>
        </w:tc>
      </w:tr>
      <w:tr w:rsidR="00685C5A" w:rsidRPr="00D21E78" w:rsidTr="00096521">
        <w:trPr>
          <w:trHeight w:val="555"/>
        </w:trPr>
        <w:tc>
          <w:tcPr>
            <w:tcW w:w="219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Cs/>
                <w:lang w:val="ru-RU" w:eastAsia="en-GB"/>
              </w:rPr>
            </w:pPr>
            <w:r w:rsidRPr="00294FBC">
              <w:rPr>
                <w:rFonts w:ascii="Times New Roman" w:eastAsia="Times New Roman" w:hAnsi="Times New Roman"/>
                <w:bCs/>
                <w:lang w:val="ru-RU" w:eastAsia="en-GB"/>
              </w:rPr>
              <w:t>Обука за активно тражење посла - АТП 1</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35.439</w:t>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20.312</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color w:val="000000"/>
              </w:rPr>
            </w:pPr>
            <w:r w:rsidRPr="00294FBC">
              <w:rPr>
                <w:rFonts w:ascii="Times New Roman" w:hAnsi="Times New Roman"/>
                <w:color w:val="000000"/>
              </w:rPr>
              <w:t>22.177</w:t>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13.720</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rPr>
            </w:pPr>
            <w:r w:rsidRPr="00294FBC">
              <w:rPr>
                <w:rFonts w:ascii="Times New Roman" w:hAnsi="Times New Roman"/>
              </w:rPr>
              <w:t>1.150</w:t>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421</w:t>
            </w:r>
          </w:p>
        </w:tc>
        <w:tc>
          <w:tcPr>
            <w:tcW w:w="1000" w:type="dxa"/>
            <w:vMerge w:val="restart"/>
            <w:tcBorders>
              <w:top w:val="single" w:sz="4" w:space="0" w:color="auto"/>
              <w:left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340</w:t>
            </w:r>
          </w:p>
        </w:tc>
        <w:tc>
          <w:tcPr>
            <w:tcW w:w="784" w:type="dxa"/>
            <w:vMerge w:val="restart"/>
            <w:tcBorders>
              <w:top w:val="single" w:sz="4" w:space="0" w:color="auto"/>
              <w:left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183</w:t>
            </w:r>
          </w:p>
        </w:tc>
      </w:tr>
      <w:tr w:rsidR="00685C5A" w:rsidRPr="00D21E78" w:rsidTr="00096521">
        <w:trPr>
          <w:trHeight w:val="555"/>
        </w:trPr>
        <w:tc>
          <w:tcPr>
            <w:tcW w:w="219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Cs/>
                <w:lang w:val="en-GB" w:eastAsia="en-GB"/>
              </w:rPr>
            </w:pPr>
            <w:r w:rsidRPr="00294FBC">
              <w:rPr>
                <w:rFonts w:ascii="Times New Roman" w:eastAsia="Times New Roman" w:hAnsi="Times New Roman"/>
                <w:bCs/>
                <w:lang w:val="en-GB" w:eastAsia="en-GB"/>
              </w:rPr>
              <w:t>Клуб за тражење посла</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3.530</w:t>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2.455</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color w:val="000000"/>
              </w:rPr>
            </w:pPr>
            <w:r w:rsidRPr="00294FBC">
              <w:rPr>
                <w:rFonts w:ascii="Times New Roman" w:hAnsi="Times New Roman"/>
                <w:color w:val="000000"/>
              </w:rPr>
              <w:t>2.162</w:t>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1.539</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rPr>
            </w:pPr>
            <w:r w:rsidRPr="00294FBC">
              <w:rPr>
                <w:rFonts w:ascii="Times New Roman" w:hAnsi="Times New Roman"/>
              </w:rPr>
              <w:t>169</w:t>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76</w:t>
            </w:r>
          </w:p>
        </w:tc>
        <w:tc>
          <w:tcPr>
            <w:tcW w:w="1000" w:type="dxa"/>
            <w:vMerge/>
            <w:tcBorders>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sr-Cyrl-CS" w:eastAsia="en-GB"/>
              </w:rPr>
            </w:pPr>
          </w:p>
        </w:tc>
        <w:tc>
          <w:tcPr>
            <w:tcW w:w="784" w:type="dxa"/>
            <w:vMerge/>
            <w:tcBorders>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sr-Cyrl-CS" w:eastAsia="en-GB"/>
              </w:rPr>
            </w:pPr>
          </w:p>
        </w:tc>
      </w:tr>
      <w:tr w:rsidR="00685C5A" w:rsidRPr="00D21E78" w:rsidTr="00096521">
        <w:trPr>
          <w:trHeight w:val="555"/>
        </w:trPr>
        <w:tc>
          <w:tcPr>
            <w:tcW w:w="219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Cs/>
                <w:lang w:val="sr-Cyrl-CS" w:eastAsia="en-GB"/>
              </w:rPr>
            </w:pPr>
            <w:r w:rsidRPr="00294FBC">
              <w:rPr>
                <w:rFonts w:ascii="Times New Roman" w:eastAsia="Times New Roman" w:hAnsi="Times New Roman"/>
                <w:bCs/>
                <w:lang w:val="sr-Cyrl-CS" w:eastAsia="en-GB"/>
              </w:rPr>
              <w:t>Мотивациони тренинзи за незапослене Роме</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w:t>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sr-Cyrl-CS" w:eastAsia="en-GB"/>
              </w:rPr>
            </w:pPr>
            <w:r w:rsidRPr="00294FBC">
              <w:rPr>
                <w:rFonts w:ascii="Times New Roman" w:eastAsia="Times New Roman" w:hAnsi="Times New Roman"/>
                <w:b/>
                <w:lang w:val="en-GB" w:eastAsia="en-GB"/>
              </w:rPr>
              <w:t>/</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w:t>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sr-Cyrl-CS" w:eastAsia="en-GB"/>
              </w:rPr>
            </w:pPr>
            <w:r w:rsidRPr="00294FBC">
              <w:rPr>
                <w:rFonts w:ascii="Times New Roman" w:eastAsia="Times New Roman" w:hAnsi="Times New Roman"/>
                <w:b/>
                <w:lang w:val="en-GB" w:eastAsia="en-GB"/>
              </w:rPr>
              <w:t>/</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w:t>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sr-Cyrl-CS" w:eastAsia="en-GB"/>
              </w:rPr>
            </w:pPr>
            <w:r w:rsidRPr="00294FBC">
              <w:rPr>
                <w:rFonts w:ascii="Times New Roman" w:eastAsia="Times New Roman" w:hAnsi="Times New Roman"/>
                <w:b/>
                <w:lang w:val="en-GB" w:eastAsia="en-GB"/>
              </w:rPr>
              <w:t>/</w:t>
            </w:r>
          </w:p>
        </w:tc>
        <w:tc>
          <w:tcPr>
            <w:tcW w:w="1000" w:type="dxa"/>
            <w:tcBorders>
              <w:left w:val="single" w:sz="4" w:space="0" w:color="auto"/>
              <w:bottom w:val="single" w:sz="4" w:space="0" w:color="auto"/>
              <w:right w:val="single" w:sz="4" w:space="0" w:color="auto"/>
            </w:tcBorders>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 xml:space="preserve">1.545 </w:t>
            </w:r>
          </w:p>
        </w:tc>
        <w:tc>
          <w:tcPr>
            <w:tcW w:w="784" w:type="dxa"/>
            <w:tcBorders>
              <w:left w:val="single" w:sz="4" w:space="0" w:color="auto"/>
              <w:bottom w:val="single" w:sz="4" w:space="0" w:color="auto"/>
              <w:right w:val="single" w:sz="4" w:space="0" w:color="auto"/>
            </w:tcBorders>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663</w:t>
            </w:r>
          </w:p>
        </w:tc>
      </w:tr>
      <w:tr w:rsidR="00685C5A" w:rsidRPr="00D21E78" w:rsidTr="00096521">
        <w:trPr>
          <w:trHeight w:val="555"/>
        </w:trPr>
        <w:tc>
          <w:tcPr>
            <w:tcW w:w="219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Cs/>
                <w:lang w:val="en-GB" w:eastAsia="en-GB"/>
              </w:rPr>
            </w:pPr>
            <w:r w:rsidRPr="00294FBC">
              <w:rPr>
                <w:rFonts w:ascii="Times New Roman" w:eastAsia="Times New Roman" w:hAnsi="Times New Roman"/>
                <w:bCs/>
                <w:lang w:val="en-GB" w:eastAsia="en-GB"/>
              </w:rPr>
              <w:t>Тренинг самоефикасности - АТП 2</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2.166</w:t>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1.644</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color w:val="000000"/>
              </w:rPr>
            </w:pPr>
            <w:r w:rsidRPr="00294FBC">
              <w:rPr>
                <w:rFonts w:ascii="Times New Roman" w:hAnsi="Times New Roman"/>
                <w:color w:val="000000"/>
              </w:rPr>
              <w:t>1.460</w:t>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1.108</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rPr>
            </w:pPr>
            <w:r w:rsidRPr="00294FBC">
              <w:rPr>
                <w:rFonts w:ascii="Times New Roman" w:hAnsi="Times New Roman"/>
              </w:rPr>
              <w:t>129</w:t>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98</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w:t>
            </w:r>
          </w:p>
        </w:tc>
        <w:tc>
          <w:tcPr>
            <w:tcW w:w="78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sr-Cyrl-CS" w:eastAsia="en-GB"/>
              </w:rPr>
            </w:pPr>
            <w:r w:rsidRPr="00294FBC">
              <w:rPr>
                <w:rFonts w:ascii="Times New Roman" w:eastAsia="Times New Roman" w:hAnsi="Times New Roman"/>
                <w:b/>
                <w:lang w:val="en-GB" w:eastAsia="en-GB"/>
              </w:rPr>
              <w:t>/</w:t>
            </w:r>
          </w:p>
        </w:tc>
      </w:tr>
      <w:tr w:rsidR="00685C5A" w:rsidRPr="00D21E78" w:rsidTr="00096521">
        <w:trPr>
          <w:trHeight w:val="555"/>
        </w:trPr>
        <w:tc>
          <w:tcPr>
            <w:tcW w:w="219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Cs/>
                <w:lang w:val="en-GB" w:eastAsia="en-GB"/>
              </w:rPr>
            </w:pPr>
            <w:r w:rsidRPr="00294FBC">
              <w:rPr>
                <w:rFonts w:ascii="Times New Roman" w:eastAsia="Times New Roman" w:hAnsi="Times New Roman"/>
                <w:bCs/>
                <w:lang w:val="en-GB" w:eastAsia="en-GB"/>
              </w:rPr>
              <w:t>Сајмови запошљавања</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45.687</w:t>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24.069</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color w:val="000000"/>
              </w:rPr>
            </w:pPr>
            <w:r w:rsidRPr="00294FBC">
              <w:rPr>
                <w:rFonts w:ascii="Times New Roman" w:hAnsi="Times New Roman"/>
                <w:color w:val="000000"/>
              </w:rPr>
              <w:t>30.178</w:t>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15.830</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rPr>
            </w:pPr>
            <w:r w:rsidRPr="00294FBC">
              <w:rPr>
                <w:rFonts w:ascii="Times New Roman" w:hAnsi="Times New Roman"/>
              </w:rPr>
              <w:t>2.569</w:t>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926</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sr-Cyrl-CS" w:eastAsia="en-GB"/>
              </w:rPr>
            </w:pPr>
            <w:r w:rsidRPr="00294FBC">
              <w:rPr>
                <w:rFonts w:ascii="Times New Roman" w:eastAsia="Times New Roman" w:hAnsi="Times New Roman"/>
                <w:lang w:val="sr-Cyrl-CS" w:eastAsia="en-GB"/>
              </w:rPr>
              <w:t>716</w:t>
            </w:r>
          </w:p>
        </w:tc>
        <w:tc>
          <w:tcPr>
            <w:tcW w:w="78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sr-Cyrl-CS" w:eastAsia="en-GB"/>
              </w:rPr>
            </w:pPr>
            <w:r w:rsidRPr="00294FBC">
              <w:rPr>
                <w:rFonts w:ascii="Times New Roman" w:eastAsia="Times New Roman" w:hAnsi="Times New Roman"/>
                <w:b/>
                <w:lang w:val="sr-Cyrl-CS" w:eastAsia="en-GB"/>
              </w:rPr>
              <w:t>231</w:t>
            </w:r>
          </w:p>
        </w:tc>
      </w:tr>
      <w:tr w:rsidR="00685C5A" w:rsidRPr="00D21E78" w:rsidTr="00096521">
        <w:trPr>
          <w:trHeight w:val="555"/>
        </w:trPr>
        <w:tc>
          <w:tcPr>
            <w:tcW w:w="219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Cs/>
                <w:lang w:val="sr-Cyrl-CS" w:eastAsia="en-GB"/>
              </w:rPr>
            </w:pPr>
            <w:r w:rsidRPr="00294FBC">
              <w:rPr>
                <w:rFonts w:ascii="Times New Roman" w:eastAsia="Times New Roman" w:hAnsi="Times New Roman"/>
                <w:bCs/>
                <w:lang w:val="en-GB" w:eastAsia="en-GB"/>
              </w:rPr>
              <w:t>Програм волонтера и приправника</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10.852</w:t>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5.862</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color w:val="000000"/>
              </w:rPr>
            </w:pPr>
            <w:r w:rsidRPr="00294FBC">
              <w:rPr>
                <w:rFonts w:ascii="Times New Roman" w:hAnsi="Times New Roman"/>
                <w:color w:val="000000"/>
              </w:rPr>
              <w:t>10.740</w:t>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5.781</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rPr>
            </w:pPr>
            <w:r w:rsidRPr="00294FBC">
              <w:rPr>
                <w:rFonts w:ascii="Times New Roman" w:hAnsi="Times New Roman"/>
              </w:rPr>
              <w:t>12</w:t>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6</w:t>
            </w:r>
          </w:p>
        </w:tc>
        <w:tc>
          <w:tcPr>
            <w:tcW w:w="1000" w:type="dxa"/>
            <w:vMerge w:val="restart"/>
            <w:tcBorders>
              <w:top w:val="single" w:sz="4" w:space="0" w:color="auto"/>
              <w:left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88</w:t>
            </w:r>
          </w:p>
        </w:tc>
        <w:tc>
          <w:tcPr>
            <w:tcW w:w="784" w:type="dxa"/>
            <w:vMerge w:val="restart"/>
            <w:tcBorders>
              <w:top w:val="single" w:sz="4" w:space="0" w:color="auto"/>
              <w:left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36</w:t>
            </w:r>
          </w:p>
        </w:tc>
      </w:tr>
      <w:tr w:rsidR="00685C5A" w:rsidRPr="00D21E78" w:rsidTr="00096521">
        <w:trPr>
          <w:trHeight w:val="555"/>
        </w:trPr>
        <w:tc>
          <w:tcPr>
            <w:tcW w:w="219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Cs/>
                <w:lang w:val="sr-Cyrl-CS" w:eastAsia="en-GB"/>
              </w:rPr>
            </w:pPr>
            <w:r w:rsidRPr="00294FBC">
              <w:rPr>
                <w:rFonts w:ascii="Times New Roman" w:eastAsia="Times New Roman" w:hAnsi="Times New Roman"/>
                <w:bCs/>
                <w:lang w:val="en-GB" w:eastAsia="en-GB"/>
              </w:rPr>
              <w:t>Програм стручне праксе</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6.738</w:t>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4.584</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color w:val="000000"/>
              </w:rPr>
            </w:pPr>
            <w:r w:rsidRPr="00294FBC">
              <w:rPr>
                <w:rFonts w:ascii="Times New Roman" w:hAnsi="Times New Roman"/>
                <w:color w:val="000000"/>
              </w:rPr>
              <w:t>6.615</w:t>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4.513</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rPr>
            </w:pPr>
            <w:r w:rsidRPr="00294FBC">
              <w:rPr>
                <w:rFonts w:ascii="Times New Roman" w:hAnsi="Times New Roman"/>
              </w:rPr>
              <w:t>48</w:t>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12</w:t>
            </w:r>
          </w:p>
        </w:tc>
        <w:tc>
          <w:tcPr>
            <w:tcW w:w="1000" w:type="dxa"/>
            <w:vMerge/>
            <w:tcBorders>
              <w:left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sr-Cyrl-CS" w:eastAsia="en-GB"/>
              </w:rPr>
            </w:pPr>
          </w:p>
        </w:tc>
        <w:tc>
          <w:tcPr>
            <w:tcW w:w="784" w:type="dxa"/>
            <w:vMerge/>
            <w:tcBorders>
              <w:left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sr-Cyrl-CS" w:eastAsia="en-GB"/>
              </w:rPr>
            </w:pPr>
          </w:p>
        </w:tc>
      </w:tr>
      <w:tr w:rsidR="00685C5A" w:rsidRPr="00D21E78" w:rsidTr="00096521">
        <w:trPr>
          <w:trHeight w:val="555"/>
        </w:trPr>
        <w:tc>
          <w:tcPr>
            <w:tcW w:w="219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Cs/>
                <w:lang w:val="sr-Cyrl-CS" w:eastAsia="en-GB"/>
              </w:rPr>
            </w:pPr>
            <w:r w:rsidRPr="00294FBC">
              <w:rPr>
                <w:rFonts w:ascii="Times New Roman" w:eastAsia="Times New Roman" w:hAnsi="Times New Roman"/>
                <w:bCs/>
                <w:lang w:val="en-GB" w:eastAsia="en-GB"/>
              </w:rPr>
              <w:t>Обуке за тржиште рада</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3.865</w:t>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1.963</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color w:val="000000"/>
              </w:rPr>
            </w:pPr>
            <w:r w:rsidRPr="00294FBC">
              <w:rPr>
                <w:rFonts w:ascii="Times New Roman" w:hAnsi="Times New Roman"/>
                <w:color w:val="000000"/>
              </w:rPr>
              <w:t>3.506</w:t>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1.831</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rPr>
            </w:pPr>
            <w:r w:rsidRPr="00294FBC">
              <w:rPr>
                <w:rFonts w:ascii="Times New Roman" w:hAnsi="Times New Roman"/>
              </w:rPr>
              <w:t>263</w:t>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92</w:t>
            </w:r>
          </w:p>
        </w:tc>
        <w:tc>
          <w:tcPr>
            <w:tcW w:w="1000" w:type="dxa"/>
            <w:vMerge/>
            <w:tcBorders>
              <w:left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p>
        </w:tc>
        <w:tc>
          <w:tcPr>
            <w:tcW w:w="784" w:type="dxa"/>
            <w:vMerge/>
            <w:tcBorders>
              <w:left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p>
        </w:tc>
      </w:tr>
      <w:tr w:rsidR="00685C5A" w:rsidRPr="00D21E78" w:rsidTr="00096521">
        <w:trPr>
          <w:trHeight w:val="555"/>
        </w:trPr>
        <w:tc>
          <w:tcPr>
            <w:tcW w:w="219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Cs/>
                <w:lang w:val="sr-Cyrl-CS" w:eastAsia="en-GB"/>
              </w:rPr>
            </w:pPr>
            <w:r w:rsidRPr="00294FBC">
              <w:rPr>
                <w:rFonts w:ascii="Times New Roman" w:eastAsia="Times New Roman" w:hAnsi="Times New Roman"/>
                <w:bCs/>
                <w:lang w:val="en-GB" w:eastAsia="en-GB"/>
              </w:rPr>
              <w:t>Обуке на захтев послодаваца</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1.605</w:t>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1.041</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color w:val="000000"/>
              </w:rPr>
            </w:pPr>
            <w:r w:rsidRPr="00294FBC">
              <w:rPr>
                <w:rFonts w:ascii="Times New Roman" w:hAnsi="Times New Roman"/>
                <w:color w:val="000000"/>
              </w:rPr>
              <w:t>1.292</w:t>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810</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rPr>
            </w:pPr>
            <w:r w:rsidRPr="00294FBC">
              <w:rPr>
                <w:rFonts w:ascii="Times New Roman" w:hAnsi="Times New Roman"/>
              </w:rPr>
              <w:t>1</w:t>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0</w:t>
            </w:r>
          </w:p>
        </w:tc>
        <w:tc>
          <w:tcPr>
            <w:tcW w:w="1000" w:type="dxa"/>
            <w:vMerge/>
            <w:tcBorders>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p>
        </w:tc>
        <w:tc>
          <w:tcPr>
            <w:tcW w:w="784" w:type="dxa"/>
            <w:vMerge/>
            <w:tcBorders>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p>
        </w:tc>
      </w:tr>
      <w:tr w:rsidR="00685C5A" w:rsidRPr="00D21E78" w:rsidTr="00096521">
        <w:trPr>
          <w:trHeight w:val="555"/>
        </w:trPr>
        <w:tc>
          <w:tcPr>
            <w:tcW w:w="219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Cs/>
                <w:lang w:val="sr-Cyrl-CS" w:eastAsia="en-GB"/>
              </w:rPr>
            </w:pPr>
            <w:r w:rsidRPr="00294FBC">
              <w:rPr>
                <w:rFonts w:ascii="Times New Roman" w:eastAsia="Times New Roman" w:hAnsi="Times New Roman"/>
                <w:bCs/>
                <w:lang w:val="sr-Cyrl-CS" w:eastAsia="en-GB"/>
              </w:rPr>
              <w:t>Функционално основно образовање одраслих</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w:t>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sr-Cyrl-CS" w:eastAsia="en-GB"/>
              </w:rPr>
            </w:pPr>
            <w:r w:rsidRPr="00294FBC">
              <w:rPr>
                <w:rFonts w:ascii="Times New Roman" w:eastAsia="Times New Roman" w:hAnsi="Times New Roman"/>
                <w:lang w:val="en-GB" w:eastAsia="en-GB"/>
              </w:rPr>
              <w:t>/</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w:t>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sr-Cyrl-CS" w:eastAsia="en-GB"/>
              </w:rPr>
            </w:pPr>
            <w:r w:rsidRPr="00294FBC">
              <w:rPr>
                <w:rFonts w:ascii="Times New Roman" w:eastAsia="Times New Roman" w:hAnsi="Times New Roman"/>
                <w:lang w:val="en-GB" w:eastAsia="en-GB"/>
              </w:rPr>
              <w:t>/</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w:t>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sr-Cyrl-CS" w:eastAsia="en-GB"/>
              </w:rPr>
            </w:pPr>
            <w:r w:rsidRPr="00294FBC">
              <w:rPr>
                <w:rFonts w:ascii="Times New Roman" w:eastAsia="Times New Roman" w:hAnsi="Times New Roman"/>
                <w:lang w:val="en-GB" w:eastAsia="en-GB"/>
              </w:rPr>
              <w:t>/</w:t>
            </w:r>
          </w:p>
        </w:tc>
        <w:tc>
          <w:tcPr>
            <w:tcW w:w="1000" w:type="dxa"/>
            <w:tcBorders>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sr-Cyrl-CS" w:eastAsia="en-GB"/>
              </w:rPr>
            </w:pPr>
            <w:r w:rsidRPr="00294FBC">
              <w:rPr>
                <w:rFonts w:ascii="Times New Roman" w:eastAsia="Times New Roman" w:hAnsi="Times New Roman"/>
                <w:lang w:val="sr-Cyrl-CS" w:eastAsia="en-GB"/>
              </w:rPr>
              <w:t>441</w:t>
            </w:r>
          </w:p>
        </w:tc>
        <w:tc>
          <w:tcPr>
            <w:tcW w:w="784" w:type="dxa"/>
            <w:tcBorders>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sr-Cyrl-CS" w:eastAsia="en-GB"/>
              </w:rPr>
            </w:pPr>
            <w:r w:rsidRPr="00294FBC">
              <w:rPr>
                <w:rFonts w:ascii="Times New Roman" w:eastAsia="Times New Roman" w:hAnsi="Times New Roman"/>
                <w:b/>
                <w:lang w:val="sr-Cyrl-CS" w:eastAsia="en-GB"/>
              </w:rPr>
              <w:t>244</w:t>
            </w:r>
          </w:p>
        </w:tc>
      </w:tr>
      <w:tr w:rsidR="00685C5A" w:rsidRPr="00D21E78" w:rsidTr="00096521">
        <w:trPr>
          <w:trHeight w:val="645"/>
        </w:trPr>
        <w:tc>
          <w:tcPr>
            <w:tcW w:w="219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Cs/>
                <w:lang w:val="ru-RU" w:eastAsia="en-GB"/>
              </w:rPr>
            </w:pPr>
            <w:r w:rsidRPr="00294FBC">
              <w:rPr>
                <w:rFonts w:ascii="Times New Roman" w:eastAsia="Times New Roman" w:hAnsi="Times New Roman"/>
                <w:bCs/>
                <w:lang w:val="ru-RU" w:eastAsia="en-GB"/>
              </w:rPr>
              <w:lastRenderedPageBreak/>
              <w:t>Едукативни програми за развој предузетништва</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12.006</w:t>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4.804</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color w:val="000000"/>
              </w:rPr>
            </w:pPr>
            <w:r w:rsidRPr="00294FBC">
              <w:rPr>
                <w:rFonts w:ascii="Times New Roman" w:hAnsi="Times New Roman"/>
                <w:color w:val="000000"/>
              </w:rPr>
              <w:t>9.096</w:t>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3.638</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rPr>
            </w:pPr>
            <w:r w:rsidRPr="00294FBC">
              <w:rPr>
                <w:rFonts w:ascii="Times New Roman" w:hAnsi="Times New Roman"/>
              </w:rPr>
              <w:t>308</w:t>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123</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247</w:t>
            </w:r>
          </w:p>
        </w:tc>
        <w:tc>
          <w:tcPr>
            <w:tcW w:w="78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78</w:t>
            </w:r>
          </w:p>
        </w:tc>
      </w:tr>
      <w:tr w:rsidR="00685C5A" w:rsidRPr="00D21E78" w:rsidTr="00096521">
        <w:trPr>
          <w:trHeight w:val="555"/>
        </w:trPr>
        <w:tc>
          <w:tcPr>
            <w:tcW w:w="219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Cs/>
                <w:lang w:val="sr-Cyrl-CS" w:eastAsia="en-GB"/>
              </w:rPr>
            </w:pPr>
            <w:r w:rsidRPr="00294FBC">
              <w:rPr>
                <w:rFonts w:ascii="Times New Roman" w:eastAsia="Times New Roman" w:hAnsi="Times New Roman"/>
                <w:bCs/>
                <w:lang w:val="en-GB" w:eastAsia="en-GB"/>
              </w:rPr>
              <w:t>Субвенције за самозапошљавање</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4.004</w:t>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1.580</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color w:val="000000"/>
              </w:rPr>
            </w:pPr>
            <w:r w:rsidRPr="00294FBC">
              <w:rPr>
                <w:rFonts w:ascii="Times New Roman" w:hAnsi="Times New Roman"/>
                <w:color w:val="000000"/>
              </w:rPr>
              <w:t>2.265</w:t>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951</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rPr>
            </w:pPr>
            <w:r w:rsidRPr="00294FBC">
              <w:rPr>
                <w:rFonts w:ascii="Times New Roman" w:hAnsi="Times New Roman"/>
              </w:rPr>
              <w:t>201</w:t>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66</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40</w:t>
            </w:r>
          </w:p>
        </w:tc>
        <w:tc>
          <w:tcPr>
            <w:tcW w:w="78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14</w:t>
            </w:r>
          </w:p>
        </w:tc>
      </w:tr>
      <w:tr w:rsidR="00685C5A" w:rsidRPr="00D21E78" w:rsidTr="00096521">
        <w:trPr>
          <w:trHeight w:val="750"/>
        </w:trPr>
        <w:tc>
          <w:tcPr>
            <w:tcW w:w="219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Cs/>
                <w:lang w:val="sr-Cyrl-CS" w:eastAsia="en-GB"/>
              </w:rPr>
            </w:pPr>
            <w:r w:rsidRPr="00294FBC">
              <w:rPr>
                <w:rFonts w:ascii="Times New Roman" w:eastAsia="Times New Roman" w:hAnsi="Times New Roman"/>
                <w:bCs/>
                <w:lang w:val="ru-RU" w:eastAsia="en-GB"/>
              </w:rPr>
              <w:t>Субвенције послодавцима за отварање и опремање нових радних места</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7.218</w:t>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3.452</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color w:val="000000"/>
              </w:rPr>
            </w:pPr>
            <w:r w:rsidRPr="00294FBC">
              <w:rPr>
                <w:rFonts w:ascii="Times New Roman" w:hAnsi="Times New Roman"/>
                <w:color w:val="000000"/>
              </w:rPr>
              <w:t>5.778</w:t>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2.839</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rPr>
            </w:pPr>
            <w:r w:rsidRPr="00294FBC">
              <w:rPr>
                <w:rFonts w:ascii="Times New Roman" w:hAnsi="Times New Roman"/>
              </w:rPr>
              <w:t>304</w:t>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103</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7</w:t>
            </w:r>
          </w:p>
        </w:tc>
        <w:tc>
          <w:tcPr>
            <w:tcW w:w="78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3</w:t>
            </w:r>
          </w:p>
        </w:tc>
      </w:tr>
      <w:tr w:rsidR="00685C5A" w:rsidRPr="00D21E78" w:rsidTr="00096521">
        <w:trPr>
          <w:trHeight w:val="555"/>
        </w:trPr>
        <w:tc>
          <w:tcPr>
            <w:tcW w:w="219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Cs/>
                <w:lang w:val="sr-Cyrl-CS" w:eastAsia="en-GB"/>
              </w:rPr>
            </w:pPr>
            <w:r w:rsidRPr="00294FBC">
              <w:rPr>
                <w:rFonts w:ascii="Times New Roman" w:eastAsia="Times New Roman" w:hAnsi="Times New Roman"/>
                <w:bCs/>
                <w:lang w:val="en-GB" w:eastAsia="en-GB"/>
              </w:rPr>
              <w:t>Јавни радови</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6.557</w:t>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2.683</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color w:val="000000"/>
              </w:rPr>
            </w:pPr>
            <w:r w:rsidRPr="00294FBC">
              <w:rPr>
                <w:rFonts w:ascii="Times New Roman" w:hAnsi="Times New Roman"/>
                <w:color w:val="000000"/>
              </w:rPr>
              <w:t>6.557</w:t>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2.701</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rPr>
            </w:pPr>
            <w:r w:rsidRPr="00294FBC">
              <w:rPr>
                <w:rFonts w:ascii="Times New Roman" w:hAnsi="Times New Roman"/>
              </w:rPr>
              <w:t>1.418</w:t>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761</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287</w:t>
            </w:r>
          </w:p>
        </w:tc>
        <w:tc>
          <w:tcPr>
            <w:tcW w:w="78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63</w:t>
            </w:r>
          </w:p>
        </w:tc>
      </w:tr>
      <w:tr w:rsidR="00685C5A" w:rsidRPr="00D21E78" w:rsidTr="00096521">
        <w:trPr>
          <w:trHeight w:val="555"/>
        </w:trPr>
        <w:tc>
          <w:tcPr>
            <w:tcW w:w="219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Cs/>
                <w:lang w:val="ru-RU" w:eastAsia="en-GB"/>
              </w:rPr>
            </w:pPr>
            <w:r w:rsidRPr="00294FBC">
              <w:rPr>
                <w:rFonts w:ascii="Times New Roman" w:eastAsia="Times New Roman" w:hAnsi="Times New Roman"/>
                <w:bCs/>
                <w:lang w:val="ru-RU" w:eastAsia="en-GB"/>
              </w:rPr>
              <w:t>Програми подстицања запошљавања особа са инвалидитетом и мере подршке</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305</w:t>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t>...</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w:t>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sr-Cyrl-CS" w:eastAsia="en-GB"/>
              </w:rPr>
            </w:pPr>
            <w:r w:rsidRPr="00294FBC">
              <w:rPr>
                <w:rFonts w:ascii="Times New Roman" w:eastAsia="Times New Roman" w:hAnsi="Times New Roman"/>
                <w:b/>
                <w:lang w:val="en-GB" w:eastAsia="en-GB"/>
              </w:rPr>
              <w:t>/</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rPr>
            </w:pPr>
            <w:r w:rsidRPr="00294FBC">
              <w:rPr>
                <w:rFonts w:ascii="Times New Roman" w:hAnsi="Times New Roman"/>
              </w:rPr>
              <w:t>305</w:t>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t>…</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t>/</w:t>
            </w:r>
          </w:p>
        </w:tc>
        <w:tc>
          <w:tcPr>
            <w:tcW w:w="78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sr-Cyrl-CS" w:eastAsia="en-GB"/>
              </w:rPr>
            </w:pPr>
            <w:r w:rsidRPr="00294FBC">
              <w:rPr>
                <w:rFonts w:ascii="Times New Roman" w:eastAsia="Times New Roman" w:hAnsi="Times New Roman"/>
                <w:b/>
                <w:lang w:val="en-GB" w:eastAsia="en-GB"/>
              </w:rPr>
              <w:t>/</w:t>
            </w:r>
          </w:p>
        </w:tc>
      </w:tr>
      <w:tr w:rsidR="00685C5A" w:rsidRPr="00D21E78" w:rsidTr="00096521">
        <w:trPr>
          <w:trHeight w:val="555"/>
        </w:trPr>
        <w:tc>
          <w:tcPr>
            <w:tcW w:w="219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Cs/>
                <w:caps/>
                <w:lang w:val="sr-Cyrl-CS" w:eastAsia="en-GB"/>
              </w:rPr>
            </w:pPr>
            <w:r w:rsidRPr="00294FBC">
              <w:rPr>
                <w:rFonts w:ascii="Times New Roman" w:eastAsia="Times New Roman" w:hAnsi="Times New Roman"/>
                <w:bCs/>
                <w:caps/>
                <w:lang w:val="sr-Cyrl-CS" w:eastAsia="en-GB"/>
              </w:rPr>
              <w:t>Укупно</w:t>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fldChar w:fldCharType="begin"/>
            </w:r>
            <w:r w:rsidRPr="00294FBC">
              <w:rPr>
                <w:rFonts w:ascii="Times New Roman" w:eastAsia="Times New Roman" w:hAnsi="Times New Roman"/>
                <w:lang w:val="en-GB" w:eastAsia="en-GB"/>
              </w:rPr>
              <w:instrText xml:space="preserve"> =SUM(ABOVE) </w:instrText>
            </w:r>
            <w:r w:rsidRPr="00294FBC">
              <w:rPr>
                <w:rFonts w:ascii="Times New Roman" w:eastAsia="Times New Roman" w:hAnsi="Times New Roman"/>
                <w:lang w:val="en-GB" w:eastAsia="en-GB"/>
              </w:rPr>
              <w:fldChar w:fldCharType="separate"/>
            </w:r>
            <w:r w:rsidRPr="00294FBC">
              <w:rPr>
                <w:rFonts w:ascii="Times New Roman" w:eastAsia="Times New Roman" w:hAnsi="Times New Roman"/>
                <w:noProof/>
                <w:lang w:val="en-GB" w:eastAsia="en-GB"/>
              </w:rPr>
              <w:t>139.972</w:t>
            </w:r>
            <w:r w:rsidRPr="00294FBC">
              <w:rPr>
                <w:rFonts w:ascii="Times New Roman" w:eastAsia="Times New Roman" w:hAnsi="Times New Roman"/>
                <w:lang w:val="en-GB" w:eastAsia="en-GB"/>
              </w:rPr>
              <w:fldChar w:fldCharType="end"/>
            </w:r>
          </w:p>
        </w:tc>
        <w:tc>
          <w:tcPr>
            <w:tcW w:w="883"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fldChar w:fldCharType="begin"/>
            </w:r>
            <w:r w:rsidRPr="00294FBC">
              <w:rPr>
                <w:rFonts w:ascii="Times New Roman" w:eastAsia="Times New Roman" w:hAnsi="Times New Roman"/>
                <w:b/>
                <w:lang w:val="en-GB" w:eastAsia="en-GB"/>
              </w:rPr>
              <w:instrText xml:space="preserve"> =SUM(ABOVE) </w:instrText>
            </w:r>
            <w:r w:rsidRPr="00294FBC">
              <w:rPr>
                <w:rFonts w:ascii="Times New Roman" w:eastAsia="Times New Roman" w:hAnsi="Times New Roman"/>
                <w:b/>
                <w:lang w:val="en-GB" w:eastAsia="en-GB"/>
              </w:rPr>
              <w:fldChar w:fldCharType="separate"/>
            </w:r>
            <w:r w:rsidRPr="00294FBC">
              <w:rPr>
                <w:rFonts w:ascii="Times New Roman" w:eastAsia="Times New Roman" w:hAnsi="Times New Roman"/>
                <w:b/>
                <w:noProof/>
                <w:lang w:val="en-GB" w:eastAsia="en-GB"/>
              </w:rPr>
              <w:t>74.449</w:t>
            </w:r>
            <w:r w:rsidRPr="00294FBC">
              <w:rPr>
                <w:rFonts w:ascii="Times New Roman" w:eastAsia="Times New Roman" w:hAnsi="Times New Roman"/>
                <w:b/>
                <w:lang w:val="en-GB" w:eastAsia="en-GB"/>
              </w:rPr>
              <w:fldChar w:fldCharType="end"/>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color w:val="000000"/>
              </w:rPr>
            </w:pPr>
            <w:r w:rsidRPr="00294FBC">
              <w:rPr>
                <w:rFonts w:ascii="Times New Roman" w:hAnsi="Times New Roman"/>
                <w:color w:val="000000"/>
              </w:rPr>
              <w:fldChar w:fldCharType="begin"/>
            </w:r>
            <w:r w:rsidRPr="00294FBC">
              <w:rPr>
                <w:rFonts w:ascii="Times New Roman" w:hAnsi="Times New Roman"/>
                <w:color w:val="000000"/>
              </w:rPr>
              <w:instrText xml:space="preserve"> =SUM(ABOVE) </w:instrText>
            </w:r>
            <w:r w:rsidRPr="00294FBC">
              <w:rPr>
                <w:rFonts w:ascii="Times New Roman" w:hAnsi="Times New Roman"/>
                <w:color w:val="000000"/>
              </w:rPr>
              <w:fldChar w:fldCharType="separate"/>
            </w:r>
            <w:r w:rsidRPr="00294FBC">
              <w:rPr>
                <w:rFonts w:ascii="Times New Roman" w:hAnsi="Times New Roman"/>
                <w:noProof/>
                <w:color w:val="000000"/>
              </w:rPr>
              <w:t>101.826</w:t>
            </w:r>
            <w:r w:rsidRPr="00294FBC">
              <w:rPr>
                <w:rFonts w:ascii="Times New Roman" w:hAnsi="Times New Roman"/>
                <w:color w:val="000000"/>
              </w:rPr>
              <w:fldChar w:fldCharType="end"/>
            </w:r>
          </w:p>
        </w:tc>
        <w:tc>
          <w:tcPr>
            <w:tcW w:w="876"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fldChar w:fldCharType="begin"/>
            </w:r>
            <w:r w:rsidRPr="00294FBC">
              <w:rPr>
                <w:rFonts w:ascii="Times New Roman" w:hAnsi="Times New Roman"/>
                <w:b/>
              </w:rPr>
              <w:instrText xml:space="preserve"> =SUM(ABOVE) </w:instrText>
            </w:r>
            <w:r w:rsidRPr="00294FBC">
              <w:rPr>
                <w:rFonts w:ascii="Times New Roman" w:hAnsi="Times New Roman"/>
                <w:b/>
              </w:rPr>
              <w:fldChar w:fldCharType="separate"/>
            </w:r>
            <w:r w:rsidRPr="00294FBC">
              <w:rPr>
                <w:rFonts w:ascii="Times New Roman" w:hAnsi="Times New Roman"/>
                <w:b/>
                <w:noProof/>
              </w:rPr>
              <w:t>55.261</w:t>
            </w:r>
            <w:r w:rsidRPr="00294FBC">
              <w:rPr>
                <w:rFonts w:ascii="Times New Roman" w:hAnsi="Times New Roman"/>
                <w:b/>
              </w:rPr>
              <w:fldChar w:fldCharType="end"/>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rPr>
            </w:pPr>
            <w:r w:rsidRPr="00294FBC">
              <w:rPr>
                <w:rFonts w:ascii="Times New Roman" w:hAnsi="Times New Roman"/>
              </w:rPr>
              <w:fldChar w:fldCharType="begin"/>
            </w:r>
            <w:r w:rsidRPr="00294FBC">
              <w:rPr>
                <w:rFonts w:ascii="Times New Roman" w:hAnsi="Times New Roman"/>
              </w:rPr>
              <w:instrText xml:space="preserve"> =SUM(ABOVE) </w:instrText>
            </w:r>
            <w:r w:rsidRPr="00294FBC">
              <w:rPr>
                <w:rFonts w:ascii="Times New Roman" w:hAnsi="Times New Roman"/>
              </w:rPr>
              <w:fldChar w:fldCharType="separate"/>
            </w:r>
            <w:r w:rsidRPr="00294FBC">
              <w:rPr>
                <w:rFonts w:ascii="Times New Roman" w:hAnsi="Times New Roman"/>
                <w:noProof/>
              </w:rPr>
              <w:t>6.877</w:t>
            </w:r>
            <w:r w:rsidRPr="00294FBC">
              <w:rPr>
                <w:rFonts w:ascii="Times New Roman" w:hAnsi="Times New Roman"/>
              </w:rPr>
              <w:fldChar w:fldCharType="end"/>
            </w:r>
          </w:p>
        </w:tc>
        <w:tc>
          <w:tcPr>
            <w:tcW w:w="792"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hAnsi="Times New Roman"/>
                <w:b/>
              </w:rPr>
            </w:pPr>
            <w:r w:rsidRPr="00294FBC">
              <w:rPr>
                <w:rFonts w:ascii="Times New Roman" w:hAnsi="Times New Roman"/>
                <w:b/>
              </w:rPr>
              <w:fldChar w:fldCharType="begin"/>
            </w:r>
            <w:r w:rsidRPr="00294FBC">
              <w:rPr>
                <w:rFonts w:ascii="Times New Roman" w:hAnsi="Times New Roman"/>
                <w:b/>
              </w:rPr>
              <w:instrText xml:space="preserve"> =SUM(ABOVE) </w:instrText>
            </w:r>
            <w:r w:rsidRPr="00294FBC">
              <w:rPr>
                <w:rFonts w:ascii="Times New Roman" w:hAnsi="Times New Roman"/>
                <w:b/>
              </w:rPr>
              <w:fldChar w:fldCharType="separate"/>
            </w:r>
            <w:r w:rsidRPr="00294FBC">
              <w:rPr>
                <w:rFonts w:ascii="Times New Roman" w:hAnsi="Times New Roman"/>
                <w:b/>
                <w:noProof/>
              </w:rPr>
              <w:t>2.684</w:t>
            </w:r>
            <w:r w:rsidRPr="00294FBC">
              <w:rPr>
                <w:rFonts w:ascii="Times New Roman" w:hAnsi="Times New Roman"/>
                <w:b/>
              </w:rPr>
              <w:fldChar w:fldCharType="end"/>
            </w:r>
          </w:p>
        </w:tc>
        <w:tc>
          <w:tcPr>
            <w:tcW w:w="1000"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lang w:val="en-GB" w:eastAsia="en-GB"/>
              </w:rPr>
            </w:pPr>
            <w:r w:rsidRPr="00294FBC">
              <w:rPr>
                <w:rFonts w:ascii="Times New Roman" w:eastAsia="Times New Roman" w:hAnsi="Times New Roman"/>
                <w:lang w:val="en-GB" w:eastAsia="en-GB"/>
              </w:rPr>
              <w:fldChar w:fldCharType="begin"/>
            </w:r>
            <w:r w:rsidRPr="00294FBC">
              <w:rPr>
                <w:rFonts w:ascii="Times New Roman" w:eastAsia="Times New Roman" w:hAnsi="Times New Roman"/>
                <w:lang w:val="en-GB" w:eastAsia="en-GB"/>
              </w:rPr>
              <w:instrText xml:space="preserve"> =SUM(ABOVE) </w:instrText>
            </w:r>
            <w:r w:rsidRPr="00294FBC">
              <w:rPr>
                <w:rFonts w:ascii="Times New Roman" w:eastAsia="Times New Roman" w:hAnsi="Times New Roman"/>
                <w:lang w:val="en-GB" w:eastAsia="en-GB"/>
              </w:rPr>
              <w:fldChar w:fldCharType="separate"/>
            </w:r>
            <w:r w:rsidRPr="00294FBC">
              <w:rPr>
                <w:rFonts w:ascii="Times New Roman" w:eastAsia="Times New Roman" w:hAnsi="Times New Roman"/>
                <w:noProof/>
                <w:lang w:val="en-GB" w:eastAsia="en-GB"/>
              </w:rPr>
              <w:t>3.</w:t>
            </w:r>
            <w:r w:rsidRPr="00294FBC">
              <w:rPr>
                <w:rFonts w:ascii="Times New Roman" w:eastAsia="Times New Roman" w:hAnsi="Times New Roman"/>
                <w:noProof/>
                <w:lang w:val="sr-Cyrl-CS" w:eastAsia="en-GB"/>
              </w:rPr>
              <w:t>71</w:t>
            </w:r>
            <w:r w:rsidRPr="00294FBC">
              <w:rPr>
                <w:rFonts w:ascii="Times New Roman" w:eastAsia="Times New Roman" w:hAnsi="Times New Roman"/>
                <w:noProof/>
                <w:lang w:val="en-GB" w:eastAsia="en-GB"/>
              </w:rPr>
              <w:t>1</w:t>
            </w:r>
            <w:r w:rsidRPr="00294FBC">
              <w:rPr>
                <w:rFonts w:ascii="Times New Roman" w:eastAsia="Times New Roman" w:hAnsi="Times New Roman"/>
                <w:lang w:val="en-GB" w:eastAsia="en-GB"/>
              </w:rPr>
              <w:fldChar w:fldCharType="end"/>
            </w:r>
          </w:p>
        </w:tc>
        <w:tc>
          <w:tcPr>
            <w:tcW w:w="784" w:type="dxa"/>
            <w:tcBorders>
              <w:top w:val="single" w:sz="4" w:space="0" w:color="auto"/>
              <w:left w:val="single" w:sz="4" w:space="0" w:color="auto"/>
              <w:bottom w:val="single" w:sz="4" w:space="0" w:color="auto"/>
              <w:right w:val="single" w:sz="4" w:space="0" w:color="auto"/>
            </w:tcBorders>
            <w:vAlign w:val="center"/>
          </w:tcPr>
          <w:p w:rsidR="00685C5A" w:rsidRPr="00294FBC" w:rsidRDefault="00685C5A" w:rsidP="00096521">
            <w:pPr>
              <w:spacing w:line="240" w:lineRule="auto"/>
              <w:jc w:val="both"/>
              <w:rPr>
                <w:rFonts w:ascii="Times New Roman" w:eastAsia="Times New Roman" w:hAnsi="Times New Roman"/>
                <w:b/>
                <w:lang w:val="en-GB" w:eastAsia="en-GB"/>
              </w:rPr>
            </w:pPr>
            <w:r w:rsidRPr="00294FBC">
              <w:rPr>
                <w:rFonts w:ascii="Times New Roman" w:eastAsia="Times New Roman" w:hAnsi="Times New Roman"/>
                <w:b/>
                <w:lang w:val="en-GB" w:eastAsia="en-GB"/>
              </w:rPr>
              <w:fldChar w:fldCharType="begin"/>
            </w:r>
            <w:r w:rsidRPr="00294FBC">
              <w:rPr>
                <w:rFonts w:ascii="Times New Roman" w:eastAsia="Times New Roman" w:hAnsi="Times New Roman"/>
                <w:b/>
                <w:lang w:val="en-GB" w:eastAsia="en-GB"/>
              </w:rPr>
              <w:instrText xml:space="preserve"> =SUM(ABOVE) </w:instrText>
            </w:r>
            <w:r w:rsidRPr="00294FBC">
              <w:rPr>
                <w:rFonts w:ascii="Times New Roman" w:eastAsia="Times New Roman" w:hAnsi="Times New Roman"/>
                <w:b/>
                <w:lang w:val="en-GB" w:eastAsia="en-GB"/>
              </w:rPr>
              <w:fldChar w:fldCharType="separate"/>
            </w:r>
            <w:r w:rsidRPr="00294FBC">
              <w:rPr>
                <w:rFonts w:ascii="Times New Roman" w:eastAsia="Times New Roman" w:hAnsi="Times New Roman"/>
                <w:b/>
                <w:noProof/>
                <w:lang w:val="en-GB" w:eastAsia="en-GB"/>
              </w:rPr>
              <w:t>1.</w:t>
            </w:r>
            <w:r w:rsidRPr="00294FBC">
              <w:rPr>
                <w:rFonts w:ascii="Times New Roman" w:eastAsia="Times New Roman" w:hAnsi="Times New Roman"/>
                <w:b/>
                <w:noProof/>
                <w:lang w:val="sr-Cyrl-CS" w:eastAsia="en-GB"/>
              </w:rPr>
              <w:t>515</w:t>
            </w:r>
            <w:r w:rsidRPr="00294FBC">
              <w:rPr>
                <w:rFonts w:ascii="Times New Roman" w:eastAsia="Times New Roman" w:hAnsi="Times New Roman"/>
                <w:b/>
                <w:lang w:val="en-GB" w:eastAsia="en-GB"/>
              </w:rPr>
              <w:fldChar w:fldCharType="end"/>
            </w:r>
          </w:p>
        </w:tc>
      </w:tr>
    </w:tbl>
    <w:p w:rsidR="00685C5A" w:rsidRPr="002E74DF" w:rsidRDefault="00685C5A" w:rsidP="00685C5A">
      <w:pPr>
        <w:spacing w:after="0" w:line="240" w:lineRule="auto"/>
        <w:jc w:val="both"/>
        <w:rPr>
          <w:rFonts w:ascii="Times New Roman" w:hAnsi="Times New Roman"/>
          <w:bCs/>
          <w:sz w:val="24"/>
          <w:szCs w:val="24"/>
          <w:lang w:val="sr-Cyrl-RS"/>
        </w:rPr>
      </w:pPr>
    </w:p>
    <w:p w:rsidR="00685C5A" w:rsidRPr="00967C77" w:rsidRDefault="00685C5A" w:rsidP="00685C5A">
      <w:pPr>
        <w:spacing w:after="120" w:line="240" w:lineRule="auto"/>
        <w:jc w:val="both"/>
        <w:rPr>
          <w:rFonts w:ascii="Times New Roman" w:hAnsi="Times New Roman"/>
          <w:sz w:val="24"/>
          <w:szCs w:val="24"/>
          <w:lang w:val="sr-Cyrl-CS"/>
        </w:rPr>
      </w:pPr>
      <w:r w:rsidRPr="00967C77">
        <w:rPr>
          <w:rFonts w:ascii="Times New Roman" w:hAnsi="Times New Roman"/>
          <w:sz w:val="24"/>
          <w:szCs w:val="24"/>
          <w:lang w:val="sr-Cyrl-CS"/>
        </w:rPr>
        <w:t>Поред података исказаних у табели важно је нагласити да је у 2011. години урађена процена запошљивости и индивидуални план запошљавања за укупно 14.72</w:t>
      </w:r>
      <w:r>
        <w:rPr>
          <w:rFonts w:ascii="Times New Roman" w:hAnsi="Times New Roman"/>
          <w:sz w:val="24"/>
          <w:szCs w:val="24"/>
          <w:lang w:val="sr-Cyrl-CS"/>
        </w:rPr>
        <w:t>2 Рома</w:t>
      </w:r>
      <w:r w:rsidR="00D80F61">
        <w:rPr>
          <w:rFonts w:ascii="Times New Roman" w:hAnsi="Times New Roman"/>
          <w:sz w:val="24"/>
          <w:szCs w:val="24"/>
          <w:lang w:val="sr-Cyrl-CS"/>
        </w:rPr>
        <w:t>,</w:t>
      </w:r>
      <w:r>
        <w:rPr>
          <w:rFonts w:ascii="Times New Roman" w:hAnsi="Times New Roman"/>
          <w:sz w:val="24"/>
          <w:szCs w:val="24"/>
          <w:lang w:val="sr-Cyrl-CS"/>
        </w:rPr>
        <w:t xml:space="preserve"> од којих су 6.486 жене. </w:t>
      </w:r>
      <w:r w:rsidRPr="00967C77">
        <w:rPr>
          <w:rFonts w:ascii="Times New Roman" w:hAnsi="Times New Roman"/>
          <w:sz w:val="24"/>
          <w:szCs w:val="24"/>
          <w:lang w:val="sr-Cyrl-CS"/>
        </w:rPr>
        <w:t xml:space="preserve">Такође је </w:t>
      </w:r>
      <w:r w:rsidR="00D80F61">
        <w:rPr>
          <w:rFonts w:ascii="Times New Roman" w:hAnsi="Times New Roman"/>
          <w:sz w:val="24"/>
          <w:szCs w:val="24"/>
          <w:lang w:val="sr-Cyrl-CS"/>
        </w:rPr>
        <w:t xml:space="preserve">од </w:t>
      </w:r>
      <w:r w:rsidRPr="00967C77">
        <w:rPr>
          <w:rFonts w:ascii="Times New Roman" w:hAnsi="Times New Roman"/>
          <w:sz w:val="24"/>
          <w:szCs w:val="24"/>
          <w:lang w:val="sr-Cyrl-CS"/>
        </w:rPr>
        <w:t>2.760 Рома</w:t>
      </w:r>
      <w:r w:rsidR="00916A16">
        <w:rPr>
          <w:rFonts w:ascii="Times New Roman" w:hAnsi="Times New Roman"/>
          <w:sz w:val="24"/>
          <w:szCs w:val="24"/>
          <w:lang w:val="sr-Cyrl-CS"/>
        </w:rPr>
        <w:t xml:space="preserve">, </w:t>
      </w:r>
      <w:r w:rsidRPr="00967C77">
        <w:rPr>
          <w:rFonts w:ascii="Times New Roman" w:hAnsi="Times New Roman"/>
          <w:sz w:val="24"/>
          <w:szCs w:val="24"/>
          <w:lang w:val="sr-Cyrl-CS"/>
        </w:rPr>
        <w:t>1.022 жен</w:t>
      </w:r>
      <w:r w:rsidR="00D80F61">
        <w:rPr>
          <w:rFonts w:ascii="Times New Roman" w:hAnsi="Times New Roman"/>
          <w:sz w:val="24"/>
          <w:szCs w:val="24"/>
          <w:lang w:val="sr-Cyrl-CS"/>
        </w:rPr>
        <w:t>е</w:t>
      </w:r>
      <w:r w:rsidR="00916A16">
        <w:rPr>
          <w:rFonts w:ascii="Times New Roman" w:hAnsi="Times New Roman"/>
          <w:sz w:val="24"/>
          <w:szCs w:val="24"/>
          <w:lang w:val="sr-Cyrl-CS"/>
        </w:rPr>
        <w:t>,</w:t>
      </w:r>
      <w:r w:rsidRPr="00967C77">
        <w:rPr>
          <w:rFonts w:ascii="Times New Roman" w:hAnsi="Times New Roman"/>
          <w:sz w:val="24"/>
          <w:szCs w:val="24"/>
          <w:lang w:val="sr-Cyrl-CS"/>
        </w:rPr>
        <w:t xml:space="preserve"> упућено код послодавца који су исказали потребу за запошљавањем, а запослило се 1.935 Рома од којих је 715 жена.   </w:t>
      </w:r>
      <w:r w:rsidRPr="00967C77">
        <w:rPr>
          <w:rFonts w:ascii="Times New Roman" w:hAnsi="Times New Roman"/>
          <w:sz w:val="24"/>
          <w:szCs w:val="24"/>
          <w:lang w:val="sr-Latn-CS"/>
        </w:rPr>
        <w:t xml:space="preserve"> </w:t>
      </w:r>
    </w:p>
    <w:p w:rsidR="00685C5A" w:rsidRPr="00967C77" w:rsidRDefault="00685C5A" w:rsidP="00685C5A">
      <w:pPr>
        <w:spacing w:after="120" w:line="240" w:lineRule="auto"/>
        <w:jc w:val="both"/>
        <w:rPr>
          <w:rFonts w:ascii="Times New Roman" w:hAnsi="Times New Roman"/>
          <w:sz w:val="24"/>
          <w:szCs w:val="24"/>
          <w:lang w:val="sr-Cyrl-CS"/>
        </w:rPr>
      </w:pPr>
      <w:r w:rsidRPr="00967C77">
        <w:rPr>
          <w:rFonts w:ascii="Times New Roman" w:hAnsi="Times New Roman"/>
          <w:sz w:val="24"/>
          <w:szCs w:val="24"/>
          <w:lang w:val="sr-Cyrl-CS"/>
        </w:rPr>
        <w:t>У 2010.</w:t>
      </w:r>
      <w:r>
        <w:rPr>
          <w:rFonts w:ascii="Times New Roman" w:hAnsi="Times New Roman"/>
          <w:sz w:val="24"/>
          <w:szCs w:val="24"/>
        </w:rPr>
        <w:t xml:space="preserve"> </w:t>
      </w:r>
      <w:r w:rsidRPr="00967C77">
        <w:rPr>
          <w:rFonts w:ascii="Times New Roman" w:hAnsi="Times New Roman"/>
          <w:sz w:val="24"/>
          <w:szCs w:val="24"/>
          <w:lang w:val="sr-Cyrl-CS"/>
        </w:rPr>
        <w:t>години расписани су и посебни јавни позиви за Роме и то: за доделу субвенције за самозапошљавање и доделу субвенције послодавцима за отварање нових радних места и запошљавање незапослених  лица ромске националности.</w:t>
      </w:r>
    </w:p>
    <w:p w:rsidR="00685C5A" w:rsidRPr="00967C77" w:rsidRDefault="00685C5A" w:rsidP="00096521">
      <w:pPr>
        <w:spacing w:after="120" w:line="240" w:lineRule="auto"/>
        <w:jc w:val="both"/>
        <w:rPr>
          <w:rFonts w:ascii="Times New Roman" w:hAnsi="Times New Roman"/>
          <w:sz w:val="24"/>
          <w:szCs w:val="24"/>
          <w:lang w:val="sr-Cyrl-CS"/>
        </w:rPr>
      </w:pPr>
      <w:r w:rsidRPr="00967C77">
        <w:rPr>
          <w:rFonts w:ascii="Times New Roman" w:hAnsi="Times New Roman"/>
          <w:sz w:val="24"/>
          <w:szCs w:val="24"/>
          <w:lang w:val="sr-Cyrl-CS"/>
        </w:rPr>
        <w:t>У 2011. години  осим посебних јавних позива за доделу субвенције за самозапошљавање и доделу субвенције послодавцима за запошљавање Рома расписани  су и посебни конкурси  за особе са инвалидитетом</w:t>
      </w:r>
      <w:r w:rsidR="00607F82">
        <w:rPr>
          <w:rFonts w:ascii="Times New Roman" w:hAnsi="Times New Roman"/>
          <w:sz w:val="24"/>
          <w:szCs w:val="24"/>
          <w:lang w:val="sr-Cyrl-CS"/>
        </w:rPr>
        <w:t xml:space="preserve"> (ОСИ)</w:t>
      </w:r>
      <w:r w:rsidRPr="00967C77">
        <w:rPr>
          <w:rFonts w:ascii="Times New Roman" w:hAnsi="Times New Roman"/>
          <w:sz w:val="24"/>
          <w:szCs w:val="24"/>
          <w:lang w:val="sr-Cyrl-CS"/>
        </w:rPr>
        <w:t xml:space="preserve"> и то: за додел</w:t>
      </w:r>
      <w:r>
        <w:rPr>
          <w:rFonts w:ascii="Times New Roman" w:hAnsi="Times New Roman"/>
          <w:sz w:val="24"/>
          <w:szCs w:val="24"/>
          <w:lang w:val="sr-Cyrl-CS"/>
        </w:rPr>
        <w:t xml:space="preserve">у субвенције за самозапошљавање; за </w:t>
      </w:r>
      <w:r w:rsidRPr="00967C77">
        <w:rPr>
          <w:rFonts w:ascii="Times New Roman" w:hAnsi="Times New Roman"/>
          <w:sz w:val="24"/>
          <w:szCs w:val="24"/>
          <w:lang w:val="sr-Cyrl-CS"/>
        </w:rPr>
        <w:t>доделу субвенције послодавцима за отварање нових радних места и запошљавање особа са инвалидитетом; за доделу субвенције зарада за запошљавање ОСИ без радног искуства; за рефундацију зараде лица ангажованих на пружању стучне подршке ОСИ на радном месту;  за подношење захтева за рефундацију примерених трошкова за прилагођавање радног места за запошљавање ОСИ; за организовање спровођења јавних радова на</w:t>
      </w:r>
      <w:r>
        <w:rPr>
          <w:rFonts w:ascii="Times New Roman" w:hAnsi="Times New Roman"/>
          <w:sz w:val="24"/>
          <w:szCs w:val="24"/>
          <w:lang w:val="sr-Cyrl-CS"/>
        </w:rPr>
        <w:t xml:space="preserve"> којима се ангажују ОСИ. </w:t>
      </w:r>
      <w:r w:rsidRPr="00967C77">
        <w:rPr>
          <w:rFonts w:ascii="Times New Roman" w:hAnsi="Times New Roman"/>
          <w:sz w:val="24"/>
          <w:szCs w:val="24"/>
          <w:lang w:val="sr-Cyrl-CS"/>
        </w:rPr>
        <w:t>Посебни јавни позиви за Роме и ОСИ расписани су и у 2012. години.</w:t>
      </w:r>
    </w:p>
    <w:p w:rsidR="00685C5A" w:rsidRPr="00967C77" w:rsidRDefault="00685C5A" w:rsidP="00685C5A">
      <w:pPr>
        <w:spacing w:after="120" w:line="240" w:lineRule="auto"/>
        <w:jc w:val="both"/>
        <w:rPr>
          <w:rFonts w:ascii="Times New Roman" w:hAnsi="Times New Roman"/>
          <w:sz w:val="24"/>
          <w:szCs w:val="24"/>
          <w:lang w:val="sr-Cyrl-CS"/>
        </w:rPr>
      </w:pPr>
      <w:r w:rsidRPr="00967C77">
        <w:rPr>
          <w:rFonts w:ascii="Times New Roman" w:hAnsi="Times New Roman"/>
          <w:sz w:val="24"/>
          <w:szCs w:val="24"/>
          <w:u w:val="single"/>
          <w:lang w:val="sr-Cyrl-CS"/>
        </w:rPr>
        <w:t>Лица ромске националности</w:t>
      </w:r>
      <w:r w:rsidRPr="00967C77">
        <w:rPr>
          <w:rFonts w:ascii="Times New Roman" w:hAnsi="Times New Roman"/>
          <w:sz w:val="24"/>
          <w:szCs w:val="24"/>
          <w:lang w:val="sr-Cyrl-CS"/>
        </w:rPr>
        <w:t xml:space="preserve"> -У складу са Националном стратегијом запошљавања за период 2011-2020. године</w:t>
      </w:r>
      <w:r w:rsidR="008C5D20">
        <w:rPr>
          <w:rStyle w:val="FootnoteReference"/>
          <w:sz w:val="24"/>
          <w:szCs w:val="24"/>
          <w:lang w:val="sr-Cyrl-CS"/>
        </w:rPr>
        <w:footnoteReference w:id="6"/>
      </w:r>
      <w:r w:rsidRPr="00967C77">
        <w:rPr>
          <w:rFonts w:ascii="Times New Roman" w:hAnsi="Times New Roman"/>
          <w:sz w:val="24"/>
          <w:szCs w:val="24"/>
          <w:lang w:val="sr-Cyrl-CS"/>
        </w:rPr>
        <w:t xml:space="preserve"> и Националним акционим плановима запошљавања који се доносе на годишњем нивоу одређене мере активне политике запошљавања усмеравају се </w:t>
      </w:r>
      <w:r w:rsidRPr="00967C77">
        <w:rPr>
          <w:rFonts w:ascii="Times New Roman" w:hAnsi="Times New Roman"/>
          <w:sz w:val="24"/>
          <w:szCs w:val="24"/>
          <w:lang w:val="sr-Cyrl-CS"/>
        </w:rPr>
        <w:lastRenderedPageBreak/>
        <w:t>на Роме као теже запошљива лица. Поред приоритета</w:t>
      </w:r>
      <w:r>
        <w:rPr>
          <w:rFonts w:ascii="Times New Roman" w:hAnsi="Times New Roman"/>
          <w:sz w:val="24"/>
          <w:szCs w:val="24"/>
          <w:lang w:val="sr-Cyrl-CS"/>
        </w:rPr>
        <w:t>,</w:t>
      </w:r>
      <w:r w:rsidRPr="00967C77">
        <w:rPr>
          <w:rFonts w:ascii="Times New Roman" w:hAnsi="Times New Roman"/>
          <w:sz w:val="24"/>
          <w:szCs w:val="24"/>
          <w:lang w:val="sr-Cyrl-CS"/>
        </w:rPr>
        <w:t xml:space="preserve"> који Роми као теже запошљива лица  имају приликом укључивања у мере активне политике запошљавања, реализују  се и посебни  програми и мере усмерени на подизање запошљивости, али и на подстицање послодаваца да запошљавају лица која припадају ромској националности.  </w:t>
      </w:r>
    </w:p>
    <w:p w:rsidR="00685C5A" w:rsidRPr="00096521" w:rsidRDefault="00685C5A" w:rsidP="00685C5A">
      <w:pPr>
        <w:spacing w:after="120" w:line="240" w:lineRule="auto"/>
        <w:jc w:val="both"/>
        <w:rPr>
          <w:rFonts w:ascii="Times New Roman" w:eastAsia="Arial" w:hAnsi="Times New Roman"/>
          <w:sz w:val="24"/>
          <w:szCs w:val="24"/>
          <w:lang w:val="sr-Cyrl-CS" w:eastAsia="en-GB"/>
        </w:rPr>
      </w:pPr>
      <w:r w:rsidRPr="00967C77">
        <w:rPr>
          <w:rFonts w:ascii="Times New Roman" w:eastAsia="Arial" w:hAnsi="Times New Roman"/>
          <w:sz w:val="24"/>
          <w:szCs w:val="24"/>
          <w:lang w:val="sr-Cyrl-CS" w:eastAsia="en-GB"/>
        </w:rPr>
        <w:t>Мотивационо активационе обуке  незапослених лица ромске националности у  2010. години  завршило је  825 лица од чега 365 или  44,24% жена, а у  2011. години обуку је заврш</w:t>
      </w:r>
      <w:r w:rsidR="00582A8B">
        <w:rPr>
          <w:rFonts w:ascii="Times New Roman" w:eastAsia="Arial" w:hAnsi="Times New Roman"/>
          <w:sz w:val="24"/>
          <w:szCs w:val="24"/>
          <w:lang w:val="sr-Cyrl-CS" w:eastAsia="en-GB"/>
        </w:rPr>
        <w:t xml:space="preserve">ило 1.545 лица од чега 663 или </w:t>
      </w:r>
      <w:r w:rsidRPr="00967C77">
        <w:rPr>
          <w:rFonts w:ascii="Times New Roman" w:eastAsia="Arial" w:hAnsi="Times New Roman"/>
          <w:sz w:val="24"/>
          <w:szCs w:val="24"/>
          <w:lang w:val="sr-Cyrl-CS" w:eastAsia="en-GB"/>
        </w:rPr>
        <w:t>42,91% жена.</w:t>
      </w:r>
      <w:r w:rsidR="00096521">
        <w:rPr>
          <w:rFonts w:ascii="Times New Roman" w:eastAsia="Arial" w:hAnsi="Times New Roman"/>
          <w:sz w:val="24"/>
          <w:szCs w:val="24"/>
          <w:lang w:eastAsia="en-GB"/>
        </w:rPr>
        <w:t xml:space="preserve"> </w:t>
      </w:r>
      <w:r w:rsidRPr="00967C77">
        <w:rPr>
          <w:rFonts w:ascii="Times New Roman" w:eastAsia="Arial" w:hAnsi="Times New Roman"/>
          <w:sz w:val="24"/>
          <w:szCs w:val="24"/>
          <w:lang w:val="sr-Cyrl-CS" w:eastAsia="en-GB"/>
        </w:rPr>
        <w:t xml:space="preserve">У Функционално основно образовање одраслих у 2011. години укључено је 441 незапослено лице ромске националности  од којих </w:t>
      </w:r>
      <w:r w:rsidR="00582A8B">
        <w:rPr>
          <w:rFonts w:ascii="Times New Roman" w:eastAsia="Arial" w:hAnsi="Times New Roman"/>
          <w:sz w:val="24"/>
          <w:szCs w:val="24"/>
          <w:lang w:val="sr-Cyrl-CS" w:eastAsia="en-GB"/>
        </w:rPr>
        <w:t>су 244 жене</w:t>
      </w:r>
      <w:r w:rsidRPr="00967C77">
        <w:rPr>
          <w:rFonts w:ascii="Times New Roman" w:eastAsia="Arial" w:hAnsi="Times New Roman"/>
          <w:sz w:val="24"/>
          <w:szCs w:val="24"/>
          <w:lang w:val="sr-Cyrl-CS" w:eastAsia="en-GB"/>
        </w:rPr>
        <w:t xml:space="preserve">. </w:t>
      </w:r>
    </w:p>
    <w:p w:rsidR="00685C5A" w:rsidRPr="00967C77" w:rsidRDefault="00685C5A" w:rsidP="00685C5A">
      <w:pPr>
        <w:spacing w:line="240" w:lineRule="auto"/>
        <w:jc w:val="both"/>
        <w:rPr>
          <w:rFonts w:ascii="Times New Roman" w:hAnsi="Times New Roman"/>
          <w:sz w:val="24"/>
          <w:szCs w:val="24"/>
          <w:lang w:val="sr-Cyrl-CS"/>
        </w:rPr>
      </w:pPr>
      <w:r w:rsidRPr="00967C77">
        <w:rPr>
          <w:rFonts w:ascii="Times New Roman" w:hAnsi="Times New Roman"/>
          <w:sz w:val="24"/>
          <w:szCs w:val="24"/>
          <w:lang w:val="sr-Cyrl-CS"/>
        </w:rPr>
        <w:t xml:space="preserve">База података </w:t>
      </w:r>
      <w:r w:rsidR="00607F82">
        <w:rPr>
          <w:rFonts w:ascii="Times New Roman" w:hAnsi="Times New Roman"/>
          <w:sz w:val="24"/>
          <w:szCs w:val="24"/>
          <w:lang w:val="sr-Cyrl-CS"/>
        </w:rPr>
        <w:t>НЗС</w:t>
      </w:r>
      <w:r w:rsidRPr="00967C77">
        <w:rPr>
          <w:rFonts w:ascii="Times New Roman" w:hAnsi="Times New Roman"/>
          <w:sz w:val="24"/>
          <w:szCs w:val="24"/>
          <w:lang w:val="sr-Cyrl-CS"/>
        </w:rPr>
        <w:t xml:space="preserve"> о незапосленим лицима ромске националности је успостављена и знатно унапређена. Сви подаци о броју незапослених лица ромске националности као и подаци о лицима укљученим у мере активне политике почев од 2010. године родно су разврстани.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1035"/>
        <w:gridCol w:w="999"/>
        <w:gridCol w:w="978"/>
        <w:gridCol w:w="1131"/>
      </w:tblGrid>
      <w:tr w:rsidR="00685C5A" w:rsidRPr="00967C77" w:rsidTr="00096521">
        <w:trPr>
          <w:trHeight w:hRule="exact" w:val="397"/>
          <w:jc w:val="center"/>
        </w:trPr>
        <w:tc>
          <w:tcPr>
            <w:tcW w:w="4760" w:type="dxa"/>
            <w:vMerge w:val="restart"/>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Лица ромске националниости на тржишту рада</w:t>
            </w:r>
          </w:p>
        </w:tc>
        <w:tc>
          <w:tcPr>
            <w:tcW w:w="2034" w:type="dxa"/>
            <w:gridSpan w:val="2"/>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2010</w:t>
            </w:r>
          </w:p>
        </w:tc>
        <w:tc>
          <w:tcPr>
            <w:tcW w:w="2109" w:type="dxa"/>
            <w:gridSpan w:val="2"/>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2011</w:t>
            </w:r>
          </w:p>
        </w:tc>
      </w:tr>
      <w:tr w:rsidR="00685C5A" w:rsidRPr="00967C77" w:rsidTr="00096521">
        <w:trPr>
          <w:trHeight w:hRule="exact" w:val="397"/>
          <w:jc w:val="center"/>
        </w:trPr>
        <w:tc>
          <w:tcPr>
            <w:tcW w:w="4760" w:type="dxa"/>
            <w:vMerge/>
          </w:tcPr>
          <w:p w:rsidR="00685C5A" w:rsidRPr="00967C77" w:rsidRDefault="00685C5A" w:rsidP="00096521">
            <w:pPr>
              <w:spacing w:line="240" w:lineRule="auto"/>
              <w:jc w:val="both"/>
              <w:rPr>
                <w:rFonts w:ascii="Times New Roman" w:hAnsi="Times New Roman"/>
                <w:lang w:val="sr-Cyrl-CS"/>
              </w:rPr>
            </w:pPr>
          </w:p>
        </w:tc>
        <w:tc>
          <w:tcPr>
            <w:tcW w:w="1035" w:type="dxa"/>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Укупно</w:t>
            </w:r>
          </w:p>
        </w:tc>
        <w:tc>
          <w:tcPr>
            <w:tcW w:w="999" w:type="dxa"/>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жена</w:t>
            </w:r>
          </w:p>
        </w:tc>
        <w:tc>
          <w:tcPr>
            <w:tcW w:w="978" w:type="dxa"/>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Укупно</w:t>
            </w:r>
          </w:p>
        </w:tc>
        <w:tc>
          <w:tcPr>
            <w:tcW w:w="1131" w:type="dxa"/>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жена</w:t>
            </w:r>
          </w:p>
        </w:tc>
      </w:tr>
      <w:tr w:rsidR="00685C5A" w:rsidRPr="00967C77" w:rsidTr="00096521">
        <w:trPr>
          <w:trHeight w:hRule="exact" w:val="567"/>
          <w:jc w:val="center"/>
        </w:trPr>
        <w:tc>
          <w:tcPr>
            <w:tcW w:w="4760" w:type="dxa"/>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Број незапослених лица ромске националности пријављен на евиденцију НСЗ, на дан 31.12</w:t>
            </w:r>
          </w:p>
        </w:tc>
        <w:tc>
          <w:tcPr>
            <w:tcW w:w="1035" w:type="dxa"/>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15.867</w:t>
            </w:r>
          </w:p>
        </w:tc>
        <w:tc>
          <w:tcPr>
            <w:tcW w:w="999" w:type="dxa"/>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7.637</w:t>
            </w:r>
          </w:p>
        </w:tc>
        <w:tc>
          <w:tcPr>
            <w:tcW w:w="978" w:type="dxa"/>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19.398</w:t>
            </w:r>
          </w:p>
        </w:tc>
        <w:tc>
          <w:tcPr>
            <w:tcW w:w="1131" w:type="dxa"/>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9.180</w:t>
            </w:r>
          </w:p>
        </w:tc>
      </w:tr>
    </w:tbl>
    <w:p w:rsidR="00685C5A" w:rsidRPr="00967C77" w:rsidRDefault="00685C5A" w:rsidP="00685C5A">
      <w:pPr>
        <w:spacing w:after="0" w:line="240" w:lineRule="auto"/>
        <w:jc w:val="both"/>
        <w:rPr>
          <w:rFonts w:ascii="Times New Roman" w:hAnsi="Times New Roman"/>
          <w:sz w:val="24"/>
          <w:szCs w:val="24"/>
          <w:lang w:val="sr-Cyrl-CS"/>
        </w:rPr>
      </w:pPr>
    </w:p>
    <w:p w:rsidR="00685C5A" w:rsidRPr="00967C77" w:rsidRDefault="00685C5A" w:rsidP="00685C5A">
      <w:pPr>
        <w:spacing w:after="120" w:line="240" w:lineRule="auto"/>
        <w:jc w:val="both"/>
        <w:rPr>
          <w:rFonts w:ascii="Times New Roman" w:hAnsi="Times New Roman"/>
          <w:sz w:val="24"/>
          <w:szCs w:val="24"/>
          <w:lang w:val="sr-Cyrl-CS"/>
        </w:rPr>
      </w:pPr>
      <w:r w:rsidRPr="00967C77">
        <w:rPr>
          <w:rFonts w:ascii="Times New Roman" w:hAnsi="Times New Roman"/>
          <w:sz w:val="24"/>
          <w:szCs w:val="24"/>
          <w:lang w:val="sr-Cyrl-CS"/>
        </w:rPr>
        <w:t>Податак о повећању броја Рома пријављених на евиденцију незапослених НСЗ указује на позитивну промену ставова Рома према раду и запошљавању. Очигледно је да промоција запошљавања и кампање за подизање свести о значају и предности запошљавања и рада над примањем социјалне помоћи даје позитивне резултате.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1"/>
        <w:gridCol w:w="978"/>
        <w:gridCol w:w="1035"/>
        <w:gridCol w:w="1035"/>
        <w:gridCol w:w="999"/>
      </w:tblGrid>
      <w:tr w:rsidR="00685C5A" w:rsidRPr="00967C77" w:rsidTr="00096521">
        <w:trPr>
          <w:trHeight w:hRule="exact" w:val="397"/>
          <w:jc w:val="center"/>
        </w:trPr>
        <w:tc>
          <w:tcPr>
            <w:tcW w:w="4381" w:type="dxa"/>
            <w:vMerge w:val="restart"/>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sz w:val="24"/>
                <w:szCs w:val="24"/>
                <w:u w:val="single"/>
                <w:lang w:val="sr-Cyrl-CS"/>
              </w:rPr>
              <w:t xml:space="preserve">Особе са инвалидитетом </w:t>
            </w:r>
            <w:r w:rsidRPr="00967C77">
              <w:rPr>
                <w:rFonts w:ascii="Times New Roman" w:hAnsi="Times New Roman"/>
                <w:sz w:val="24"/>
                <w:szCs w:val="24"/>
                <w:lang w:val="sr-Cyrl-CS"/>
              </w:rPr>
              <w:t xml:space="preserve">-  маја 2010. године ступиле су на снагу одредбе  Закона о професионалној рехабилитацији и запошљавању особа са инвалидитетом којима је   уведена обавеза послодавца који има најмање 20 запослених да у радни однос прими одређени број особа са инвалидитетом. Послодавци, који нису у могућности да прописану обавезу испуне запошљавањем могу се определити за извршење финансијске обавезе из уговора о пословно техничкој сарадњи, куповини производа или вршењу услуга са предузећем за професионалну рехабилитацију и запошљавање особа са инвалидитетом, односно за уплату средстава у Буџетски фонд за професионалну рехабилитацију и подстицање запошљавања особа са инвалидитетом. Средства Буџетског фонда за професионалну рехабилитацију и подстицање запошљавања особа са инвалидитетом користе се за </w:t>
            </w:r>
            <w:r w:rsidRPr="00967C77">
              <w:rPr>
                <w:rFonts w:ascii="Times New Roman" w:hAnsi="Times New Roman"/>
                <w:bCs/>
                <w:sz w:val="24"/>
                <w:szCs w:val="24"/>
                <w:lang w:val="sr-Cyrl-CS"/>
              </w:rPr>
              <w:t>п</w:t>
            </w:r>
            <w:r w:rsidRPr="00967C77">
              <w:rPr>
                <w:rFonts w:ascii="Times New Roman" w:hAnsi="Times New Roman"/>
                <w:bCs/>
                <w:sz w:val="24"/>
                <w:szCs w:val="24"/>
                <w:lang w:val="ru-RU"/>
              </w:rPr>
              <w:t xml:space="preserve">обољшање услова рада, унапређење производних програма, увођење стандарда, побољшање квалитета производа и пружених услуга, прилагођавање радних места </w:t>
            </w:r>
            <w:r w:rsidRPr="00967C77">
              <w:rPr>
                <w:rFonts w:ascii="Times New Roman" w:hAnsi="Times New Roman"/>
                <w:bCs/>
                <w:sz w:val="24"/>
                <w:szCs w:val="24"/>
                <w:lang w:val="sr-Cyrl-CS"/>
              </w:rPr>
              <w:t>у наведеним предузећима, као и за</w:t>
            </w:r>
            <w:r w:rsidRPr="00967C77">
              <w:rPr>
                <w:rFonts w:ascii="Times New Roman" w:hAnsi="Times New Roman"/>
                <w:sz w:val="24"/>
                <w:szCs w:val="24"/>
                <w:lang w:val="sr-Cyrl-CS"/>
              </w:rPr>
              <w:t xml:space="preserve"> финансирање мера и активности професионалне рехабилитације, подстицање запошљавања особа са инвалидитетом, рефундацију трошкова прилагођавања радног места особа са инвалидитетом које се запошљавају под посебним условима и рефундацију трошкова обезбеђивања стручне подршке особама са инвалидитетом које су запослене под посебним условима.</w:t>
            </w:r>
            <w:r w:rsidRPr="00967C77">
              <w:rPr>
                <w:rFonts w:ascii="Times New Roman" w:hAnsi="Times New Roman"/>
                <w:lang w:val="sr-Cyrl-CS"/>
              </w:rPr>
              <w:t>ОСИ на тржишту рада</w:t>
            </w:r>
          </w:p>
        </w:tc>
        <w:tc>
          <w:tcPr>
            <w:tcW w:w="2013" w:type="dxa"/>
            <w:gridSpan w:val="2"/>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децембар 2010.</w:t>
            </w:r>
          </w:p>
        </w:tc>
        <w:tc>
          <w:tcPr>
            <w:tcW w:w="2034" w:type="dxa"/>
            <w:gridSpan w:val="2"/>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децембар 2011.</w:t>
            </w:r>
          </w:p>
        </w:tc>
      </w:tr>
      <w:tr w:rsidR="00685C5A" w:rsidRPr="00967C77" w:rsidTr="00096521">
        <w:trPr>
          <w:trHeight w:hRule="exact" w:val="397"/>
          <w:jc w:val="center"/>
        </w:trPr>
        <w:tc>
          <w:tcPr>
            <w:tcW w:w="4381" w:type="dxa"/>
            <w:vMerge/>
          </w:tcPr>
          <w:p w:rsidR="00685C5A" w:rsidRPr="00967C77" w:rsidRDefault="00685C5A" w:rsidP="00096521">
            <w:pPr>
              <w:spacing w:line="240" w:lineRule="auto"/>
              <w:jc w:val="both"/>
              <w:rPr>
                <w:rFonts w:ascii="Times New Roman" w:hAnsi="Times New Roman"/>
                <w:lang w:val="sr-Cyrl-CS"/>
              </w:rPr>
            </w:pPr>
          </w:p>
        </w:tc>
        <w:tc>
          <w:tcPr>
            <w:tcW w:w="978" w:type="dxa"/>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Укупно</w:t>
            </w:r>
          </w:p>
        </w:tc>
        <w:tc>
          <w:tcPr>
            <w:tcW w:w="1035" w:type="dxa"/>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жена</w:t>
            </w:r>
          </w:p>
        </w:tc>
        <w:tc>
          <w:tcPr>
            <w:tcW w:w="1035" w:type="dxa"/>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Укупно</w:t>
            </w:r>
          </w:p>
        </w:tc>
        <w:tc>
          <w:tcPr>
            <w:tcW w:w="999" w:type="dxa"/>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жена</w:t>
            </w:r>
          </w:p>
        </w:tc>
      </w:tr>
      <w:tr w:rsidR="00685C5A" w:rsidRPr="00967C77" w:rsidTr="00096521">
        <w:trPr>
          <w:trHeight w:hRule="exact" w:val="567"/>
          <w:jc w:val="center"/>
        </w:trPr>
        <w:tc>
          <w:tcPr>
            <w:tcW w:w="4381" w:type="dxa"/>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Број незапослених ОСИ пријављен на евиденцију НСЗ</w:t>
            </w:r>
          </w:p>
        </w:tc>
        <w:tc>
          <w:tcPr>
            <w:tcW w:w="978" w:type="dxa"/>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20.402</w:t>
            </w:r>
          </w:p>
        </w:tc>
        <w:tc>
          <w:tcPr>
            <w:tcW w:w="1035" w:type="dxa"/>
          </w:tcPr>
          <w:p w:rsidR="00685C5A" w:rsidRPr="00967C77" w:rsidRDefault="00685C5A" w:rsidP="00096521">
            <w:pPr>
              <w:spacing w:line="240" w:lineRule="auto"/>
              <w:jc w:val="both"/>
              <w:rPr>
                <w:rFonts w:ascii="Times New Roman" w:hAnsi="Times New Roman"/>
                <w:lang w:val="sr-Cyrl-CS"/>
              </w:rPr>
            </w:pPr>
            <w:r w:rsidRPr="00967C77">
              <w:rPr>
                <w:rFonts w:ascii="Times New Roman" w:hAnsi="Times New Roman"/>
                <w:lang w:val="sr-Cyrl-CS"/>
              </w:rPr>
              <w:t>6.672</w:t>
            </w:r>
          </w:p>
        </w:tc>
        <w:tc>
          <w:tcPr>
            <w:tcW w:w="1035" w:type="dxa"/>
          </w:tcPr>
          <w:p w:rsidR="00685C5A" w:rsidRPr="00967C77" w:rsidRDefault="00685C5A" w:rsidP="00096521">
            <w:pPr>
              <w:spacing w:line="240" w:lineRule="auto"/>
              <w:jc w:val="both"/>
              <w:rPr>
                <w:rFonts w:ascii="Times New Roman" w:hAnsi="Times New Roman"/>
                <w:lang w:val="en-GB"/>
              </w:rPr>
            </w:pPr>
            <w:r w:rsidRPr="00967C77">
              <w:rPr>
                <w:rFonts w:ascii="Times New Roman" w:hAnsi="Times New Roman"/>
                <w:lang w:val="en-GB"/>
              </w:rPr>
              <w:t>18.555</w:t>
            </w:r>
          </w:p>
        </w:tc>
        <w:tc>
          <w:tcPr>
            <w:tcW w:w="999" w:type="dxa"/>
          </w:tcPr>
          <w:p w:rsidR="00685C5A" w:rsidRPr="00967C77" w:rsidRDefault="00685C5A" w:rsidP="00096521">
            <w:pPr>
              <w:spacing w:line="240" w:lineRule="auto"/>
              <w:jc w:val="both"/>
              <w:rPr>
                <w:rFonts w:ascii="Times New Roman" w:hAnsi="Times New Roman"/>
                <w:lang w:val="en-GB"/>
              </w:rPr>
            </w:pPr>
            <w:r w:rsidRPr="00967C77">
              <w:rPr>
                <w:rFonts w:ascii="Times New Roman" w:hAnsi="Times New Roman"/>
                <w:lang w:val="en-GB"/>
              </w:rPr>
              <w:t>5.995</w:t>
            </w:r>
          </w:p>
        </w:tc>
      </w:tr>
    </w:tbl>
    <w:p w:rsidR="00685C5A" w:rsidRPr="00967C77" w:rsidRDefault="00685C5A" w:rsidP="00685C5A">
      <w:pPr>
        <w:autoSpaceDE w:val="0"/>
        <w:autoSpaceDN w:val="0"/>
        <w:adjustRightInd w:val="0"/>
        <w:spacing w:after="0" w:line="240" w:lineRule="auto"/>
        <w:ind w:firstLine="720"/>
        <w:jc w:val="both"/>
        <w:rPr>
          <w:rFonts w:ascii="Times New Roman" w:hAnsi="Times New Roman"/>
          <w:color w:val="FF0000"/>
          <w:sz w:val="24"/>
          <w:szCs w:val="24"/>
          <w:lang w:val="sr-Cyrl-CS"/>
        </w:rPr>
      </w:pPr>
    </w:p>
    <w:p w:rsidR="00685C5A" w:rsidRPr="00967C77" w:rsidRDefault="00685C5A" w:rsidP="00685C5A">
      <w:pPr>
        <w:spacing w:after="120" w:line="240" w:lineRule="auto"/>
        <w:jc w:val="both"/>
        <w:rPr>
          <w:rFonts w:ascii="Times New Roman" w:hAnsi="Times New Roman"/>
          <w:sz w:val="24"/>
          <w:szCs w:val="24"/>
          <w:lang w:val="sr-Cyrl-CS"/>
        </w:rPr>
      </w:pPr>
      <w:r w:rsidRPr="00967C77">
        <w:rPr>
          <w:rFonts w:ascii="Times New Roman" w:hAnsi="Times New Roman"/>
          <w:sz w:val="24"/>
          <w:szCs w:val="24"/>
          <w:lang w:val="sr-Cyrl-CS"/>
        </w:rPr>
        <w:t>На смањење броја особа са инвалидитетом на евиденцији неза</w:t>
      </w:r>
      <w:r>
        <w:rPr>
          <w:rFonts w:ascii="Times New Roman" w:hAnsi="Times New Roman"/>
          <w:sz w:val="24"/>
          <w:szCs w:val="24"/>
          <w:lang w:val="sr-Cyrl-CS"/>
        </w:rPr>
        <w:t xml:space="preserve">послених НСЗ утицала је примена </w:t>
      </w:r>
      <w:r w:rsidRPr="00967C77">
        <w:rPr>
          <w:rFonts w:ascii="Times New Roman" w:hAnsi="Times New Roman"/>
          <w:sz w:val="24"/>
          <w:szCs w:val="24"/>
          <w:lang w:val="sr-Cyrl-CS"/>
        </w:rPr>
        <w:t xml:space="preserve">Закона о професионалној рехабилитацији и запошљавању особа са инвалидитетом и посебних мера за подстицање запошљавања ОСИ. </w:t>
      </w:r>
      <w:r>
        <w:rPr>
          <w:rFonts w:ascii="Times New Roman" w:hAnsi="Times New Roman"/>
          <w:sz w:val="24"/>
          <w:szCs w:val="24"/>
          <w:lang w:val="sr-Cyrl-CS"/>
        </w:rPr>
        <w:t xml:space="preserve">Извештај </w:t>
      </w:r>
      <w:r w:rsidRPr="00967C77">
        <w:rPr>
          <w:rFonts w:ascii="Times New Roman" w:hAnsi="Times New Roman"/>
          <w:sz w:val="24"/>
          <w:szCs w:val="24"/>
          <w:lang w:val="sr-Cyrl-CS"/>
        </w:rPr>
        <w:t xml:space="preserve">Пореске управе о извршењу обавезе запошљавања особа са инвалидитетом за период јун 2010. – јануар 2012. </w:t>
      </w:r>
      <w:r>
        <w:rPr>
          <w:rFonts w:ascii="Times New Roman" w:hAnsi="Times New Roman"/>
          <w:sz w:val="24"/>
          <w:szCs w:val="24"/>
          <w:lang w:val="sr-Cyrl-CS"/>
        </w:rPr>
        <w:t>г</w:t>
      </w:r>
      <w:r w:rsidRPr="00967C77">
        <w:rPr>
          <w:rFonts w:ascii="Times New Roman" w:hAnsi="Times New Roman"/>
          <w:sz w:val="24"/>
          <w:szCs w:val="24"/>
          <w:lang w:val="sr-Cyrl-CS"/>
        </w:rPr>
        <w:t>одине</w:t>
      </w:r>
      <w:r>
        <w:rPr>
          <w:rFonts w:ascii="Times New Roman" w:hAnsi="Times New Roman"/>
          <w:sz w:val="24"/>
          <w:szCs w:val="24"/>
          <w:lang w:val="sr-Cyrl-CS"/>
        </w:rPr>
        <w:t xml:space="preserve"> показјуе </w:t>
      </w:r>
      <w:r w:rsidRPr="00967C77">
        <w:rPr>
          <w:rFonts w:ascii="Times New Roman" w:hAnsi="Times New Roman"/>
          <w:sz w:val="24"/>
          <w:szCs w:val="24"/>
          <w:lang w:val="sr-Cyrl-CS"/>
        </w:rPr>
        <w:t xml:space="preserve"> запошљавање</w:t>
      </w:r>
      <w:r>
        <w:rPr>
          <w:rFonts w:ascii="Times New Roman" w:hAnsi="Times New Roman"/>
          <w:sz w:val="24"/>
          <w:szCs w:val="24"/>
          <w:lang w:val="sr-Cyrl-CS"/>
        </w:rPr>
        <w:t xml:space="preserve"> </w:t>
      </w:r>
      <w:r w:rsidRPr="00967C77">
        <w:rPr>
          <w:rFonts w:ascii="Times New Roman" w:hAnsi="Times New Roman"/>
          <w:sz w:val="24"/>
          <w:szCs w:val="24"/>
          <w:lang w:val="sr-Cyrl-CS"/>
        </w:rPr>
        <w:t>10.666 особа са инвалидитетом, учешће у финансирању зарада за особе са инвалидитетом за 5.672 особе са инвалидитетом, реализациј</w:t>
      </w:r>
      <w:r>
        <w:rPr>
          <w:rFonts w:ascii="Times New Roman" w:hAnsi="Times New Roman"/>
          <w:sz w:val="24"/>
          <w:szCs w:val="24"/>
          <w:lang w:val="sr-Cyrl-CS"/>
        </w:rPr>
        <w:t>у</w:t>
      </w:r>
      <w:r w:rsidRPr="00967C77">
        <w:rPr>
          <w:rFonts w:ascii="Times New Roman" w:hAnsi="Times New Roman"/>
          <w:sz w:val="24"/>
          <w:szCs w:val="24"/>
          <w:lang w:val="sr-Cyrl-CS"/>
        </w:rPr>
        <w:t xml:space="preserve"> уговора о пословно-техничкој сарадњи са предузећем за професионалну рехабилитацију и запошљавање особа са инвалидитетом за 140 особа са инвалидитетом, док је уплата пенала</w:t>
      </w:r>
      <w:r>
        <w:rPr>
          <w:rFonts w:ascii="Times New Roman" w:hAnsi="Times New Roman"/>
          <w:sz w:val="24"/>
          <w:szCs w:val="24"/>
          <w:lang w:val="sr-Cyrl-CS"/>
        </w:rPr>
        <w:t xml:space="preserve"> </w:t>
      </w:r>
      <w:r w:rsidRPr="00967C77">
        <w:rPr>
          <w:rFonts w:ascii="Times New Roman" w:hAnsi="Times New Roman"/>
          <w:sz w:val="24"/>
          <w:szCs w:val="24"/>
          <w:lang w:val="sr-Cyrl-CS"/>
        </w:rPr>
        <w:t xml:space="preserve"> послодаваца који исту нису извршили једа</w:t>
      </w:r>
      <w:r>
        <w:rPr>
          <w:rFonts w:ascii="Times New Roman" w:hAnsi="Times New Roman"/>
          <w:sz w:val="24"/>
          <w:szCs w:val="24"/>
          <w:lang w:val="sr-Cyrl-CS"/>
        </w:rPr>
        <w:t>ну</w:t>
      </w:r>
      <w:r w:rsidRPr="00967C77">
        <w:rPr>
          <w:rFonts w:ascii="Times New Roman" w:hAnsi="Times New Roman"/>
          <w:sz w:val="24"/>
          <w:szCs w:val="24"/>
          <w:lang w:val="sr-Cyrl-CS"/>
        </w:rPr>
        <w:t xml:space="preserve"> од горе наведених </w:t>
      </w:r>
      <w:r>
        <w:rPr>
          <w:rFonts w:ascii="Times New Roman" w:hAnsi="Times New Roman"/>
          <w:sz w:val="24"/>
          <w:szCs w:val="24"/>
          <w:lang w:val="sr-Cyrl-CS"/>
        </w:rPr>
        <w:t>обавеза</w:t>
      </w:r>
      <w:r w:rsidRPr="00967C77">
        <w:rPr>
          <w:rFonts w:ascii="Times New Roman" w:hAnsi="Times New Roman"/>
          <w:sz w:val="24"/>
          <w:szCs w:val="24"/>
          <w:lang w:val="sr-Cyrl-CS"/>
        </w:rPr>
        <w:t>, извршена за 227 особа са инвалидитетом.</w:t>
      </w:r>
    </w:p>
    <w:p w:rsidR="00685C5A" w:rsidRPr="00967C77" w:rsidRDefault="00685C5A" w:rsidP="00685C5A">
      <w:pPr>
        <w:spacing w:after="120" w:line="240" w:lineRule="auto"/>
        <w:jc w:val="both"/>
        <w:rPr>
          <w:rFonts w:ascii="Times New Roman" w:hAnsi="Times New Roman"/>
          <w:sz w:val="24"/>
          <w:szCs w:val="24"/>
          <w:lang w:val="sr-Cyrl-CS" w:eastAsia="en-GB"/>
        </w:rPr>
      </w:pPr>
      <w:r w:rsidRPr="00967C77">
        <w:rPr>
          <w:rFonts w:ascii="Times New Roman" w:hAnsi="Times New Roman"/>
          <w:sz w:val="24"/>
          <w:szCs w:val="24"/>
          <w:lang w:val="sr-Cyrl-CS" w:eastAsia="en-GB"/>
        </w:rPr>
        <w:t>Са евиденције незапослених НСЗ у</w:t>
      </w:r>
      <w:r w:rsidRPr="00967C77">
        <w:rPr>
          <w:rFonts w:ascii="Times New Roman" w:hAnsi="Times New Roman"/>
          <w:sz w:val="24"/>
          <w:szCs w:val="24"/>
          <w:lang w:val="sr-Cyrl-CS"/>
        </w:rPr>
        <w:t xml:space="preserve"> 2011. години запослило се </w:t>
      </w:r>
      <w:r w:rsidRPr="00967C77">
        <w:rPr>
          <w:rFonts w:ascii="Times New Roman" w:hAnsi="Times New Roman"/>
          <w:sz w:val="24"/>
          <w:szCs w:val="24"/>
          <w:lang w:val="ru-RU"/>
        </w:rPr>
        <w:t>4.370</w:t>
      </w:r>
      <w:r w:rsidRPr="00967C77">
        <w:rPr>
          <w:rFonts w:ascii="Times New Roman" w:hAnsi="Times New Roman"/>
          <w:sz w:val="24"/>
          <w:szCs w:val="24"/>
          <w:lang w:val="sr-Cyrl-CS"/>
        </w:rPr>
        <w:t xml:space="preserve"> </w:t>
      </w:r>
      <w:r w:rsidRPr="00967C77">
        <w:rPr>
          <w:rFonts w:ascii="Times New Roman" w:hAnsi="Times New Roman"/>
          <w:sz w:val="24"/>
          <w:szCs w:val="24"/>
          <w:lang w:val="ru-RU"/>
        </w:rPr>
        <w:t>особа са инвалидитетом</w:t>
      </w:r>
      <w:r w:rsidRPr="00967C77">
        <w:rPr>
          <w:rFonts w:ascii="Times New Roman" w:hAnsi="Times New Roman"/>
          <w:sz w:val="24"/>
          <w:szCs w:val="24"/>
          <w:lang w:val="sr-Cyrl-CS"/>
        </w:rPr>
        <w:t xml:space="preserve">, од тога </w:t>
      </w:r>
      <w:r>
        <w:rPr>
          <w:rFonts w:ascii="Times New Roman" w:hAnsi="Times New Roman"/>
          <w:sz w:val="24"/>
          <w:szCs w:val="24"/>
          <w:lang w:val="sr-Cyrl-CS"/>
        </w:rPr>
        <w:t>су</w:t>
      </w:r>
      <w:r w:rsidRPr="00967C77">
        <w:rPr>
          <w:rFonts w:ascii="Times New Roman" w:hAnsi="Times New Roman"/>
          <w:sz w:val="24"/>
          <w:szCs w:val="24"/>
          <w:lang w:val="sr-Cyrl-CS"/>
        </w:rPr>
        <w:t xml:space="preserve"> </w:t>
      </w:r>
      <w:r w:rsidRPr="00967C77">
        <w:rPr>
          <w:rFonts w:ascii="Times New Roman" w:hAnsi="Times New Roman"/>
          <w:sz w:val="24"/>
          <w:szCs w:val="24"/>
          <w:lang w:val="ru-RU"/>
        </w:rPr>
        <w:t>1.426 жен</w:t>
      </w:r>
      <w:r>
        <w:rPr>
          <w:rFonts w:ascii="Times New Roman" w:hAnsi="Times New Roman"/>
          <w:sz w:val="24"/>
          <w:szCs w:val="24"/>
          <w:lang w:val="sr-Cyrl-CS"/>
        </w:rPr>
        <w:t>е</w:t>
      </w:r>
      <w:r w:rsidRPr="00967C77">
        <w:rPr>
          <w:rFonts w:ascii="Times New Roman" w:hAnsi="Times New Roman"/>
          <w:sz w:val="24"/>
          <w:szCs w:val="24"/>
          <w:lang w:val="sr-Cyrl-CS"/>
        </w:rPr>
        <w:t xml:space="preserve">.  </w:t>
      </w:r>
    </w:p>
    <w:p w:rsidR="00685C5A" w:rsidRPr="00967C77" w:rsidRDefault="00685C5A" w:rsidP="00685C5A">
      <w:pPr>
        <w:spacing w:after="120" w:line="240" w:lineRule="auto"/>
        <w:jc w:val="both"/>
        <w:rPr>
          <w:rFonts w:ascii="Times New Roman" w:hAnsi="Times New Roman"/>
          <w:sz w:val="24"/>
          <w:szCs w:val="24"/>
          <w:lang w:val="sr-Cyrl-CS"/>
        </w:rPr>
      </w:pPr>
      <w:r w:rsidRPr="00967C77">
        <w:rPr>
          <w:rFonts w:ascii="Times New Roman" w:hAnsi="Times New Roman"/>
          <w:sz w:val="24"/>
          <w:szCs w:val="24"/>
          <w:lang w:val="sr-Cyrl-CS"/>
        </w:rPr>
        <w:lastRenderedPageBreak/>
        <w:t>У мере активне политике запошљавања и активности професионалне рехабилитације у 2011. години укључено је 6.877 особа са инвалидитетом од којих су 2.684 жене.</w:t>
      </w:r>
    </w:p>
    <w:p w:rsidR="00685C5A" w:rsidRDefault="00685C5A" w:rsidP="00685C5A">
      <w:pPr>
        <w:pStyle w:val="BodyText"/>
        <w:spacing w:after="120"/>
      </w:pPr>
      <w:r>
        <w:t>Управа за родну равноправност</w:t>
      </w:r>
      <w:r>
        <w:rPr>
          <w:lang w:val="sr-Cyrl-RS"/>
        </w:rPr>
        <w:t xml:space="preserve"> је</w:t>
      </w:r>
      <w:r>
        <w:t xml:space="preserve"> у јануару 2012.</w:t>
      </w:r>
      <w:r>
        <w:rPr>
          <w:lang w:val="sr-Cyrl-RS"/>
        </w:rPr>
        <w:t xml:space="preserve"> </w:t>
      </w:r>
      <w:r>
        <w:t xml:space="preserve">године, </w:t>
      </w:r>
      <w:r w:rsidR="00D80F61">
        <w:rPr>
          <w:lang w:val="sr-Cyrl-RS"/>
        </w:rPr>
        <w:t xml:space="preserve">упутила </w:t>
      </w:r>
      <w:r>
        <w:t xml:space="preserve">циркуларни допис привредним друштвима, који одговарају критеријуму </w:t>
      </w:r>
      <w:r>
        <w:rPr>
          <w:lang w:val="sr-Cyrl-RS"/>
        </w:rPr>
        <w:t>прописаном у</w:t>
      </w:r>
      <w:r>
        <w:t xml:space="preserve"> Закон</w:t>
      </w:r>
      <w:r>
        <w:rPr>
          <w:lang w:val="sr-Cyrl-RS"/>
        </w:rPr>
        <w:t>у</w:t>
      </w:r>
      <w:r>
        <w:t xml:space="preserve"> о равноправности полова, и упозорило их на обавезу</w:t>
      </w:r>
      <w:r>
        <w:rPr>
          <w:lang w:val="sr-Cyrl-RS"/>
        </w:rPr>
        <w:t xml:space="preserve"> достављања </w:t>
      </w:r>
      <w:r w:rsidRPr="00CF4563">
        <w:t>Плана мера за отклањање или ублажавање неравномерне заступљености полова и годишњег извештај</w:t>
      </w:r>
      <w:r>
        <w:rPr>
          <w:lang w:val="sr-Cyrl-RS"/>
        </w:rPr>
        <w:t>а</w:t>
      </w:r>
      <w:r w:rsidRPr="00CF4563">
        <w:t xml:space="preserve"> о његовом спровођењу </w:t>
      </w:r>
      <w:r>
        <w:rPr>
          <w:lang w:val="sr-Cyrl-RS"/>
        </w:rPr>
        <w:t>(члан 13)</w:t>
      </w:r>
      <w:r>
        <w:t>. Након тога,  према подацима које поседује Управа за родну равноправност</w:t>
      </w:r>
      <w:r w:rsidR="00D80F61">
        <w:rPr>
          <w:lang w:val="sr-Cyrl-RS"/>
        </w:rPr>
        <w:t>,</w:t>
      </w:r>
      <w:r>
        <w:t xml:space="preserve"> око 25 </w:t>
      </w:r>
      <w:r>
        <w:rPr>
          <w:lang w:val="sr-Cyrl-RS"/>
        </w:rPr>
        <w:t>%</w:t>
      </w:r>
      <w:r>
        <w:t xml:space="preserve"> од укупног броја од </w:t>
      </w:r>
      <w:r>
        <w:rPr>
          <w:lang w:val="sr-Cyrl-RS"/>
        </w:rPr>
        <w:t>2.</w:t>
      </w:r>
      <w:r>
        <w:t>684 привредних субјеката извршило је ову обавезу и доставило наведен</w:t>
      </w:r>
      <w:r>
        <w:rPr>
          <w:lang w:val="sr-Cyrl-RS"/>
        </w:rPr>
        <w:t>а</w:t>
      </w:r>
      <w:r>
        <w:t xml:space="preserve"> документ</w:t>
      </w:r>
      <w:r>
        <w:rPr>
          <w:lang w:val="sr-Cyrl-RS"/>
        </w:rPr>
        <w:t>а у законском року</w:t>
      </w:r>
      <w:r>
        <w:t>.</w:t>
      </w:r>
    </w:p>
    <w:p w:rsidR="00685C5A" w:rsidRDefault="00685C5A" w:rsidP="00685C5A">
      <w:pPr>
        <w:pStyle w:val="BodyText"/>
        <w:spacing w:after="120"/>
      </w:pPr>
      <w:r>
        <w:t>У периоду јануар-децембар 2011.</w:t>
      </w:r>
      <w:r>
        <w:rPr>
          <w:lang w:val="sr-Cyrl-RS"/>
        </w:rPr>
        <w:t xml:space="preserve"> </w:t>
      </w:r>
      <w:r>
        <w:t>године, инспектори рада су</w:t>
      </w:r>
      <w:r>
        <w:rPr>
          <w:lang w:val="en-US"/>
        </w:rPr>
        <w:t xml:space="preserve"> </w:t>
      </w:r>
      <w:r>
        <w:rPr>
          <w:lang w:val="sr-Cyrl-RS"/>
        </w:rPr>
        <w:t>вршећи</w:t>
      </w:r>
      <w:r>
        <w:t xml:space="preserve"> контролу примене Закона о равноправности полова</w:t>
      </w:r>
      <w:r>
        <w:rPr>
          <w:lang w:val="sr-Cyrl-RS"/>
        </w:rPr>
        <w:t xml:space="preserve"> обавили</w:t>
      </w:r>
      <w:r>
        <w:t xml:space="preserve"> 3</w:t>
      </w:r>
      <w:r>
        <w:rPr>
          <w:lang w:val="sr-Cyrl-RS"/>
        </w:rPr>
        <w:t>.</w:t>
      </w:r>
      <w:r>
        <w:t>050 контрола и доне</w:t>
      </w:r>
      <w:r>
        <w:rPr>
          <w:lang w:val="sr-Cyrl-RS"/>
        </w:rPr>
        <w:t xml:space="preserve">ли </w:t>
      </w:r>
      <w:r>
        <w:t>51 решење о отклањању недостатака. Надзорима је утврђено да 1</w:t>
      </w:r>
      <w:r>
        <w:rPr>
          <w:lang w:val="sr-Cyrl-RS"/>
        </w:rPr>
        <w:t>.</w:t>
      </w:r>
      <w:r>
        <w:t>918 послодаваца и послодавки води евиденцију о полној структури з</w:t>
      </w:r>
      <w:r w:rsidR="005E175D">
        <w:t>апослених</w:t>
      </w:r>
      <w:r w:rsidR="005E175D">
        <w:rPr>
          <w:lang w:val="sr-Cyrl-RS"/>
        </w:rPr>
        <w:t>.</w:t>
      </w:r>
      <w:r w:rsidR="005E175D">
        <w:t xml:space="preserve"> у складу са Закон</w:t>
      </w:r>
      <w:r w:rsidR="005E175D">
        <w:rPr>
          <w:lang w:val="sr-Cyrl-RS"/>
        </w:rPr>
        <w:t>ом (</w:t>
      </w:r>
      <w:r w:rsidR="005E175D">
        <w:t>члан 12</w:t>
      </w:r>
      <w:r w:rsidR="005E175D">
        <w:rPr>
          <w:lang w:val="sr-Cyrl-RS"/>
        </w:rPr>
        <w:t>)</w:t>
      </w:r>
      <w:r>
        <w:t xml:space="preserve">. У истом периоду донет је један захтев за заштиту права из радног односа везан за равноправност полова. Након извршеног надзора донето је једно решење о отклањању недостатака. У наведеном периоду, Инспекторат за рад није подносио захтев за покретање прекршајног поступка по основу Закона о равноправности полова. </w:t>
      </w:r>
    </w:p>
    <w:p w:rsidR="00685C5A" w:rsidRDefault="00685C5A" w:rsidP="00096521">
      <w:pPr>
        <w:pStyle w:val="BodyText"/>
        <w:spacing w:after="240"/>
      </w:pPr>
      <w:r>
        <w:t>Поводом представљања жена на изборима – Закон о избору народних посланика</w:t>
      </w:r>
      <w:r>
        <w:rPr>
          <w:rStyle w:val="FootnoteReference"/>
          <w:rFonts w:eastAsia="Calibri"/>
        </w:rPr>
        <w:footnoteReference w:id="7"/>
      </w:r>
      <w:r>
        <w:t xml:space="preserve"> </w:t>
      </w:r>
      <w:r>
        <w:rPr>
          <w:lang w:val="sr-Cyrl-RS"/>
        </w:rPr>
        <w:t xml:space="preserve">након измена и допуна </w:t>
      </w:r>
      <w:r>
        <w:t>из маја 2011.</w:t>
      </w:r>
      <w:r>
        <w:rPr>
          <w:lang w:val="sr-Cyrl-RS"/>
        </w:rPr>
        <w:t xml:space="preserve"> </w:t>
      </w:r>
      <w:r>
        <w:t xml:space="preserve">године у оквиру </w:t>
      </w:r>
      <w:r>
        <w:rPr>
          <w:i/>
          <w:iCs/>
        </w:rPr>
        <w:t>кандидовања</w:t>
      </w:r>
      <w:r>
        <w:t>, предвиђ</w:t>
      </w:r>
      <w:r>
        <w:rPr>
          <w:lang w:val="sr-Cyrl-RS"/>
        </w:rPr>
        <w:t>а</w:t>
      </w:r>
      <w:r>
        <w:t xml:space="preserve"> да на изборној листи</w:t>
      </w:r>
      <w:r>
        <w:rPr>
          <w:lang w:val="sr-Cyrl-RS"/>
        </w:rPr>
        <w:t>,</w:t>
      </w:r>
      <w:r>
        <w:t xml:space="preserve"> међу свака три кандидата/кандидаткиње по редоследу на листи (прва три места, друга три места и тако до краја листе) мора бити најмање по један кандидат/кандидаткиња-припадник-ца оног пола, који је мање заступљен на листи. Уколико изборна листа не испуњава претходно наведене услове, овлашћени предлагач се позива да отклони ове недостатке, а ако то не учини – надлежни орган, односно, Републичка изборна комисија одбија проглашење дате изборне листе</w:t>
      </w:r>
      <w:r>
        <w:rPr>
          <w:lang w:val="sr-Cyrl-RS"/>
        </w:rPr>
        <w:t xml:space="preserve"> (члан 40а)</w:t>
      </w:r>
      <w:r>
        <w:t xml:space="preserve">. </w:t>
      </w:r>
      <w:r>
        <w:rPr>
          <w:lang w:val="sr-Cyrl-RS"/>
        </w:rPr>
        <w:t>И</w:t>
      </w:r>
      <w:r>
        <w:t xml:space="preserve"> Закон о локалним изборима</w:t>
      </w:r>
      <w:r>
        <w:rPr>
          <w:rStyle w:val="FootnoteReference"/>
          <w:rFonts w:eastAsia="Calibri"/>
        </w:rPr>
        <w:footnoteReference w:id="8"/>
      </w:r>
      <w:r>
        <w:t xml:space="preserve"> </w:t>
      </w:r>
      <w:r>
        <w:rPr>
          <w:lang w:val="sr-Cyrl-RS"/>
        </w:rPr>
        <w:t xml:space="preserve">након измена и допуна </w:t>
      </w:r>
      <w:r>
        <w:t>из јула 2011.</w:t>
      </w:r>
      <w:r>
        <w:rPr>
          <w:lang w:val="sr-Cyrl-RS"/>
        </w:rPr>
        <w:t xml:space="preserve"> </w:t>
      </w:r>
      <w:r>
        <w:t xml:space="preserve">године </w:t>
      </w:r>
      <w:r>
        <w:rPr>
          <w:lang w:val="sr-Cyrl-RS"/>
        </w:rPr>
        <w:t>прописује</w:t>
      </w:r>
      <w:r>
        <w:t xml:space="preserve"> да </w:t>
      </w:r>
      <w:r w:rsidRPr="004B787B">
        <w:rPr>
          <w:iCs/>
        </w:rPr>
        <w:t>на изборној листи међу свака три кандидата по редоследу на листи (прва три места, друга три места и тако до краја листе) мора бити најмање по један кандидат – припадник оног пола који је мање заступљен на листи</w:t>
      </w:r>
      <w:r w:rsidRPr="004B787B">
        <w:rPr>
          <w:iCs/>
          <w:lang w:val="sr-Cyrl-RS"/>
        </w:rPr>
        <w:t xml:space="preserve"> (члан 20 став 3)</w:t>
      </w:r>
      <w:r>
        <w:rPr>
          <w:i/>
          <w:iCs/>
        </w:rPr>
        <w:t xml:space="preserve">. </w:t>
      </w:r>
      <w:r>
        <w:t>Оваква решења су по први пут примењена на изборима, који с</w:t>
      </w:r>
      <w:r>
        <w:rPr>
          <w:lang w:val="sr-Cyrl-RS"/>
        </w:rPr>
        <w:t xml:space="preserve">у </w:t>
      </w:r>
      <w:r>
        <w:t>за Народну скупштину, скупштине покрајинских, градских и општинских јединица самоуправе спроведе</w:t>
      </w:r>
      <w:r>
        <w:rPr>
          <w:lang w:val="sr-Cyrl-RS"/>
        </w:rPr>
        <w:t>ни</w:t>
      </w:r>
      <w:r>
        <w:t xml:space="preserve"> у Републици Србији 6.</w:t>
      </w:r>
      <w:r>
        <w:rPr>
          <w:lang w:val="sr-Cyrl-RS"/>
        </w:rPr>
        <w:t xml:space="preserve"> </w:t>
      </w:r>
      <w:r>
        <w:t>маја 2012.</w:t>
      </w:r>
      <w:r>
        <w:rPr>
          <w:lang w:val="sr-Cyrl-RS"/>
        </w:rPr>
        <w:t xml:space="preserve"> </w:t>
      </w:r>
      <w:r>
        <w:t xml:space="preserve">године. </w:t>
      </w:r>
    </w:p>
    <w:p w:rsidR="00685C5A" w:rsidRPr="006455B5" w:rsidRDefault="00685C5A" w:rsidP="00096521">
      <w:pPr>
        <w:spacing w:after="120" w:line="240" w:lineRule="auto"/>
        <w:jc w:val="both"/>
        <w:rPr>
          <w:rFonts w:ascii="Times New Roman" w:hAnsi="Times New Roman"/>
          <w:b/>
          <w:i/>
          <w:sz w:val="24"/>
          <w:szCs w:val="24"/>
          <w:u w:val="single"/>
          <w:lang w:val="sr-Latn-CS"/>
        </w:rPr>
      </w:pPr>
      <w:r w:rsidRPr="006455B5">
        <w:rPr>
          <w:rFonts w:ascii="Times New Roman" w:hAnsi="Times New Roman"/>
          <w:b/>
          <w:i/>
          <w:sz w:val="24"/>
          <w:szCs w:val="24"/>
          <w:u w:val="single"/>
          <w:lang w:val="sr-Latn-CS"/>
        </w:rPr>
        <w:t>Стeрeoтипи и штeтнe прaксe</w:t>
      </w:r>
    </w:p>
    <w:p w:rsidR="00685C5A" w:rsidRPr="006455B5" w:rsidRDefault="00685C5A" w:rsidP="00685C5A">
      <w:pPr>
        <w:spacing w:after="120" w:line="240" w:lineRule="auto"/>
        <w:jc w:val="both"/>
        <w:rPr>
          <w:rFonts w:ascii="Times New Roman" w:hAnsi="Times New Roman"/>
          <w:b/>
          <w:sz w:val="24"/>
          <w:szCs w:val="24"/>
          <w:lang w:val="sr-Cyrl-RS"/>
        </w:rPr>
      </w:pPr>
      <w:r w:rsidRPr="006455B5">
        <w:rPr>
          <w:rFonts w:ascii="Times New Roman" w:hAnsi="Times New Roman"/>
          <w:b/>
          <w:sz w:val="24"/>
          <w:szCs w:val="24"/>
          <w:lang w:val="sr-Latn-CS"/>
        </w:rPr>
        <w:t xml:space="preserve">4. </w:t>
      </w:r>
      <w:r w:rsidRPr="00964400">
        <w:rPr>
          <w:rFonts w:ascii="Times New Roman" w:hAnsi="Times New Roman"/>
          <w:b/>
          <w:sz w:val="24"/>
          <w:szCs w:val="24"/>
          <w:lang w:val="sr-Latn-CS"/>
        </w:rPr>
        <w:t>Moлимo дa нaвeдeтe инфoрмaциje o мeрaмa прeдузeтим сa циљeм дa сe прoмeнe нeгaтивни рoдни стeрeoтипи прeмa прeпoрукaмa Кoми</w:t>
      </w:r>
      <w:r w:rsidRPr="00964400">
        <w:rPr>
          <w:rFonts w:ascii="Times New Roman" w:hAnsi="Times New Roman"/>
          <w:b/>
          <w:sz w:val="24"/>
          <w:szCs w:val="24"/>
          <w:lang w:val="sr-Cyrl-RS"/>
        </w:rPr>
        <w:t xml:space="preserve">тета </w:t>
      </w:r>
      <w:r w:rsidRPr="00964400">
        <w:rPr>
          <w:rFonts w:ascii="Times New Roman" w:hAnsi="Times New Roman"/>
          <w:b/>
          <w:sz w:val="24"/>
          <w:szCs w:val="24"/>
          <w:lang w:val="sr-Latn-CS"/>
        </w:rPr>
        <w:t xml:space="preserve"> у прeтхoдним </w:t>
      </w:r>
      <w:r w:rsidRPr="00964400">
        <w:rPr>
          <w:rFonts w:ascii="Times New Roman" w:hAnsi="Times New Roman"/>
          <w:b/>
          <w:sz w:val="24"/>
          <w:szCs w:val="24"/>
          <w:lang w:val="sr-Cyrl-RS"/>
        </w:rPr>
        <w:t>закључним коментарима и препорукама</w:t>
      </w:r>
      <w:r w:rsidRPr="00964400">
        <w:rPr>
          <w:rFonts w:ascii="Times New Roman" w:hAnsi="Times New Roman"/>
          <w:b/>
          <w:sz w:val="24"/>
          <w:szCs w:val="24"/>
          <w:lang w:val="sr-Latn-CS"/>
        </w:rPr>
        <w:t xml:space="preserve"> (CEDAW/C/SCG/CO/1, стaв 20). Moлимo дa нaвeдeтe и инфoрмaциje o примeни члaнa 41. Зaкoнa o рaвнoпрaвнoсти</w:t>
      </w:r>
      <w:r w:rsidRPr="00964400">
        <w:rPr>
          <w:rFonts w:ascii="Times New Roman" w:hAnsi="Times New Roman"/>
          <w:b/>
          <w:sz w:val="24"/>
          <w:szCs w:val="24"/>
          <w:lang w:val="sr-Cyrl-RS"/>
        </w:rPr>
        <w:t xml:space="preserve"> полова</w:t>
      </w:r>
      <w:r w:rsidRPr="00964400">
        <w:rPr>
          <w:rFonts w:ascii="Times New Roman" w:hAnsi="Times New Roman"/>
          <w:b/>
          <w:sz w:val="24"/>
          <w:szCs w:val="24"/>
          <w:lang w:val="sr-Latn-CS"/>
        </w:rPr>
        <w:t>, нaвeдeнoм у стaву 103 извeштaja.</w:t>
      </w:r>
    </w:p>
    <w:p w:rsidR="00685C5A" w:rsidRPr="006455B5" w:rsidRDefault="00685C5A" w:rsidP="00685C5A">
      <w:pPr>
        <w:spacing w:after="120" w:line="240" w:lineRule="auto"/>
        <w:jc w:val="both"/>
        <w:rPr>
          <w:rFonts w:ascii="Times New Roman" w:eastAsia="Times New Roman" w:hAnsi="Times New Roman"/>
          <w:sz w:val="24"/>
          <w:szCs w:val="24"/>
          <w:lang w:val="sr-Cyrl-CS"/>
        </w:rPr>
      </w:pPr>
      <w:r w:rsidRPr="006455B5">
        <w:rPr>
          <w:rFonts w:ascii="Times New Roman" w:eastAsia="Times New Roman" w:hAnsi="Times New Roman"/>
          <w:sz w:val="24"/>
          <w:szCs w:val="24"/>
          <w:lang w:val="sr-Cyrl-CS"/>
        </w:rPr>
        <w:lastRenderedPageBreak/>
        <w:t>Министарство културе, информисања и информационог друштва је, у складу са надлежностима у области информисања и медија, у 2010. и 2011.</w:t>
      </w:r>
      <w:r>
        <w:rPr>
          <w:rFonts w:ascii="Times New Roman" w:eastAsia="Times New Roman" w:hAnsi="Times New Roman"/>
          <w:sz w:val="24"/>
          <w:szCs w:val="24"/>
          <w:lang w:val="sr-Cyrl-CS"/>
        </w:rPr>
        <w:t xml:space="preserve"> </w:t>
      </w:r>
      <w:r w:rsidRPr="006455B5">
        <w:rPr>
          <w:rFonts w:ascii="Times New Roman" w:eastAsia="Times New Roman" w:hAnsi="Times New Roman"/>
          <w:sz w:val="24"/>
          <w:szCs w:val="24"/>
          <w:lang w:val="sr-Cyrl-CS"/>
        </w:rPr>
        <w:t>години наставило да подржава пројекте/програме јавних гласила и продукција који за циљ имају указивање на положај жена у друштву и широк спектар проблема у тој области – насиље над женама, дискриминација у различитим сферама друштвеног живота, стереотипи о улози жене у породици и друштву</w:t>
      </w:r>
      <w:r>
        <w:rPr>
          <w:rFonts w:ascii="Times New Roman" w:eastAsia="Times New Roman" w:hAnsi="Times New Roman"/>
          <w:sz w:val="24"/>
          <w:szCs w:val="24"/>
          <w:lang w:val="sr-Cyrl-CS"/>
        </w:rPr>
        <w:t>.</w:t>
      </w:r>
    </w:p>
    <w:p w:rsidR="00685C5A" w:rsidRPr="006455B5" w:rsidRDefault="00685C5A" w:rsidP="00685C5A">
      <w:pPr>
        <w:tabs>
          <w:tab w:val="left" w:pos="1380"/>
        </w:tabs>
        <w:spacing w:after="120" w:line="240" w:lineRule="auto"/>
        <w:jc w:val="both"/>
        <w:rPr>
          <w:rFonts w:ascii="Times New Roman" w:eastAsia="Times New Roman" w:hAnsi="Times New Roman"/>
          <w:sz w:val="24"/>
          <w:szCs w:val="24"/>
        </w:rPr>
      </w:pPr>
      <w:r w:rsidRPr="006455B5">
        <w:rPr>
          <w:rFonts w:ascii="Times New Roman" w:eastAsia="Times New Roman" w:hAnsi="Times New Roman"/>
          <w:sz w:val="24"/>
          <w:szCs w:val="24"/>
          <w:lang w:val="sr-Cyrl-CS"/>
        </w:rPr>
        <w:t xml:space="preserve">Опредељење Министарства је да средства намењена унапређењу јавног интереса додељује путем конкурса, са јасно одређеним условима и критеријумима. Један од </w:t>
      </w:r>
      <w:r>
        <w:rPr>
          <w:rFonts w:ascii="Times New Roman" w:eastAsia="Times New Roman" w:hAnsi="Times New Roman"/>
          <w:sz w:val="24"/>
          <w:szCs w:val="24"/>
          <w:lang w:val="sr-Cyrl-CS"/>
        </w:rPr>
        <w:t>кључних</w:t>
      </w:r>
      <w:r w:rsidRPr="006455B5">
        <w:rPr>
          <w:rFonts w:ascii="Times New Roman" w:eastAsia="Times New Roman" w:hAnsi="Times New Roman"/>
          <w:sz w:val="24"/>
          <w:szCs w:val="24"/>
          <w:lang w:val="sr-Cyrl-CS"/>
        </w:rPr>
        <w:t xml:space="preserve"> критеријума је </w:t>
      </w:r>
      <w:r w:rsidRPr="00BB5DBC">
        <w:rPr>
          <w:rFonts w:ascii="Times New Roman" w:eastAsia="Times New Roman" w:hAnsi="Times New Roman"/>
          <w:sz w:val="24"/>
          <w:szCs w:val="24"/>
        </w:rPr>
        <w:t xml:space="preserve">информисање и </w:t>
      </w:r>
      <w:r>
        <w:rPr>
          <w:rFonts w:ascii="Times New Roman" w:eastAsia="Times New Roman" w:hAnsi="Times New Roman"/>
          <w:sz w:val="24"/>
          <w:szCs w:val="24"/>
          <w:lang w:val="sr-Cyrl-RS"/>
        </w:rPr>
        <w:t xml:space="preserve">рад на </w:t>
      </w:r>
      <w:r w:rsidRPr="00BB5DBC">
        <w:rPr>
          <w:rFonts w:ascii="Times New Roman" w:eastAsia="Times New Roman" w:hAnsi="Times New Roman"/>
          <w:sz w:val="24"/>
          <w:szCs w:val="24"/>
        </w:rPr>
        <w:t>унапређењ</w:t>
      </w:r>
      <w:r>
        <w:rPr>
          <w:rFonts w:ascii="Times New Roman" w:eastAsia="Times New Roman" w:hAnsi="Times New Roman"/>
          <w:sz w:val="24"/>
          <w:szCs w:val="24"/>
          <w:lang w:val="sr-Cyrl-RS"/>
        </w:rPr>
        <w:t>у</w:t>
      </w:r>
      <w:r w:rsidRPr="00BB5DBC">
        <w:rPr>
          <w:rFonts w:ascii="Times New Roman" w:eastAsia="Times New Roman" w:hAnsi="Times New Roman"/>
          <w:sz w:val="24"/>
          <w:szCs w:val="24"/>
        </w:rPr>
        <w:t xml:space="preserve"> положаjа и равноправности свих </w:t>
      </w:r>
      <w:r>
        <w:rPr>
          <w:rFonts w:ascii="Times New Roman" w:eastAsia="Times New Roman" w:hAnsi="Times New Roman"/>
          <w:sz w:val="24"/>
          <w:szCs w:val="24"/>
          <w:lang w:val="sr-Cyrl-RS"/>
        </w:rPr>
        <w:t>припадника</w:t>
      </w:r>
      <w:r w:rsidRPr="00BB5DBC">
        <w:rPr>
          <w:rFonts w:ascii="Times New Roman" w:eastAsia="Times New Roman" w:hAnsi="Times New Roman"/>
          <w:sz w:val="24"/>
          <w:szCs w:val="24"/>
          <w:lang w:val="sr-Cyrl-CS"/>
        </w:rPr>
        <w:t xml:space="preserve"> </w:t>
      </w:r>
      <w:r w:rsidRPr="00BB5DBC">
        <w:rPr>
          <w:rFonts w:ascii="Times New Roman" w:eastAsia="Times New Roman" w:hAnsi="Times New Roman"/>
          <w:sz w:val="24"/>
          <w:szCs w:val="24"/>
        </w:rPr>
        <w:t>друштва</w:t>
      </w:r>
      <w:r w:rsidRPr="00BB5DBC">
        <w:rPr>
          <w:rFonts w:ascii="Times New Roman" w:eastAsia="Times New Roman" w:hAnsi="Times New Roman"/>
          <w:sz w:val="24"/>
          <w:szCs w:val="24"/>
          <w:lang w:val="sr-Cyrl-CS"/>
        </w:rPr>
        <w:t>.</w:t>
      </w:r>
      <w:r w:rsidRPr="006455B5">
        <w:rPr>
          <w:rFonts w:ascii="Times New Roman" w:eastAsia="Times New Roman" w:hAnsi="Times New Roman"/>
          <w:sz w:val="24"/>
          <w:szCs w:val="24"/>
          <w:lang w:val="sr-Cyrl-CS"/>
        </w:rPr>
        <w:t xml:space="preserve"> </w:t>
      </w:r>
    </w:p>
    <w:p w:rsidR="00685C5A" w:rsidRPr="006455B5" w:rsidRDefault="00685C5A" w:rsidP="00685C5A">
      <w:pPr>
        <w:tabs>
          <w:tab w:val="left" w:pos="1380"/>
        </w:tabs>
        <w:spacing w:after="120" w:line="240" w:lineRule="auto"/>
        <w:jc w:val="both"/>
        <w:rPr>
          <w:rFonts w:ascii="Times New Roman" w:eastAsia="Times New Roman" w:hAnsi="Times New Roman"/>
          <w:sz w:val="24"/>
          <w:szCs w:val="24"/>
          <w:lang w:val="sr-Cyrl-CS"/>
        </w:rPr>
      </w:pPr>
      <w:r w:rsidRPr="006455B5">
        <w:rPr>
          <w:rFonts w:ascii="Times New Roman" w:eastAsia="Times New Roman" w:hAnsi="Times New Roman"/>
          <w:sz w:val="24"/>
          <w:szCs w:val="24"/>
          <w:lang w:val="sr-Cyrl-CS"/>
        </w:rPr>
        <w:t xml:space="preserve">Тако је на </w:t>
      </w:r>
      <w:r w:rsidRPr="004945C9">
        <w:rPr>
          <w:rFonts w:ascii="Times New Roman" w:eastAsia="Times New Roman" w:hAnsi="Times New Roman"/>
          <w:sz w:val="24"/>
          <w:szCs w:val="24"/>
          <w:lang w:val="sr-Cyrl-CS"/>
        </w:rPr>
        <w:t>Конкурсу за суфинансирање пројеката/програма из области јавног информисања у 2010.</w:t>
      </w:r>
      <w:r>
        <w:rPr>
          <w:rFonts w:ascii="Times New Roman" w:eastAsia="Times New Roman" w:hAnsi="Times New Roman"/>
          <w:sz w:val="24"/>
          <w:szCs w:val="24"/>
          <w:lang w:val="sr-Cyrl-CS"/>
        </w:rPr>
        <w:t xml:space="preserve"> </w:t>
      </w:r>
      <w:r w:rsidRPr="004945C9">
        <w:rPr>
          <w:rFonts w:ascii="Times New Roman" w:eastAsia="Times New Roman" w:hAnsi="Times New Roman"/>
          <w:sz w:val="24"/>
          <w:szCs w:val="24"/>
          <w:lang w:val="sr-Cyrl-CS"/>
        </w:rPr>
        <w:t>години,</w:t>
      </w:r>
      <w:r w:rsidRPr="006455B5">
        <w:rPr>
          <w:rFonts w:ascii="Times New Roman" w:eastAsia="Times New Roman" w:hAnsi="Times New Roman"/>
          <w:sz w:val="24"/>
          <w:szCs w:val="24"/>
          <w:lang w:val="sr-Cyrl-CS"/>
        </w:rPr>
        <w:t xml:space="preserve"> пројекат БООМ 93 радија из Пожаревца под на</w:t>
      </w:r>
      <w:r w:rsidR="00D80F61">
        <w:rPr>
          <w:rFonts w:ascii="Times New Roman" w:eastAsia="Times New Roman" w:hAnsi="Times New Roman"/>
          <w:sz w:val="24"/>
          <w:szCs w:val="24"/>
          <w:lang w:val="sr-Cyrl-CS"/>
        </w:rPr>
        <w:t xml:space="preserve">зивом „Буди активна, буди јака, буди своја - </w:t>
      </w:r>
      <w:r w:rsidRPr="006455B5">
        <w:rPr>
          <w:rFonts w:ascii="Times New Roman" w:eastAsia="Times New Roman" w:hAnsi="Times New Roman"/>
          <w:sz w:val="24"/>
          <w:szCs w:val="24"/>
          <w:lang w:val="sr-Cyrl-CS"/>
        </w:rPr>
        <w:t>Жене то могу</w:t>
      </w:r>
      <w:r>
        <w:rPr>
          <w:rFonts w:ascii="Times New Roman" w:hAnsi="Times New Roman"/>
        </w:rPr>
        <w:t>”</w:t>
      </w:r>
      <w:r w:rsidRPr="006455B5">
        <w:rPr>
          <w:rFonts w:ascii="Times New Roman" w:eastAsia="Times New Roman" w:hAnsi="Times New Roman"/>
          <w:sz w:val="24"/>
          <w:szCs w:val="24"/>
          <w:lang w:val="sr-Cyrl-CS"/>
        </w:rPr>
        <w:t xml:space="preserve">, подржан са 287.712,00 </w:t>
      </w:r>
      <w:r w:rsidR="00D80F61">
        <w:rPr>
          <w:rFonts w:ascii="Times New Roman" w:eastAsia="Times New Roman" w:hAnsi="Times New Roman"/>
          <w:sz w:val="24"/>
          <w:szCs w:val="24"/>
          <w:lang w:val="sr-Cyrl-CS"/>
        </w:rPr>
        <w:t>РСД</w:t>
      </w:r>
      <w:r w:rsidRPr="006455B5">
        <w:rPr>
          <w:rFonts w:ascii="Times New Roman" w:eastAsia="Times New Roman" w:hAnsi="Times New Roman"/>
          <w:sz w:val="24"/>
          <w:szCs w:val="24"/>
          <w:lang w:val="sr-Cyrl-CS"/>
        </w:rPr>
        <w:t>.</w:t>
      </w:r>
      <w:r w:rsidRPr="006455B5">
        <w:rPr>
          <w:rFonts w:ascii="Times New Roman" w:eastAsia="Times New Roman" w:hAnsi="Times New Roman"/>
          <w:sz w:val="24"/>
          <w:szCs w:val="24"/>
        </w:rPr>
        <w:t xml:space="preserve"> </w:t>
      </w:r>
      <w:r w:rsidRPr="006455B5">
        <w:rPr>
          <w:rFonts w:ascii="Times New Roman" w:eastAsia="Times New Roman" w:hAnsi="Times New Roman"/>
          <w:sz w:val="24"/>
          <w:szCs w:val="24"/>
          <w:lang w:val="sr-Cyrl-CS"/>
        </w:rPr>
        <w:t xml:space="preserve">Реализацијом 24 документарно-дебатне радио емисије,  јавност је упозната са социјалном сликом положаја жена у нашем друштву, а представљањем успешних и одговорних пословних жена, као и указивањем на значај ангажовања жена у политичком животу, пројекат је допринео и афирмацији улоге жене као креатора и активног учесника у друштвеном животу. На </w:t>
      </w:r>
      <w:r w:rsidRPr="004945C9">
        <w:rPr>
          <w:rFonts w:ascii="Times New Roman" w:eastAsia="Times New Roman" w:hAnsi="Times New Roman"/>
          <w:sz w:val="24"/>
          <w:szCs w:val="24"/>
          <w:lang w:val="sr-Cyrl-CS"/>
        </w:rPr>
        <w:t xml:space="preserve">Конкурсу за суфинансирање пројеката/програма електронских медија са седиштем на </w:t>
      </w:r>
      <w:r>
        <w:rPr>
          <w:rFonts w:ascii="Times New Roman" w:eastAsia="Times New Roman" w:hAnsi="Times New Roman"/>
          <w:sz w:val="24"/>
          <w:szCs w:val="24"/>
          <w:lang w:val="sr-Cyrl-CS"/>
        </w:rPr>
        <w:t xml:space="preserve">територији АП </w:t>
      </w:r>
      <w:r w:rsidRPr="004945C9">
        <w:rPr>
          <w:rFonts w:ascii="Times New Roman" w:eastAsia="Times New Roman" w:hAnsi="Times New Roman"/>
          <w:sz w:val="24"/>
          <w:szCs w:val="24"/>
          <w:lang w:val="sr-Cyrl-CS"/>
        </w:rPr>
        <w:t>Косов</w:t>
      </w:r>
      <w:r>
        <w:rPr>
          <w:rFonts w:ascii="Times New Roman" w:eastAsia="Times New Roman" w:hAnsi="Times New Roman"/>
          <w:sz w:val="24"/>
          <w:szCs w:val="24"/>
          <w:lang w:val="sr-Cyrl-CS"/>
        </w:rPr>
        <w:t>о</w:t>
      </w:r>
      <w:r w:rsidRPr="004945C9">
        <w:rPr>
          <w:rFonts w:ascii="Times New Roman" w:eastAsia="Times New Roman" w:hAnsi="Times New Roman"/>
          <w:sz w:val="24"/>
          <w:szCs w:val="24"/>
          <w:lang w:val="sr-Cyrl-CS"/>
        </w:rPr>
        <w:t xml:space="preserve"> и Метохиј</w:t>
      </w:r>
      <w:r>
        <w:rPr>
          <w:rFonts w:ascii="Times New Roman" w:eastAsia="Times New Roman" w:hAnsi="Times New Roman"/>
          <w:sz w:val="24"/>
          <w:szCs w:val="24"/>
          <w:lang w:val="sr-Cyrl-CS"/>
        </w:rPr>
        <w:t>а</w:t>
      </w:r>
      <w:r w:rsidRPr="004945C9">
        <w:rPr>
          <w:rFonts w:ascii="Times New Roman" w:eastAsia="Times New Roman" w:hAnsi="Times New Roman"/>
          <w:sz w:val="24"/>
          <w:szCs w:val="24"/>
          <w:lang w:val="sr-Cyrl-CS"/>
        </w:rPr>
        <w:t xml:space="preserve"> 2010.</w:t>
      </w:r>
      <w:r>
        <w:rPr>
          <w:rFonts w:ascii="Times New Roman" w:eastAsia="Times New Roman" w:hAnsi="Times New Roman"/>
          <w:sz w:val="24"/>
          <w:szCs w:val="24"/>
          <w:lang w:val="sr-Cyrl-CS"/>
        </w:rPr>
        <w:t xml:space="preserve"> </w:t>
      </w:r>
      <w:r w:rsidRPr="004945C9">
        <w:rPr>
          <w:rFonts w:ascii="Times New Roman" w:eastAsia="Times New Roman" w:hAnsi="Times New Roman"/>
          <w:sz w:val="24"/>
          <w:szCs w:val="24"/>
          <w:lang w:val="sr-Cyrl-CS"/>
        </w:rPr>
        <w:t xml:space="preserve">године, </w:t>
      </w:r>
      <w:r w:rsidRPr="006455B5">
        <w:rPr>
          <w:rFonts w:ascii="Times New Roman" w:eastAsia="Times New Roman" w:hAnsi="Times New Roman"/>
          <w:sz w:val="24"/>
          <w:szCs w:val="24"/>
          <w:lang w:val="sr-Cyrl-CS"/>
        </w:rPr>
        <w:t>подржан је пројекат „Гласно о правима жена и омладине</w:t>
      </w:r>
      <w:r>
        <w:rPr>
          <w:rFonts w:ascii="Times New Roman" w:hAnsi="Times New Roman"/>
        </w:rPr>
        <w:t>”</w:t>
      </w:r>
      <w:r>
        <w:rPr>
          <w:rFonts w:ascii="Times New Roman" w:hAnsi="Times New Roman"/>
          <w:lang w:val="sr-Cyrl-RS"/>
        </w:rPr>
        <w:t xml:space="preserve"> </w:t>
      </w:r>
      <w:r w:rsidRPr="006455B5">
        <w:rPr>
          <w:rFonts w:ascii="Times New Roman" w:eastAsia="Times New Roman" w:hAnsi="Times New Roman"/>
          <w:sz w:val="24"/>
          <w:szCs w:val="24"/>
          <w:lang w:val="sr-Cyrl-CS"/>
        </w:rPr>
        <w:t xml:space="preserve">Радио КИМ-а из Грачанице, са 429.000,00 динара. Реализовано је 26 емисија, које су се бавиле проблематиком жена (и младих) на </w:t>
      </w:r>
      <w:r>
        <w:rPr>
          <w:rFonts w:ascii="Times New Roman" w:eastAsia="Times New Roman" w:hAnsi="Times New Roman"/>
          <w:sz w:val="24"/>
          <w:szCs w:val="24"/>
          <w:lang w:val="sr-Cyrl-CS"/>
        </w:rPr>
        <w:t xml:space="preserve">територији АП </w:t>
      </w:r>
      <w:r w:rsidRPr="004945C9">
        <w:rPr>
          <w:rFonts w:ascii="Times New Roman" w:eastAsia="Times New Roman" w:hAnsi="Times New Roman"/>
          <w:sz w:val="24"/>
          <w:szCs w:val="24"/>
          <w:lang w:val="sr-Cyrl-CS"/>
        </w:rPr>
        <w:t>Косов</w:t>
      </w:r>
      <w:r>
        <w:rPr>
          <w:rFonts w:ascii="Times New Roman" w:eastAsia="Times New Roman" w:hAnsi="Times New Roman"/>
          <w:sz w:val="24"/>
          <w:szCs w:val="24"/>
          <w:lang w:val="sr-Cyrl-CS"/>
        </w:rPr>
        <w:t>о</w:t>
      </w:r>
      <w:r w:rsidRPr="004945C9">
        <w:rPr>
          <w:rFonts w:ascii="Times New Roman" w:eastAsia="Times New Roman" w:hAnsi="Times New Roman"/>
          <w:sz w:val="24"/>
          <w:szCs w:val="24"/>
          <w:lang w:val="sr-Cyrl-CS"/>
        </w:rPr>
        <w:t xml:space="preserve"> и Метохиј</w:t>
      </w:r>
      <w:r>
        <w:rPr>
          <w:rFonts w:ascii="Times New Roman" w:eastAsia="Times New Roman" w:hAnsi="Times New Roman"/>
          <w:sz w:val="24"/>
          <w:szCs w:val="24"/>
          <w:lang w:val="sr-Cyrl-CS"/>
        </w:rPr>
        <w:t>а</w:t>
      </w:r>
      <w:r w:rsidRPr="006455B5">
        <w:rPr>
          <w:rFonts w:ascii="Times New Roman" w:eastAsia="Times New Roman" w:hAnsi="Times New Roman"/>
          <w:sz w:val="24"/>
          <w:szCs w:val="24"/>
          <w:lang w:val="sr-Cyrl-CS"/>
        </w:rPr>
        <w:t xml:space="preserve">, где се, због преовлађујућих традиоционалних ставова о положају жена, о томе ретко и нерадо говори. Емисије су посвећене актуелном положају жене у друштву, могућностима остваривања њиховог права на запослење и привредног предузетништва. Реакције на овакве емисије биле су значајне, јер су интерактивним приступом, омогућиле да слушаоци активно учествују у њиховом креирању. </w:t>
      </w:r>
    </w:p>
    <w:p w:rsidR="00685C5A" w:rsidRPr="006455B5" w:rsidRDefault="00685C5A" w:rsidP="00685C5A">
      <w:pPr>
        <w:tabs>
          <w:tab w:val="left" w:pos="1380"/>
        </w:tabs>
        <w:spacing w:after="120" w:line="240" w:lineRule="auto"/>
        <w:jc w:val="both"/>
        <w:rPr>
          <w:rFonts w:ascii="Times New Roman" w:eastAsia="Times New Roman" w:hAnsi="Times New Roman"/>
          <w:sz w:val="24"/>
          <w:szCs w:val="24"/>
          <w:lang w:val="sr-Cyrl-CS"/>
        </w:rPr>
      </w:pPr>
      <w:r w:rsidRPr="006455B5">
        <w:rPr>
          <w:rFonts w:ascii="Times New Roman" w:eastAsia="Times New Roman" w:hAnsi="Times New Roman"/>
          <w:sz w:val="24"/>
          <w:szCs w:val="24"/>
          <w:lang w:val="sr-Cyrl-CS"/>
        </w:rPr>
        <w:t xml:space="preserve">На </w:t>
      </w:r>
      <w:r w:rsidRPr="004945C9">
        <w:rPr>
          <w:rFonts w:ascii="Times New Roman" w:eastAsia="Times New Roman" w:hAnsi="Times New Roman"/>
          <w:sz w:val="24"/>
          <w:szCs w:val="24"/>
          <w:lang w:val="sr-Cyrl-CS"/>
        </w:rPr>
        <w:t>Конкурсу за суфинансирање пројеката/програма из области јавног информисања 2011.</w:t>
      </w:r>
      <w:r>
        <w:rPr>
          <w:rFonts w:ascii="Times New Roman" w:eastAsia="Times New Roman" w:hAnsi="Times New Roman"/>
          <w:sz w:val="24"/>
          <w:szCs w:val="24"/>
          <w:lang w:val="sr-Cyrl-CS"/>
        </w:rPr>
        <w:t xml:space="preserve"> </w:t>
      </w:r>
      <w:r w:rsidRPr="004945C9">
        <w:rPr>
          <w:rFonts w:ascii="Times New Roman" w:eastAsia="Times New Roman" w:hAnsi="Times New Roman"/>
          <w:sz w:val="24"/>
          <w:szCs w:val="24"/>
          <w:lang w:val="sr-Cyrl-CS"/>
        </w:rPr>
        <w:t xml:space="preserve">године, </w:t>
      </w:r>
      <w:r w:rsidRPr="006455B5">
        <w:rPr>
          <w:rFonts w:ascii="Times New Roman" w:eastAsia="Times New Roman" w:hAnsi="Times New Roman"/>
          <w:sz w:val="24"/>
          <w:szCs w:val="24"/>
          <w:lang w:val="sr-Cyrl-CS"/>
        </w:rPr>
        <w:t>подржана су четири пројекта који се баве различитим аспектима друштвеног положаја жена и могућностима његовог унапређења:</w:t>
      </w:r>
    </w:p>
    <w:p w:rsidR="00685C5A" w:rsidRPr="006455B5" w:rsidRDefault="00685C5A" w:rsidP="00685C5A">
      <w:pPr>
        <w:numPr>
          <w:ilvl w:val="0"/>
          <w:numId w:val="1"/>
        </w:numPr>
        <w:tabs>
          <w:tab w:val="left" w:pos="1380"/>
        </w:tabs>
        <w:spacing w:after="0" w:line="240" w:lineRule="auto"/>
        <w:jc w:val="both"/>
        <w:rPr>
          <w:rFonts w:ascii="Times New Roman" w:eastAsia="Times New Roman" w:hAnsi="Times New Roman"/>
          <w:sz w:val="24"/>
          <w:szCs w:val="24"/>
          <w:lang w:val="sr-Cyrl-CS"/>
        </w:rPr>
      </w:pPr>
      <w:r w:rsidRPr="006455B5">
        <w:rPr>
          <w:rFonts w:ascii="Times New Roman" w:eastAsia="Times New Roman" w:hAnsi="Times New Roman"/>
          <w:sz w:val="24"/>
          <w:szCs w:val="24"/>
          <w:lang w:val="sr-Cyrl-CS"/>
        </w:rPr>
        <w:t>Јавном предузећу за информисање „Врбас“ (ТВ Бачка) из Врбаса је за пројекат „Жене у политици</w:t>
      </w:r>
      <w:r>
        <w:rPr>
          <w:rFonts w:ascii="Times New Roman" w:hAnsi="Times New Roman"/>
        </w:rPr>
        <w:t>”</w:t>
      </w:r>
      <w:r w:rsidRPr="006455B5">
        <w:rPr>
          <w:rFonts w:ascii="Times New Roman" w:eastAsia="Times New Roman" w:hAnsi="Times New Roman"/>
          <w:sz w:val="24"/>
          <w:szCs w:val="24"/>
          <w:lang w:val="sr-Cyrl-CS"/>
        </w:rPr>
        <w:t>, додељено 500.000</w:t>
      </w:r>
      <w:r>
        <w:rPr>
          <w:rFonts w:ascii="Times New Roman" w:eastAsia="Times New Roman" w:hAnsi="Times New Roman"/>
          <w:sz w:val="24"/>
          <w:szCs w:val="24"/>
          <w:lang w:val="sr-Cyrl-CS"/>
        </w:rPr>
        <w:t xml:space="preserve"> </w:t>
      </w:r>
      <w:r w:rsidRPr="006455B5">
        <w:rPr>
          <w:rFonts w:ascii="Times New Roman" w:eastAsia="Times New Roman" w:hAnsi="Times New Roman"/>
          <w:sz w:val="24"/>
          <w:szCs w:val="24"/>
          <w:lang w:val="sr-Cyrl-CS"/>
        </w:rPr>
        <w:t>динара. Циљ пројекта – укључивање припадница женског пола у политички живот на локалном нивоу, испуњен је реализацијом 13 ТВ  емисија, од којих је свака била посвећена једној од политички активних жена из различитих странака. На основу бројних позитивних реакција гледалаца и учесника емисије, пројекат је оцењен као успешан, чиме је Министарство допринело отварању једног значајног аспекта афирмације жене и померање тежишта њене улоге у друштву, посебно на локалном нивоу.</w:t>
      </w:r>
    </w:p>
    <w:p w:rsidR="00685C5A" w:rsidRPr="006455B5" w:rsidRDefault="00685C5A" w:rsidP="00685C5A">
      <w:pPr>
        <w:numPr>
          <w:ilvl w:val="0"/>
          <w:numId w:val="1"/>
        </w:numPr>
        <w:tabs>
          <w:tab w:val="left" w:pos="1380"/>
        </w:tabs>
        <w:spacing w:after="0" w:line="240" w:lineRule="auto"/>
        <w:jc w:val="both"/>
        <w:rPr>
          <w:rFonts w:ascii="Times New Roman" w:eastAsia="Times New Roman" w:hAnsi="Times New Roman"/>
          <w:sz w:val="24"/>
          <w:szCs w:val="24"/>
          <w:lang w:val="sr-Cyrl-CS"/>
        </w:rPr>
      </w:pPr>
      <w:r w:rsidRPr="006455B5">
        <w:rPr>
          <w:rFonts w:ascii="Times New Roman" w:eastAsia="Times New Roman" w:hAnsi="Times New Roman"/>
          <w:sz w:val="24"/>
          <w:szCs w:val="24"/>
          <w:lang w:val="sr-Cyrl-CS"/>
        </w:rPr>
        <w:t>Агенција за производњу радио и ТВ програма „Студио 101</w:t>
      </w:r>
      <w:r>
        <w:rPr>
          <w:rFonts w:ascii="Times New Roman" w:hAnsi="Times New Roman"/>
        </w:rPr>
        <w:t>”</w:t>
      </w:r>
      <w:r w:rsidRPr="006455B5">
        <w:rPr>
          <w:rFonts w:ascii="Times New Roman" w:eastAsia="Times New Roman" w:hAnsi="Times New Roman"/>
          <w:sz w:val="24"/>
          <w:szCs w:val="24"/>
          <w:lang w:val="sr-Cyrl-CS"/>
        </w:rPr>
        <w:t xml:space="preserve"> из Зајечара је подржана са 600.000</w:t>
      </w:r>
      <w:r>
        <w:rPr>
          <w:rFonts w:ascii="Times New Roman" w:eastAsia="Times New Roman" w:hAnsi="Times New Roman"/>
          <w:sz w:val="24"/>
          <w:szCs w:val="24"/>
          <w:lang w:val="sr-Cyrl-CS"/>
        </w:rPr>
        <w:t xml:space="preserve"> </w:t>
      </w:r>
      <w:r w:rsidRPr="006455B5">
        <w:rPr>
          <w:rFonts w:ascii="Times New Roman" w:eastAsia="Times New Roman" w:hAnsi="Times New Roman"/>
          <w:sz w:val="24"/>
          <w:szCs w:val="24"/>
          <w:lang w:val="sr-Cyrl-CS"/>
        </w:rPr>
        <w:t>динара за пројекат „Скривена свакодневица – насиље над женама</w:t>
      </w:r>
      <w:r>
        <w:rPr>
          <w:rFonts w:ascii="Times New Roman" w:hAnsi="Times New Roman"/>
        </w:rPr>
        <w:t>”</w:t>
      </w:r>
      <w:r w:rsidRPr="006455B5">
        <w:rPr>
          <w:rFonts w:ascii="Times New Roman" w:eastAsia="Times New Roman" w:hAnsi="Times New Roman"/>
          <w:sz w:val="24"/>
          <w:szCs w:val="24"/>
          <w:lang w:val="sr-Cyrl-CS"/>
        </w:rPr>
        <w:t>. Кроз реализацију три полусатне ТВ емисије, емитоване у ударним терминима на ТВ Фолк диск из Зајечара и „ТВ 5</w:t>
      </w:r>
      <w:r>
        <w:rPr>
          <w:rFonts w:ascii="Times New Roman" w:hAnsi="Times New Roman"/>
        </w:rPr>
        <w:t>”</w:t>
      </w:r>
      <w:r w:rsidRPr="006455B5">
        <w:rPr>
          <w:rFonts w:ascii="Times New Roman" w:eastAsia="Times New Roman" w:hAnsi="Times New Roman"/>
          <w:sz w:val="24"/>
          <w:szCs w:val="24"/>
          <w:lang w:val="sr-Cyrl-CS"/>
        </w:rPr>
        <w:t xml:space="preserve"> из Ниша, указано је на проблем насиља над женама и начине системског решавања овог озбиљног друштвеног </w:t>
      </w:r>
      <w:r w:rsidRPr="006455B5">
        <w:rPr>
          <w:rFonts w:ascii="Times New Roman" w:eastAsia="Times New Roman" w:hAnsi="Times New Roman"/>
          <w:sz w:val="24"/>
          <w:szCs w:val="24"/>
          <w:lang w:val="sr-Cyrl-CS"/>
        </w:rPr>
        <w:lastRenderedPageBreak/>
        <w:t xml:space="preserve">проблема, а у складу са циљевима Националне стратегије за побољшање положаја жена и унапређење равноправности полова. </w:t>
      </w:r>
    </w:p>
    <w:p w:rsidR="00685C5A" w:rsidRPr="006455B5" w:rsidRDefault="00685C5A" w:rsidP="00685C5A">
      <w:pPr>
        <w:numPr>
          <w:ilvl w:val="0"/>
          <w:numId w:val="1"/>
        </w:numPr>
        <w:tabs>
          <w:tab w:val="left" w:pos="1380"/>
        </w:tabs>
        <w:spacing w:after="0" w:line="240" w:lineRule="auto"/>
        <w:jc w:val="both"/>
        <w:rPr>
          <w:rFonts w:ascii="Times New Roman" w:eastAsia="Times New Roman" w:hAnsi="Times New Roman"/>
          <w:sz w:val="24"/>
          <w:szCs w:val="24"/>
          <w:lang w:val="sr-Cyrl-CS"/>
        </w:rPr>
      </w:pPr>
      <w:r w:rsidRPr="006455B5">
        <w:rPr>
          <w:rFonts w:ascii="Times New Roman" w:eastAsia="Times New Roman" w:hAnsi="Times New Roman"/>
          <w:sz w:val="24"/>
          <w:szCs w:val="24"/>
          <w:lang w:val="sr-Cyrl-CS"/>
        </w:rPr>
        <w:t>Друштво за телекомуникације, трговину и услуге Астериас доо – Радио Мах Чока је, за пројекат „Подизање свести јавности о правима жена и неприхватљивости родно заснованог насиља</w:t>
      </w:r>
      <w:r>
        <w:rPr>
          <w:rFonts w:ascii="Times New Roman" w:hAnsi="Times New Roman"/>
        </w:rPr>
        <w:t>”</w:t>
      </w:r>
      <w:r w:rsidRPr="006455B5">
        <w:rPr>
          <w:rFonts w:ascii="Times New Roman" w:eastAsia="Times New Roman" w:hAnsi="Times New Roman"/>
          <w:sz w:val="24"/>
          <w:szCs w:val="24"/>
          <w:lang w:val="sr-Cyrl-CS"/>
        </w:rPr>
        <w:t xml:space="preserve"> додељено 199.140</w:t>
      </w:r>
      <w:r>
        <w:rPr>
          <w:rFonts w:ascii="Times New Roman" w:eastAsia="Times New Roman" w:hAnsi="Times New Roman"/>
          <w:sz w:val="24"/>
          <w:szCs w:val="24"/>
          <w:lang w:val="sr-Cyrl-CS"/>
        </w:rPr>
        <w:t xml:space="preserve"> </w:t>
      </w:r>
      <w:r w:rsidRPr="006455B5">
        <w:rPr>
          <w:rFonts w:ascii="Times New Roman" w:eastAsia="Times New Roman" w:hAnsi="Times New Roman"/>
          <w:sz w:val="24"/>
          <w:szCs w:val="24"/>
          <w:lang w:val="sr-Cyrl-CS"/>
        </w:rPr>
        <w:t>динара. Циљ пројекта - побољшање положаја жена, подизање нивоа свести јавности о правима жена и неприхватљивости родно заснованог насиља, постигнут је кроз реализацију 15 радио емисија  у трајању од 45 мин</w:t>
      </w:r>
      <w:r>
        <w:rPr>
          <w:rFonts w:ascii="Times New Roman" w:eastAsia="Times New Roman" w:hAnsi="Times New Roman"/>
          <w:sz w:val="24"/>
          <w:szCs w:val="24"/>
          <w:lang w:val="sr-Cyrl-CS"/>
        </w:rPr>
        <w:t>ута</w:t>
      </w:r>
      <w:r w:rsidRPr="006455B5">
        <w:rPr>
          <w:rFonts w:ascii="Times New Roman" w:eastAsia="Times New Roman" w:hAnsi="Times New Roman"/>
          <w:sz w:val="24"/>
          <w:szCs w:val="24"/>
          <w:lang w:val="sr-Cyrl-CS"/>
        </w:rPr>
        <w:t>. У емисијама је са различитих аспеката обрађиван проблем насиља над женама, а један од њих је и културолошки аспект, тј. утицај патријархалног схватања улоге жене у породици и друштву на (не)препознавање насилног понашања, како код насилника, тако и код жртава.</w:t>
      </w:r>
    </w:p>
    <w:p w:rsidR="00685C5A" w:rsidRPr="00D21E78" w:rsidRDefault="00685C5A" w:rsidP="00685C5A">
      <w:pPr>
        <w:numPr>
          <w:ilvl w:val="0"/>
          <w:numId w:val="1"/>
        </w:numPr>
        <w:tabs>
          <w:tab w:val="left" w:pos="1380"/>
        </w:tabs>
        <w:spacing w:after="120" w:line="240" w:lineRule="auto"/>
        <w:jc w:val="both"/>
        <w:rPr>
          <w:rFonts w:ascii="Times New Roman" w:eastAsia="Times New Roman" w:hAnsi="Times New Roman"/>
          <w:sz w:val="24"/>
          <w:szCs w:val="24"/>
          <w:lang w:val="sr-Cyrl-CS"/>
        </w:rPr>
      </w:pPr>
      <w:r w:rsidRPr="00D21E78">
        <w:rPr>
          <w:rFonts w:ascii="Times New Roman" w:eastAsia="Times New Roman" w:hAnsi="Times New Roman"/>
          <w:sz w:val="24"/>
          <w:szCs w:val="24"/>
          <w:lang w:val="sr-Cyrl-CS"/>
        </w:rPr>
        <w:t>Доо за маркетинг, трговину и услуге Студио Џокер – Радио Џокер из Чачка је за пројекат „Ми смо се укључили, укључи се и ти и победи страх</w:t>
      </w:r>
      <w:r w:rsidRPr="00D21E78">
        <w:rPr>
          <w:rFonts w:ascii="Times New Roman" w:hAnsi="Times New Roman"/>
        </w:rPr>
        <w:t>”</w:t>
      </w:r>
      <w:r w:rsidRPr="00D21E78">
        <w:rPr>
          <w:rFonts w:ascii="Times New Roman" w:eastAsia="Times New Roman" w:hAnsi="Times New Roman"/>
          <w:sz w:val="24"/>
          <w:szCs w:val="24"/>
          <w:lang w:val="sr-Cyrl-CS"/>
        </w:rPr>
        <w:t xml:space="preserve"> добио 254.520 динара. Циљ пројекта – унапређивање информисаности и подизање свести грађана Чачка о положају жена које су жртве насиља, начину њихове заштите и нетолеранције друштва према насиљу, остварен је кроз реализацију 16 емисија које су биле посвећене женама жртвама насиља и начинима за решавање проблема. </w:t>
      </w:r>
    </w:p>
    <w:p w:rsidR="00685C5A" w:rsidRDefault="00685C5A" w:rsidP="00685C5A">
      <w:pPr>
        <w:tabs>
          <w:tab w:val="left" w:pos="1380"/>
        </w:tabs>
        <w:spacing w:after="120" w:line="240" w:lineRule="auto"/>
        <w:jc w:val="both"/>
        <w:rPr>
          <w:rFonts w:ascii="Times New Roman" w:eastAsia="Times New Roman" w:hAnsi="Times New Roman"/>
          <w:sz w:val="24"/>
          <w:szCs w:val="24"/>
          <w:lang w:val="sr-Cyrl-CS"/>
        </w:rPr>
      </w:pPr>
      <w:r w:rsidRPr="006455B5">
        <w:rPr>
          <w:rFonts w:ascii="Times New Roman" w:eastAsia="Times New Roman" w:hAnsi="Times New Roman"/>
          <w:sz w:val="24"/>
          <w:szCs w:val="24"/>
          <w:lang w:val="sr-Cyrl-CS"/>
        </w:rPr>
        <w:t xml:space="preserve">Чињеница да се већина пројеката бави темом насиља над женама, говори о томе да је овај проблем још увек присутан у великој мери, али и да </w:t>
      </w:r>
      <w:r w:rsidRPr="006455B5">
        <w:rPr>
          <w:rFonts w:ascii="Times New Roman" w:eastAsia="Times New Roman" w:hAnsi="Times New Roman"/>
          <w:sz w:val="24"/>
          <w:szCs w:val="24"/>
        </w:rPr>
        <w:t xml:space="preserve">Министарство културе, информисања и информационог друштва </w:t>
      </w:r>
      <w:r>
        <w:rPr>
          <w:rFonts w:ascii="Times New Roman" w:eastAsia="Times New Roman" w:hAnsi="Times New Roman"/>
          <w:sz w:val="24"/>
          <w:szCs w:val="24"/>
          <w:lang w:val="sr-Cyrl-RS"/>
        </w:rPr>
        <w:t>подстиче</w:t>
      </w:r>
      <w:r w:rsidRPr="006455B5">
        <w:rPr>
          <w:rFonts w:ascii="Times New Roman" w:eastAsia="Times New Roman" w:hAnsi="Times New Roman"/>
          <w:sz w:val="24"/>
          <w:szCs w:val="24"/>
        </w:rPr>
        <w:t xml:space="preserve"> </w:t>
      </w:r>
      <w:r w:rsidRPr="006455B5">
        <w:rPr>
          <w:rFonts w:ascii="Times New Roman" w:eastAsia="Times New Roman" w:hAnsi="Times New Roman"/>
          <w:sz w:val="24"/>
          <w:szCs w:val="24"/>
          <w:lang w:val="sr-Cyrl-CS"/>
        </w:rPr>
        <w:t xml:space="preserve">медије да </w:t>
      </w:r>
      <w:r>
        <w:rPr>
          <w:rFonts w:ascii="Times New Roman" w:eastAsia="Times New Roman" w:hAnsi="Times New Roman"/>
          <w:sz w:val="24"/>
          <w:szCs w:val="24"/>
          <w:lang w:val="sr-Cyrl-CS"/>
        </w:rPr>
        <w:t xml:space="preserve">заузму </w:t>
      </w:r>
      <w:r w:rsidRPr="006455B5">
        <w:rPr>
          <w:rFonts w:ascii="Times New Roman" w:eastAsia="Times New Roman" w:hAnsi="Times New Roman"/>
          <w:sz w:val="24"/>
          <w:szCs w:val="24"/>
          <w:lang w:val="sr-Cyrl-CS"/>
        </w:rPr>
        <w:t xml:space="preserve">све значајнију улогу у његовом решавању, као и у промени свести о традиционалном положају жене у породици и друштву.   </w:t>
      </w:r>
    </w:p>
    <w:p w:rsidR="00685C5A" w:rsidRDefault="00685C5A" w:rsidP="00685C5A">
      <w:pPr>
        <w:pStyle w:val="BodyText"/>
        <w:spacing w:after="120"/>
        <w:rPr>
          <w:lang w:val="sr-Cyrl-RS"/>
        </w:rPr>
      </w:pPr>
      <w:r>
        <w:t>Управ</w:t>
      </w:r>
      <w:r>
        <w:rPr>
          <w:lang w:val="sr-Cyrl-RS"/>
        </w:rPr>
        <w:t xml:space="preserve">а </w:t>
      </w:r>
      <w:r>
        <w:t xml:space="preserve"> за родну равноправност </w:t>
      </w:r>
      <w:r>
        <w:rPr>
          <w:lang w:val="sr-Cyrl-RS"/>
        </w:rPr>
        <w:t>је т</w:t>
      </w:r>
      <w:r>
        <w:t>оком новембра-децембра 2011.</w:t>
      </w:r>
      <w:r>
        <w:rPr>
          <w:lang w:val="sr-Cyrl-RS"/>
        </w:rPr>
        <w:t xml:space="preserve"> </w:t>
      </w:r>
      <w:r>
        <w:t>године</w:t>
      </w:r>
      <w:r>
        <w:rPr>
          <w:lang w:val="sr-Cyrl-RS"/>
        </w:rPr>
        <w:t xml:space="preserve"> </w:t>
      </w:r>
      <w:r>
        <w:t>спроведе</w:t>
      </w:r>
      <w:r>
        <w:rPr>
          <w:lang w:val="sr-Cyrl-RS"/>
        </w:rPr>
        <w:t>ла</w:t>
      </w:r>
      <w:r>
        <w:t xml:space="preserve"> </w:t>
      </w:r>
      <w:r>
        <w:rPr>
          <w:lang w:val="sr-Cyrl-RS"/>
        </w:rPr>
        <w:t xml:space="preserve"> </w:t>
      </w:r>
      <w:r>
        <w:t xml:space="preserve">конкурс намењен удружењима како би се подржало успостављање родне равноправности и интегрисале родне перспективе у образовање  и/или  уклањање родних стереотипа и елиминација говора мржње уз подстицање родно сензитивног медијског деловања у складу са циљевима Националне стратегије за побољшање положаја жена и унапређивање родне равноправности и члана 41. Закона о равноправности полова. </w:t>
      </w:r>
      <w:r>
        <w:rPr>
          <w:lang w:val="sr-Cyrl-RS"/>
        </w:rPr>
        <w:t xml:space="preserve">Од приспелих </w:t>
      </w:r>
      <w:r>
        <w:t xml:space="preserve">34 предлога пројекта, а одабрана </w:t>
      </w:r>
      <w:r>
        <w:rPr>
          <w:lang w:val="sr-Cyrl-RS"/>
        </w:rPr>
        <w:t xml:space="preserve"> су </w:t>
      </w:r>
      <w:r>
        <w:t xml:space="preserve">четири: 1) Групе </w:t>
      </w:r>
      <w:r>
        <w:rPr>
          <w:i/>
          <w:iCs/>
        </w:rPr>
        <w:t>Мост</w:t>
      </w:r>
      <w:r>
        <w:t xml:space="preserve">, Београд, под називом </w:t>
      </w:r>
      <w:r>
        <w:rPr>
          <w:i/>
          <w:iCs/>
        </w:rPr>
        <w:t xml:space="preserve">Родна равноправност у школи, </w:t>
      </w:r>
      <w:r>
        <w:t>(вредност пројекта 499</w:t>
      </w:r>
      <w:r>
        <w:rPr>
          <w:lang w:val="sr-Cyrl-RS"/>
        </w:rPr>
        <w:t>.</w:t>
      </w:r>
      <w:r>
        <w:t>045</w:t>
      </w:r>
      <w:r>
        <w:rPr>
          <w:lang w:val="sr-Cyrl-RS"/>
        </w:rPr>
        <w:t xml:space="preserve"> </w:t>
      </w:r>
      <w:r>
        <w:t xml:space="preserve">РСД); 2) Удружења грађана </w:t>
      </w:r>
      <w:r>
        <w:rPr>
          <w:i/>
          <w:iCs/>
        </w:rPr>
        <w:t>Romano alav</w:t>
      </w:r>
      <w:r>
        <w:t xml:space="preserve">, Крушевац, наслова </w:t>
      </w:r>
      <w:r>
        <w:rPr>
          <w:i/>
          <w:iCs/>
        </w:rPr>
        <w:t xml:space="preserve">Мој пут ка равноправности, </w:t>
      </w:r>
      <w:r>
        <w:t>(вредност 499</w:t>
      </w:r>
      <w:r>
        <w:rPr>
          <w:lang w:val="sr-Cyrl-RS"/>
        </w:rPr>
        <w:t>.</w:t>
      </w:r>
      <w:r>
        <w:t xml:space="preserve">252 РСД); 3) Удружења </w:t>
      </w:r>
      <w:r>
        <w:rPr>
          <w:i/>
          <w:iCs/>
        </w:rPr>
        <w:t>Образовне мреже</w:t>
      </w:r>
      <w:r>
        <w:t xml:space="preserve">, Крагујевац, </w:t>
      </w:r>
      <w:r>
        <w:rPr>
          <w:i/>
          <w:iCs/>
        </w:rPr>
        <w:t xml:space="preserve">Играмо и живимо родну равноправност, </w:t>
      </w:r>
      <w:r>
        <w:t>(пројекат 498</w:t>
      </w:r>
      <w:r>
        <w:rPr>
          <w:lang w:val="sr-Cyrl-RS"/>
        </w:rPr>
        <w:t>.</w:t>
      </w:r>
      <w:r>
        <w:t xml:space="preserve">352 РСД) и 4) </w:t>
      </w:r>
      <w:r>
        <w:rPr>
          <w:i/>
          <w:iCs/>
        </w:rPr>
        <w:t>Форума жена</w:t>
      </w:r>
      <w:r>
        <w:t xml:space="preserve">, Пријепоље, под називом </w:t>
      </w:r>
      <w:r>
        <w:rPr>
          <w:i/>
          <w:iCs/>
        </w:rPr>
        <w:t xml:space="preserve">Медији и родна равноправност </w:t>
      </w:r>
      <w:r>
        <w:t>(420</w:t>
      </w:r>
      <w:r>
        <w:rPr>
          <w:lang w:val="sr-Cyrl-RS"/>
        </w:rPr>
        <w:t>.</w:t>
      </w:r>
      <w:r>
        <w:t>000 РСД). Пројекти се реализује у периоду јануар-јун 2012.</w:t>
      </w:r>
      <w:r>
        <w:rPr>
          <w:lang w:val="sr-Cyrl-RS"/>
        </w:rPr>
        <w:t xml:space="preserve"> </w:t>
      </w:r>
      <w:r>
        <w:t>године. Новинарско удружење „Пешчаник”, у непосредној сарадњи са Управом за родну равноправност, развило је Протокол о родно сензитивном извештавању, који је промовисан на 3 округла стола за представнике водећих средстава јавног информисања у Републици Србији. Израђен је и серијал са Радио телевизијом Србије од 6 емисија на 6 тема, које произилазе из циљева Националне стратегије за побољшање положаја жена унапређивање родне равноправности (2009-2015).</w:t>
      </w:r>
    </w:p>
    <w:p w:rsidR="00685C5A" w:rsidRPr="00D80F61" w:rsidRDefault="00685C5A" w:rsidP="00685C5A">
      <w:pPr>
        <w:pStyle w:val="Standard"/>
        <w:keepNext w:val="0"/>
        <w:spacing w:after="120"/>
        <w:ind w:right="33"/>
        <w:jc w:val="both"/>
        <w:rPr>
          <w:rFonts w:eastAsia="Times New Roman"/>
          <w:lang w:val="sr-Cyrl-RS" w:eastAsia="sr-Latn-CS"/>
        </w:rPr>
      </w:pPr>
      <w:r w:rsidRPr="00D80F61">
        <w:rPr>
          <w:lang w:val="sr-Cyrl-CS"/>
        </w:rPr>
        <w:t>Министарство за људска и мањинска права, државну управу и локалну самоуправу, Управа за људска и мањинска права</w:t>
      </w:r>
      <w:r w:rsidR="00D80F61" w:rsidRPr="00D80F61">
        <w:rPr>
          <w:lang w:val="sr-Cyrl-CS"/>
        </w:rPr>
        <w:t>,</w:t>
      </w:r>
      <w:r w:rsidRPr="00D80F61">
        <w:rPr>
          <w:lang w:val="sr-Cyrl-CS"/>
        </w:rPr>
        <w:t xml:space="preserve"> је у јулу 2011. године расписала конкурс за доделу финансијских средстава удружењима за пројекте чији је циљ унапређење и заштита </w:t>
      </w:r>
      <w:r w:rsidRPr="00D80F61">
        <w:rPr>
          <w:lang w:val="sr-Cyrl-CS"/>
        </w:rPr>
        <w:lastRenderedPageBreak/>
        <w:t>људских права у Републици Србији, односно подстицање позитивног понашања и деловања шире друштвене заједнице према угроженим групама грађана.Од пристиглих 111 предлога пројеката средства (</w:t>
      </w:r>
      <w:r w:rsidRPr="00D80F61">
        <w:rPr>
          <w:rFonts w:cs="Times New Roman"/>
          <w:lang w:val="sr-Cyrl-CS"/>
        </w:rPr>
        <w:t>4.962.747РСД)</w:t>
      </w:r>
      <w:r w:rsidRPr="00D80F61">
        <w:rPr>
          <w:lang w:val="sr-Cyrl-CS"/>
        </w:rPr>
        <w:t xml:space="preserve"> су додељена за пројекте 11 удружења а један је био пројекат Аутономног женског центра посвећен оснаживању и едукацији девојака на тему родно заснованог насиља и рад на СОС телефону.</w:t>
      </w:r>
    </w:p>
    <w:p w:rsidR="00685C5A" w:rsidRPr="00CA35BD" w:rsidRDefault="00685C5A" w:rsidP="00096521">
      <w:pPr>
        <w:pStyle w:val="Default"/>
        <w:spacing w:after="240"/>
        <w:jc w:val="both"/>
        <w:rPr>
          <w:rFonts w:eastAsia="Times New Roman"/>
        </w:rPr>
      </w:pPr>
      <w:r w:rsidRPr="0089784A">
        <w:rPr>
          <w:rFonts w:eastAsia="Times New Roman"/>
          <w:lang w:val="sr-Latn-CS" w:eastAsia="sr-Latn-CS"/>
        </w:rPr>
        <w:t>Ове године Управа</w:t>
      </w:r>
      <w:r w:rsidRPr="00FA7EE8">
        <w:rPr>
          <w:rFonts w:eastAsia="Times New Roman"/>
          <w:lang w:val="sr-Cyrl-RS" w:eastAsia="sr-Latn-CS"/>
        </w:rPr>
        <w:t xml:space="preserve"> за људска и мањинска права</w:t>
      </w:r>
      <w:r w:rsidRPr="0089784A">
        <w:rPr>
          <w:rFonts w:eastAsia="Times New Roman"/>
          <w:lang w:val="sr-Latn-CS" w:eastAsia="sr-Latn-CS"/>
        </w:rPr>
        <w:t xml:space="preserve"> </w:t>
      </w:r>
      <w:r w:rsidRPr="00FA7EE8">
        <w:rPr>
          <w:rFonts w:eastAsia="Times New Roman"/>
          <w:lang w:val="sr-Cyrl-RS" w:eastAsia="sr-Latn-CS"/>
        </w:rPr>
        <w:t xml:space="preserve">је </w:t>
      </w:r>
      <w:r w:rsidRPr="0089784A">
        <w:rPr>
          <w:rFonts w:eastAsia="Times New Roman"/>
          <w:lang w:val="sr-Latn-CS" w:eastAsia="sr-Latn-CS"/>
        </w:rPr>
        <w:t>покренула</w:t>
      </w:r>
      <w:r w:rsidRPr="0019187E">
        <w:rPr>
          <w:rFonts w:eastAsia="Times New Roman"/>
          <w:lang w:val="sr-Latn-CS" w:eastAsia="sr-Latn-CS"/>
        </w:rPr>
        <w:t xml:space="preserve"> програм „Календар људских права“</w:t>
      </w:r>
      <w:r w:rsidRPr="0089784A">
        <w:rPr>
          <w:rFonts w:eastAsia="Times New Roman"/>
          <w:lang w:val="sr-Latn-CS" w:eastAsia="sr-Latn-CS"/>
        </w:rPr>
        <w:t xml:space="preserve"> који прати одговарајуће међународне празнике</w:t>
      </w:r>
      <w:r>
        <w:rPr>
          <w:rFonts w:eastAsia="Times New Roman"/>
          <w:lang w:val="sr-Cyrl-RS" w:eastAsia="sr-Latn-CS"/>
        </w:rPr>
        <w:t xml:space="preserve">, </w:t>
      </w:r>
      <w:r w:rsidRPr="0089784A">
        <w:rPr>
          <w:rFonts w:eastAsia="Times New Roman"/>
          <w:lang w:val="sr-Latn-CS" w:eastAsia="sr-Latn-CS"/>
        </w:rPr>
        <w:t>односно у оквиру којег је сваки месец обележен низом активности које реализују организације цивилног друштва и које су усмерене на унапређење положаја одређене групе или мањине. Календаром је предвиђено да март буде посвеће</w:t>
      </w:r>
      <w:r>
        <w:rPr>
          <w:rFonts w:eastAsia="Times New Roman"/>
          <w:lang w:val="sr-Cyrl-RS" w:eastAsia="sr-Latn-CS"/>
        </w:rPr>
        <w:t>н</w:t>
      </w:r>
      <w:r w:rsidRPr="0089784A">
        <w:rPr>
          <w:rFonts w:eastAsia="Times New Roman"/>
          <w:lang w:val="sr-Latn-CS" w:eastAsia="sr-Latn-CS"/>
        </w:rPr>
        <w:t xml:space="preserve"> правима жена и са тим циљем је у марту месецу </w:t>
      </w:r>
      <w:r>
        <w:rPr>
          <w:rFonts w:eastAsia="Times New Roman"/>
          <w:lang w:val="sr-Cyrl-RS" w:eastAsia="sr-Latn-CS"/>
        </w:rPr>
        <w:t>удружење</w:t>
      </w:r>
      <w:r w:rsidRPr="0089784A">
        <w:rPr>
          <w:rFonts w:eastAsia="Times New Roman"/>
          <w:lang w:val="sr-Latn-CS" w:eastAsia="sr-Latn-CS"/>
        </w:rPr>
        <w:t xml:space="preserve"> Центар модерних вештина реализовал</w:t>
      </w:r>
      <w:r>
        <w:rPr>
          <w:rFonts w:eastAsia="Times New Roman"/>
          <w:lang w:val="sr-Cyrl-RS" w:eastAsia="sr-Latn-CS"/>
        </w:rPr>
        <w:t>о</w:t>
      </w:r>
      <w:r w:rsidRPr="0089784A">
        <w:rPr>
          <w:rFonts w:eastAsia="Times New Roman"/>
          <w:lang w:val="sr-Latn-CS" w:eastAsia="sr-Latn-CS"/>
        </w:rPr>
        <w:t xml:space="preserve"> пројекат</w:t>
      </w:r>
      <w:r w:rsidRPr="00FA7EE8">
        <w:rPr>
          <w:rFonts w:eastAsia="Times New Roman"/>
          <w:lang w:val="sr-Cyrl-RS" w:eastAsia="sr-Latn-CS"/>
        </w:rPr>
        <w:t xml:space="preserve"> </w:t>
      </w:r>
      <w:r w:rsidRPr="00FA7EE8">
        <w:rPr>
          <w:color w:val="auto"/>
          <w:lang w:val="sr-Cyrl-CS"/>
        </w:rPr>
        <w:t>Караван женских права</w:t>
      </w:r>
      <w:r w:rsidRPr="00FA7EE8">
        <w:rPr>
          <w:lang w:val="sr-Cyrl-CS"/>
        </w:rPr>
        <w:t xml:space="preserve"> </w:t>
      </w:r>
      <w:r>
        <w:rPr>
          <w:lang w:val="sr-Cyrl-CS"/>
        </w:rPr>
        <w:t>којим су остварене следеће активности и резултати</w:t>
      </w:r>
      <w:r w:rsidRPr="00FA7EE8">
        <w:rPr>
          <w:bCs/>
          <w:color w:val="auto"/>
          <w:lang w:val="sr-Cyrl-CS"/>
        </w:rPr>
        <w:t>: Отварање заједничке путујуће изложбе „Жене на селу“ и „Жене у спорту“</w:t>
      </w:r>
      <w:r>
        <w:rPr>
          <w:bCs/>
          <w:color w:val="auto"/>
          <w:lang w:val="sr-Cyrl-CS"/>
        </w:rPr>
        <w:t>(</w:t>
      </w:r>
      <w:r w:rsidRPr="00FA7EE8">
        <w:rPr>
          <w:bCs/>
          <w:color w:val="auto"/>
          <w:lang w:val="sr-Cyrl-CS"/>
        </w:rPr>
        <w:t>у Београду – за успех пројекта и његову видљивост веома је значајно да се на отварању завршне изложбе појавила председница Народне Скупштине</w:t>
      </w:r>
      <w:r>
        <w:rPr>
          <w:bCs/>
          <w:color w:val="auto"/>
          <w:lang w:val="sr-Cyrl-CS"/>
        </w:rPr>
        <w:t>)</w:t>
      </w:r>
      <w:r w:rsidRPr="00FA7EE8">
        <w:rPr>
          <w:bCs/>
          <w:color w:val="auto"/>
          <w:lang w:val="sr-Cyrl-CS"/>
        </w:rPr>
        <w:t>; Корисн</w:t>
      </w:r>
      <w:r>
        <w:rPr>
          <w:bCs/>
          <w:color w:val="auto"/>
          <w:lang w:val="sr-Cyrl-CS"/>
        </w:rPr>
        <w:t>и</w:t>
      </w:r>
      <w:r w:rsidRPr="00FA7EE8">
        <w:rPr>
          <w:bCs/>
          <w:color w:val="auto"/>
          <w:lang w:val="sr-Cyrl-CS"/>
        </w:rPr>
        <w:t xml:space="preserve"> </w:t>
      </w:r>
      <w:r w:rsidRPr="00FA7EE8">
        <w:rPr>
          <w:rFonts w:cs="Arial"/>
          <w:bCs/>
        </w:rPr>
        <w:t>Youtube</w:t>
      </w:r>
      <w:r w:rsidRPr="00FA7EE8">
        <w:rPr>
          <w:rFonts w:cs="Arial"/>
          <w:bCs/>
          <w:lang w:val="sr-Cyrl-CS"/>
        </w:rPr>
        <w:t xml:space="preserve"> клипов</w:t>
      </w:r>
      <w:r>
        <w:rPr>
          <w:rFonts w:cs="Arial"/>
          <w:bCs/>
          <w:lang w:val="sr-Cyrl-CS"/>
        </w:rPr>
        <w:t>и,</w:t>
      </w:r>
      <w:r w:rsidRPr="00FA7EE8">
        <w:rPr>
          <w:rFonts w:cs="Arial"/>
          <w:bCs/>
          <w:lang w:val="sr-Cyrl-CS"/>
        </w:rPr>
        <w:t xml:space="preserve"> који ће на даљи моћи да се користе и у другим приликама;</w:t>
      </w:r>
      <w:r>
        <w:rPr>
          <w:rFonts w:cs="Arial"/>
          <w:bCs/>
          <w:lang w:val="sr-Cyrl-CS"/>
        </w:rPr>
        <w:t xml:space="preserve"> </w:t>
      </w:r>
      <w:r w:rsidRPr="00FA7EE8">
        <w:rPr>
          <w:rFonts w:cs="Arial"/>
          <w:bCs/>
          <w:lang w:val="sr-Cyrl-CS"/>
        </w:rPr>
        <w:t>Израда Инфографике о историјату 8. Марта;</w:t>
      </w:r>
      <w:r>
        <w:rPr>
          <w:rFonts w:cs="Arial"/>
          <w:bCs/>
          <w:lang w:val="sr-Cyrl-CS"/>
        </w:rPr>
        <w:t xml:space="preserve"> </w:t>
      </w:r>
      <w:r w:rsidRPr="00FA7EE8">
        <w:rPr>
          <w:rFonts w:cs="Arial"/>
          <w:bCs/>
          <w:lang w:val="sr-Cyrl-CS"/>
        </w:rPr>
        <w:t>Анкета „Да сам премијерка Србије прво бих...?“;</w:t>
      </w:r>
      <w:r w:rsidRPr="00FA7EE8">
        <w:rPr>
          <w:bCs/>
          <w:color w:val="auto"/>
          <w:lang w:val="sr-Cyrl-CS"/>
        </w:rPr>
        <w:t xml:space="preserve"> Учешће у емисији „Жене“ на Првој ТВ и </w:t>
      </w:r>
      <w:r w:rsidRPr="00FA7EE8">
        <w:rPr>
          <w:bCs/>
          <w:color w:val="auto"/>
        </w:rPr>
        <w:t xml:space="preserve">Tweetup </w:t>
      </w:r>
      <w:r w:rsidRPr="00FA7EE8">
        <w:rPr>
          <w:bCs/>
          <w:color w:val="auto"/>
          <w:lang w:val="sr-Cyrl-CS"/>
        </w:rPr>
        <w:t>организација неформалног дружења са представницима/цама Интернет заједнице</w:t>
      </w:r>
      <w:r>
        <w:rPr>
          <w:lang w:val="sr-Cyrl-CS"/>
        </w:rPr>
        <w:t xml:space="preserve"> (1.868.333,91РСД).</w:t>
      </w:r>
    </w:p>
    <w:p w:rsidR="00685C5A" w:rsidRPr="00CA35BD" w:rsidRDefault="00685C5A" w:rsidP="00096521">
      <w:pPr>
        <w:spacing w:after="120" w:line="240" w:lineRule="auto"/>
        <w:jc w:val="both"/>
        <w:rPr>
          <w:rFonts w:ascii="Times New Roman" w:hAnsi="Times New Roman"/>
          <w:b/>
          <w:i/>
          <w:sz w:val="24"/>
          <w:szCs w:val="24"/>
          <w:u w:val="single"/>
          <w:lang w:val="sr-Cyrl-RS"/>
        </w:rPr>
      </w:pPr>
      <w:r w:rsidRPr="00CA35BD">
        <w:rPr>
          <w:rFonts w:ascii="Times New Roman" w:hAnsi="Times New Roman"/>
          <w:b/>
          <w:i/>
          <w:sz w:val="24"/>
          <w:szCs w:val="24"/>
          <w:u w:val="single"/>
          <w:lang w:val="sr-Latn-CS"/>
        </w:rPr>
        <w:t xml:space="preserve">Нaсиљe </w:t>
      </w:r>
      <w:r w:rsidRPr="00CA35BD">
        <w:rPr>
          <w:rFonts w:ascii="Times New Roman" w:hAnsi="Times New Roman"/>
          <w:b/>
          <w:i/>
          <w:sz w:val="24"/>
          <w:szCs w:val="24"/>
          <w:u w:val="single"/>
          <w:lang w:val="sr-Cyrl-RS"/>
        </w:rPr>
        <w:t>над</w:t>
      </w:r>
      <w:r w:rsidRPr="00CA35BD">
        <w:rPr>
          <w:rFonts w:ascii="Times New Roman" w:hAnsi="Times New Roman"/>
          <w:b/>
          <w:i/>
          <w:sz w:val="24"/>
          <w:szCs w:val="24"/>
          <w:u w:val="single"/>
          <w:lang w:val="sr-Latn-CS"/>
        </w:rPr>
        <w:t xml:space="preserve"> жeнa</w:t>
      </w:r>
      <w:r w:rsidRPr="00CA35BD">
        <w:rPr>
          <w:rFonts w:ascii="Times New Roman" w:hAnsi="Times New Roman"/>
          <w:b/>
          <w:i/>
          <w:sz w:val="24"/>
          <w:szCs w:val="24"/>
          <w:u w:val="single"/>
          <w:lang w:val="sr-Cyrl-RS"/>
        </w:rPr>
        <w:t>ма</w:t>
      </w:r>
    </w:p>
    <w:p w:rsidR="00685C5A" w:rsidRPr="00CA35BD" w:rsidRDefault="00685C5A" w:rsidP="00096521">
      <w:pPr>
        <w:spacing w:after="120" w:line="240" w:lineRule="auto"/>
        <w:jc w:val="both"/>
        <w:rPr>
          <w:rFonts w:ascii="Times New Roman" w:hAnsi="Times New Roman"/>
          <w:b/>
          <w:sz w:val="24"/>
          <w:szCs w:val="24"/>
          <w:lang w:val="sr-Cyrl-RS"/>
        </w:rPr>
      </w:pPr>
      <w:r w:rsidRPr="00CA35BD">
        <w:rPr>
          <w:rFonts w:ascii="Times New Roman" w:hAnsi="Times New Roman"/>
          <w:b/>
          <w:sz w:val="24"/>
          <w:szCs w:val="24"/>
          <w:lang w:val="sr-Latn-CS"/>
        </w:rPr>
        <w:t xml:space="preserve">5. </w:t>
      </w:r>
      <w:r w:rsidRPr="00964400">
        <w:rPr>
          <w:rFonts w:ascii="Times New Roman" w:hAnsi="Times New Roman"/>
          <w:b/>
          <w:sz w:val="24"/>
          <w:szCs w:val="24"/>
          <w:lang w:val="sr-Latn-CS"/>
        </w:rPr>
        <w:t xml:space="preserve">Moлимo дa нaвeдeтe дeтaљнe инфoрмaциje o нaпoримa прeдузeтим у пoглeду усвajaњa </w:t>
      </w:r>
      <w:r w:rsidRPr="004445E2">
        <w:rPr>
          <w:rFonts w:ascii="Times New Roman" w:hAnsi="Times New Roman"/>
          <w:b/>
          <w:color w:val="000000"/>
          <w:sz w:val="24"/>
          <w:szCs w:val="24"/>
          <w:lang w:val="sr-Latn-CS"/>
        </w:rPr>
        <w:t>зaкoнa o нaсиљу у дoмaћинству</w:t>
      </w:r>
      <w:r w:rsidRPr="00964400">
        <w:rPr>
          <w:rFonts w:ascii="Times New Roman" w:hAnsi="Times New Roman"/>
          <w:b/>
          <w:sz w:val="24"/>
          <w:szCs w:val="24"/>
          <w:lang w:val="sr-Latn-CS"/>
        </w:rPr>
        <w:t xml:space="preserve"> кojим сe кoнсoлидуjу oдрeдбe кoje сe трeнутнo нaлaзe у Кривичнoм зaкoнику и Зaкoну o пoрoдици, у склaду сa прeтхoдним </w:t>
      </w:r>
      <w:r w:rsidRPr="00964400">
        <w:rPr>
          <w:rFonts w:ascii="Times New Roman" w:hAnsi="Times New Roman"/>
          <w:b/>
          <w:sz w:val="24"/>
          <w:szCs w:val="24"/>
          <w:lang w:val="sr-Cyrl-RS"/>
        </w:rPr>
        <w:t>закључним коментарима и препорукама</w:t>
      </w:r>
      <w:r w:rsidRPr="00964400">
        <w:rPr>
          <w:rFonts w:ascii="Times New Roman" w:hAnsi="Times New Roman"/>
          <w:b/>
          <w:sz w:val="24"/>
          <w:szCs w:val="24"/>
          <w:lang w:val="sr-Latn-CS"/>
        </w:rPr>
        <w:t xml:space="preserve"> Кoми</w:t>
      </w:r>
      <w:r w:rsidRPr="00964400">
        <w:rPr>
          <w:rFonts w:ascii="Times New Roman" w:hAnsi="Times New Roman"/>
          <w:b/>
          <w:sz w:val="24"/>
          <w:szCs w:val="24"/>
          <w:lang w:val="sr-Cyrl-RS"/>
        </w:rPr>
        <w:t xml:space="preserve">тета </w:t>
      </w:r>
      <w:r w:rsidRPr="00964400">
        <w:rPr>
          <w:rFonts w:ascii="Times New Roman" w:hAnsi="Times New Roman"/>
          <w:b/>
          <w:sz w:val="24"/>
          <w:szCs w:val="24"/>
          <w:lang w:val="sr-Latn-CS"/>
        </w:rPr>
        <w:t>(CEDAW/C/SCG/CO/1, стaв 22). Moлимo дa нaвeдeтe и aжурирaнe инфoрмaциje o припрeми Нaциoнaлнe стрaтeгиje зa бoрбу прoтив рoднo зaснoвaнoг нaсиљa и o спрoвoђeњу прojeктa зa бoрбу прoтив пoлнo и рoднo зaснoвaнoг нaсиљa, нaвeдeнoj у стaвoвимa 313 и 314 извeштaja.</w:t>
      </w:r>
    </w:p>
    <w:p w:rsidR="00685C5A" w:rsidRDefault="00685C5A" w:rsidP="00685C5A">
      <w:pPr>
        <w:spacing w:after="120" w:line="240" w:lineRule="auto"/>
        <w:jc w:val="both"/>
        <w:rPr>
          <w:rFonts w:ascii="Times New Roman" w:eastAsia="MyriadPro-Regular" w:hAnsi="Times New Roman"/>
          <w:sz w:val="24"/>
          <w:szCs w:val="24"/>
          <w:lang w:val="sr-Cyrl-CS"/>
        </w:rPr>
      </w:pPr>
      <w:r w:rsidRPr="00CA35BD">
        <w:rPr>
          <w:rFonts w:ascii="Times New Roman" w:eastAsia="MyriadPro-Regular" w:hAnsi="Times New Roman"/>
          <w:sz w:val="24"/>
          <w:szCs w:val="24"/>
          <w:lang w:val="ru-RU"/>
        </w:rPr>
        <w:t>Националн</w:t>
      </w:r>
      <w:r>
        <w:rPr>
          <w:rFonts w:ascii="Times New Roman" w:eastAsia="MyriadPro-Regular" w:hAnsi="Times New Roman"/>
          <w:sz w:val="24"/>
          <w:szCs w:val="24"/>
          <w:lang w:val="ru-RU"/>
        </w:rPr>
        <w:t>а</w:t>
      </w:r>
      <w:r w:rsidRPr="00CA35BD">
        <w:rPr>
          <w:rFonts w:ascii="Times New Roman" w:eastAsia="MyriadPro-Regular" w:hAnsi="Times New Roman"/>
          <w:sz w:val="24"/>
          <w:szCs w:val="24"/>
          <w:lang w:val="ru-RU"/>
        </w:rPr>
        <w:t xml:space="preserve"> стратегиј</w:t>
      </w:r>
      <w:r>
        <w:rPr>
          <w:rFonts w:ascii="Times New Roman" w:eastAsia="MyriadPro-Regular" w:hAnsi="Times New Roman"/>
          <w:sz w:val="24"/>
          <w:szCs w:val="24"/>
          <w:lang w:val="ru-RU"/>
        </w:rPr>
        <w:t xml:space="preserve">а </w:t>
      </w:r>
      <w:r w:rsidRPr="00CA35BD">
        <w:rPr>
          <w:rFonts w:ascii="Times New Roman" w:eastAsia="MyriadPro-Regular" w:hAnsi="Times New Roman"/>
          <w:sz w:val="24"/>
          <w:szCs w:val="24"/>
          <w:lang w:val="ru-RU"/>
        </w:rPr>
        <w:t>за спречавање и сузбијање насиља над женама у породици и у партнерским односима</w:t>
      </w:r>
      <w:r>
        <w:rPr>
          <w:rFonts w:ascii="Times New Roman" w:eastAsia="MyriadPro-Regular" w:hAnsi="Times New Roman"/>
          <w:sz w:val="24"/>
          <w:szCs w:val="24"/>
          <w:lang w:val="ru-RU"/>
        </w:rPr>
        <w:t xml:space="preserve"> </w:t>
      </w:r>
      <w:r>
        <w:rPr>
          <w:rFonts w:ascii="Times New Roman" w:eastAsia="MyriadPro-Regular" w:hAnsi="Times New Roman"/>
          <w:sz w:val="24"/>
          <w:szCs w:val="24"/>
          <w:lang w:val="sr-Cyrl-CS"/>
        </w:rPr>
        <w:t>донета је у априлу 2011. године.</w:t>
      </w:r>
      <w:r w:rsidRPr="00CA35BD">
        <w:rPr>
          <w:rFonts w:ascii="Times New Roman" w:eastAsia="MyriadPro-Regular" w:hAnsi="Times New Roman"/>
          <w:sz w:val="24"/>
          <w:szCs w:val="24"/>
          <w:lang w:val="ru-RU"/>
        </w:rPr>
        <w:t xml:space="preserve"> </w:t>
      </w:r>
      <w:r>
        <w:rPr>
          <w:rFonts w:ascii="Times New Roman" w:eastAsia="MyriadPro-Regular" w:hAnsi="Times New Roman"/>
          <w:sz w:val="24"/>
          <w:szCs w:val="24"/>
          <w:lang w:val="ru-RU"/>
        </w:rPr>
        <w:t xml:space="preserve">Стратешки циљеви </w:t>
      </w:r>
      <w:r>
        <w:rPr>
          <w:rFonts w:ascii="Times New Roman" w:eastAsia="MyriadPro-Regular" w:hAnsi="Times New Roman"/>
          <w:sz w:val="24"/>
          <w:szCs w:val="24"/>
          <w:lang w:val="sr-Cyrl-CS"/>
        </w:rPr>
        <w:t>су</w:t>
      </w:r>
      <w:r w:rsidRPr="00CA35BD">
        <w:rPr>
          <w:rFonts w:ascii="Times New Roman" w:eastAsia="MyriadPro-Regular" w:hAnsi="Times New Roman"/>
          <w:sz w:val="24"/>
          <w:szCs w:val="24"/>
          <w:lang w:val="sr-Cyrl-CS"/>
        </w:rPr>
        <w:t xml:space="preserve">: 1) </w:t>
      </w:r>
      <w:r>
        <w:rPr>
          <w:rFonts w:ascii="Times New Roman" w:eastAsia="MyriadPro-Regular" w:hAnsi="Times New Roman"/>
          <w:sz w:val="24"/>
          <w:szCs w:val="24"/>
          <w:lang w:val="sr-Cyrl-CS"/>
        </w:rPr>
        <w:t>успостављање</w:t>
      </w:r>
      <w:r w:rsidRPr="00CA35BD">
        <w:rPr>
          <w:rFonts w:ascii="Times New Roman" w:eastAsia="MyriadPro-Regular" w:hAnsi="Times New Roman"/>
          <w:sz w:val="24"/>
          <w:szCs w:val="24"/>
          <w:lang w:val="sr-Cyrl-CS"/>
        </w:rPr>
        <w:t xml:space="preserve"> систем</w:t>
      </w:r>
      <w:r>
        <w:rPr>
          <w:rFonts w:ascii="Times New Roman" w:eastAsia="MyriadPro-Regular" w:hAnsi="Times New Roman"/>
          <w:sz w:val="24"/>
          <w:szCs w:val="24"/>
          <w:lang w:val="sr-Cyrl-CS"/>
        </w:rPr>
        <w:t>а</w:t>
      </w:r>
      <w:r w:rsidRPr="00CA35BD">
        <w:rPr>
          <w:rFonts w:ascii="Times New Roman" w:eastAsia="MyriadPro-Regular" w:hAnsi="Times New Roman"/>
          <w:sz w:val="24"/>
          <w:szCs w:val="24"/>
          <w:lang w:val="sr-Cyrl-CS"/>
        </w:rPr>
        <w:t xml:space="preserve"> примарне, секундарне и терцијарне превенције, 2) </w:t>
      </w:r>
      <w:r>
        <w:rPr>
          <w:rFonts w:ascii="Times New Roman" w:eastAsia="MyriadPro-Regular" w:hAnsi="Times New Roman"/>
          <w:sz w:val="24"/>
          <w:szCs w:val="24"/>
          <w:lang w:val="sr-Cyrl-CS"/>
        </w:rPr>
        <w:t>унап</w:t>
      </w:r>
      <w:r w:rsidR="00582A8B">
        <w:rPr>
          <w:rFonts w:ascii="Times New Roman" w:eastAsia="MyriadPro-Regular" w:hAnsi="Times New Roman"/>
          <w:sz w:val="24"/>
          <w:szCs w:val="24"/>
          <w:lang w:val="sr-Cyrl-CS"/>
        </w:rPr>
        <w:t xml:space="preserve">ређивање нормативног оквира, 3) </w:t>
      </w:r>
      <w:r w:rsidRPr="00CA35BD">
        <w:rPr>
          <w:rFonts w:ascii="Times New Roman" w:eastAsia="MyriadPro-Regular" w:hAnsi="Times New Roman"/>
          <w:sz w:val="24"/>
          <w:szCs w:val="24"/>
          <w:lang w:val="sr-Cyrl-CS"/>
        </w:rPr>
        <w:t>мултисекторска сарадња и подизање капацитета ор</w:t>
      </w:r>
      <w:r>
        <w:rPr>
          <w:rFonts w:ascii="Times New Roman" w:eastAsia="MyriadPro-Regular" w:hAnsi="Times New Roman"/>
          <w:sz w:val="24"/>
          <w:szCs w:val="24"/>
          <w:lang w:val="sr-Cyrl-CS"/>
        </w:rPr>
        <w:t xml:space="preserve">гана и специјализованих служби </w:t>
      </w:r>
      <w:r w:rsidRPr="00CA35BD">
        <w:rPr>
          <w:rFonts w:ascii="Times New Roman" w:eastAsia="MyriadPro-Regular" w:hAnsi="Times New Roman"/>
          <w:sz w:val="24"/>
          <w:szCs w:val="24"/>
          <w:lang w:val="sr-Cyrl-CS"/>
        </w:rPr>
        <w:t xml:space="preserve">и 4) </w:t>
      </w:r>
      <w:r>
        <w:rPr>
          <w:rFonts w:ascii="Times New Roman" w:eastAsia="MyriadPro-Regular" w:hAnsi="Times New Roman"/>
          <w:sz w:val="24"/>
          <w:szCs w:val="24"/>
          <w:lang w:val="sr-Cyrl-CS"/>
        </w:rPr>
        <w:t xml:space="preserve">унапређивање </w:t>
      </w:r>
      <w:r w:rsidRPr="00CA35BD">
        <w:rPr>
          <w:rFonts w:ascii="Times New Roman" w:eastAsia="MyriadPro-Regular" w:hAnsi="Times New Roman"/>
          <w:sz w:val="24"/>
          <w:szCs w:val="24"/>
          <w:lang w:val="sr-Cyrl-CS"/>
        </w:rPr>
        <w:t>систем</w:t>
      </w:r>
      <w:r>
        <w:rPr>
          <w:rFonts w:ascii="Times New Roman" w:eastAsia="MyriadPro-Regular" w:hAnsi="Times New Roman"/>
          <w:sz w:val="24"/>
          <w:szCs w:val="24"/>
          <w:lang w:val="sr-Cyrl-CS"/>
        </w:rPr>
        <w:t>а</w:t>
      </w:r>
      <w:r w:rsidRPr="00CA35BD">
        <w:rPr>
          <w:rFonts w:ascii="Times New Roman" w:eastAsia="MyriadPro-Regular" w:hAnsi="Times New Roman"/>
          <w:sz w:val="24"/>
          <w:szCs w:val="24"/>
          <w:lang w:val="sr-Cyrl-CS"/>
        </w:rPr>
        <w:t xml:space="preserve"> мера заштите и подршке жртвама. </w:t>
      </w:r>
    </w:p>
    <w:p w:rsidR="00685C5A" w:rsidRPr="00CA35BD" w:rsidRDefault="00685C5A" w:rsidP="00685C5A">
      <w:pPr>
        <w:spacing w:after="120" w:line="240" w:lineRule="auto"/>
        <w:jc w:val="both"/>
        <w:rPr>
          <w:rFonts w:ascii="Times New Roman" w:eastAsia="MyriadPro-Regular" w:hAnsi="Times New Roman"/>
          <w:sz w:val="24"/>
          <w:szCs w:val="24"/>
          <w:lang w:val="ru-RU"/>
        </w:rPr>
      </w:pPr>
      <w:r w:rsidRPr="00CA35BD">
        <w:rPr>
          <w:rFonts w:ascii="Times New Roman" w:eastAsia="MyriadPro-Regular" w:hAnsi="Times New Roman"/>
          <w:sz w:val="24"/>
          <w:szCs w:val="24"/>
          <w:lang w:val="sr-Cyrl-CS"/>
        </w:rPr>
        <w:t>У складу са овом Стратегијом, Република Србија је 4.</w:t>
      </w:r>
      <w:r>
        <w:rPr>
          <w:rFonts w:ascii="Times New Roman" w:eastAsia="MyriadPro-Regular" w:hAnsi="Times New Roman"/>
          <w:sz w:val="24"/>
          <w:szCs w:val="24"/>
          <w:lang w:val="sr-Cyrl-CS"/>
        </w:rPr>
        <w:t xml:space="preserve"> </w:t>
      </w:r>
      <w:r w:rsidRPr="00CA35BD">
        <w:rPr>
          <w:rFonts w:ascii="Times New Roman" w:eastAsia="MyriadPro-Regular" w:hAnsi="Times New Roman"/>
          <w:sz w:val="24"/>
          <w:szCs w:val="24"/>
          <w:lang w:val="sr-Cyrl-CS"/>
        </w:rPr>
        <w:t>априла 2012.</w:t>
      </w:r>
      <w:r>
        <w:rPr>
          <w:rFonts w:ascii="Times New Roman" w:eastAsia="MyriadPro-Regular" w:hAnsi="Times New Roman"/>
          <w:sz w:val="24"/>
          <w:szCs w:val="24"/>
          <w:lang w:val="sr-Cyrl-CS"/>
        </w:rPr>
        <w:t xml:space="preserve"> </w:t>
      </w:r>
      <w:r w:rsidRPr="00CA35BD">
        <w:rPr>
          <w:rFonts w:ascii="Times New Roman" w:eastAsia="MyriadPro-Regular" w:hAnsi="Times New Roman"/>
          <w:sz w:val="24"/>
          <w:szCs w:val="24"/>
          <w:lang w:val="sr-Cyrl-CS"/>
        </w:rPr>
        <w:t>год</w:t>
      </w:r>
      <w:r>
        <w:rPr>
          <w:rFonts w:ascii="Times New Roman" w:eastAsia="MyriadPro-Regular" w:hAnsi="Times New Roman"/>
          <w:sz w:val="24"/>
          <w:szCs w:val="24"/>
          <w:lang w:val="sr-Cyrl-CS"/>
        </w:rPr>
        <w:t xml:space="preserve">ине потписала Конвенцију Савета </w:t>
      </w:r>
      <w:r w:rsidRPr="00CA35BD">
        <w:rPr>
          <w:rFonts w:ascii="Times New Roman" w:eastAsia="MyriadPro-Regular" w:hAnsi="Times New Roman"/>
          <w:sz w:val="24"/>
          <w:szCs w:val="24"/>
          <w:lang w:val="sr-Cyrl-CS"/>
        </w:rPr>
        <w:t>Европе о спречавању и борби против насиља над женама и насиља у породици.</w:t>
      </w:r>
      <w:r w:rsidRPr="00CA35BD">
        <w:rPr>
          <w:rFonts w:ascii="Times New Roman" w:eastAsia="MyriadPro-Regular" w:hAnsi="Times New Roman"/>
          <w:sz w:val="24"/>
          <w:szCs w:val="24"/>
          <w:lang w:val="ru-RU"/>
        </w:rPr>
        <w:tab/>
      </w:r>
    </w:p>
    <w:p w:rsidR="00685C5A" w:rsidRPr="00CA35BD" w:rsidRDefault="00685C5A" w:rsidP="00685C5A">
      <w:pPr>
        <w:spacing w:after="120" w:line="240" w:lineRule="auto"/>
        <w:jc w:val="both"/>
        <w:rPr>
          <w:rFonts w:ascii="Times New Roman" w:eastAsia="MyriadPro-Regular" w:hAnsi="Times New Roman"/>
          <w:sz w:val="24"/>
          <w:szCs w:val="24"/>
          <w:lang w:val="sr-Cyrl-CS"/>
        </w:rPr>
      </w:pPr>
      <w:r>
        <w:rPr>
          <w:rFonts w:ascii="Times New Roman" w:eastAsia="MyriadPro-Regular" w:hAnsi="Times New Roman"/>
          <w:sz w:val="24"/>
          <w:szCs w:val="24"/>
          <w:lang w:val="sr-Cyrl-CS"/>
        </w:rPr>
        <w:t xml:space="preserve">У вези са спровођењем пројекта </w:t>
      </w:r>
      <w:r w:rsidRPr="00CA35BD">
        <w:rPr>
          <w:rFonts w:ascii="Times New Roman" w:eastAsia="MyriadPro-Regular" w:hAnsi="Times New Roman"/>
          <w:i/>
          <w:iCs/>
          <w:sz w:val="24"/>
          <w:szCs w:val="24"/>
          <w:lang w:val="sr-Cyrl-CS"/>
        </w:rPr>
        <w:t>Борбе против сексуално и родно заснованог насиља</w:t>
      </w:r>
      <w:r w:rsidRPr="00CA35BD">
        <w:rPr>
          <w:rFonts w:ascii="Times New Roman" w:eastAsia="MyriadPro-Regular" w:hAnsi="Times New Roman"/>
          <w:sz w:val="24"/>
          <w:szCs w:val="24"/>
          <w:lang w:val="sr-Cyrl-CS"/>
        </w:rPr>
        <w:t xml:space="preserve"> дошло је до следећег напретка:</w:t>
      </w:r>
    </w:p>
    <w:p w:rsidR="00685C5A" w:rsidRPr="00CA35BD" w:rsidRDefault="00685C5A" w:rsidP="00685C5A">
      <w:pPr>
        <w:numPr>
          <w:ilvl w:val="0"/>
          <w:numId w:val="2"/>
        </w:numPr>
        <w:spacing w:after="0" w:line="240" w:lineRule="auto"/>
        <w:jc w:val="both"/>
        <w:rPr>
          <w:rFonts w:ascii="Times New Roman" w:eastAsia="Times New Roman" w:hAnsi="Times New Roman"/>
          <w:sz w:val="24"/>
          <w:szCs w:val="24"/>
          <w:lang w:val="sr-Cyrl-CS"/>
        </w:rPr>
      </w:pPr>
      <w:r w:rsidRPr="00CA35BD">
        <w:rPr>
          <w:rFonts w:ascii="Times New Roman" w:eastAsia="Times New Roman" w:hAnsi="Times New Roman"/>
          <w:sz w:val="24"/>
          <w:szCs w:val="24"/>
          <w:lang w:val="sr-Cyrl-CS"/>
        </w:rPr>
        <w:t xml:space="preserve">Развијени су специјализовани наставни програми у области родне равноправности и сексуалног и родно заснованог насиља за Правосудну академију, Криминалистичко-полицијску академију и Службу за управљање кадровима Владе Републике Србије. На тај начин, обучено је више од 300 полицијских службеника-ца (15 семинара у Криминалистичко-полицијској академији) и више од 300 </w:t>
      </w:r>
      <w:r w:rsidRPr="00CA35BD">
        <w:rPr>
          <w:rFonts w:ascii="Times New Roman" w:eastAsia="Times New Roman" w:hAnsi="Times New Roman"/>
          <w:sz w:val="24"/>
          <w:szCs w:val="24"/>
          <w:lang w:val="sr-Cyrl-CS"/>
        </w:rPr>
        <w:lastRenderedPageBreak/>
        <w:t>судија/суткиња и тужилаца/тужитељки (15 семинара у Правосудној академији). Одржане су 3 обуке за државне службенике-це у Служби за управљање кадровима. 32 студената/студенткиња обавило је, у периоду од јуна 2009.године до децембра 2011.године, тромесечно стажирање у изабраним институцијама, које се баве сексуалним и родно заснованим насиљем (Управа за родну равноправност, Републички завод за социјалну заштиту, Министарство рада и социјалне политике, Покрајински секретаријат за рад, запошљавање и равноправност полова и Центру за социјални рад Панчево, организацијама цивилног друштва, које се баве борбом против насиља у породици). Током 2012. године биће ангажовано још 30 стажиста/стажисткиња.</w:t>
      </w:r>
    </w:p>
    <w:p w:rsidR="00685C5A" w:rsidRPr="00CA35BD" w:rsidRDefault="00685C5A" w:rsidP="00685C5A">
      <w:pPr>
        <w:numPr>
          <w:ilvl w:val="0"/>
          <w:numId w:val="2"/>
        </w:numPr>
        <w:spacing w:after="0" w:line="240" w:lineRule="auto"/>
        <w:jc w:val="both"/>
        <w:rPr>
          <w:rFonts w:ascii="Times New Roman" w:eastAsia="Times New Roman" w:hAnsi="Times New Roman"/>
          <w:sz w:val="24"/>
          <w:szCs w:val="24"/>
          <w:lang w:val="sr-Cyrl-CS"/>
        </w:rPr>
      </w:pPr>
      <w:r w:rsidRPr="00CA35BD">
        <w:rPr>
          <w:rFonts w:ascii="Times New Roman" w:eastAsia="Times New Roman" w:hAnsi="Times New Roman"/>
          <w:sz w:val="24"/>
          <w:szCs w:val="24"/>
          <w:lang w:val="sr-Cyrl-CS"/>
        </w:rPr>
        <w:t>Додељено је 19 грантова, којима се подржавају актери на локалном нивоу (организације цивилног друштва</w:t>
      </w:r>
      <w:r w:rsidRPr="00CA35BD">
        <w:rPr>
          <w:rFonts w:ascii="Times New Roman" w:eastAsia="Times New Roman" w:hAnsi="Times New Roman"/>
          <w:sz w:val="24"/>
          <w:szCs w:val="24"/>
        </w:rPr>
        <w:t xml:space="preserve">, </w:t>
      </w:r>
      <w:r w:rsidRPr="00CA35BD">
        <w:rPr>
          <w:rFonts w:ascii="Times New Roman" w:eastAsia="Times New Roman" w:hAnsi="Times New Roman"/>
          <w:sz w:val="24"/>
          <w:szCs w:val="24"/>
          <w:lang w:val="sr-Cyrl-CS"/>
        </w:rPr>
        <w:t xml:space="preserve">женске групе, пружаоци правне помоћи, итд.) како би се повећала координација и обезбедио континуитет услуга за жртве насиља и израђен </w:t>
      </w:r>
      <w:r w:rsidRPr="00CA35BD">
        <w:rPr>
          <w:rFonts w:ascii="Times New Roman" w:eastAsia="Times New Roman" w:hAnsi="Times New Roman"/>
          <w:i/>
          <w:iCs/>
          <w:sz w:val="24"/>
          <w:szCs w:val="24"/>
          <w:lang w:val="sr-Cyrl-CS"/>
        </w:rPr>
        <w:t>Коментар</w:t>
      </w:r>
      <w:r w:rsidRPr="00CA35BD">
        <w:rPr>
          <w:rFonts w:ascii="Times New Roman" w:eastAsia="Times New Roman" w:hAnsi="Times New Roman"/>
          <w:sz w:val="24"/>
          <w:szCs w:val="24"/>
          <w:lang w:val="sr-Cyrl-CS"/>
        </w:rPr>
        <w:t xml:space="preserve"> недавно усвојене Конвенције Савета Европе о спречавању и сузбијању насиља над женама и насиља у породици од маја 2011.</w:t>
      </w:r>
      <w:r>
        <w:rPr>
          <w:rFonts w:ascii="Times New Roman" w:eastAsia="Times New Roman" w:hAnsi="Times New Roman"/>
          <w:sz w:val="24"/>
          <w:szCs w:val="24"/>
          <w:lang w:val="sr-Cyrl-CS"/>
        </w:rPr>
        <w:t xml:space="preserve"> </w:t>
      </w:r>
      <w:r w:rsidRPr="00CA35BD">
        <w:rPr>
          <w:rFonts w:ascii="Times New Roman" w:eastAsia="Times New Roman" w:hAnsi="Times New Roman"/>
          <w:sz w:val="24"/>
          <w:szCs w:val="24"/>
          <w:lang w:val="sr-Cyrl-CS"/>
        </w:rPr>
        <w:t>године.</w:t>
      </w:r>
    </w:p>
    <w:p w:rsidR="00685C5A" w:rsidRPr="00CA35BD" w:rsidRDefault="00685C5A" w:rsidP="00685C5A">
      <w:pPr>
        <w:numPr>
          <w:ilvl w:val="0"/>
          <w:numId w:val="2"/>
        </w:numPr>
        <w:spacing w:after="0" w:line="240" w:lineRule="auto"/>
        <w:jc w:val="both"/>
        <w:rPr>
          <w:rFonts w:ascii="Times New Roman" w:eastAsia="Times New Roman" w:hAnsi="Times New Roman"/>
          <w:sz w:val="24"/>
          <w:szCs w:val="24"/>
          <w:lang w:val="sr-Cyrl-CS"/>
        </w:rPr>
      </w:pPr>
      <w:r w:rsidRPr="00CA35BD">
        <w:rPr>
          <w:rFonts w:ascii="Times New Roman" w:eastAsia="Times New Roman" w:hAnsi="Times New Roman"/>
          <w:sz w:val="24"/>
          <w:szCs w:val="24"/>
          <w:lang w:val="sr-Cyrl-CS"/>
        </w:rPr>
        <w:t xml:space="preserve">Израђена је студија </w:t>
      </w:r>
      <w:r w:rsidRPr="00CA35BD">
        <w:rPr>
          <w:rFonts w:ascii="Times New Roman" w:eastAsia="Times New Roman" w:hAnsi="Times New Roman"/>
          <w:i/>
          <w:iCs/>
          <w:sz w:val="24"/>
          <w:szCs w:val="24"/>
          <w:lang w:val="sr-Cyrl-CS"/>
        </w:rPr>
        <w:t>Мапирање породичног насиља према женама</w:t>
      </w:r>
      <w:r w:rsidRPr="00CA35BD">
        <w:rPr>
          <w:rFonts w:ascii="Times New Roman" w:eastAsia="Times New Roman" w:hAnsi="Times New Roman"/>
          <w:sz w:val="24"/>
          <w:szCs w:val="24"/>
          <w:lang w:val="sr-Cyrl-CS"/>
        </w:rPr>
        <w:t xml:space="preserve"> сачињена на основу истраживања, које је спроведено са циљем да омогући репрезентативне податке о распрострањености и основним обележјима породичног насиља над женама у Централној Србији. </w:t>
      </w:r>
    </w:p>
    <w:p w:rsidR="00685C5A" w:rsidRPr="00CA35BD" w:rsidRDefault="00685C5A" w:rsidP="00685C5A">
      <w:pPr>
        <w:numPr>
          <w:ilvl w:val="0"/>
          <w:numId w:val="2"/>
        </w:numPr>
        <w:spacing w:after="0" w:line="240" w:lineRule="auto"/>
        <w:jc w:val="both"/>
        <w:rPr>
          <w:rFonts w:ascii="Times New Roman" w:eastAsia="Times New Roman" w:hAnsi="Times New Roman"/>
          <w:sz w:val="24"/>
          <w:szCs w:val="24"/>
          <w:lang w:val="sr-Cyrl-CS"/>
        </w:rPr>
      </w:pPr>
      <w:r w:rsidRPr="00CA35BD">
        <w:rPr>
          <w:rFonts w:ascii="Times New Roman" w:eastAsia="Times New Roman" w:hAnsi="Times New Roman"/>
          <w:sz w:val="24"/>
          <w:szCs w:val="24"/>
          <w:lang w:val="sr-Cyrl-CS"/>
        </w:rPr>
        <w:t xml:space="preserve">Организована су студијска путовања у: 1) Шведску – државних званичника-ца и представника-ца институција града Крагујевца будући да град Крагујевац има развијен </w:t>
      </w:r>
      <w:r w:rsidRPr="00CA35BD">
        <w:rPr>
          <w:rFonts w:ascii="Times New Roman" w:eastAsia="Times New Roman" w:hAnsi="Times New Roman"/>
          <w:i/>
          <w:iCs/>
          <w:sz w:val="24"/>
          <w:szCs w:val="24"/>
          <w:lang w:val="sr-Cyrl-CS"/>
        </w:rPr>
        <w:t>Протокол о сарадњи,</w:t>
      </w:r>
      <w:r w:rsidRPr="00CA35BD">
        <w:rPr>
          <w:rFonts w:ascii="Times New Roman" w:eastAsia="Times New Roman" w:hAnsi="Times New Roman"/>
          <w:sz w:val="24"/>
          <w:szCs w:val="24"/>
          <w:lang w:val="sr-Cyrl-CS"/>
        </w:rPr>
        <w:t xml:space="preserve"> мобилни тим и стручне капацитете када је насиље у породици у питању; 2) Брисел и институцијама Европске уније, које се баве борбом против насиља у породици; 3) италијанским институцијама, које се баве борбом против сексуално и родно заснованог насиља. </w:t>
      </w:r>
    </w:p>
    <w:p w:rsidR="00685C5A" w:rsidRPr="00CA35BD" w:rsidRDefault="00685C5A" w:rsidP="00685C5A">
      <w:pPr>
        <w:numPr>
          <w:ilvl w:val="0"/>
          <w:numId w:val="2"/>
        </w:numPr>
        <w:spacing w:after="0" w:line="240" w:lineRule="auto"/>
        <w:jc w:val="both"/>
        <w:rPr>
          <w:rFonts w:ascii="Times New Roman" w:eastAsia="Times New Roman" w:hAnsi="Times New Roman"/>
          <w:sz w:val="24"/>
          <w:szCs w:val="24"/>
          <w:lang w:val="sr-Cyrl-CS"/>
        </w:rPr>
      </w:pPr>
      <w:r w:rsidRPr="00CA35BD">
        <w:rPr>
          <w:rFonts w:ascii="Times New Roman" w:eastAsia="Times New Roman" w:hAnsi="Times New Roman"/>
          <w:sz w:val="24"/>
          <w:szCs w:val="24"/>
          <w:lang w:val="sr-Cyrl-CS"/>
        </w:rPr>
        <w:t>Одржане су 3 националне конференције (једна у 2010.</w:t>
      </w:r>
      <w:r>
        <w:rPr>
          <w:rFonts w:ascii="Times New Roman" w:eastAsia="Times New Roman" w:hAnsi="Times New Roman"/>
          <w:sz w:val="24"/>
          <w:szCs w:val="24"/>
          <w:lang w:val="sr-Cyrl-CS"/>
        </w:rPr>
        <w:t xml:space="preserve"> </w:t>
      </w:r>
      <w:r w:rsidRPr="00CA35BD">
        <w:rPr>
          <w:rFonts w:ascii="Times New Roman" w:eastAsia="Times New Roman" w:hAnsi="Times New Roman"/>
          <w:sz w:val="24"/>
          <w:szCs w:val="24"/>
          <w:lang w:val="sr-Cyrl-CS"/>
        </w:rPr>
        <w:t>години и две у 2011.</w:t>
      </w:r>
      <w:r>
        <w:rPr>
          <w:rFonts w:ascii="Times New Roman" w:eastAsia="Times New Roman" w:hAnsi="Times New Roman"/>
          <w:sz w:val="24"/>
          <w:szCs w:val="24"/>
          <w:lang w:val="sr-Cyrl-CS"/>
        </w:rPr>
        <w:t xml:space="preserve"> </w:t>
      </w:r>
      <w:r w:rsidRPr="00CA35BD">
        <w:rPr>
          <w:rFonts w:ascii="Times New Roman" w:eastAsia="Times New Roman" w:hAnsi="Times New Roman"/>
          <w:sz w:val="24"/>
          <w:szCs w:val="24"/>
          <w:lang w:val="sr-Cyrl-CS"/>
        </w:rPr>
        <w:t xml:space="preserve">години) са преко 300 учесника-ца представника-ца институција и организација. Такође су спроведене обуке са циљем развоја капацитета (тренинг семинари и радионице) представника-ца релевантних институција на националном, покрајинском и локалном нивоу (судство, полиција, здравство, центри за социјални рад, организације цивилног друштва) са укупно 550 учесника-ца из 23 градова: Младеновац, Аранђеловац, Сопот, Сурдулица, Владичин Хан, Смедерево, Велика Плана, Свилајнац, Деспотовац, Баточина, Љиг, Лајковац, Мионица, Власотинце, Гаџин Хан, Нови Пазар, Рашка,  Сјеница, Ниш, Шабац, Зајечар, Пирот и Лесковац. </w:t>
      </w:r>
    </w:p>
    <w:p w:rsidR="00685C5A" w:rsidRPr="00CA35BD" w:rsidRDefault="00685C5A" w:rsidP="00685C5A">
      <w:pPr>
        <w:numPr>
          <w:ilvl w:val="0"/>
          <w:numId w:val="2"/>
        </w:numPr>
        <w:spacing w:after="0" w:line="240" w:lineRule="auto"/>
        <w:jc w:val="both"/>
        <w:rPr>
          <w:rFonts w:ascii="Times New Roman" w:eastAsia="Times New Roman" w:hAnsi="Times New Roman"/>
          <w:sz w:val="24"/>
          <w:szCs w:val="24"/>
        </w:rPr>
      </w:pPr>
      <w:r w:rsidRPr="00CA35BD">
        <w:rPr>
          <w:rFonts w:ascii="Times New Roman" w:eastAsia="Times New Roman" w:hAnsi="Times New Roman"/>
          <w:sz w:val="24"/>
          <w:szCs w:val="24"/>
          <w:lang w:val="sr-Cyrl-CS"/>
        </w:rPr>
        <w:t>О</w:t>
      </w:r>
      <w:r w:rsidRPr="00CA35BD">
        <w:rPr>
          <w:rFonts w:ascii="Times New Roman" w:eastAsia="Times New Roman" w:hAnsi="Times New Roman"/>
          <w:sz w:val="24"/>
          <w:szCs w:val="24"/>
        </w:rPr>
        <w:t>бјављено је истраживање најбољих пракси и међународног искуства у развоју и имплементацији програма рехабилитације починиоца/починитељки сексуално и родно заснованог насиља</w:t>
      </w:r>
      <w:r w:rsidRPr="00CA35BD">
        <w:rPr>
          <w:rFonts w:ascii="Times New Roman" w:eastAsia="Times New Roman" w:hAnsi="Times New Roman"/>
          <w:sz w:val="24"/>
          <w:szCs w:val="24"/>
          <w:lang w:val="sr-Cyrl-CS"/>
        </w:rPr>
        <w:t xml:space="preserve">. </w:t>
      </w:r>
      <w:r w:rsidRPr="00CA35BD">
        <w:rPr>
          <w:rFonts w:ascii="Times New Roman" w:eastAsia="Times New Roman" w:hAnsi="Times New Roman"/>
          <w:sz w:val="24"/>
          <w:szCs w:val="24"/>
        </w:rPr>
        <w:t xml:space="preserve">На основу </w:t>
      </w:r>
      <w:r w:rsidRPr="00CA35BD">
        <w:rPr>
          <w:rFonts w:ascii="Times New Roman" w:eastAsia="Times New Roman" w:hAnsi="Times New Roman"/>
          <w:sz w:val="24"/>
          <w:szCs w:val="24"/>
          <w:lang w:val="sr-Cyrl-CS"/>
        </w:rPr>
        <w:t xml:space="preserve">тога, а </w:t>
      </w:r>
      <w:r w:rsidRPr="00CA35BD">
        <w:rPr>
          <w:rFonts w:ascii="Times New Roman" w:eastAsia="Times New Roman" w:hAnsi="Times New Roman"/>
          <w:sz w:val="24"/>
          <w:szCs w:val="24"/>
        </w:rPr>
        <w:t>по мишљењу Сектора за бригу о породици и социјалну заштиту Министарства рада и социјалне политике, одабрана су три центра за социјални рад из Београда, Ниша и Крагујевца из којих ће стручни радници</w:t>
      </w:r>
      <w:r w:rsidRPr="00CA35BD">
        <w:rPr>
          <w:rFonts w:ascii="Times New Roman" w:eastAsia="Times New Roman" w:hAnsi="Times New Roman"/>
          <w:sz w:val="24"/>
          <w:szCs w:val="24"/>
          <w:lang w:val="sr-Cyrl-CS"/>
        </w:rPr>
        <w:t>-</w:t>
      </w:r>
      <w:r w:rsidRPr="00CA35BD">
        <w:rPr>
          <w:rFonts w:ascii="Times New Roman" w:eastAsia="Times New Roman" w:hAnsi="Times New Roman"/>
          <w:sz w:val="24"/>
          <w:szCs w:val="24"/>
        </w:rPr>
        <w:t>це проћи обуку за рад са починиоцима/починитељкама и у којима ће се спроводити пилот програм за рада са починиоцима/починитељкама насиља у породици и у партнерским односима. У септембру 2011.</w:t>
      </w:r>
      <w:r>
        <w:rPr>
          <w:rFonts w:ascii="Times New Roman" w:eastAsia="Times New Roman" w:hAnsi="Times New Roman"/>
          <w:sz w:val="24"/>
          <w:szCs w:val="24"/>
          <w:lang w:val="sr-Cyrl-RS"/>
        </w:rPr>
        <w:t xml:space="preserve"> </w:t>
      </w:r>
      <w:r w:rsidRPr="00CA35BD">
        <w:rPr>
          <w:rFonts w:ascii="Times New Roman" w:eastAsia="Times New Roman" w:hAnsi="Times New Roman"/>
          <w:sz w:val="24"/>
          <w:szCs w:val="24"/>
        </w:rPr>
        <w:t xml:space="preserve">године, одржана је конференција </w:t>
      </w:r>
      <w:r w:rsidRPr="00CA35BD">
        <w:rPr>
          <w:rFonts w:ascii="Times New Roman" w:eastAsia="Times New Roman" w:hAnsi="Times New Roman"/>
          <w:i/>
          <w:iCs/>
          <w:sz w:val="24"/>
          <w:szCs w:val="24"/>
        </w:rPr>
        <w:t xml:space="preserve">Увођење програма рада са починиоцима насиља у породици </w:t>
      </w:r>
      <w:r w:rsidRPr="00CA35BD">
        <w:rPr>
          <w:rFonts w:ascii="Times New Roman" w:eastAsia="Times New Roman" w:hAnsi="Times New Roman"/>
          <w:sz w:val="24"/>
          <w:szCs w:val="24"/>
        </w:rPr>
        <w:t>(на којој је више од 100 учесника</w:t>
      </w:r>
      <w:r w:rsidRPr="00CA35BD">
        <w:rPr>
          <w:rFonts w:ascii="Times New Roman" w:eastAsia="Times New Roman" w:hAnsi="Times New Roman"/>
          <w:sz w:val="24"/>
          <w:szCs w:val="24"/>
          <w:lang w:val="sr-Cyrl-CS"/>
        </w:rPr>
        <w:t>-</w:t>
      </w:r>
      <w:r w:rsidRPr="00CA35BD">
        <w:rPr>
          <w:rFonts w:ascii="Times New Roman" w:eastAsia="Times New Roman" w:hAnsi="Times New Roman"/>
          <w:sz w:val="24"/>
          <w:szCs w:val="24"/>
        </w:rPr>
        <w:t xml:space="preserve">ца, представника стручне јавности упознат са основама </w:t>
      </w:r>
      <w:r w:rsidRPr="00CA35BD">
        <w:rPr>
          <w:rFonts w:ascii="Times New Roman" w:eastAsia="Times New Roman" w:hAnsi="Times New Roman"/>
          <w:sz w:val="24"/>
          <w:szCs w:val="24"/>
        </w:rPr>
        <w:lastRenderedPageBreak/>
        <w:t>рада са починиоцима/починитељкама) и дводневна обука, за запослене у градским центрима за социјални рад у Београду, Нишу и Крагујевцу, а до краја 2011.</w:t>
      </w:r>
      <w:r>
        <w:rPr>
          <w:rFonts w:ascii="Times New Roman" w:eastAsia="Times New Roman" w:hAnsi="Times New Roman"/>
          <w:sz w:val="24"/>
          <w:szCs w:val="24"/>
          <w:lang w:val="sr-Cyrl-RS"/>
        </w:rPr>
        <w:t xml:space="preserve"> </w:t>
      </w:r>
      <w:r w:rsidRPr="00CA35BD">
        <w:rPr>
          <w:rFonts w:ascii="Times New Roman" w:eastAsia="Times New Roman" w:hAnsi="Times New Roman"/>
          <w:sz w:val="24"/>
          <w:szCs w:val="24"/>
        </w:rPr>
        <w:t xml:space="preserve">године организована су још два тренинга за рад са починиоцима/починитељкама насиља у породици. Такође је објављена публикација </w:t>
      </w:r>
      <w:r w:rsidRPr="00CA35BD">
        <w:rPr>
          <w:rFonts w:ascii="Times New Roman" w:eastAsia="Times New Roman" w:hAnsi="Times New Roman"/>
          <w:i/>
          <w:iCs/>
          <w:sz w:val="24"/>
          <w:szCs w:val="24"/>
        </w:rPr>
        <w:t>О починиоцима насиља у породици и партнерским односима.</w:t>
      </w:r>
    </w:p>
    <w:p w:rsidR="00685C5A" w:rsidRPr="0089784A" w:rsidRDefault="00685C5A" w:rsidP="00685C5A">
      <w:pPr>
        <w:numPr>
          <w:ilvl w:val="0"/>
          <w:numId w:val="2"/>
        </w:numPr>
        <w:spacing w:after="120" w:line="240" w:lineRule="auto"/>
        <w:jc w:val="both"/>
        <w:rPr>
          <w:rFonts w:ascii="Times New Roman" w:eastAsia="Times New Roman" w:hAnsi="Times New Roman"/>
          <w:sz w:val="24"/>
          <w:szCs w:val="24"/>
        </w:rPr>
      </w:pPr>
      <w:r w:rsidRPr="00CA35BD">
        <w:rPr>
          <w:rFonts w:ascii="Times New Roman" w:eastAsia="Times New Roman" w:hAnsi="Times New Roman"/>
          <w:bCs/>
          <w:sz w:val="24"/>
        </w:rPr>
        <w:t>25.</w:t>
      </w:r>
      <w:r>
        <w:rPr>
          <w:rFonts w:ascii="Times New Roman" w:eastAsia="Times New Roman" w:hAnsi="Times New Roman"/>
          <w:bCs/>
          <w:sz w:val="24"/>
          <w:lang w:val="sr-Cyrl-RS"/>
        </w:rPr>
        <w:t xml:space="preserve"> </w:t>
      </w:r>
      <w:r w:rsidRPr="00CA35BD">
        <w:rPr>
          <w:rFonts w:ascii="Times New Roman" w:eastAsia="Times New Roman" w:hAnsi="Times New Roman"/>
          <w:bCs/>
          <w:sz w:val="24"/>
        </w:rPr>
        <w:t>новембра</w:t>
      </w:r>
      <w:r w:rsidRPr="00CA35BD">
        <w:rPr>
          <w:rFonts w:ascii="Times New Roman" w:eastAsia="Times New Roman" w:hAnsi="Times New Roman"/>
          <w:bCs/>
          <w:sz w:val="24"/>
          <w:lang w:val="sr-Cyrl-CS"/>
        </w:rPr>
        <w:t xml:space="preserve"> 2011.</w:t>
      </w:r>
      <w:r>
        <w:rPr>
          <w:rFonts w:ascii="Times New Roman" w:eastAsia="Times New Roman" w:hAnsi="Times New Roman"/>
          <w:bCs/>
          <w:sz w:val="24"/>
          <w:lang w:val="sr-Cyrl-CS"/>
        </w:rPr>
        <w:t xml:space="preserve"> </w:t>
      </w:r>
      <w:r w:rsidRPr="00CA35BD">
        <w:rPr>
          <w:rFonts w:ascii="Times New Roman" w:eastAsia="Times New Roman" w:hAnsi="Times New Roman"/>
          <w:bCs/>
          <w:sz w:val="24"/>
          <w:lang w:val="sr-Cyrl-CS"/>
        </w:rPr>
        <w:t>године</w:t>
      </w:r>
      <w:r w:rsidRPr="00CA35BD">
        <w:rPr>
          <w:rFonts w:ascii="Times New Roman" w:eastAsia="Times New Roman" w:hAnsi="Times New Roman"/>
          <w:bCs/>
          <w:sz w:val="24"/>
        </w:rPr>
        <w:t xml:space="preserve">, </w:t>
      </w:r>
      <w:r w:rsidRPr="00CA35BD">
        <w:rPr>
          <w:rFonts w:ascii="Times New Roman" w:eastAsia="Times New Roman" w:hAnsi="Times New Roman"/>
          <w:bCs/>
          <w:sz w:val="24"/>
          <w:lang w:val="sr-Cyrl-CS"/>
        </w:rPr>
        <w:t xml:space="preserve">на </w:t>
      </w:r>
      <w:r w:rsidRPr="00CA35BD">
        <w:rPr>
          <w:rFonts w:ascii="Times New Roman" w:eastAsia="Times New Roman" w:hAnsi="Times New Roman"/>
          <w:bCs/>
          <w:sz w:val="24"/>
        </w:rPr>
        <w:t>Међународн</w:t>
      </w:r>
      <w:r w:rsidRPr="00CA35BD">
        <w:rPr>
          <w:rFonts w:ascii="Times New Roman" w:eastAsia="Times New Roman" w:hAnsi="Times New Roman"/>
          <w:bCs/>
          <w:sz w:val="24"/>
          <w:lang w:val="sr-Cyrl-CS"/>
        </w:rPr>
        <w:t>и</w:t>
      </w:r>
      <w:r w:rsidRPr="00CA35BD">
        <w:rPr>
          <w:rFonts w:ascii="Times New Roman" w:eastAsia="Times New Roman" w:hAnsi="Times New Roman"/>
          <w:bCs/>
          <w:sz w:val="24"/>
        </w:rPr>
        <w:t xml:space="preserve"> дан борбе против насиља над женама, започела је</w:t>
      </w:r>
      <w:r>
        <w:rPr>
          <w:rFonts w:ascii="Times New Roman" w:eastAsia="Times New Roman" w:hAnsi="Times New Roman"/>
          <w:bCs/>
          <w:sz w:val="24"/>
          <w:lang w:val="sr-Cyrl-RS"/>
        </w:rPr>
        <w:t xml:space="preserve"> </w:t>
      </w:r>
      <w:r w:rsidRPr="00CA35BD">
        <w:rPr>
          <w:rFonts w:ascii="Times New Roman" w:eastAsia="Times New Roman" w:hAnsi="Times New Roman"/>
          <w:bCs/>
          <w:sz w:val="24"/>
          <w:lang w:val="sr-Cyrl-CS"/>
        </w:rPr>
        <w:t>на Радио телевизији Србије</w:t>
      </w:r>
      <w:r w:rsidRPr="00CA35BD">
        <w:rPr>
          <w:rFonts w:ascii="Times New Roman" w:eastAsia="Times New Roman" w:hAnsi="Times New Roman"/>
          <w:bCs/>
          <w:sz w:val="24"/>
        </w:rPr>
        <w:t xml:space="preserve"> медијаска кампања</w:t>
      </w:r>
      <w:r w:rsidRPr="00CA35BD">
        <w:rPr>
          <w:rFonts w:ascii="Times New Roman" w:eastAsia="Times New Roman" w:hAnsi="Times New Roman"/>
          <w:bCs/>
          <w:sz w:val="24"/>
          <w:lang w:val="sr-Cyrl-CS"/>
        </w:rPr>
        <w:t xml:space="preserve"> </w:t>
      </w:r>
      <w:r w:rsidRPr="00CA35BD">
        <w:rPr>
          <w:rFonts w:ascii="Times New Roman" w:eastAsia="Times New Roman" w:hAnsi="Times New Roman"/>
          <w:bCs/>
          <w:sz w:val="24"/>
        </w:rPr>
        <w:t xml:space="preserve">борбе против насиља над женама под слоганом </w:t>
      </w:r>
      <w:r w:rsidRPr="00CA35BD">
        <w:rPr>
          <w:rFonts w:ascii="Times New Roman" w:eastAsia="Times New Roman" w:hAnsi="Times New Roman"/>
          <w:bCs/>
          <w:i/>
          <w:iCs/>
          <w:sz w:val="24"/>
        </w:rPr>
        <w:t>Пријави насиље</w:t>
      </w:r>
      <w:r w:rsidRPr="00CA35BD">
        <w:rPr>
          <w:rFonts w:ascii="Times New Roman" w:eastAsia="Times New Roman" w:hAnsi="Times New Roman"/>
          <w:bCs/>
          <w:sz w:val="24"/>
          <w:lang w:val="sr-Cyrl-CS"/>
        </w:rPr>
        <w:t>.</w:t>
      </w:r>
    </w:p>
    <w:p w:rsidR="00685C5A" w:rsidRDefault="00685C5A" w:rsidP="00096521">
      <w:pPr>
        <w:spacing w:after="120" w:line="240" w:lineRule="auto"/>
        <w:jc w:val="both"/>
        <w:rPr>
          <w:rFonts w:ascii="Times New Roman" w:hAnsi="Times New Roman"/>
          <w:i/>
          <w:sz w:val="24"/>
          <w:szCs w:val="24"/>
          <w:lang w:val="sr-Latn-CS"/>
        </w:rPr>
      </w:pPr>
      <w:r w:rsidRPr="00F25136">
        <w:rPr>
          <w:rFonts w:ascii="Times New Roman" w:hAnsi="Times New Roman"/>
          <w:b/>
          <w:sz w:val="24"/>
          <w:szCs w:val="24"/>
          <w:lang w:val="sr-Latn-CS"/>
        </w:rPr>
        <w:t xml:space="preserve">6. </w:t>
      </w:r>
      <w:r w:rsidRPr="00964400">
        <w:rPr>
          <w:rFonts w:ascii="Times New Roman" w:hAnsi="Times New Roman"/>
          <w:b/>
          <w:sz w:val="24"/>
          <w:szCs w:val="24"/>
          <w:lang w:val="sr-Latn-CS"/>
        </w:rPr>
        <w:t>Moлимo дa нaвeдeтe инфoрмaциje o у</w:t>
      </w:r>
      <w:r w:rsidRPr="00964400">
        <w:rPr>
          <w:rFonts w:ascii="Times New Roman" w:hAnsi="Times New Roman"/>
          <w:b/>
          <w:sz w:val="24"/>
          <w:szCs w:val="24"/>
          <w:lang w:val="sr-Latn-RS"/>
        </w:rPr>
        <w:t>чeстaлoсти</w:t>
      </w:r>
      <w:r w:rsidRPr="00964400">
        <w:rPr>
          <w:rFonts w:ascii="Times New Roman" w:hAnsi="Times New Roman"/>
          <w:b/>
          <w:sz w:val="24"/>
          <w:szCs w:val="24"/>
          <w:lang w:val="sr-Latn-CS"/>
        </w:rPr>
        <w:t xml:space="preserve"> рoднo зaснoвaнoг нaсиљa нa нaциoнaлнoм нивoу, укључуjући сeксуaлнo нaсиљe и нaсиљe у дoмaћинству, o вeзи измeђу жртaвa и пoчинилaцa, брojу тужби и oсудa пoчинилaцa, изрeчeних сaнкциja, кao и прaвних лeкoвa, укључуjући кoмпeнзaциjу, зa жртвe.</w:t>
      </w:r>
      <w:r w:rsidRPr="00964400">
        <w:rPr>
          <w:b/>
          <w:lang w:val="sr-Latn-CS"/>
        </w:rPr>
        <w:t xml:space="preserve"> </w:t>
      </w:r>
      <w:r w:rsidRPr="00964400">
        <w:rPr>
          <w:rFonts w:ascii="Times New Roman" w:hAnsi="Times New Roman"/>
          <w:b/>
          <w:sz w:val="24"/>
          <w:szCs w:val="24"/>
          <w:lang w:val="sr-Latn-CS"/>
        </w:rPr>
        <w:t>Moлимo дa нaвeдeтe пoстojeћe мeрe зa успoстaвљaњe систeмaтскoг и рeдoвнoг прикупљaњa и aнaлизe пoдaтaкa и инфoрмaциja o свим oблицимa нaсиљa прoтив жeнa, укључуjући сeксуaлнo узнeмирaвaњe и нaсиљe у дoмaћинству нa нaциoнaлнoм нивoу.</w:t>
      </w:r>
    </w:p>
    <w:p w:rsidR="00685C5A" w:rsidRPr="00E44757" w:rsidRDefault="00685C5A" w:rsidP="00685C5A">
      <w:pPr>
        <w:spacing w:after="120" w:line="240" w:lineRule="auto"/>
        <w:jc w:val="both"/>
        <w:rPr>
          <w:rFonts w:ascii="Times New Roman" w:eastAsia="Times New Roman" w:hAnsi="Times New Roman"/>
          <w:sz w:val="24"/>
          <w:szCs w:val="20"/>
          <w:lang w:val="sr-Cyrl-CS"/>
        </w:rPr>
      </w:pPr>
      <w:r w:rsidRPr="00E44757">
        <w:rPr>
          <w:rFonts w:ascii="Times New Roman" w:eastAsia="Times New Roman" w:hAnsi="Times New Roman"/>
          <w:sz w:val="24"/>
          <w:szCs w:val="20"/>
          <w:lang w:val="sr-Cyrl-CS"/>
        </w:rPr>
        <w:t xml:space="preserve">У вези са питањем система за прикупљање и обраду података и евиденција, у оквиру Министарства унутрашњих послова Републике Србије постоје специјализоване линије рада – Сектор за аналитику, телекомуникационе и информационе технологије: Управа за аналитику и Управа за информационе технологије. У </w:t>
      </w:r>
      <w:r>
        <w:rPr>
          <w:rFonts w:ascii="Times New Roman" w:eastAsia="Times New Roman" w:hAnsi="Times New Roman"/>
          <w:sz w:val="24"/>
          <w:szCs w:val="20"/>
          <w:lang w:val="sr-Cyrl-CS"/>
        </w:rPr>
        <w:t>домену својих надлежности, поме</w:t>
      </w:r>
      <w:r w:rsidRPr="00E44757">
        <w:rPr>
          <w:rFonts w:ascii="Times New Roman" w:eastAsia="Times New Roman" w:hAnsi="Times New Roman"/>
          <w:sz w:val="24"/>
          <w:szCs w:val="20"/>
          <w:lang w:val="sr-Cyrl-CS"/>
        </w:rPr>
        <w:t>нуте управе прикупљају све податке и воде евиденције које се односе на податке у вези са извршеним кривичним делима. Актуелне базе у оквиру поменутих управа редовно се ажурирају. Посебно наводимо да су подаци у правном режиму службене тајне, па се као такви дају на увид и коришћење само на основу образложеног захтева потражиоца који има легитимни правни интерес</w:t>
      </w:r>
      <w:r>
        <w:rPr>
          <w:rFonts w:ascii="Times New Roman" w:eastAsia="Times New Roman" w:hAnsi="Times New Roman"/>
          <w:sz w:val="24"/>
          <w:szCs w:val="20"/>
        </w:rPr>
        <w:t>.</w:t>
      </w:r>
      <w:r>
        <w:rPr>
          <w:rStyle w:val="FootnoteReference"/>
          <w:rFonts w:eastAsia="Times New Roman"/>
          <w:sz w:val="24"/>
        </w:rPr>
        <w:footnoteReference w:id="9"/>
      </w:r>
      <w:r w:rsidRPr="00E44757">
        <w:rPr>
          <w:rFonts w:ascii="Times New Roman" w:eastAsia="Times New Roman" w:hAnsi="Times New Roman"/>
          <w:sz w:val="24"/>
          <w:szCs w:val="20"/>
          <w:lang w:val="sr-Cyrl-CS"/>
        </w:rPr>
        <w:t xml:space="preserve"> </w:t>
      </w:r>
    </w:p>
    <w:p w:rsidR="00685C5A" w:rsidRPr="00E44757" w:rsidRDefault="00685C5A" w:rsidP="00685C5A">
      <w:pPr>
        <w:spacing w:after="120" w:line="240" w:lineRule="auto"/>
        <w:jc w:val="both"/>
        <w:rPr>
          <w:rFonts w:ascii="Times New Roman" w:eastAsia="Times New Roman" w:hAnsi="Times New Roman"/>
          <w:sz w:val="24"/>
          <w:szCs w:val="20"/>
          <w:lang w:val="sr-Cyrl-CS"/>
        </w:rPr>
      </w:pPr>
      <w:r>
        <w:rPr>
          <w:rFonts w:ascii="Times New Roman" w:eastAsia="Times New Roman" w:hAnsi="Times New Roman"/>
          <w:sz w:val="24"/>
          <w:szCs w:val="20"/>
          <w:lang w:val="sr-Cyrl-CS"/>
        </w:rPr>
        <w:t>Како</w:t>
      </w:r>
      <w:r w:rsidR="009F17BE">
        <w:rPr>
          <w:rFonts w:ascii="Times New Roman" w:eastAsia="Times New Roman" w:hAnsi="Times New Roman"/>
          <w:sz w:val="24"/>
          <w:szCs w:val="20"/>
          <w:lang w:val="sr-Cyrl-CS"/>
        </w:rPr>
        <w:t xml:space="preserve"> </w:t>
      </w:r>
      <w:r w:rsidR="009F17BE" w:rsidRPr="00E44757">
        <w:rPr>
          <w:rFonts w:ascii="Times New Roman" w:eastAsia="Times New Roman" w:hAnsi="Times New Roman"/>
          <w:sz w:val="24"/>
          <w:szCs w:val="20"/>
          <w:lang w:val="sr-Cyrl-CS"/>
        </w:rPr>
        <w:t>Кривичн</w:t>
      </w:r>
      <w:r w:rsidR="009F17BE">
        <w:rPr>
          <w:rFonts w:ascii="Times New Roman" w:eastAsia="Times New Roman" w:hAnsi="Times New Roman"/>
          <w:sz w:val="24"/>
          <w:szCs w:val="20"/>
          <w:lang w:val="sr-Cyrl-CS"/>
        </w:rPr>
        <w:t xml:space="preserve">им </w:t>
      </w:r>
      <w:r w:rsidR="009F17BE" w:rsidRPr="00E44757">
        <w:rPr>
          <w:rFonts w:ascii="Times New Roman" w:eastAsia="Times New Roman" w:hAnsi="Times New Roman"/>
          <w:sz w:val="24"/>
          <w:szCs w:val="20"/>
          <w:lang w:val="sr-Cyrl-CS"/>
        </w:rPr>
        <w:t>законик</w:t>
      </w:r>
      <w:r w:rsidR="009F17BE">
        <w:rPr>
          <w:rFonts w:ascii="Times New Roman" w:eastAsia="Times New Roman" w:hAnsi="Times New Roman"/>
          <w:sz w:val="24"/>
          <w:szCs w:val="20"/>
          <w:lang w:val="sr-Cyrl-CS"/>
        </w:rPr>
        <w:t>ом</w:t>
      </w:r>
      <w:r w:rsidR="009F17BE">
        <w:rPr>
          <w:rStyle w:val="FootnoteReference"/>
          <w:rFonts w:eastAsia="Times New Roman"/>
          <w:sz w:val="24"/>
          <w:szCs w:val="20"/>
          <w:lang w:val="sr-Cyrl-CS"/>
        </w:rPr>
        <w:footnoteReference w:id="10"/>
      </w:r>
      <w:r w:rsidR="009F17BE" w:rsidRPr="00E44757">
        <w:rPr>
          <w:rFonts w:ascii="Times New Roman" w:eastAsia="Times New Roman" w:hAnsi="Times New Roman"/>
          <w:sz w:val="24"/>
          <w:szCs w:val="20"/>
          <w:lang w:val="sr-Cyrl-CS"/>
        </w:rPr>
        <w:t xml:space="preserve"> </w:t>
      </w:r>
      <w:r w:rsidR="009F17BE">
        <w:rPr>
          <w:rFonts w:ascii="Times New Roman" w:eastAsia="Times New Roman" w:hAnsi="Times New Roman"/>
          <w:sz w:val="24"/>
          <w:szCs w:val="20"/>
          <w:lang w:val="sr-Cyrl-CS"/>
        </w:rPr>
        <w:t xml:space="preserve">сексуално </w:t>
      </w:r>
      <w:r w:rsidRPr="00E44757">
        <w:rPr>
          <w:rFonts w:ascii="Times New Roman" w:eastAsia="Times New Roman" w:hAnsi="Times New Roman"/>
          <w:sz w:val="24"/>
          <w:szCs w:val="20"/>
          <w:lang w:val="sr-Cyrl-CS"/>
        </w:rPr>
        <w:t xml:space="preserve">узнемиравање није </w:t>
      </w:r>
      <w:r w:rsidR="009F17BE">
        <w:rPr>
          <w:rFonts w:ascii="Times New Roman" w:eastAsia="Times New Roman" w:hAnsi="Times New Roman"/>
          <w:sz w:val="24"/>
          <w:szCs w:val="20"/>
          <w:lang w:val="sr-Cyrl-CS"/>
        </w:rPr>
        <w:t>по</w:t>
      </w:r>
      <w:r w:rsidRPr="00E44757">
        <w:rPr>
          <w:rFonts w:ascii="Times New Roman" w:eastAsia="Times New Roman" w:hAnsi="Times New Roman"/>
          <w:sz w:val="24"/>
          <w:szCs w:val="20"/>
          <w:lang w:val="sr-Cyrl-CS"/>
        </w:rPr>
        <w:t xml:space="preserve">себно инкриминисано, Министарство унутрашњих послова води евиденције у вези кривичних дела која се односе на кривична дела против полне слободе и то: силовање, обљуба над немоћним лицем, обљуба злоупотребом положаја, недозвољене полне радње, подвођење и омогућавање вршења полног односа, посредовање у вршењу проституције, приказивање, прибављање и поседовање порнографског материјала и искоришћавање малолетног лица за порнографију, навођење малолетног лица на присуствовање полним радњама и искоришћавање рачунарске мреже и комуникације другим техничким средствима за извршење кривичних дела против полне слободе према малолетном лицу.    </w:t>
      </w:r>
    </w:p>
    <w:p w:rsidR="00685C5A" w:rsidRDefault="00685C5A" w:rsidP="00685C5A">
      <w:pPr>
        <w:spacing w:line="240" w:lineRule="auto"/>
        <w:jc w:val="both"/>
        <w:rPr>
          <w:rFonts w:ascii="Times New Roman" w:hAnsi="Times New Roman"/>
          <w:sz w:val="24"/>
          <w:szCs w:val="24"/>
          <w:lang w:val="sr-Cyrl-RS"/>
        </w:rPr>
      </w:pPr>
      <w:r>
        <w:rPr>
          <w:rFonts w:ascii="Times New Roman" w:hAnsi="Times New Roman"/>
          <w:sz w:val="24"/>
          <w:szCs w:val="24"/>
          <w:lang w:val="sr-Cyrl-RS"/>
        </w:rPr>
        <w:t>Према подацима Министарства</w:t>
      </w:r>
      <w:r w:rsidRPr="00DC3CC6">
        <w:rPr>
          <w:rFonts w:ascii="Times New Roman" w:hAnsi="Times New Roman"/>
          <w:sz w:val="24"/>
          <w:szCs w:val="24"/>
          <w:lang w:val="sr-Cyrl-RS"/>
        </w:rPr>
        <w:t xml:space="preserve"> правде </w:t>
      </w:r>
      <w:r>
        <w:rPr>
          <w:rFonts w:ascii="Times New Roman" w:hAnsi="Times New Roman"/>
          <w:sz w:val="24"/>
          <w:szCs w:val="24"/>
          <w:lang w:val="sr-Cyrl-RS"/>
        </w:rPr>
        <w:t xml:space="preserve">за </w:t>
      </w:r>
      <w:r w:rsidRPr="00BF708D">
        <w:rPr>
          <w:rFonts w:ascii="Times New Roman" w:hAnsi="Times New Roman"/>
          <w:i/>
          <w:sz w:val="24"/>
          <w:szCs w:val="24"/>
          <w:lang w:val="sr-Cyrl-RS"/>
        </w:rPr>
        <w:t>кривично дело насиље у породици</w:t>
      </w:r>
      <w:r>
        <w:rPr>
          <w:rFonts w:ascii="Times New Roman" w:hAnsi="Times New Roman"/>
          <w:sz w:val="24"/>
          <w:szCs w:val="24"/>
          <w:lang w:val="sr-Cyrl-RS"/>
        </w:rPr>
        <w:t xml:space="preserve"> у 2010. години изречено је 1.405 осуђујућих пресуда, од чега 270 казни затовора а у 2011. години је изречено 1.990 осуђујућих пресуда а 516 су биле затворске казне. За </w:t>
      </w:r>
      <w:r w:rsidRPr="00BF708D">
        <w:rPr>
          <w:rFonts w:ascii="Times New Roman" w:hAnsi="Times New Roman"/>
          <w:i/>
          <w:sz w:val="24"/>
          <w:szCs w:val="24"/>
          <w:lang w:val="sr-Cyrl-RS"/>
        </w:rPr>
        <w:t>кривично дело силовања</w:t>
      </w:r>
      <w:r>
        <w:rPr>
          <w:rFonts w:ascii="Times New Roman" w:hAnsi="Times New Roman"/>
          <w:sz w:val="24"/>
          <w:szCs w:val="24"/>
          <w:lang w:val="sr-Cyrl-RS"/>
        </w:rPr>
        <w:t xml:space="preserve"> (115 примљених истражних предмета </w:t>
      </w:r>
      <w:r w:rsidR="009A3E41">
        <w:rPr>
          <w:rFonts w:ascii="Times New Roman" w:hAnsi="Times New Roman"/>
          <w:sz w:val="24"/>
          <w:szCs w:val="24"/>
          <w:lang w:val="sr-Cyrl-RS"/>
        </w:rPr>
        <w:t>у периоду 01.01-31.12.2010</w:t>
      </w:r>
      <w:r>
        <w:rPr>
          <w:rFonts w:ascii="Times New Roman" w:hAnsi="Times New Roman"/>
          <w:sz w:val="24"/>
          <w:szCs w:val="24"/>
          <w:lang w:val="sr-Cyrl-RS"/>
        </w:rPr>
        <w:t>) у 2010. години изречено је 58 осуђујућих пресуда, од чега су 52 казне затовора а у 2011. години изречене су 82 осуђујуће пресуде од чега је 81 затворска казна.</w:t>
      </w:r>
    </w:p>
    <w:p w:rsidR="00685C5A" w:rsidRPr="00E30754" w:rsidRDefault="00685C5A" w:rsidP="00685C5A">
      <w:pPr>
        <w:spacing w:after="120" w:line="240" w:lineRule="auto"/>
        <w:jc w:val="both"/>
        <w:rPr>
          <w:rFonts w:ascii="Times New Roman" w:eastAsia="Times New Roman" w:hAnsi="Times New Roman"/>
          <w:sz w:val="24"/>
          <w:szCs w:val="24"/>
        </w:rPr>
      </w:pPr>
      <w:r>
        <w:rPr>
          <w:rFonts w:ascii="Times New Roman" w:eastAsia="MyriadPro-Regular" w:hAnsi="Times New Roman"/>
          <w:sz w:val="24"/>
          <w:szCs w:val="24"/>
          <w:lang w:val="ru-RU"/>
        </w:rPr>
        <w:lastRenderedPageBreak/>
        <w:t xml:space="preserve">Од 2010. године на снази је </w:t>
      </w:r>
      <w:r w:rsidRPr="000F0132">
        <w:rPr>
          <w:rFonts w:ascii="Times New Roman" w:eastAsia="MyriadPro-Regular" w:hAnsi="Times New Roman"/>
          <w:sz w:val="24"/>
          <w:szCs w:val="24"/>
          <w:lang w:val="ru-RU"/>
        </w:rPr>
        <w:t>Посебни протокол Министарства здравља Републике Србије за заштиту и поступање са женама које су изложене насиљу</w:t>
      </w:r>
      <w:r w:rsidR="0025396E">
        <w:rPr>
          <w:rStyle w:val="FootnoteReference"/>
          <w:rFonts w:eastAsia="MyriadPro-Regular"/>
          <w:sz w:val="24"/>
          <w:szCs w:val="24"/>
          <w:lang w:val="ru-RU"/>
        </w:rPr>
        <w:footnoteReference w:id="11"/>
      </w:r>
      <w:r w:rsidRPr="000F0132">
        <w:rPr>
          <w:rFonts w:ascii="Times New Roman" w:eastAsia="MyriadPro-Regular" w:hAnsi="Times New Roman"/>
          <w:sz w:val="24"/>
          <w:szCs w:val="24"/>
          <w:lang w:val="ru-RU"/>
        </w:rPr>
        <w:t xml:space="preserve">. </w:t>
      </w:r>
      <w:r w:rsidRPr="00E30754">
        <w:rPr>
          <w:rFonts w:ascii="Times New Roman" w:eastAsia="MyriadPro-Regular" w:hAnsi="Times New Roman"/>
          <w:sz w:val="24"/>
          <w:szCs w:val="24"/>
          <w:lang w:val="ru-RU"/>
        </w:rPr>
        <w:t>У новембру 2011.</w:t>
      </w:r>
      <w:r>
        <w:rPr>
          <w:rFonts w:ascii="Times New Roman" w:eastAsia="MyriadPro-Regular" w:hAnsi="Times New Roman"/>
          <w:sz w:val="24"/>
          <w:szCs w:val="24"/>
          <w:lang w:val="ru-RU"/>
        </w:rPr>
        <w:t xml:space="preserve"> </w:t>
      </w:r>
      <w:r w:rsidRPr="00E30754">
        <w:rPr>
          <w:rFonts w:ascii="Times New Roman" w:eastAsia="MyriadPro-Regular" w:hAnsi="Times New Roman"/>
          <w:sz w:val="24"/>
          <w:szCs w:val="24"/>
          <w:lang w:val="ru-RU"/>
        </w:rPr>
        <w:t>године усвојен је Општи протокол о поступању и сарадњи установа, органа и организација у ситуацијама насиља над женама у породици и у партнерским односима</w:t>
      </w:r>
      <w:r w:rsidR="0025396E">
        <w:rPr>
          <w:rStyle w:val="FootnoteReference"/>
          <w:rFonts w:eastAsia="MyriadPro-Regular"/>
          <w:sz w:val="24"/>
          <w:szCs w:val="24"/>
          <w:lang w:val="ru-RU"/>
        </w:rPr>
        <w:footnoteReference w:id="12"/>
      </w:r>
      <w:r>
        <w:rPr>
          <w:rFonts w:ascii="Times New Roman" w:eastAsia="MyriadPro-Regular" w:hAnsi="Times New Roman"/>
          <w:sz w:val="24"/>
          <w:szCs w:val="24"/>
          <w:lang w:val="ru-RU"/>
        </w:rPr>
        <w:t xml:space="preserve"> који установаљава сарадњу</w:t>
      </w:r>
      <w:r w:rsidRPr="00E30754">
        <w:rPr>
          <w:rFonts w:ascii="Times New Roman" w:eastAsia="MyriadPro-Regular" w:hAnsi="Times New Roman"/>
          <w:sz w:val="24"/>
          <w:szCs w:val="24"/>
          <w:lang w:val="ru-RU"/>
        </w:rPr>
        <w:t xml:space="preserve"> између министарстава надлежних за: рад и социјалну политику, правду, унутрашње посл</w:t>
      </w:r>
      <w:r>
        <w:rPr>
          <w:rFonts w:ascii="Times New Roman" w:eastAsia="MyriadPro-Regular" w:hAnsi="Times New Roman"/>
          <w:sz w:val="24"/>
          <w:szCs w:val="24"/>
          <w:lang w:val="ru-RU"/>
        </w:rPr>
        <w:t>ове и здравље.</w:t>
      </w:r>
      <w:r>
        <w:rPr>
          <w:rStyle w:val="FootnoteReference"/>
          <w:rFonts w:eastAsia="MyriadPro-Regular"/>
          <w:sz w:val="24"/>
          <w:szCs w:val="24"/>
          <w:lang w:val="ru-RU"/>
        </w:rPr>
        <w:footnoteReference w:id="13"/>
      </w:r>
      <w:r>
        <w:rPr>
          <w:rFonts w:ascii="Times New Roman" w:eastAsia="MyriadPro-Regular" w:hAnsi="Times New Roman"/>
          <w:sz w:val="24"/>
          <w:szCs w:val="24"/>
          <w:lang w:val="ru-RU"/>
        </w:rPr>
        <w:t xml:space="preserve"> </w:t>
      </w:r>
    </w:p>
    <w:p w:rsidR="00685C5A" w:rsidRPr="00E30754" w:rsidRDefault="00685C5A" w:rsidP="00685C5A">
      <w:pPr>
        <w:spacing w:after="0" w:line="240" w:lineRule="auto"/>
        <w:jc w:val="both"/>
        <w:rPr>
          <w:rFonts w:ascii="Times New Roman" w:eastAsia="MyriadPro-Regular" w:hAnsi="Times New Roman"/>
          <w:sz w:val="24"/>
          <w:szCs w:val="24"/>
          <w:lang w:val="sr-Cyrl-CS"/>
        </w:rPr>
      </w:pPr>
      <w:r>
        <w:rPr>
          <w:rFonts w:ascii="Times New Roman" w:eastAsia="Times New Roman" w:hAnsi="Times New Roman"/>
          <w:color w:val="000000"/>
          <w:sz w:val="24"/>
          <w:szCs w:val="24"/>
          <w:lang w:val="sr-Cyrl-CS"/>
        </w:rPr>
        <w:t>У</w:t>
      </w:r>
      <w:r w:rsidRPr="00E30754">
        <w:rPr>
          <w:rFonts w:ascii="Times New Roman" w:eastAsia="Times New Roman" w:hAnsi="Times New Roman"/>
          <w:color w:val="000000"/>
          <w:sz w:val="24"/>
          <w:szCs w:val="24"/>
          <w:lang w:val="sr-Cyrl-CS"/>
        </w:rPr>
        <w:t xml:space="preserve"> оквиру пројекта </w:t>
      </w:r>
      <w:r w:rsidRPr="00E30754">
        <w:rPr>
          <w:rFonts w:ascii="Times New Roman" w:eastAsia="MyriadPro-Regular" w:hAnsi="Times New Roman"/>
          <w:sz w:val="24"/>
          <w:szCs w:val="24"/>
          <w:lang w:val="ru-RU"/>
        </w:rPr>
        <w:t xml:space="preserve">Управе за родну равноправност </w:t>
      </w:r>
      <w:r w:rsidRPr="00E30754">
        <w:rPr>
          <w:rFonts w:ascii="Times New Roman" w:eastAsia="MyriadPro-Regular" w:hAnsi="Times New Roman"/>
          <w:i/>
          <w:iCs/>
          <w:sz w:val="24"/>
          <w:szCs w:val="24"/>
          <w:lang w:val="sr-Cyrl-CS"/>
        </w:rPr>
        <w:t xml:space="preserve">Борбе против сексуално и родно заснованог насиља </w:t>
      </w:r>
      <w:r w:rsidRPr="00E30754">
        <w:rPr>
          <w:rFonts w:ascii="Times New Roman" w:eastAsia="MyriadPro-Regular" w:hAnsi="Times New Roman"/>
          <w:sz w:val="24"/>
          <w:szCs w:val="24"/>
          <w:lang w:val="sr-Cyrl-CS"/>
        </w:rPr>
        <w:t xml:space="preserve">израђена је студија </w:t>
      </w:r>
      <w:r w:rsidRPr="00E30754">
        <w:rPr>
          <w:rFonts w:ascii="Times New Roman" w:eastAsia="Times New Roman" w:hAnsi="Times New Roman"/>
          <w:i/>
          <w:iCs/>
          <w:sz w:val="24"/>
          <w:szCs w:val="24"/>
          <w:lang w:val="sr-Cyrl-CS"/>
        </w:rPr>
        <w:t xml:space="preserve">Мапирање породичног насиља према женама, </w:t>
      </w:r>
      <w:r w:rsidRPr="00E30754">
        <w:rPr>
          <w:rFonts w:ascii="Times New Roman" w:eastAsia="Times New Roman" w:hAnsi="Times New Roman"/>
          <w:sz w:val="24"/>
          <w:szCs w:val="24"/>
          <w:lang w:val="sr-Cyrl-CS"/>
        </w:rPr>
        <w:t xml:space="preserve">којом је, између осталог, </w:t>
      </w:r>
      <w:r w:rsidRPr="00E30754">
        <w:rPr>
          <w:rFonts w:ascii="Times New Roman" w:eastAsia="MyriadPro-Regular" w:hAnsi="Times New Roman"/>
          <w:sz w:val="24"/>
          <w:szCs w:val="24"/>
          <w:lang w:val="sr-Cyrl-CS"/>
        </w:rPr>
        <w:t xml:space="preserve">установљено да је: </w:t>
      </w:r>
    </w:p>
    <w:p w:rsidR="00685C5A" w:rsidRPr="00E30754" w:rsidRDefault="00685C5A" w:rsidP="00685C5A">
      <w:pPr>
        <w:numPr>
          <w:ilvl w:val="0"/>
          <w:numId w:val="2"/>
        </w:numPr>
        <w:spacing w:after="0" w:line="240" w:lineRule="auto"/>
        <w:jc w:val="both"/>
        <w:rPr>
          <w:rFonts w:ascii="Times New Roman" w:eastAsia="Times New Roman" w:hAnsi="Times New Roman" w:cs="Tahoma"/>
          <w:color w:val="000000"/>
          <w:sz w:val="24"/>
          <w:szCs w:val="24"/>
          <w:lang w:val="sr-Cyrl-CS"/>
        </w:rPr>
      </w:pPr>
      <w:r w:rsidRPr="00E30754">
        <w:rPr>
          <w:rFonts w:ascii="Times New Roman" w:eastAsia="Times New Roman" w:hAnsi="Times New Roman" w:cs="Tahoma"/>
          <w:color w:val="000000"/>
          <w:sz w:val="24"/>
          <w:szCs w:val="24"/>
          <w:lang w:val="sr-Cyrl-CS"/>
        </w:rPr>
        <w:t>стварна стопа преваленције</w:t>
      </w:r>
      <w:r w:rsidRPr="00E30754">
        <w:rPr>
          <w:rFonts w:ascii="Times New Roman" w:eastAsia="Times New Roman" w:hAnsi="Times New Roman" w:cs="Tahoma"/>
          <w:i/>
          <w:iCs/>
          <w:color w:val="000000"/>
          <w:sz w:val="24"/>
          <w:szCs w:val="24"/>
          <w:lang w:val="sr-Cyrl-CS"/>
        </w:rPr>
        <w:t xml:space="preserve"> </w:t>
      </w:r>
      <w:r w:rsidRPr="00E30754">
        <w:rPr>
          <w:rFonts w:ascii="Times New Roman" w:eastAsia="Times New Roman" w:hAnsi="Times New Roman" w:cs="Tahoma"/>
          <w:color w:val="000000"/>
          <w:sz w:val="24"/>
          <w:szCs w:val="24"/>
          <w:lang w:val="sr-Cyrl-CS"/>
        </w:rPr>
        <w:t xml:space="preserve">породичног насиља над женама у </w:t>
      </w:r>
      <w:r>
        <w:rPr>
          <w:rFonts w:ascii="Times New Roman" w:eastAsia="Times New Roman" w:hAnsi="Times New Roman" w:cs="Tahoma"/>
          <w:color w:val="000000"/>
          <w:sz w:val="24"/>
          <w:szCs w:val="24"/>
          <w:lang w:val="sr-Cyrl-CS"/>
        </w:rPr>
        <w:t xml:space="preserve">Републици </w:t>
      </w:r>
      <w:r w:rsidRPr="00E30754">
        <w:rPr>
          <w:rFonts w:ascii="Times New Roman" w:eastAsia="Times New Roman" w:hAnsi="Times New Roman" w:cs="Tahoma"/>
          <w:color w:val="000000"/>
          <w:sz w:val="24"/>
          <w:szCs w:val="24"/>
          <w:lang w:val="sr-Cyrl-CS"/>
        </w:rPr>
        <w:t xml:space="preserve">Србији (изузимајући </w:t>
      </w:r>
      <w:r>
        <w:rPr>
          <w:rFonts w:ascii="Times New Roman" w:eastAsia="Times New Roman" w:hAnsi="Times New Roman" w:cs="Tahoma"/>
          <w:color w:val="000000"/>
          <w:sz w:val="24"/>
          <w:szCs w:val="24"/>
          <w:lang w:val="sr-Cyrl-CS"/>
        </w:rPr>
        <w:t xml:space="preserve">АП </w:t>
      </w:r>
      <w:r w:rsidRPr="00E30754">
        <w:rPr>
          <w:rFonts w:ascii="Times New Roman" w:eastAsia="Times New Roman" w:hAnsi="Times New Roman" w:cs="Tahoma"/>
          <w:color w:val="000000"/>
          <w:sz w:val="24"/>
          <w:szCs w:val="24"/>
          <w:lang w:val="sr-Cyrl-CS"/>
        </w:rPr>
        <w:t xml:space="preserve">Косово и Метохију и </w:t>
      </w:r>
      <w:r>
        <w:rPr>
          <w:rFonts w:ascii="Times New Roman" w:eastAsia="Times New Roman" w:hAnsi="Times New Roman" w:cs="Tahoma"/>
          <w:color w:val="000000"/>
          <w:sz w:val="24"/>
          <w:szCs w:val="24"/>
          <w:lang w:val="sr-Cyrl-CS"/>
        </w:rPr>
        <w:t xml:space="preserve">АП </w:t>
      </w:r>
      <w:r w:rsidRPr="00E30754">
        <w:rPr>
          <w:rFonts w:ascii="Times New Roman" w:eastAsia="Times New Roman" w:hAnsi="Times New Roman" w:cs="Tahoma"/>
          <w:color w:val="000000"/>
          <w:sz w:val="24"/>
          <w:szCs w:val="24"/>
          <w:lang w:val="sr-Cyrl-CS"/>
        </w:rPr>
        <w:t>Војводину) у 2010.</w:t>
      </w:r>
      <w:r>
        <w:rPr>
          <w:rFonts w:ascii="Times New Roman" w:eastAsia="Times New Roman" w:hAnsi="Times New Roman" w:cs="Tahoma"/>
          <w:color w:val="000000"/>
          <w:sz w:val="24"/>
          <w:szCs w:val="24"/>
          <w:lang w:val="sr-Cyrl-CS"/>
        </w:rPr>
        <w:t xml:space="preserve"> </w:t>
      </w:r>
      <w:r w:rsidRPr="00E30754">
        <w:rPr>
          <w:rFonts w:ascii="Times New Roman" w:eastAsia="Times New Roman" w:hAnsi="Times New Roman" w:cs="Tahoma"/>
          <w:color w:val="000000"/>
          <w:sz w:val="24"/>
          <w:szCs w:val="24"/>
          <w:lang w:val="sr-Cyrl-CS"/>
        </w:rPr>
        <w:t xml:space="preserve">години износила 37,50%, док је укупна стопа преваленције (током живота) 54,20%; </w:t>
      </w:r>
    </w:p>
    <w:p w:rsidR="00685C5A" w:rsidRPr="00E30754" w:rsidRDefault="00685C5A" w:rsidP="00685C5A">
      <w:pPr>
        <w:numPr>
          <w:ilvl w:val="0"/>
          <w:numId w:val="2"/>
        </w:numPr>
        <w:spacing w:after="0" w:line="240" w:lineRule="auto"/>
        <w:jc w:val="both"/>
        <w:rPr>
          <w:rFonts w:ascii="Times New Roman" w:eastAsia="Times New Roman" w:hAnsi="Times New Roman" w:cs="Tahoma"/>
          <w:color w:val="000000"/>
          <w:sz w:val="24"/>
          <w:szCs w:val="24"/>
          <w:lang w:val="sr-Cyrl-CS"/>
        </w:rPr>
      </w:pPr>
      <w:r w:rsidRPr="00E30754">
        <w:rPr>
          <w:rFonts w:ascii="Times New Roman" w:eastAsia="MyriadPro-Regular" w:hAnsi="Times New Roman"/>
          <w:sz w:val="24"/>
          <w:szCs w:val="24"/>
          <w:lang w:val="sr-Cyrl-CS"/>
        </w:rPr>
        <w:t xml:space="preserve">од  </w:t>
      </w:r>
      <w:r w:rsidRPr="00E30754">
        <w:rPr>
          <w:rFonts w:ascii="Times New Roman" w:eastAsia="Times New Roman" w:hAnsi="Times New Roman" w:cs="Tahoma"/>
          <w:color w:val="000000"/>
          <w:sz w:val="24"/>
          <w:szCs w:val="24"/>
          <w:lang w:val="sr-Cyrl-CS"/>
        </w:rPr>
        <w:t>укупног  броја  жртава  породичног  насиља  (7</w:t>
      </w:r>
      <w:r>
        <w:rPr>
          <w:rFonts w:ascii="Times New Roman" w:eastAsia="Times New Roman" w:hAnsi="Times New Roman" w:cs="Tahoma"/>
          <w:color w:val="000000"/>
          <w:sz w:val="24"/>
          <w:szCs w:val="24"/>
          <w:lang w:val="sr-Cyrl-CS"/>
        </w:rPr>
        <w:t>.</w:t>
      </w:r>
      <w:r w:rsidRPr="00E30754">
        <w:rPr>
          <w:rFonts w:ascii="Times New Roman" w:eastAsia="Times New Roman" w:hAnsi="Times New Roman" w:cs="Tahoma"/>
          <w:color w:val="000000"/>
          <w:sz w:val="24"/>
          <w:szCs w:val="24"/>
          <w:lang w:val="sr-Cyrl-CS"/>
        </w:rPr>
        <w:t>666),</w:t>
      </w:r>
      <w:r>
        <w:rPr>
          <w:rFonts w:ascii="Times New Roman" w:eastAsia="Times New Roman" w:hAnsi="Times New Roman" w:cs="Tahoma"/>
          <w:color w:val="000000"/>
          <w:sz w:val="24"/>
          <w:szCs w:val="24"/>
          <w:lang w:val="sr-Cyrl-CS"/>
        </w:rPr>
        <w:t xml:space="preserve">  број  злостављане  деце  је 3.</w:t>
      </w:r>
      <w:r w:rsidRPr="00E30754">
        <w:rPr>
          <w:rFonts w:ascii="Times New Roman" w:eastAsia="Times New Roman" w:hAnsi="Times New Roman" w:cs="Tahoma"/>
          <w:color w:val="000000"/>
          <w:sz w:val="24"/>
          <w:szCs w:val="24"/>
          <w:lang w:val="sr-Cyrl-CS"/>
        </w:rPr>
        <w:t xml:space="preserve">112, док је број одраслих жена </w:t>
      </w:r>
      <w:r>
        <w:rPr>
          <w:rFonts w:ascii="Times New Roman" w:eastAsia="Times New Roman" w:hAnsi="Times New Roman" w:cs="Tahoma"/>
          <w:color w:val="000000"/>
          <w:sz w:val="24"/>
          <w:szCs w:val="24"/>
          <w:lang w:val="sr-Cyrl-CS"/>
        </w:rPr>
        <w:t>3.</w:t>
      </w:r>
      <w:r w:rsidRPr="00E30754">
        <w:rPr>
          <w:rFonts w:ascii="Times New Roman" w:eastAsia="Times New Roman" w:hAnsi="Times New Roman" w:cs="Tahoma"/>
          <w:color w:val="000000"/>
          <w:sz w:val="24"/>
          <w:szCs w:val="24"/>
          <w:lang w:val="sr-Cyrl-CS"/>
        </w:rPr>
        <w:t xml:space="preserve">226, што је 5,5 пута више него мушкараца (592); </w:t>
      </w:r>
    </w:p>
    <w:p w:rsidR="00685C5A" w:rsidRPr="00E30754" w:rsidRDefault="00685C5A" w:rsidP="00685C5A">
      <w:pPr>
        <w:numPr>
          <w:ilvl w:val="0"/>
          <w:numId w:val="2"/>
        </w:numPr>
        <w:spacing w:after="0" w:line="240" w:lineRule="auto"/>
        <w:jc w:val="both"/>
        <w:rPr>
          <w:rFonts w:ascii="Times New Roman" w:eastAsia="Times New Roman" w:hAnsi="Times New Roman" w:cs="Tahoma"/>
          <w:color w:val="000000"/>
          <w:sz w:val="24"/>
          <w:szCs w:val="24"/>
          <w:lang w:val="sr-Cyrl-CS"/>
        </w:rPr>
      </w:pPr>
      <w:r w:rsidRPr="00E30754">
        <w:rPr>
          <w:rFonts w:ascii="Times New Roman" w:eastAsia="MyriadPro-Regular" w:hAnsi="Times New Roman"/>
          <w:sz w:val="24"/>
          <w:szCs w:val="24"/>
          <w:lang w:val="sr-Cyrl-CS"/>
        </w:rPr>
        <w:t>м</w:t>
      </w:r>
      <w:r w:rsidRPr="00E30754">
        <w:rPr>
          <w:rFonts w:ascii="Times New Roman" w:eastAsia="Times New Roman" w:hAnsi="Times New Roman" w:cs="Tahoma"/>
          <w:color w:val="000000"/>
          <w:sz w:val="24"/>
          <w:szCs w:val="24"/>
          <w:lang w:val="sr-Cyrl-CS"/>
        </w:rPr>
        <w:t xml:space="preserve">ушкарци су најчешће почиониоци породичног насиља над женама и одговорни су за 89,90% физичког насиља, 79% психолошког насиља и 85,30% економског насиља; </w:t>
      </w:r>
    </w:p>
    <w:p w:rsidR="00685C5A" w:rsidRPr="00E30754" w:rsidRDefault="00685C5A" w:rsidP="00685C5A">
      <w:pPr>
        <w:numPr>
          <w:ilvl w:val="0"/>
          <w:numId w:val="2"/>
        </w:numPr>
        <w:spacing w:after="0" w:line="240" w:lineRule="auto"/>
        <w:jc w:val="both"/>
        <w:rPr>
          <w:rFonts w:ascii="Times New Roman" w:eastAsia="Times New Roman" w:hAnsi="Times New Roman" w:cs="Tahoma"/>
          <w:color w:val="000000"/>
          <w:sz w:val="24"/>
          <w:szCs w:val="24"/>
          <w:lang w:val="sr-Cyrl-CS"/>
        </w:rPr>
      </w:pPr>
      <w:r w:rsidRPr="00E30754">
        <w:rPr>
          <w:rFonts w:ascii="Times New Roman" w:eastAsia="Times New Roman" w:hAnsi="Times New Roman" w:cs="Tahoma"/>
          <w:color w:val="000000"/>
          <w:sz w:val="24"/>
          <w:szCs w:val="24"/>
          <w:lang w:val="sr-Cyrl-CS"/>
        </w:rPr>
        <w:t xml:space="preserve">најчешћи облик насиља је психолошко (31,80% током 12 месеци истраживања и 48,70% током људског живота), потом следe: физичко (10,10% и 21,60%), економско (11,40% и 15,86%), док је најмање заступљено сексуално насиље (1,20% и 3,80%);  </w:t>
      </w:r>
    </w:p>
    <w:p w:rsidR="00685C5A" w:rsidRPr="00E30754" w:rsidRDefault="00685C5A" w:rsidP="00685C5A">
      <w:pPr>
        <w:numPr>
          <w:ilvl w:val="0"/>
          <w:numId w:val="2"/>
        </w:numPr>
        <w:spacing w:after="0" w:line="240" w:lineRule="auto"/>
        <w:jc w:val="both"/>
        <w:rPr>
          <w:rFonts w:ascii="Times New Roman" w:eastAsia="Times New Roman" w:hAnsi="Times New Roman" w:cs="Tahoma"/>
          <w:color w:val="000000"/>
          <w:sz w:val="24"/>
          <w:szCs w:val="24"/>
          <w:lang w:val="sr-Cyrl-CS"/>
        </w:rPr>
      </w:pPr>
      <w:r>
        <w:rPr>
          <w:rFonts w:ascii="Times New Roman" w:eastAsia="Times New Roman" w:hAnsi="Times New Roman" w:cs="Tahoma"/>
          <w:color w:val="000000"/>
          <w:sz w:val="24"/>
          <w:szCs w:val="24"/>
          <w:lang w:val="sr-Cyrl-CS"/>
        </w:rPr>
        <w:t xml:space="preserve">у 74,80% случајева насиља над женама, </w:t>
      </w:r>
      <w:r w:rsidRPr="00E30754">
        <w:rPr>
          <w:rFonts w:ascii="Times New Roman" w:eastAsia="Times New Roman" w:hAnsi="Times New Roman" w:cs="Tahoma"/>
          <w:color w:val="000000"/>
          <w:sz w:val="24"/>
          <w:szCs w:val="24"/>
          <w:lang w:val="sr-Cyrl-CS"/>
        </w:rPr>
        <w:t>починилац је садашњи и</w:t>
      </w:r>
      <w:r>
        <w:rPr>
          <w:rFonts w:ascii="Times New Roman" w:eastAsia="Times New Roman" w:hAnsi="Times New Roman" w:cs="Tahoma"/>
          <w:color w:val="000000"/>
          <w:sz w:val="24"/>
          <w:szCs w:val="24"/>
          <w:lang w:val="sr-Cyrl-CS"/>
        </w:rPr>
        <w:t xml:space="preserve">ли бивши супружник или партнер </w:t>
      </w:r>
      <w:r w:rsidRPr="00E30754">
        <w:rPr>
          <w:rFonts w:ascii="Times New Roman" w:eastAsia="Times New Roman" w:hAnsi="Times New Roman" w:cs="Tahoma"/>
          <w:color w:val="000000"/>
          <w:sz w:val="24"/>
          <w:szCs w:val="24"/>
          <w:lang w:val="sr-Cyrl-CS"/>
        </w:rPr>
        <w:t xml:space="preserve">и </w:t>
      </w:r>
    </w:p>
    <w:p w:rsidR="00685C5A" w:rsidRPr="00096521" w:rsidRDefault="00685C5A" w:rsidP="00685C5A">
      <w:pPr>
        <w:numPr>
          <w:ilvl w:val="0"/>
          <w:numId w:val="2"/>
        </w:numPr>
        <w:spacing w:after="240" w:line="240" w:lineRule="auto"/>
        <w:jc w:val="both"/>
        <w:rPr>
          <w:rFonts w:ascii="Times New Roman" w:hAnsi="Times New Roman"/>
          <w:b/>
          <w:i/>
          <w:sz w:val="24"/>
          <w:szCs w:val="24"/>
          <w:u w:val="single"/>
          <w:lang w:val="sr-Latn-CS"/>
        </w:rPr>
      </w:pPr>
      <w:r w:rsidRPr="00096521">
        <w:rPr>
          <w:rFonts w:ascii="Times New Roman" w:eastAsia="Times New Roman" w:hAnsi="Times New Roman" w:cs="Tahoma"/>
          <w:color w:val="000000"/>
          <w:sz w:val="24"/>
          <w:szCs w:val="24"/>
          <w:lang w:val="sr-Cyrl-CS"/>
        </w:rPr>
        <w:t xml:space="preserve">у 75% случајева, физичко и сексуално насиље над женама се догодило више од једног пута, док се у 50% догодило више од 5 пута. </w:t>
      </w:r>
    </w:p>
    <w:p w:rsidR="00685C5A" w:rsidRPr="00E64642" w:rsidRDefault="00685C5A" w:rsidP="00096521">
      <w:pPr>
        <w:spacing w:after="120" w:line="240" w:lineRule="auto"/>
        <w:jc w:val="both"/>
        <w:rPr>
          <w:rFonts w:ascii="Times New Roman" w:hAnsi="Times New Roman"/>
          <w:b/>
          <w:i/>
          <w:sz w:val="24"/>
          <w:szCs w:val="24"/>
          <w:u w:val="single"/>
          <w:lang w:val="sr-Cyrl-RS"/>
        </w:rPr>
      </w:pPr>
      <w:r w:rsidRPr="00E64642">
        <w:rPr>
          <w:rFonts w:ascii="Times New Roman" w:hAnsi="Times New Roman"/>
          <w:b/>
          <w:i/>
          <w:sz w:val="24"/>
          <w:szCs w:val="24"/>
          <w:u w:val="single"/>
          <w:lang w:val="sr-Latn-CS"/>
        </w:rPr>
        <w:t>Tргoвинa људимa и прoституциj</w:t>
      </w:r>
      <w:r w:rsidRPr="00E64642">
        <w:rPr>
          <w:rFonts w:ascii="Times New Roman" w:hAnsi="Times New Roman"/>
          <w:b/>
          <w:i/>
          <w:sz w:val="24"/>
          <w:szCs w:val="24"/>
          <w:u w:val="single"/>
          <w:lang w:val="sr-Cyrl-RS"/>
        </w:rPr>
        <w:t>а</w:t>
      </w:r>
    </w:p>
    <w:p w:rsidR="00685C5A" w:rsidRDefault="00685C5A" w:rsidP="00096521">
      <w:pPr>
        <w:spacing w:after="120" w:line="240" w:lineRule="auto"/>
        <w:jc w:val="both"/>
        <w:rPr>
          <w:rFonts w:ascii="Times New Roman" w:hAnsi="Times New Roman"/>
          <w:b/>
          <w:sz w:val="24"/>
          <w:szCs w:val="24"/>
          <w:lang w:val="sr-Cyrl-RS"/>
        </w:rPr>
      </w:pPr>
      <w:r w:rsidRPr="00E64642">
        <w:rPr>
          <w:rFonts w:ascii="Times New Roman" w:hAnsi="Times New Roman"/>
          <w:b/>
          <w:sz w:val="24"/>
          <w:szCs w:val="24"/>
          <w:lang w:val="sr-Latn-CS"/>
        </w:rPr>
        <w:t xml:space="preserve">7. </w:t>
      </w:r>
      <w:r w:rsidRPr="00964400">
        <w:rPr>
          <w:rFonts w:ascii="Times New Roman" w:hAnsi="Times New Roman"/>
          <w:b/>
          <w:sz w:val="24"/>
          <w:szCs w:val="24"/>
          <w:lang w:val="sr-Cyrl-CS"/>
        </w:rPr>
        <w:t>Молимо да наведете информације о постигнутим резултатима и да наведете да ли је успостављен механизам за праћења и оцењивања делотворности Националног акционог плана за борбу против трговине људима и Националне стратегије за борбу против трговине људима, према препорукама Комитета у претходним закључним коментарима и препорукама.</w:t>
      </w:r>
      <w:r w:rsidRPr="00964400">
        <w:rPr>
          <w:b/>
          <w:lang w:val="sr-Cyrl-CS"/>
        </w:rPr>
        <w:t xml:space="preserve"> </w:t>
      </w:r>
      <w:r w:rsidRPr="00964400">
        <w:rPr>
          <w:rFonts w:ascii="Times New Roman" w:hAnsi="Times New Roman"/>
          <w:b/>
          <w:sz w:val="24"/>
          <w:szCs w:val="24"/>
          <w:lang w:val="sr-Latn-CS"/>
        </w:rPr>
        <w:t>Moлимo дa нaвeдeтe и нa кojи нaчин држaвa пoтписницa сaрaђуje сa oргaнизaциjaмa цивилнoг друштвa спeциjaлизoвaним зa пoмoћ жeнaмa жртвaмa тргoвинe људимa и у кojoj мeри пружa финaнсиjску пoдршку њихoвим прoгрaмимa.</w:t>
      </w:r>
    </w:p>
    <w:p w:rsidR="00685C5A" w:rsidRPr="006812E1" w:rsidRDefault="00685C5A" w:rsidP="00685C5A">
      <w:pPr>
        <w:spacing w:after="120" w:line="240" w:lineRule="auto"/>
        <w:ind w:right="-78"/>
        <w:jc w:val="both"/>
        <w:rPr>
          <w:rFonts w:ascii="Times New Roman" w:eastAsia="Times New Roman" w:hAnsi="Times New Roman"/>
          <w:sz w:val="24"/>
          <w:szCs w:val="24"/>
          <w:lang w:val="sr-Cyrl-CS" w:eastAsia="sr-Latn-CS"/>
        </w:rPr>
      </w:pPr>
      <w:r w:rsidRPr="006812E1">
        <w:rPr>
          <w:rFonts w:ascii="Times New Roman" w:eastAsia="Times New Roman" w:hAnsi="Times New Roman"/>
          <w:sz w:val="24"/>
          <w:szCs w:val="24"/>
          <w:lang w:val="sr-Cyrl-CS" w:eastAsia="sr-Latn-CS"/>
        </w:rPr>
        <w:t xml:space="preserve">У 2009. години је од стране полицијских службеника поднета 51 кривична пријава за кривично дело Трговина људима, против 94 извршиоца, од чега је 91 српски, 2 македноски и 1 турски држављанин. У кривичним пријавама оштећено је 85 жртава трговине људима, од којих је 66 женског пола, а 19 мушког. Од укупног броја жртава 79 је </w:t>
      </w:r>
      <w:r w:rsidR="0025396E">
        <w:rPr>
          <w:rFonts w:ascii="Times New Roman" w:eastAsia="Times New Roman" w:hAnsi="Times New Roman"/>
          <w:sz w:val="24"/>
          <w:szCs w:val="24"/>
          <w:lang w:val="sr-Cyrl-CS" w:eastAsia="sr-Latn-CS"/>
        </w:rPr>
        <w:t xml:space="preserve">српских </w:t>
      </w:r>
      <w:r w:rsidRPr="006812E1">
        <w:rPr>
          <w:rFonts w:ascii="Times New Roman" w:eastAsia="Times New Roman" w:hAnsi="Times New Roman"/>
          <w:sz w:val="24"/>
          <w:szCs w:val="24"/>
          <w:lang w:val="sr-Cyrl-CS" w:eastAsia="sr-Latn-CS"/>
        </w:rPr>
        <w:t>држављана</w:t>
      </w:r>
      <w:r w:rsidR="0025396E">
        <w:rPr>
          <w:rFonts w:ascii="Times New Roman" w:eastAsia="Times New Roman" w:hAnsi="Times New Roman"/>
          <w:sz w:val="24"/>
          <w:szCs w:val="24"/>
          <w:lang w:val="sr-Cyrl-CS" w:eastAsia="sr-Latn-CS"/>
        </w:rPr>
        <w:t>, 3 држављана</w:t>
      </w:r>
      <w:r w:rsidRPr="006812E1">
        <w:rPr>
          <w:rFonts w:ascii="Times New Roman" w:eastAsia="Times New Roman" w:hAnsi="Times New Roman"/>
          <w:sz w:val="24"/>
          <w:szCs w:val="24"/>
          <w:lang w:val="sr-Cyrl-CS" w:eastAsia="sr-Latn-CS"/>
        </w:rPr>
        <w:t xml:space="preserve"> Румуније, 2 Доминиканске Ре</w:t>
      </w:r>
      <w:r w:rsidR="0025396E">
        <w:rPr>
          <w:rFonts w:ascii="Times New Roman" w:eastAsia="Times New Roman" w:hAnsi="Times New Roman"/>
          <w:sz w:val="24"/>
          <w:szCs w:val="24"/>
          <w:lang w:val="sr-Cyrl-CS" w:eastAsia="sr-Latn-CS"/>
        </w:rPr>
        <w:t>публике и 1 држављан</w:t>
      </w:r>
      <w:r w:rsidRPr="006812E1">
        <w:rPr>
          <w:rFonts w:ascii="Times New Roman" w:eastAsia="Times New Roman" w:hAnsi="Times New Roman"/>
          <w:sz w:val="24"/>
          <w:szCs w:val="24"/>
          <w:lang w:val="sr-Cyrl-CS" w:eastAsia="sr-Latn-CS"/>
        </w:rPr>
        <w:t xml:space="preserve"> Чешке.  </w:t>
      </w:r>
      <w:r w:rsidRPr="006812E1">
        <w:rPr>
          <w:rFonts w:ascii="Times New Roman" w:eastAsia="Times New Roman" w:hAnsi="Times New Roman"/>
          <w:sz w:val="24"/>
          <w:szCs w:val="24"/>
          <w:lang w:val="sr-Cyrl-CS" w:eastAsia="sr-Latn-CS"/>
        </w:rPr>
        <w:lastRenderedPageBreak/>
        <w:t>Служба за координацију заштите жртава трговине људима је за исти период идентификовала 127 жртава трговине људима, од којих је број жртава трговине људима 107, а 20 су потенцијалне жртве.</w:t>
      </w:r>
    </w:p>
    <w:p w:rsidR="00685C5A" w:rsidRPr="006812E1" w:rsidRDefault="00685C5A" w:rsidP="00685C5A">
      <w:pPr>
        <w:spacing w:after="120" w:line="240" w:lineRule="auto"/>
        <w:ind w:right="-78"/>
        <w:jc w:val="both"/>
        <w:rPr>
          <w:rFonts w:ascii="Times New Roman" w:eastAsia="Times New Roman" w:hAnsi="Times New Roman"/>
          <w:sz w:val="24"/>
          <w:szCs w:val="24"/>
          <w:lang w:val="sr-Cyrl-CS" w:eastAsia="sr-Latn-CS"/>
        </w:rPr>
      </w:pPr>
      <w:r w:rsidRPr="006812E1">
        <w:rPr>
          <w:rFonts w:ascii="Times New Roman" w:eastAsia="Times New Roman" w:hAnsi="Times New Roman"/>
          <w:sz w:val="24"/>
          <w:szCs w:val="24"/>
          <w:lang w:val="sr-Cyrl-CS" w:eastAsia="sr-Latn-CS"/>
        </w:rPr>
        <w:t>У 2010. години поднето је 47 кривичних пријава, против 99 извршилаца (од чега је 94 држављана Србије), чиме је оштећено 76 жртава трговине људима, од којих је 70 женског пола и 6 мушког пола. Од укупног броја жртава 73 је српски, 1 молдавгски, 1 хрватски и 1 македонски држављанин. Служба за координацију заштите жртава трговине људима је за исти период идентификовала 89  жртава трговине људима, од којих је број жртава трговине људима 61, а 28 су потенцијалне жртве.</w:t>
      </w:r>
    </w:p>
    <w:p w:rsidR="00685C5A" w:rsidRDefault="00685C5A" w:rsidP="00685C5A">
      <w:pPr>
        <w:spacing w:after="120" w:line="240" w:lineRule="auto"/>
        <w:ind w:right="-78"/>
        <w:jc w:val="both"/>
        <w:rPr>
          <w:rFonts w:ascii="Times New Roman" w:eastAsia="Times New Roman" w:hAnsi="Times New Roman"/>
          <w:sz w:val="24"/>
          <w:szCs w:val="24"/>
          <w:lang w:val="sr-Cyrl-CS" w:eastAsia="sr-Latn-CS"/>
        </w:rPr>
      </w:pPr>
      <w:r w:rsidRPr="006812E1">
        <w:rPr>
          <w:rFonts w:ascii="Times New Roman" w:eastAsia="Times New Roman" w:hAnsi="Times New Roman"/>
          <w:sz w:val="24"/>
          <w:szCs w:val="24"/>
          <w:lang w:val="sr-Cyrl-CS" w:eastAsia="sr-Latn-CS"/>
        </w:rPr>
        <w:t>У 2011. години поднето 32 кривичне пријаве, против 52 извршиоца, од којих је 47 српски, 4 црногорски и 1 словачки држављанин. У кривичним пријавама је оштећено 74 жртава трговине људима, од којих је 52 женског пола и 22 мушког пола.  Од укупног броја жртава 72 су држављаи Републике Србије, 1 украјински и 1 црногорски држављанин. Служба за координацију заштите жртава трговине људима је за исти период идентификовала 93 жртве трговине људима, од којих је број жртава трговине људима 75, а 18 су потенцијалне жртве.</w:t>
      </w:r>
    </w:p>
    <w:p w:rsidR="00685C5A" w:rsidRPr="00450911" w:rsidRDefault="00685C5A" w:rsidP="00685C5A">
      <w:pPr>
        <w:spacing w:after="120" w:line="240" w:lineRule="auto"/>
        <w:jc w:val="both"/>
        <w:rPr>
          <w:rFonts w:ascii="Times New Roman" w:eastAsia="Times New Roman" w:hAnsi="Times New Roman"/>
          <w:sz w:val="24"/>
          <w:szCs w:val="24"/>
          <w:lang w:val="sr-Cyrl-CS" w:eastAsia="sr-Latn-CS"/>
        </w:rPr>
      </w:pPr>
      <w:r w:rsidRPr="00450911">
        <w:rPr>
          <w:rFonts w:ascii="Times New Roman" w:eastAsia="Times New Roman" w:hAnsi="Times New Roman"/>
          <w:sz w:val="24"/>
          <w:szCs w:val="24"/>
          <w:lang w:val="sr-Cyrl-CS" w:eastAsia="sr-Latn-CS"/>
        </w:rPr>
        <w:t>Систем за праћење и оцењивање делотворности Националног акционог плана з</w:t>
      </w:r>
      <w:r w:rsidRPr="00450911">
        <w:rPr>
          <w:rFonts w:ascii="Times New Roman" w:eastAsia="Times New Roman" w:hAnsi="Times New Roman"/>
          <w:sz w:val="24"/>
          <w:szCs w:val="24"/>
          <w:lang w:val="sr-Latn-CS" w:eastAsia="sr-Latn-CS"/>
        </w:rPr>
        <w:t>a</w:t>
      </w:r>
      <w:r w:rsidRPr="00450911">
        <w:rPr>
          <w:rFonts w:ascii="Times New Roman" w:eastAsia="Times New Roman" w:hAnsi="Times New Roman"/>
          <w:sz w:val="24"/>
          <w:szCs w:val="24"/>
          <w:lang w:val="sr-Cyrl-CS" w:eastAsia="sr-Latn-CS"/>
        </w:rPr>
        <w:t xml:space="preserve"> борбу против трговине људима и Стратегије за борбу против трговине људима није успостављен, али је у току 2011. године, од стране независних евалуатора, изврш</w:t>
      </w:r>
      <w:r>
        <w:rPr>
          <w:rFonts w:ascii="Times New Roman" w:eastAsia="Times New Roman" w:hAnsi="Times New Roman"/>
          <w:sz w:val="24"/>
          <w:szCs w:val="24"/>
          <w:lang w:val="sr-Cyrl-CS" w:eastAsia="sr-Latn-CS"/>
        </w:rPr>
        <w:t>ена евалуација НАП и Стратегије</w:t>
      </w:r>
      <w:r w:rsidRPr="00450911">
        <w:rPr>
          <w:rFonts w:ascii="Times New Roman" w:eastAsia="Times New Roman" w:hAnsi="Times New Roman"/>
          <w:sz w:val="24"/>
          <w:szCs w:val="24"/>
          <w:lang w:val="sr-Cyrl-CS" w:eastAsia="sr-Latn-CS"/>
        </w:rPr>
        <w:t xml:space="preserve"> преко Заједничког програма за борбу против трг</w:t>
      </w:r>
      <w:r>
        <w:rPr>
          <w:rFonts w:ascii="Times New Roman" w:eastAsia="Times New Roman" w:hAnsi="Times New Roman"/>
          <w:sz w:val="24"/>
          <w:szCs w:val="24"/>
          <w:lang w:val="sr-Cyrl-CS" w:eastAsia="sr-Latn-CS"/>
        </w:rPr>
        <w:t>овине људима „УН ГИФТ Србија“. Овај програм</w:t>
      </w:r>
      <w:r w:rsidRPr="00450911">
        <w:rPr>
          <w:rFonts w:ascii="Times New Roman" w:eastAsia="Times New Roman" w:hAnsi="Times New Roman"/>
          <w:sz w:val="24"/>
          <w:szCs w:val="24"/>
          <w:lang w:val="sr-Cyrl-CS" w:eastAsia="sr-Latn-CS"/>
        </w:rPr>
        <w:t xml:space="preserve"> спроводе агенције УН – УНХЦР, ИОМ и УНОДЦ, у сарадњи са Владом, </w:t>
      </w:r>
      <w:r>
        <w:rPr>
          <w:rFonts w:ascii="Times New Roman" w:eastAsia="Times New Roman" w:hAnsi="Times New Roman"/>
          <w:sz w:val="24"/>
          <w:szCs w:val="24"/>
          <w:lang w:val="sr-Cyrl-CS" w:eastAsia="sr-Latn-CS"/>
        </w:rPr>
        <w:t>од 01. јуна 2010. године. П</w:t>
      </w:r>
      <w:r w:rsidRPr="00450911">
        <w:rPr>
          <w:rFonts w:ascii="Times New Roman" w:eastAsia="Times New Roman" w:hAnsi="Times New Roman"/>
          <w:sz w:val="24"/>
          <w:szCs w:val="24"/>
          <w:lang w:val="sr-Cyrl-CS" w:eastAsia="sr-Latn-CS"/>
        </w:rPr>
        <w:t>ланирано је да се заврши 31.</w:t>
      </w:r>
      <w:r>
        <w:rPr>
          <w:rFonts w:ascii="Times New Roman" w:eastAsia="Times New Roman" w:hAnsi="Times New Roman"/>
          <w:sz w:val="24"/>
          <w:szCs w:val="24"/>
          <w:lang w:val="sr-Cyrl-CS" w:eastAsia="sr-Latn-CS"/>
        </w:rPr>
        <w:t xml:space="preserve"> маја </w:t>
      </w:r>
      <w:r w:rsidRPr="00450911">
        <w:rPr>
          <w:rFonts w:ascii="Times New Roman" w:eastAsia="Times New Roman" w:hAnsi="Times New Roman"/>
          <w:sz w:val="24"/>
          <w:szCs w:val="24"/>
          <w:lang w:val="sr-Cyrl-CS" w:eastAsia="sr-Latn-CS"/>
        </w:rPr>
        <w:t>2</w:t>
      </w:r>
      <w:r>
        <w:rPr>
          <w:rFonts w:ascii="Times New Roman" w:eastAsia="Times New Roman" w:hAnsi="Times New Roman"/>
          <w:sz w:val="24"/>
          <w:szCs w:val="24"/>
          <w:lang w:val="sr-Cyrl-CS" w:eastAsia="sr-Latn-CS"/>
        </w:rPr>
        <w:t xml:space="preserve">012. године </w:t>
      </w:r>
      <w:r w:rsidRPr="00450911">
        <w:rPr>
          <w:rFonts w:ascii="Times New Roman" w:eastAsia="Times New Roman" w:hAnsi="Times New Roman"/>
          <w:sz w:val="24"/>
          <w:szCs w:val="24"/>
          <w:lang w:val="sr-Cyrl-CS" w:eastAsia="sr-Latn-CS"/>
        </w:rPr>
        <w:t xml:space="preserve"> а</w:t>
      </w:r>
      <w:r>
        <w:rPr>
          <w:rFonts w:ascii="Times New Roman" w:eastAsia="Times New Roman" w:hAnsi="Times New Roman"/>
          <w:sz w:val="24"/>
          <w:szCs w:val="24"/>
          <w:lang w:val="sr-Cyrl-CS" w:eastAsia="sr-Latn-CS"/>
        </w:rPr>
        <w:t>ли</w:t>
      </w:r>
      <w:r w:rsidRPr="00450911">
        <w:rPr>
          <w:rFonts w:ascii="Times New Roman" w:eastAsia="Times New Roman" w:hAnsi="Times New Roman"/>
          <w:sz w:val="24"/>
          <w:szCs w:val="24"/>
          <w:lang w:val="sr-Cyrl-CS" w:eastAsia="sr-Latn-CS"/>
        </w:rPr>
        <w:t xml:space="preserve"> код донатора је покренута иницијатива да се програм, без додатног финансирања, продужи до краја октобра 2012. године.</w:t>
      </w:r>
      <w:r>
        <w:rPr>
          <w:rFonts w:ascii="Times New Roman" w:eastAsia="Times New Roman" w:hAnsi="Times New Roman"/>
          <w:sz w:val="24"/>
          <w:szCs w:val="24"/>
          <w:lang w:val="sr-Cyrl-CS" w:eastAsia="sr-Latn-CS"/>
        </w:rPr>
        <w:t xml:space="preserve"> </w:t>
      </w:r>
      <w:r w:rsidRPr="00450911">
        <w:rPr>
          <w:rFonts w:ascii="Times New Roman" w:eastAsia="Times New Roman" w:hAnsi="Times New Roman"/>
          <w:sz w:val="24"/>
          <w:szCs w:val="24"/>
          <w:lang w:val="sr-Cyrl-CS" w:eastAsia="sr-Latn-CS"/>
        </w:rPr>
        <w:t>Донатор</w:t>
      </w:r>
      <w:r>
        <w:rPr>
          <w:rFonts w:ascii="Times New Roman" w:eastAsia="Times New Roman" w:hAnsi="Times New Roman"/>
          <w:sz w:val="24"/>
          <w:szCs w:val="24"/>
          <w:lang w:val="sr-Cyrl-CS" w:eastAsia="sr-Latn-CS"/>
        </w:rPr>
        <w:t>и Пројекта су Влада Белгије, УН</w:t>
      </w:r>
      <w:r w:rsidRPr="00450911">
        <w:rPr>
          <w:rFonts w:ascii="Times New Roman" w:eastAsia="Times New Roman" w:hAnsi="Times New Roman"/>
          <w:sz w:val="24"/>
          <w:szCs w:val="24"/>
          <w:lang w:val="sr-Cyrl-CS" w:eastAsia="sr-Latn-CS"/>
        </w:rPr>
        <w:t xml:space="preserve">ГИФТ и Влада Швајцарске, а </w:t>
      </w:r>
      <w:r>
        <w:rPr>
          <w:rFonts w:ascii="Times New Roman" w:eastAsia="Times New Roman" w:hAnsi="Times New Roman"/>
          <w:sz w:val="24"/>
          <w:szCs w:val="24"/>
          <w:lang w:val="sr-Cyrl-CS" w:eastAsia="sr-Latn-CS"/>
        </w:rPr>
        <w:t xml:space="preserve">Министарство унутрашњих послова </w:t>
      </w:r>
      <w:r w:rsidRPr="00450911">
        <w:rPr>
          <w:rFonts w:ascii="Times New Roman" w:eastAsia="Times New Roman" w:hAnsi="Times New Roman"/>
          <w:sz w:val="24"/>
          <w:szCs w:val="24"/>
          <w:lang w:val="sr-Cyrl-CS" w:eastAsia="sr-Latn-CS"/>
        </w:rPr>
        <w:t xml:space="preserve"> је у Палати „Србија</w:t>
      </w:r>
      <w:r>
        <w:rPr>
          <w:rFonts w:ascii="Times New Roman" w:hAnsi="Times New Roman"/>
        </w:rPr>
        <w:t>”</w:t>
      </w:r>
      <w:r w:rsidRPr="00450911">
        <w:rPr>
          <w:rFonts w:ascii="Times New Roman" w:eastAsia="Times New Roman" w:hAnsi="Times New Roman"/>
          <w:sz w:val="24"/>
          <w:szCs w:val="24"/>
          <w:lang w:val="sr-Cyrl-CS" w:eastAsia="sr-Latn-CS"/>
        </w:rPr>
        <w:t xml:space="preserve"> обезбедио канцеларијски простор у коме ће до краја програма  радити Пројектни тим. Укупна вредност пројекта је 1.410.098 </w:t>
      </w:r>
      <w:r w:rsidR="00916A16">
        <w:rPr>
          <w:rFonts w:ascii="Times New Roman" w:eastAsia="Times New Roman" w:hAnsi="Times New Roman"/>
          <w:sz w:val="24"/>
          <w:szCs w:val="24"/>
          <w:lang w:val="sr-Cyrl-RS" w:eastAsia="sr-Latn-CS"/>
        </w:rPr>
        <w:t>УСД</w:t>
      </w:r>
      <w:r>
        <w:rPr>
          <w:rFonts w:ascii="Times New Roman" w:eastAsia="Times New Roman" w:hAnsi="Times New Roman"/>
          <w:sz w:val="24"/>
          <w:szCs w:val="24"/>
          <w:lang w:val="sr-Cyrl-RS" w:eastAsia="sr-Latn-CS"/>
        </w:rPr>
        <w:t>.</w:t>
      </w:r>
    </w:p>
    <w:p w:rsidR="00685C5A" w:rsidRPr="00450911" w:rsidRDefault="00685C5A" w:rsidP="00685C5A">
      <w:pPr>
        <w:spacing w:after="120" w:line="240" w:lineRule="auto"/>
        <w:jc w:val="both"/>
        <w:rPr>
          <w:rFonts w:ascii="Times New Roman" w:eastAsia="Times New Roman" w:hAnsi="Times New Roman"/>
          <w:sz w:val="24"/>
          <w:szCs w:val="24"/>
          <w:lang w:val="sr-Cyrl-CS" w:eastAsia="sr-Latn-CS"/>
        </w:rPr>
      </w:pPr>
      <w:r w:rsidRPr="00450911">
        <w:rPr>
          <w:rFonts w:ascii="Times New Roman" w:eastAsia="Times New Roman" w:hAnsi="Times New Roman"/>
          <w:sz w:val="24"/>
          <w:szCs w:val="24"/>
          <w:lang w:val="sr-Cyrl-CS" w:eastAsia="sr-Latn-CS"/>
        </w:rPr>
        <w:t>Према извршеној евалуацији у току 2011. године, од стране независних евалуатора, процена је да је само у првој години реализације Заједничког програма реализовано око 40% активности предвиђених НПА. Обзиром да је НПА израђен у транспарентном процесу, у чијој изради су учествовали релевантни државни органи и међународне организације, као и специјализован</w:t>
      </w:r>
      <w:r>
        <w:rPr>
          <w:rFonts w:ascii="Times New Roman" w:eastAsia="Times New Roman" w:hAnsi="Times New Roman"/>
          <w:sz w:val="24"/>
          <w:szCs w:val="24"/>
          <w:lang w:val="sr-Cyrl-CS" w:eastAsia="sr-Latn-CS"/>
        </w:rPr>
        <w:t>а удружења</w:t>
      </w:r>
      <w:r w:rsidRPr="00450911">
        <w:rPr>
          <w:rFonts w:ascii="Times New Roman" w:eastAsia="Times New Roman" w:hAnsi="Times New Roman"/>
          <w:sz w:val="24"/>
          <w:szCs w:val="24"/>
          <w:lang w:val="sr-Cyrl-CS" w:eastAsia="sr-Latn-CS"/>
        </w:rPr>
        <w:t xml:space="preserve">, и обзиром да у међувремену није израђен нови НПА, наставља се са реализацијом НПА за период 2009-2011, јер пружа добра решења и системске одговоре на проблем трговине људима у Србији. </w:t>
      </w:r>
    </w:p>
    <w:p w:rsidR="00685C5A" w:rsidRDefault="00685C5A" w:rsidP="00685C5A">
      <w:pPr>
        <w:spacing w:after="120" w:line="240" w:lineRule="auto"/>
        <w:jc w:val="both"/>
        <w:rPr>
          <w:rFonts w:ascii="Times New Roman" w:eastAsia="Times New Roman" w:hAnsi="Times New Roman"/>
          <w:sz w:val="24"/>
          <w:szCs w:val="24"/>
          <w:lang w:eastAsia="sr-Latn-CS"/>
        </w:rPr>
      </w:pPr>
      <w:r w:rsidRPr="00450911">
        <w:rPr>
          <w:rFonts w:ascii="Times New Roman" w:eastAsia="Times New Roman" w:hAnsi="Times New Roman"/>
          <w:sz w:val="24"/>
          <w:szCs w:val="24"/>
          <w:lang w:val="sr-Cyrl-CS" w:eastAsia="sr-Latn-CS"/>
        </w:rPr>
        <w:t xml:space="preserve">Више података и оцену спровођења активности одређених НПА </w:t>
      </w:r>
      <w:r>
        <w:rPr>
          <w:rFonts w:ascii="Times New Roman" w:eastAsia="Times New Roman" w:hAnsi="Times New Roman"/>
          <w:sz w:val="24"/>
          <w:szCs w:val="24"/>
          <w:lang w:val="sr-Cyrl-CS" w:eastAsia="sr-Latn-CS"/>
        </w:rPr>
        <w:t>налазе се на</w:t>
      </w:r>
      <w:r w:rsidRPr="00450911">
        <w:rPr>
          <w:rFonts w:ascii="Times New Roman" w:eastAsia="Times New Roman" w:hAnsi="Times New Roman"/>
          <w:sz w:val="24"/>
          <w:szCs w:val="24"/>
          <w:lang w:val="sr-Cyrl-CS" w:eastAsia="sr-Latn-CS"/>
        </w:rPr>
        <w:t xml:space="preserve"> интернет презентацији програма „УН ГИФТ Србија</w:t>
      </w:r>
      <w:r>
        <w:rPr>
          <w:rFonts w:ascii="Times New Roman" w:hAnsi="Times New Roman"/>
        </w:rPr>
        <w:t>”</w:t>
      </w:r>
      <w:r w:rsidRPr="00450911">
        <w:rPr>
          <w:rFonts w:ascii="Times New Roman" w:eastAsia="Times New Roman" w:hAnsi="Times New Roman"/>
          <w:sz w:val="24"/>
          <w:szCs w:val="24"/>
          <w:lang w:val="sr-Cyrl-CS" w:eastAsia="sr-Latn-CS"/>
        </w:rPr>
        <w:t xml:space="preserve"> у делу „Студије и истраживања</w:t>
      </w:r>
      <w:r>
        <w:rPr>
          <w:rFonts w:ascii="Times New Roman" w:hAnsi="Times New Roman"/>
        </w:rPr>
        <w:t>”</w:t>
      </w:r>
      <w:r w:rsidRPr="00450911">
        <w:rPr>
          <w:rFonts w:ascii="Times New Roman" w:eastAsia="Times New Roman" w:hAnsi="Times New Roman"/>
          <w:sz w:val="24"/>
          <w:szCs w:val="24"/>
          <w:lang w:val="sr-Cyrl-CS" w:eastAsia="sr-Latn-CS"/>
        </w:rPr>
        <w:t>, где постоји и садржајни приказ на енглеском језику</w:t>
      </w:r>
      <w:r>
        <w:rPr>
          <w:rFonts w:ascii="Times New Roman" w:eastAsia="Times New Roman" w:hAnsi="Times New Roman"/>
          <w:sz w:val="24"/>
          <w:szCs w:val="24"/>
          <w:lang w:val="sr-Cyrl-CS" w:eastAsia="sr-Latn-CS"/>
        </w:rPr>
        <w:t xml:space="preserve"> -</w:t>
      </w:r>
      <w:r w:rsidRPr="00450911">
        <w:rPr>
          <w:rFonts w:ascii="Times New Roman" w:eastAsia="Times New Roman" w:hAnsi="Times New Roman"/>
          <w:b/>
          <w:sz w:val="24"/>
          <w:szCs w:val="24"/>
          <w:lang w:val="sr-Cyrl-CS" w:eastAsia="sr-Latn-CS"/>
        </w:rPr>
        <w:t xml:space="preserve"> </w:t>
      </w:r>
      <w:hyperlink r:id="rId9" w:history="1">
        <w:r w:rsidRPr="00450911">
          <w:rPr>
            <w:rFonts w:ascii="Times New Roman" w:eastAsia="Times New Roman" w:hAnsi="Times New Roman"/>
            <w:color w:val="0000FF"/>
            <w:sz w:val="24"/>
            <w:szCs w:val="24"/>
            <w:u w:val="single"/>
            <w:lang w:val="sr-Cyrl-CS" w:eastAsia="sr-Latn-CS"/>
          </w:rPr>
          <w:t>http://www.ungiftserbia.org/?page_id=563</w:t>
        </w:r>
      </w:hyperlink>
    </w:p>
    <w:p w:rsidR="00685C5A" w:rsidRPr="00F230E4" w:rsidRDefault="00685C5A" w:rsidP="00685C5A">
      <w:pPr>
        <w:spacing w:after="120" w:line="240" w:lineRule="auto"/>
        <w:jc w:val="both"/>
        <w:rPr>
          <w:rFonts w:ascii="Times New Roman" w:eastAsia="Times New Roman" w:hAnsi="Times New Roman"/>
          <w:b/>
          <w:sz w:val="24"/>
          <w:szCs w:val="24"/>
          <w:lang w:val="ru-RU"/>
        </w:rPr>
      </w:pPr>
      <w:r w:rsidRPr="00F230E4">
        <w:rPr>
          <w:rFonts w:ascii="Times New Roman" w:eastAsia="Times New Roman" w:hAnsi="Times New Roman"/>
          <w:sz w:val="24"/>
          <w:szCs w:val="24"/>
          <w:lang w:val="sr-Cyrl-CS"/>
        </w:rPr>
        <w:t xml:space="preserve">Заједнички програм (ЗП) за борбу против трговине људима спроводи се у партнерству Високог Комесаријата за избеглице Уједињених Нација (УНХЦР), Међународне организације за миграције (ИОМ) и Канцеларије Уједињених нација за борбу против наркотика и организованог криминала (УНОДЦ) у Србији, под покровитељством Глобалне иницијативе Уједињених нација за борбу против трговине људима (УН.ГИФТ) и </w:t>
      </w:r>
      <w:r w:rsidRPr="00F230E4">
        <w:rPr>
          <w:rFonts w:ascii="Times New Roman" w:eastAsia="Times New Roman" w:hAnsi="Times New Roman"/>
          <w:sz w:val="24"/>
          <w:szCs w:val="24"/>
          <w:lang w:val="sr-Cyrl-CS"/>
        </w:rPr>
        <w:lastRenderedPageBreak/>
        <w:t xml:space="preserve">представља прву заједничку иницијативу агенција Уједињених нација на пољу борбе против трговине људима у Србији. </w:t>
      </w:r>
      <w:r w:rsidRPr="00F230E4">
        <w:rPr>
          <w:rFonts w:ascii="Times New Roman" w:eastAsia="Times New Roman" w:hAnsi="Times New Roman"/>
          <w:sz w:val="24"/>
          <w:szCs w:val="24"/>
          <w:lang w:val="ru-RU"/>
        </w:rPr>
        <w:t>Она је настала кроз исцрпне консултације са свим релевантним домаћим и међународним партнерима са циљем креирања пројекта који је у потпуности заснован на потребама Н</w:t>
      </w:r>
      <w:r w:rsidRPr="00F230E4">
        <w:rPr>
          <w:rFonts w:ascii="Times New Roman" w:eastAsia="Times New Roman" w:hAnsi="Times New Roman"/>
          <w:sz w:val="24"/>
          <w:szCs w:val="24"/>
          <w:lang w:val="sr-Cyrl-CS"/>
        </w:rPr>
        <w:t>ационалног механизма за упућивање (НМУ)</w:t>
      </w:r>
      <w:r w:rsidRPr="00F230E4">
        <w:rPr>
          <w:rFonts w:ascii="Times New Roman" w:eastAsia="Times New Roman" w:hAnsi="Times New Roman"/>
          <w:sz w:val="24"/>
          <w:szCs w:val="24"/>
          <w:lang w:val="ru-RU"/>
        </w:rPr>
        <w:t xml:space="preserve"> и корисника, уз истовремно пружање подршке органима власти у споровођењеу обавеза из </w:t>
      </w:r>
      <w:r w:rsidRPr="00F230E4">
        <w:rPr>
          <w:rFonts w:ascii="Times New Roman" w:eastAsia="Times New Roman" w:hAnsi="Times New Roman"/>
          <w:sz w:val="24"/>
          <w:szCs w:val="24"/>
          <w:lang w:val="sr-Cyrl-CS"/>
        </w:rPr>
        <w:t xml:space="preserve">„Палермо </w:t>
      </w:r>
      <w:r w:rsidRPr="00F230E4">
        <w:rPr>
          <w:rFonts w:ascii="Times New Roman" w:eastAsia="Times New Roman" w:hAnsi="Times New Roman"/>
          <w:sz w:val="24"/>
          <w:szCs w:val="24"/>
          <w:lang w:val="ru-RU"/>
        </w:rPr>
        <w:t>Конвенције</w:t>
      </w:r>
      <w:r w:rsidRPr="00F230E4">
        <w:rPr>
          <w:rFonts w:ascii="Times New Roman" w:eastAsia="Times New Roman" w:hAnsi="Times New Roman"/>
          <w:sz w:val="24"/>
          <w:szCs w:val="24"/>
          <w:lang w:val="sr-Cyrl-CS"/>
        </w:rPr>
        <w:t>“</w:t>
      </w:r>
      <w:r w:rsidRPr="00F230E4">
        <w:rPr>
          <w:rFonts w:ascii="Times New Roman" w:eastAsia="Times New Roman" w:hAnsi="Times New Roman"/>
          <w:sz w:val="24"/>
          <w:szCs w:val="24"/>
          <w:lang w:val="ru-RU"/>
        </w:rPr>
        <w:t xml:space="preserve"> и</w:t>
      </w:r>
      <w:r w:rsidRPr="00F230E4">
        <w:rPr>
          <w:rFonts w:ascii="Times New Roman" w:eastAsia="Times New Roman" w:hAnsi="Times New Roman"/>
          <w:sz w:val="24"/>
          <w:szCs w:val="24"/>
          <w:lang w:val="sr-Cyrl-CS"/>
        </w:rPr>
        <w:t xml:space="preserve"> додатних</w:t>
      </w:r>
      <w:r w:rsidRPr="00F230E4">
        <w:rPr>
          <w:rFonts w:ascii="Times New Roman" w:eastAsia="Times New Roman" w:hAnsi="Times New Roman"/>
          <w:sz w:val="24"/>
          <w:szCs w:val="24"/>
          <w:lang w:val="ru-RU"/>
        </w:rPr>
        <w:t xml:space="preserve"> Протокола</w:t>
      </w:r>
      <w:r w:rsidRPr="00F230E4">
        <w:rPr>
          <w:rFonts w:ascii="Times New Roman" w:eastAsia="Times New Roman" w:hAnsi="Times New Roman"/>
          <w:sz w:val="24"/>
          <w:szCs w:val="24"/>
          <w:lang w:val="sr-Cyrl-CS"/>
        </w:rPr>
        <w:t>.</w:t>
      </w:r>
      <w:r w:rsidRPr="00F230E4">
        <w:rPr>
          <w:rFonts w:ascii="Times New Roman" w:eastAsia="Times New Roman" w:hAnsi="Times New Roman"/>
          <w:sz w:val="24"/>
          <w:szCs w:val="24"/>
          <w:lang w:val="ru-RU"/>
        </w:rPr>
        <w:t xml:space="preserve"> </w:t>
      </w:r>
    </w:p>
    <w:p w:rsidR="00685C5A" w:rsidRPr="00F230E4" w:rsidRDefault="00685C5A" w:rsidP="00685C5A">
      <w:pPr>
        <w:autoSpaceDE w:val="0"/>
        <w:autoSpaceDN w:val="0"/>
        <w:adjustRightInd w:val="0"/>
        <w:spacing w:after="120" w:line="240" w:lineRule="auto"/>
        <w:jc w:val="both"/>
        <w:rPr>
          <w:rFonts w:ascii="Times New Roman" w:eastAsia="Times New Roman" w:hAnsi="Times New Roman"/>
          <w:b/>
          <w:sz w:val="24"/>
          <w:szCs w:val="24"/>
          <w:lang w:val="ru-RU"/>
        </w:rPr>
      </w:pPr>
      <w:r w:rsidRPr="00F230E4">
        <w:rPr>
          <w:rFonts w:ascii="Times New Roman" w:eastAsia="Times New Roman" w:hAnsi="Times New Roman"/>
          <w:sz w:val="24"/>
          <w:szCs w:val="24"/>
          <w:lang w:val="ru-RU"/>
        </w:rPr>
        <w:t>Целокупни циљ ЗП је операционализација</w:t>
      </w:r>
      <w:r w:rsidRPr="00F230E4">
        <w:rPr>
          <w:rFonts w:ascii="Times New Roman" w:eastAsia="Times New Roman" w:hAnsi="Times New Roman"/>
          <w:sz w:val="24"/>
          <w:szCs w:val="24"/>
          <w:lang w:val="sr-Cyrl-CS"/>
        </w:rPr>
        <w:t xml:space="preserve"> НПА</w:t>
      </w:r>
      <w:r w:rsidRPr="00F230E4">
        <w:rPr>
          <w:rFonts w:ascii="Times New Roman" w:eastAsia="Times New Roman" w:hAnsi="Times New Roman"/>
          <w:sz w:val="24"/>
          <w:szCs w:val="24"/>
          <w:lang w:val="ru-RU"/>
        </w:rPr>
        <w:t xml:space="preserve"> путем четири главна циља: 1) Ојачати националне капацитете за спровођење Националног Плана Акције и побољшати координацију унутар Националног механизма за упућивање; 2) Створити одрживи оквир за систематичну превенцију  трговине људима међу нарочито угроженим групама; 3) Ојачати капацитете правосуђа и полиције ради унапређења истрага, суђења и пресуда за случајеве трговине људима; </w:t>
      </w:r>
      <w:r>
        <w:rPr>
          <w:rFonts w:ascii="Times New Roman" w:eastAsia="Times New Roman" w:hAnsi="Times New Roman"/>
          <w:sz w:val="24"/>
          <w:szCs w:val="24"/>
          <w:lang w:val="ru-RU"/>
        </w:rPr>
        <w:t>4)</w:t>
      </w:r>
      <w:r w:rsidRPr="00F230E4">
        <w:rPr>
          <w:rFonts w:ascii="Times New Roman" w:eastAsia="Times New Roman" w:hAnsi="Times New Roman"/>
          <w:sz w:val="24"/>
          <w:szCs w:val="24"/>
          <w:lang w:val="ru-RU"/>
        </w:rPr>
        <w:t xml:space="preserve">Унапредити механизме заштите и (ре)интеграције потенцијалних и постојећих жртава трговине људима (деце и одраслих), укључујући оне идентификоване у оквиру азилних поступака. </w:t>
      </w:r>
    </w:p>
    <w:p w:rsidR="00685C5A" w:rsidRPr="00F230E4" w:rsidRDefault="00685C5A" w:rsidP="00685C5A">
      <w:pPr>
        <w:spacing w:after="0" w:line="240" w:lineRule="auto"/>
        <w:jc w:val="both"/>
        <w:rPr>
          <w:rFonts w:ascii="Times New Roman" w:eastAsia="Times New Roman" w:hAnsi="Times New Roman"/>
          <w:sz w:val="24"/>
          <w:szCs w:val="24"/>
          <w:lang w:val="ru-RU"/>
        </w:rPr>
      </w:pPr>
      <w:r w:rsidRPr="00F230E4">
        <w:rPr>
          <w:rFonts w:ascii="Times New Roman" w:eastAsia="Times New Roman" w:hAnsi="Times New Roman"/>
          <w:sz w:val="24"/>
          <w:szCs w:val="24"/>
          <w:lang w:val="ru-RU"/>
        </w:rPr>
        <w:t xml:space="preserve">Сваки од циљева програма ће имати исту структуру активности као што следи: а) истраживања и/или стварања одговарајућих стратегија активности и развој механизама; </w:t>
      </w:r>
    </w:p>
    <w:p w:rsidR="00096521" w:rsidRDefault="00685C5A" w:rsidP="00096521">
      <w:pPr>
        <w:spacing w:after="120" w:line="240" w:lineRule="auto"/>
        <w:jc w:val="both"/>
        <w:rPr>
          <w:rFonts w:ascii="Times New Roman" w:eastAsia="Times New Roman" w:hAnsi="Times New Roman"/>
          <w:sz w:val="24"/>
          <w:szCs w:val="24"/>
        </w:rPr>
      </w:pPr>
      <w:r w:rsidRPr="00F230E4">
        <w:rPr>
          <w:rFonts w:ascii="Times New Roman" w:eastAsia="Times New Roman" w:hAnsi="Times New Roman"/>
          <w:sz w:val="24"/>
          <w:szCs w:val="24"/>
          <w:lang w:val="ru-RU"/>
        </w:rPr>
        <w:t>б) обуке или радионице за развој капацитета и разних алата/инструмената борбе против трговине људима; ц) активности које ће бити проведене по први пут и/или подршка постојећим националним програмима (нпр. директна помоћ); д) надгледање и праћење активности из прве године и прошлих активности које су предузете на националном нивоу.</w:t>
      </w:r>
      <w:r w:rsidR="00096521">
        <w:rPr>
          <w:rFonts w:ascii="Times New Roman" w:eastAsia="Times New Roman" w:hAnsi="Times New Roman"/>
          <w:sz w:val="24"/>
          <w:szCs w:val="24"/>
        </w:rPr>
        <w:t xml:space="preserve"> </w:t>
      </w:r>
    </w:p>
    <w:p w:rsidR="00685C5A" w:rsidRPr="00F230E4" w:rsidRDefault="00685C5A" w:rsidP="00685C5A">
      <w:pPr>
        <w:spacing w:after="120" w:line="240" w:lineRule="auto"/>
        <w:ind w:right="-78"/>
        <w:jc w:val="both"/>
        <w:rPr>
          <w:rFonts w:ascii="Times New Roman" w:eastAsia="Times New Roman" w:hAnsi="Times New Roman"/>
          <w:sz w:val="24"/>
          <w:szCs w:val="24"/>
          <w:lang w:val="sr-Cyrl-CS"/>
        </w:rPr>
      </w:pPr>
      <w:r w:rsidRPr="00F230E4">
        <w:rPr>
          <w:rFonts w:ascii="Times New Roman" w:eastAsia="Times New Roman" w:hAnsi="Times New Roman"/>
          <w:sz w:val="24"/>
          <w:szCs w:val="24"/>
          <w:lang w:val="sr-Cyrl-CS"/>
        </w:rPr>
        <w:t xml:space="preserve">Као најзначајније </w:t>
      </w:r>
      <w:r>
        <w:rPr>
          <w:rFonts w:ascii="Times New Roman" w:eastAsia="Times New Roman" w:hAnsi="Times New Roman"/>
          <w:sz w:val="24"/>
          <w:szCs w:val="24"/>
          <w:lang w:val="sr-Cyrl-CS"/>
        </w:rPr>
        <w:t xml:space="preserve">спроведене </w:t>
      </w:r>
      <w:r w:rsidRPr="00F230E4">
        <w:rPr>
          <w:rFonts w:ascii="Times New Roman" w:eastAsia="Times New Roman" w:hAnsi="Times New Roman"/>
          <w:sz w:val="24"/>
          <w:szCs w:val="24"/>
          <w:lang w:val="sr-Cyrl-CS"/>
        </w:rPr>
        <w:t xml:space="preserve">активности Заједничког програма </w:t>
      </w:r>
      <w:r>
        <w:rPr>
          <w:rFonts w:ascii="Times New Roman" w:eastAsia="Times New Roman" w:hAnsi="Times New Roman"/>
          <w:sz w:val="24"/>
          <w:szCs w:val="24"/>
          <w:lang w:val="sr-Cyrl-CS"/>
        </w:rPr>
        <w:t>издвајамо</w:t>
      </w:r>
      <w:r w:rsidRPr="00F230E4">
        <w:rPr>
          <w:rFonts w:ascii="Times New Roman" w:eastAsia="Times New Roman" w:hAnsi="Times New Roman"/>
          <w:sz w:val="24"/>
          <w:szCs w:val="24"/>
          <w:lang w:val="sr-Cyrl-CS"/>
        </w:rPr>
        <w:t>:</w:t>
      </w:r>
    </w:p>
    <w:p w:rsidR="00685C5A" w:rsidRPr="00F230E4" w:rsidRDefault="00685C5A" w:rsidP="00685C5A">
      <w:pPr>
        <w:numPr>
          <w:ilvl w:val="0"/>
          <w:numId w:val="2"/>
        </w:numPr>
        <w:spacing w:after="120" w:line="240" w:lineRule="auto"/>
        <w:ind w:right="-78"/>
        <w:jc w:val="both"/>
        <w:rPr>
          <w:rFonts w:ascii="Times New Roman" w:eastAsia="Times New Roman" w:hAnsi="Times New Roman"/>
          <w:sz w:val="24"/>
          <w:szCs w:val="24"/>
          <w:lang w:val="sr-Cyrl-CS"/>
        </w:rPr>
      </w:pPr>
      <w:r w:rsidRPr="00F230E4">
        <w:rPr>
          <w:rFonts w:ascii="Times New Roman" w:eastAsia="Times New Roman" w:hAnsi="Times New Roman"/>
          <w:sz w:val="24"/>
          <w:szCs w:val="24"/>
          <w:lang w:val="sr-Cyrl-CS"/>
        </w:rPr>
        <w:t>Урађене су две свеобухватне националне студије једна на тему превенције и заштите, а друга на тему Кривичноправног одговора, обе су урађене у широком консултативном процесу, и само за ову прву интервјуисано је 70 актера из области трговине људима, прошле су кроз јавне расправе, дебате и презентоване су у јавности;</w:t>
      </w:r>
    </w:p>
    <w:p w:rsidR="00685C5A" w:rsidRPr="00F230E4" w:rsidRDefault="00685C5A" w:rsidP="00685C5A">
      <w:pPr>
        <w:numPr>
          <w:ilvl w:val="0"/>
          <w:numId w:val="2"/>
        </w:numPr>
        <w:spacing w:after="120" w:line="240" w:lineRule="auto"/>
        <w:ind w:right="-78"/>
        <w:jc w:val="both"/>
        <w:rPr>
          <w:rFonts w:ascii="Times New Roman" w:eastAsia="Times New Roman" w:hAnsi="Times New Roman"/>
          <w:sz w:val="24"/>
          <w:szCs w:val="24"/>
          <w:lang w:val="sr-Cyrl-CS"/>
        </w:rPr>
      </w:pPr>
      <w:r w:rsidRPr="00F230E4">
        <w:rPr>
          <w:rFonts w:ascii="Times New Roman" w:eastAsia="Times New Roman" w:hAnsi="Times New Roman"/>
          <w:sz w:val="24"/>
          <w:szCs w:val="24"/>
          <w:lang w:val="sr-Cyrl-CS"/>
        </w:rPr>
        <w:t>Креирање првог званичног програма обуке за судије, тужиоце и полицајце у сарадњи са Правосудном академијом и Министарством правде, до сада је обуку прошло 60 радника правосуђа и полиције;</w:t>
      </w:r>
    </w:p>
    <w:p w:rsidR="00685C5A" w:rsidRPr="00F230E4" w:rsidRDefault="00685C5A" w:rsidP="00685C5A">
      <w:pPr>
        <w:numPr>
          <w:ilvl w:val="0"/>
          <w:numId w:val="2"/>
        </w:numPr>
        <w:spacing w:after="120" w:line="240" w:lineRule="auto"/>
        <w:ind w:right="-78"/>
        <w:jc w:val="both"/>
        <w:rPr>
          <w:rFonts w:ascii="Times New Roman" w:eastAsia="Times New Roman" w:hAnsi="Times New Roman"/>
          <w:sz w:val="24"/>
          <w:szCs w:val="24"/>
          <w:lang w:val="sr-Cyrl-CS"/>
        </w:rPr>
      </w:pPr>
      <w:r w:rsidRPr="00F230E4">
        <w:rPr>
          <w:rFonts w:ascii="Times New Roman" w:eastAsia="Times New Roman" w:hAnsi="Times New Roman"/>
          <w:sz w:val="24"/>
          <w:szCs w:val="24"/>
          <w:lang w:val="sr-Cyrl-CS"/>
        </w:rPr>
        <w:t>Креирање првог званичног програма обуке за социјалне раднике који по новом закону сносе одговорност за процес идентификације, упућивања али и заштите жртава, до сада је обуку прошло око 100 социјалних радника;</w:t>
      </w:r>
    </w:p>
    <w:p w:rsidR="00685C5A" w:rsidRPr="00F230E4" w:rsidRDefault="00685C5A" w:rsidP="00685C5A">
      <w:pPr>
        <w:numPr>
          <w:ilvl w:val="0"/>
          <w:numId w:val="2"/>
        </w:numPr>
        <w:spacing w:after="120" w:line="240" w:lineRule="auto"/>
        <w:ind w:right="-78"/>
        <w:jc w:val="both"/>
        <w:rPr>
          <w:rFonts w:ascii="Times New Roman" w:eastAsia="Times New Roman" w:hAnsi="Times New Roman"/>
          <w:sz w:val="24"/>
          <w:szCs w:val="24"/>
          <w:lang w:val="sr-Cyrl-CS"/>
        </w:rPr>
      </w:pPr>
      <w:r w:rsidRPr="00F230E4">
        <w:rPr>
          <w:rFonts w:ascii="Times New Roman" w:eastAsia="Times New Roman" w:hAnsi="Times New Roman"/>
          <w:sz w:val="24"/>
          <w:szCs w:val="24"/>
          <w:lang w:val="sr-Cyrl-CS"/>
        </w:rPr>
        <w:t>Урађена су два извештаја о имплементацји стратешких аката које је усвојила Влада Србије - Стратегији борбе против трговине људима и Националног плана акције за борбу против трговине људима, који показују одређене добре стране досадашњих активности али и потребу за одређеном ревизијом садашњег стања;</w:t>
      </w:r>
    </w:p>
    <w:p w:rsidR="00685C5A" w:rsidRPr="00F230E4" w:rsidRDefault="00685C5A" w:rsidP="00685C5A">
      <w:pPr>
        <w:numPr>
          <w:ilvl w:val="0"/>
          <w:numId w:val="2"/>
        </w:numPr>
        <w:spacing w:after="120" w:line="240" w:lineRule="auto"/>
        <w:ind w:right="-78"/>
        <w:jc w:val="both"/>
        <w:rPr>
          <w:rFonts w:ascii="Times New Roman" w:eastAsia="Times New Roman" w:hAnsi="Times New Roman"/>
          <w:sz w:val="24"/>
          <w:szCs w:val="24"/>
          <w:lang w:val="sr-Cyrl-CS"/>
        </w:rPr>
      </w:pPr>
      <w:r w:rsidRPr="00F230E4">
        <w:rPr>
          <w:rFonts w:ascii="Times New Roman" w:eastAsia="Times New Roman" w:hAnsi="Times New Roman"/>
          <w:sz w:val="24"/>
          <w:szCs w:val="24"/>
          <w:lang w:val="sr-Cyrl-CS"/>
        </w:rPr>
        <w:t>Урађена је Студија изводљивости о Служби за координацију заштите жртава трговине људима која предлаже да се та установа успостави као самостално тело у оквиру система социјалне заштите и иницирана су акта која би регулисала рад ове службе;</w:t>
      </w:r>
    </w:p>
    <w:p w:rsidR="00685C5A" w:rsidRPr="00F230E4" w:rsidRDefault="00685C5A" w:rsidP="00685C5A">
      <w:pPr>
        <w:numPr>
          <w:ilvl w:val="0"/>
          <w:numId w:val="2"/>
        </w:numPr>
        <w:spacing w:after="120" w:line="240" w:lineRule="auto"/>
        <w:ind w:right="-78"/>
        <w:jc w:val="both"/>
        <w:rPr>
          <w:rFonts w:ascii="Times New Roman" w:eastAsia="Times New Roman" w:hAnsi="Times New Roman"/>
          <w:sz w:val="24"/>
          <w:szCs w:val="24"/>
          <w:lang w:val="sr-Cyrl-CS"/>
        </w:rPr>
      </w:pPr>
      <w:r w:rsidRPr="00F230E4">
        <w:rPr>
          <w:rFonts w:ascii="Times New Roman" w:eastAsia="Times New Roman" w:hAnsi="Times New Roman"/>
          <w:sz w:val="24"/>
          <w:szCs w:val="24"/>
          <w:lang w:val="sr-Cyrl-CS"/>
        </w:rPr>
        <w:lastRenderedPageBreak/>
        <w:t>Тренутно се ради на оснаживању 6 центара за социјални рад у смислу њихове материјално техничке опремљености како би регионално широм земље могли да одреагују на случајеве трговине људима чиме би се рад Службе за координацију заштите жртава трговине људима децентрализовао;</w:t>
      </w:r>
    </w:p>
    <w:p w:rsidR="00685C5A" w:rsidRPr="00F230E4" w:rsidRDefault="00685C5A" w:rsidP="00685C5A">
      <w:pPr>
        <w:numPr>
          <w:ilvl w:val="0"/>
          <w:numId w:val="2"/>
        </w:numPr>
        <w:spacing w:after="120" w:line="240" w:lineRule="auto"/>
        <w:ind w:right="-78"/>
        <w:jc w:val="both"/>
        <w:rPr>
          <w:rFonts w:ascii="Times New Roman" w:eastAsia="Times New Roman" w:hAnsi="Times New Roman"/>
          <w:sz w:val="24"/>
          <w:szCs w:val="24"/>
          <w:lang w:val="sr-Cyrl-CS"/>
        </w:rPr>
      </w:pPr>
      <w:r w:rsidRPr="00F230E4">
        <w:rPr>
          <w:rFonts w:ascii="Times New Roman" w:eastAsia="Times New Roman" w:hAnsi="Times New Roman"/>
          <w:sz w:val="24"/>
          <w:szCs w:val="24"/>
          <w:lang w:val="sr-Cyrl-CS"/>
        </w:rPr>
        <w:t xml:space="preserve">Оснивање првог државног Прихватилишта за ургентно збрињавање жртава трговне људима је један од директних резултата програма с обзиром да се та идеја изродила у оквиру сарадње остарене на Заједничком програму, и на иницијативу </w:t>
      </w:r>
      <w:r w:rsidR="00525EC4" w:rsidRPr="00F230E4">
        <w:rPr>
          <w:rFonts w:ascii="Times New Roman" w:eastAsia="Times New Roman" w:hAnsi="Times New Roman"/>
          <w:sz w:val="24"/>
          <w:szCs w:val="24"/>
          <w:lang w:val="sr-Cyrl-CS"/>
        </w:rPr>
        <w:t xml:space="preserve">Министарства правде </w:t>
      </w:r>
      <w:r w:rsidRPr="00F230E4">
        <w:rPr>
          <w:rFonts w:ascii="Times New Roman" w:eastAsia="Times New Roman" w:hAnsi="Times New Roman"/>
          <w:sz w:val="24"/>
          <w:szCs w:val="24"/>
          <w:lang w:val="sr-Cyrl-CS"/>
        </w:rPr>
        <w:t xml:space="preserve">а уз сарадњу </w:t>
      </w:r>
      <w:r w:rsidR="00525EC4" w:rsidRPr="00F230E4">
        <w:rPr>
          <w:rFonts w:ascii="Times New Roman" w:eastAsia="Times New Roman" w:hAnsi="Times New Roman"/>
          <w:sz w:val="24"/>
          <w:szCs w:val="24"/>
          <w:lang w:val="sr-Cyrl-CS"/>
        </w:rPr>
        <w:t xml:space="preserve">Министарства рада и социјалне политике </w:t>
      </w:r>
      <w:r w:rsidRPr="00F230E4">
        <w:rPr>
          <w:rFonts w:ascii="Times New Roman" w:eastAsia="Times New Roman" w:hAnsi="Times New Roman"/>
          <w:sz w:val="24"/>
          <w:szCs w:val="24"/>
          <w:lang w:val="sr-Cyrl-CS"/>
        </w:rPr>
        <w:t>од стране Дирекције за управљање одузетом имовином опредељена је једна кућа од 400 метара квадратних, одузета од имовине стечене органзованим финансијским криминалом, која ће постати Прихватилиште за жртве троговине људима, и седиште Службе за координацију заштите жртава трговине људима.</w:t>
      </w:r>
    </w:p>
    <w:p w:rsidR="00685C5A" w:rsidRPr="00F230E4" w:rsidRDefault="00685C5A" w:rsidP="00685C5A">
      <w:pPr>
        <w:numPr>
          <w:ilvl w:val="0"/>
          <w:numId w:val="2"/>
        </w:numPr>
        <w:spacing w:after="120" w:line="240" w:lineRule="auto"/>
        <w:ind w:right="-78"/>
        <w:jc w:val="both"/>
        <w:rPr>
          <w:rFonts w:ascii="Times New Roman" w:eastAsia="Times New Roman" w:hAnsi="Times New Roman"/>
          <w:sz w:val="24"/>
          <w:szCs w:val="24"/>
          <w:lang w:val="sr-Cyrl-CS"/>
        </w:rPr>
      </w:pPr>
      <w:r w:rsidRPr="00F230E4">
        <w:rPr>
          <w:rFonts w:ascii="Times New Roman" w:eastAsia="Times New Roman" w:hAnsi="Times New Roman"/>
          <w:sz w:val="24"/>
          <w:szCs w:val="24"/>
          <w:lang w:val="sr-Cyrl-CS"/>
        </w:rPr>
        <w:t>Основан ј</w:t>
      </w:r>
      <w:r>
        <w:rPr>
          <w:rFonts w:ascii="Times New Roman" w:eastAsia="Times New Roman" w:hAnsi="Times New Roman"/>
          <w:sz w:val="24"/>
          <w:szCs w:val="24"/>
          <w:lang w:val="sr-Cyrl-CS"/>
        </w:rPr>
        <w:t>е Фонд за превенцију, од УСД 80.</w:t>
      </w:r>
      <w:r w:rsidRPr="00F230E4">
        <w:rPr>
          <w:rFonts w:ascii="Times New Roman" w:eastAsia="Times New Roman" w:hAnsi="Times New Roman"/>
          <w:sz w:val="24"/>
          <w:szCs w:val="24"/>
          <w:lang w:val="sr-Cyrl-CS"/>
        </w:rPr>
        <w:t>000 и кроз јавни позив заинтересовани актери су могли да конкуришу за фондове, на конкурсу су победила три пројекта која циљано делују на следеће групе: избеглице и расељена лица смештена у колективним центрима, Роме, младе, и младе у инситуцијама за децу без родитељског старања. Кроз овај фонд креиране су две представе у форми форум театра и једна кампања која се састоји из дидактичких материјала, игрица, намењених деци. Само на првом приказивању форум театра за Роме присутно је било 500 Рома, док ће ефекте дидактичке камање, урађене од стране Црвеног крста, имати прилику да види близу 2</w:t>
      </w:r>
      <w:r>
        <w:rPr>
          <w:rFonts w:ascii="Times New Roman" w:eastAsia="Times New Roman" w:hAnsi="Times New Roman"/>
          <w:sz w:val="24"/>
          <w:szCs w:val="24"/>
          <w:lang w:val="sr-Cyrl-CS"/>
        </w:rPr>
        <w:t>.</w:t>
      </w:r>
      <w:r w:rsidRPr="00F230E4">
        <w:rPr>
          <w:rFonts w:ascii="Times New Roman" w:eastAsia="Times New Roman" w:hAnsi="Times New Roman"/>
          <w:sz w:val="24"/>
          <w:szCs w:val="24"/>
          <w:lang w:val="sr-Cyrl-CS"/>
        </w:rPr>
        <w:t>000 младих. Ромски форум театар прате и музичке нумере познатог ромског бенда КАЛ које управо указују на проблем трговине децом и искоришћавања деце у проституцији и просјачењу.</w:t>
      </w:r>
    </w:p>
    <w:p w:rsidR="00685C5A" w:rsidRPr="00711B9E" w:rsidRDefault="00685C5A" w:rsidP="00685C5A">
      <w:pPr>
        <w:numPr>
          <w:ilvl w:val="0"/>
          <w:numId w:val="2"/>
        </w:numPr>
        <w:spacing w:after="120" w:line="240" w:lineRule="auto"/>
        <w:ind w:right="-78"/>
        <w:jc w:val="both"/>
        <w:rPr>
          <w:rFonts w:ascii="Times New Roman" w:eastAsia="Times New Roman" w:hAnsi="Times New Roman"/>
          <w:sz w:val="24"/>
          <w:szCs w:val="24"/>
          <w:lang w:val="sr-Cyrl-CS"/>
        </w:rPr>
      </w:pPr>
      <w:r w:rsidRPr="00711B9E">
        <w:rPr>
          <w:rFonts w:ascii="Times New Roman" w:eastAsia="Times New Roman" w:hAnsi="Times New Roman"/>
          <w:sz w:val="24"/>
          <w:szCs w:val="24"/>
          <w:lang w:val="sr-Cyrl-CS"/>
        </w:rPr>
        <w:t>Основан је Фонд за директну помоћ, који је кроз јавни позив позвао све заинтересоване и способне да се пријаве за ове активнсти, овим фондом вр</w:t>
      </w:r>
      <w:r>
        <w:rPr>
          <w:rFonts w:ascii="Times New Roman" w:eastAsia="Times New Roman" w:hAnsi="Times New Roman"/>
          <w:sz w:val="24"/>
          <w:szCs w:val="24"/>
          <w:lang w:val="sr-Cyrl-CS"/>
        </w:rPr>
        <w:t>едности од УСД 130.</w:t>
      </w:r>
      <w:r w:rsidRPr="00711B9E">
        <w:rPr>
          <w:rFonts w:ascii="Times New Roman" w:eastAsia="Times New Roman" w:hAnsi="Times New Roman"/>
          <w:sz w:val="24"/>
          <w:szCs w:val="24"/>
          <w:lang w:val="sr-Cyrl-CS"/>
        </w:rPr>
        <w:t>000, подржана су партнерства владиног и невладиног сектора у домену заштите жртава и тако су профункционисали смештајни капацитети у Новом саду, Београду и Нишу који су до сада збринули 60 жртава трговине људима;</w:t>
      </w:r>
    </w:p>
    <w:p w:rsidR="00685C5A" w:rsidRPr="00711B9E" w:rsidRDefault="00685C5A" w:rsidP="00685C5A">
      <w:pPr>
        <w:numPr>
          <w:ilvl w:val="0"/>
          <w:numId w:val="2"/>
        </w:numPr>
        <w:spacing w:after="120" w:line="240" w:lineRule="auto"/>
        <w:ind w:right="-78"/>
        <w:jc w:val="both"/>
        <w:rPr>
          <w:rFonts w:ascii="Times New Roman" w:eastAsia="Times New Roman" w:hAnsi="Times New Roman"/>
          <w:sz w:val="24"/>
          <w:szCs w:val="24"/>
          <w:lang w:val="sr-Cyrl-CS"/>
        </w:rPr>
      </w:pPr>
      <w:r w:rsidRPr="00711B9E">
        <w:rPr>
          <w:rFonts w:ascii="Times New Roman" w:eastAsia="Times New Roman" w:hAnsi="Times New Roman"/>
          <w:sz w:val="24"/>
          <w:szCs w:val="24"/>
          <w:lang w:val="sr-Cyrl-CS"/>
        </w:rPr>
        <w:t>Кроз Заједнички програм а на основу препорука УНХЦР органзоване су инфо сесије у прихватним центрима за азилане, које се организују за све тражиоце азила смештене у овим центрима, као би им биле предочене основе о трговини људима и како би се евентуално препознали као жртве, или макар имали свест о опасностима које вребају у домену илегалних миграција;</w:t>
      </w:r>
    </w:p>
    <w:p w:rsidR="00685C5A" w:rsidRPr="00F230E4" w:rsidRDefault="00685C5A" w:rsidP="00685C5A">
      <w:pPr>
        <w:numPr>
          <w:ilvl w:val="0"/>
          <w:numId w:val="2"/>
        </w:numPr>
        <w:spacing w:after="120" w:line="240" w:lineRule="auto"/>
        <w:ind w:right="-78"/>
        <w:jc w:val="both"/>
        <w:rPr>
          <w:rFonts w:ascii="Times New Roman" w:hAnsi="Times New Roman"/>
          <w:sz w:val="24"/>
          <w:szCs w:val="24"/>
        </w:rPr>
      </w:pPr>
      <w:r w:rsidRPr="00F230E4">
        <w:rPr>
          <w:rFonts w:ascii="Times New Roman" w:eastAsia="Times New Roman" w:hAnsi="Times New Roman"/>
          <w:sz w:val="24"/>
          <w:szCs w:val="24"/>
          <w:lang w:val="sr-Cyrl-CS"/>
        </w:rPr>
        <w:t>Оснивање Правних клиника за борбу против трговине људима на три Правна факултета у Београду, Новом Саду и Нишу на којима је укључено преко 100 студената, асистената и професора, што ће у будућности гарантовати нова стручна знања о трговини људима и бољем правном одговору на овај проблем.</w:t>
      </w:r>
    </w:p>
    <w:p w:rsidR="00685C5A" w:rsidRPr="00450911" w:rsidRDefault="00685C5A" w:rsidP="00685C5A">
      <w:pPr>
        <w:spacing w:after="120" w:line="240" w:lineRule="auto"/>
        <w:ind w:right="-78"/>
        <w:jc w:val="both"/>
        <w:rPr>
          <w:rFonts w:ascii="Times New Roman" w:eastAsia="Times New Roman" w:hAnsi="Times New Roman"/>
          <w:b/>
          <w:sz w:val="24"/>
          <w:szCs w:val="24"/>
          <w:lang w:val="sr-Cyrl-CS" w:eastAsia="sr-Latn-CS"/>
        </w:rPr>
      </w:pPr>
      <w:r>
        <w:rPr>
          <w:rFonts w:ascii="Times New Roman" w:eastAsia="Times New Roman" w:hAnsi="Times New Roman"/>
          <w:sz w:val="24"/>
          <w:szCs w:val="24"/>
          <w:lang w:val="sr-Cyrl-CS" w:eastAsia="sr-Latn-CS"/>
        </w:rPr>
        <w:t>У</w:t>
      </w:r>
      <w:r w:rsidRPr="00450911">
        <w:rPr>
          <w:rFonts w:ascii="Times New Roman" w:eastAsia="Times New Roman" w:hAnsi="Times New Roman"/>
          <w:sz w:val="24"/>
          <w:szCs w:val="24"/>
          <w:lang w:val="sr-Cyrl-CS" w:eastAsia="sr-Latn-CS"/>
        </w:rPr>
        <w:t xml:space="preserve">спостављен </w:t>
      </w:r>
      <w:r>
        <w:rPr>
          <w:rFonts w:ascii="Times New Roman" w:eastAsia="Times New Roman" w:hAnsi="Times New Roman"/>
          <w:sz w:val="24"/>
          <w:szCs w:val="24"/>
          <w:lang w:val="sr-Cyrl-CS" w:eastAsia="sr-Latn-CS"/>
        </w:rPr>
        <w:t xml:space="preserve">је </w:t>
      </w:r>
      <w:r w:rsidRPr="00450911">
        <w:rPr>
          <w:rFonts w:ascii="Times New Roman" w:eastAsia="Times New Roman" w:hAnsi="Times New Roman"/>
          <w:sz w:val="24"/>
          <w:szCs w:val="24"/>
          <w:lang w:val="sr-Cyrl-CS" w:eastAsia="sr-Latn-CS"/>
        </w:rPr>
        <w:t xml:space="preserve">систем заштите и подршке жртвама трговине људима. </w:t>
      </w:r>
      <w:r>
        <w:rPr>
          <w:rFonts w:ascii="Times New Roman" w:eastAsia="Times New Roman" w:hAnsi="Times New Roman"/>
          <w:sz w:val="24"/>
          <w:szCs w:val="24"/>
          <w:lang w:val="sr-Cyrl-CS" w:eastAsia="sr-Latn-CS"/>
        </w:rPr>
        <w:t>И</w:t>
      </w:r>
      <w:r w:rsidRPr="00450911">
        <w:rPr>
          <w:rFonts w:ascii="Times New Roman" w:eastAsia="Times New Roman" w:hAnsi="Times New Roman"/>
          <w:sz w:val="24"/>
          <w:szCs w:val="24"/>
          <w:lang w:val="sr-Cyrl-CS" w:eastAsia="sr-Latn-CS"/>
        </w:rPr>
        <w:t>дентификација жртава трговине људима је у искључивој надлежности Службе за координацију заштите жртава трговине људима, док се смештај и збрињавање жртава трговине људима врши у координацији Службе са Центром за социјални рад, организацијама цивилног друштва и међународним организацијама.</w:t>
      </w:r>
    </w:p>
    <w:p w:rsidR="00685C5A" w:rsidRDefault="00685C5A" w:rsidP="00685C5A">
      <w:pPr>
        <w:spacing w:after="120" w:line="240" w:lineRule="auto"/>
        <w:jc w:val="both"/>
        <w:rPr>
          <w:rFonts w:ascii="Times New Roman" w:eastAsia="Times New Roman" w:hAnsi="Times New Roman"/>
          <w:sz w:val="24"/>
          <w:szCs w:val="24"/>
          <w:lang w:val="sr-Cyrl-CS" w:eastAsia="sr-Latn-CS"/>
        </w:rPr>
      </w:pPr>
      <w:r w:rsidRPr="00450911">
        <w:rPr>
          <w:rFonts w:ascii="Times New Roman" w:eastAsia="Times New Roman" w:hAnsi="Times New Roman"/>
          <w:sz w:val="24"/>
          <w:szCs w:val="24"/>
          <w:lang w:val="sr-Cyrl-CS" w:eastAsia="sr-Latn-CS"/>
        </w:rPr>
        <w:lastRenderedPageBreak/>
        <w:t>Све активности предузете у циљу превенције борбе против трговине људи</w:t>
      </w:r>
      <w:r>
        <w:rPr>
          <w:rFonts w:ascii="Times New Roman" w:eastAsia="Times New Roman" w:hAnsi="Times New Roman"/>
          <w:sz w:val="24"/>
          <w:szCs w:val="24"/>
          <w:lang w:val="sr-Cyrl-CS" w:eastAsia="sr-Latn-CS"/>
        </w:rPr>
        <w:t>ма реализују се управо у коорид</w:t>
      </w:r>
      <w:r w:rsidRPr="00450911">
        <w:rPr>
          <w:rFonts w:ascii="Times New Roman" w:eastAsia="Times New Roman" w:hAnsi="Times New Roman"/>
          <w:sz w:val="24"/>
          <w:szCs w:val="24"/>
          <w:lang w:val="sr-Cyrl-CS" w:eastAsia="sr-Latn-CS"/>
        </w:rPr>
        <w:t xml:space="preserve">инацији и сарадњи са представницима </w:t>
      </w:r>
      <w:r>
        <w:rPr>
          <w:rFonts w:ascii="Times New Roman" w:eastAsia="Times New Roman" w:hAnsi="Times New Roman"/>
          <w:sz w:val="24"/>
          <w:szCs w:val="24"/>
          <w:lang w:val="sr-Cyrl-CS" w:eastAsia="sr-Latn-CS"/>
        </w:rPr>
        <w:t>релевантних удружења</w:t>
      </w:r>
      <w:r w:rsidRPr="00450911">
        <w:rPr>
          <w:rFonts w:ascii="Times New Roman" w:eastAsia="Times New Roman" w:hAnsi="Times New Roman"/>
          <w:sz w:val="24"/>
          <w:szCs w:val="24"/>
          <w:lang w:val="sr-Cyrl-CS" w:eastAsia="sr-Latn-CS"/>
        </w:rPr>
        <w:t>.</w:t>
      </w:r>
      <w:r>
        <w:rPr>
          <w:rFonts w:ascii="Times New Roman" w:eastAsia="Times New Roman" w:hAnsi="Times New Roman"/>
          <w:sz w:val="24"/>
          <w:szCs w:val="24"/>
          <w:lang w:val="sr-Cyrl-CS" w:eastAsia="sr-Latn-CS"/>
        </w:rPr>
        <w:t xml:space="preserve"> </w:t>
      </w:r>
      <w:r w:rsidRPr="003C5089">
        <w:rPr>
          <w:rFonts w:ascii="Times New Roman" w:eastAsia="Times New Roman" w:hAnsi="Times New Roman"/>
          <w:sz w:val="24"/>
          <w:szCs w:val="24"/>
          <w:lang w:val="sr-Cyrl-CS" w:eastAsia="sr-Latn-CS"/>
        </w:rPr>
        <w:t xml:space="preserve">Државни органи заједно са специјализованим </w:t>
      </w:r>
      <w:r>
        <w:rPr>
          <w:rFonts w:ascii="Times New Roman" w:eastAsia="Times New Roman" w:hAnsi="Times New Roman"/>
          <w:sz w:val="24"/>
          <w:szCs w:val="24"/>
          <w:lang w:val="sr-Cyrl-CS" w:eastAsia="sr-Latn-CS"/>
        </w:rPr>
        <w:t>удружењима</w:t>
      </w:r>
      <w:r w:rsidRPr="003C5089">
        <w:rPr>
          <w:rFonts w:ascii="Times New Roman" w:eastAsia="Times New Roman" w:hAnsi="Times New Roman"/>
          <w:sz w:val="24"/>
          <w:szCs w:val="24"/>
          <w:lang w:val="sr-Cyrl-CS" w:eastAsia="sr-Latn-CS"/>
        </w:rPr>
        <w:t>, у циљу превенције трговине људима, реализовали су од 2002. го</w:t>
      </w:r>
      <w:r>
        <w:rPr>
          <w:rFonts w:ascii="Times New Roman" w:eastAsia="Times New Roman" w:hAnsi="Times New Roman"/>
          <w:sz w:val="24"/>
          <w:szCs w:val="24"/>
          <w:lang w:val="sr-Cyrl-CS" w:eastAsia="sr-Latn-CS"/>
        </w:rPr>
        <w:t>дине до данас бројне активности</w:t>
      </w:r>
      <w:r w:rsidRPr="003C5089">
        <w:rPr>
          <w:rFonts w:ascii="Times New Roman" w:eastAsia="Times New Roman" w:hAnsi="Times New Roman"/>
          <w:sz w:val="24"/>
          <w:szCs w:val="24"/>
          <w:lang w:val="sr-Cyrl-CS" w:eastAsia="sr-Latn-CS"/>
        </w:rPr>
        <w:t xml:space="preserve"> у циљу повећања нивоа свести најшире јавности путем </w:t>
      </w:r>
      <w:r>
        <w:rPr>
          <w:rFonts w:ascii="Times New Roman" w:eastAsia="Times New Roman" w:hAnsi="Times New Roman"/>
          <w:sz w:val="24"/>
          <w:szCs w:val="24"/>
          <w:lang w:val="sr-Cyrl-CS" w:eastAsia="sr-Latn-CS"/>
        </w:rPr>
        <w:t>медија и интернета.</w:t>
      </w:r>
      <w:r w:rsidRPr="003C5089">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ru-RU" w:eastAsia="sr-Latn-CS"/>
        </w:rPr>
        <w:t xml:space="preserve">Организоване су и </w:t>
      </w:r>
      <w:r w:rsidRPr="003C5089">
        <w:rPr>
          <w:rFonts w:ascii="Times New Roman" w:eastAsia="Times New Roman" w:hAnsi="Times New Roman"/>
          <w:sz w:val="24"/>
          <w:szCs w:val="24"/>
          <w:lang w:val="ru-RU" w:eastAsia="sr-Latn-CS"/>
        </w:rPr>
        <w:t xml:space="preserve"> многобројне радионице </w:t>
      </w:r>
      <w:r>
        <w:rPr>
          <w:rFonts w:ascii="Times New Roman" w:eastAsia="Times New Roman" w:hAnsi="Times New Roman"/>
          <w:sz w:val="24"/>
          <w:szCs w:val="24"/>
          <w:lang w:val="ru-RU" w:eastAsia="sr-Latn-CS"/>
        </w:rPr>
        <w:t xml:space="preserve">и семинари </w:t>
      </w:r>
      <w:r w:rsidRPr="003C5089">
        <w:rPr>
          <w:rFonts w:ascii="Times New Roman" w:eastAsia="Times New Roman" w:hAnsi="Times New Roman"/>
          <w:sz w:val="24"/>
          <w:szCs w:val="24"/>
          <w:lang w:val="ru-RU" w:eastAsia="sr-Latn-CS"/>
        </w:rPr>
        <w:t xml:space="preserve">о подизању нивоа свести деце у основним и средњим школама, </w:t>
      </w:r>
      <w:r>
        <w:rPr>
          <w:rFonts w:ascii="Times New Roman" w:eastAsia="Times New Roman" w:hAnsi="Times New Roman"/>
          <w:sz w:val="24"/>
          <w:szCs w:val="24"/>
          <w:lang w:val="ru-RU" w:eastAsia="sr-Latn-CS"/>
        </w:rPr>
        <w:t xml:space="preserve">као и </w:t>
      </w:r>
      <w:r w:rsidRPr="003C5089">
        <w:rPr>
          <w:rFonts w:ascii="Times New Roman" w:eastAsia="Times New Roman" w:hAnsi="Times New Roman"/>
          <w:sz w:val="24"/>
          <w:szCs w:val="24"/>
          <w:lang w:val="ru-RU" w:eastAsia="sr-Latn-CS"/>
        </w:rPr>
        <w:t>медијске кампање о трговини децом састављене од кратких телевизијских и радио спотова</w:t>
      </w:r>
      <w:r>
        <w:rPr>
          <w:rFonts w:ascii="Times New Roman" w:eastAsia="Times New Roman" w:hAnsi="Times New Roman"/>
          <w:sz w:val="24"/>
          <w:szCs w:val="24"/>
          <w:lang w:val="ru-RU" w:eastAsia="sr-Latn-CS"/>
        </w:rPr>
        <w:t>.</w:t>
      </w:r>
      <w:r>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ru-RU" w:eastAsia="sr-Latn-CS"/>
        </w:rPr>
        <w:t>Ш</w:t>
      </w:r>
      <w:r w:rsidRPr="003C5089">
        <w:rPr>
          <w:rFonts w:ascii="Times New Roman" w:eastAsia="Times New Roman" w:hAnsi="Times New Roman"/>
          <w:sz w:val="24"/>
          <w:szCs w:val="24"/>
          <w:lang w:val="ru-RU" w:eastAsia="sr-Latn-CS"/>
        </w:rPr>
        <w:t>тампа</w:t>
      </w:r>
      <w:r>
        <w:rPr>
          <w:rFonts w:ascii="Times New Roman" w:eastAsia="Times New Roman" w:hAnsi="Times New Roman"/>
          <w:sz w:val="24"/>
          <w:szCs w:val="24"/>
          <w:lang w:val="ru-RU" w:eastAsia="sr-Latn-CS"/>
        </w:rPr>
        <w:t>ни су и дистрибуирани</w:t>
      </w:r>
      <w:r w:rsidRPr="003C5089">
        <w:rPr>
          <w:rFonts w:ascii="Times New Roman" w:eastAsia="Times New Roman" w:hAnsi="Times New Roman"/>
          <w:sz w:val="24"/>
          <w:szCs w:val="24"/>
          <w:lang w:val="ru-RU" w:eastAsia="sr-Latn-CS"/>
        </w:rPr>
        <w:t xml:space="preserve"> постера и друг</w:t>
      </w:r>
      <w:r>
        <w:rPr>
          <w:rFonts w:ascii="Times New Roman" w:eastAsia="Times New Roman" w:hAnsi="Times New Roman"/>
          <w:sz w:val="24"/>
          <w:szCs w:val="24"/>
          <w:lang w:val="ru-RU" w:eastAsia="sr-Latn-CS"/>
        </w:rPr>
        <w:t>и</w:t>
      </w:r>
      <w:r w:rsidRPr="003C5089">
        <w:rPr>
          <w:rFonts w:ascii="Times New Roman" w:eastAsia="Times New Roman" w:hAnsi="Times New Roman"/>
          <w:sz w:val="24"/>
          <w:szCs w:val="24"/>
          <w:lang w:val="ru-RU" w:eastAsia="sr-Latn-CS"/>
        </w:rPr>
        <w:t xml:space="preserve"> пропагандн</w:t>
      </w:r>
      <w:r>
        <w:rPr>
          <w:rFonts w:ascii="Times New Roman" w:eastAsia="Times New Roman" w:hAnsi="Times New Roman"/>
          <w:sz w:val="24"/>
          <w:szCs w:val="24"/>
          <w:lang w:val="ru-RU" w:eastAsia="sr-Latn-CS"/>
        </w:rPr>
        <w:t xml:space="preserve">и </w:t>
      </w:r>
      <w:r w:rsidRPr="003C5089">
        <w:rPr>
          <w:rFonts w:ascii="Times New Roman" w:eastAsia="Times New Roman" w:hAnsi="Times New Roman"/>
          <w:sz w:val="24"/>
          <w:szCs w:val="24"/>
          <w:lang w:val="ru-RU" w:eastAsia="sr-Latn-CS"/>
        </w:rPr>
        <w:t>материјал</w:t>
      </w:r>
      <w:r>
        <w:rPr>
          <w:rFonts w:ascii="Times New Roman" w:eastAsia="Times New Roman" w:hAnsi="Times New Roman"/>
          <w:sz w:val="24"/>
          <w:szCs w:val="24"/>
          <w:lang w:val="ru-RU" w:eastAsia="sr-Latn-CS"/>
        </w:rPr>
        <w:t>и</w:t>
      </w:r>
      <w:r w:rsidRPr="003C5089">
        <w:rPr>
          <w:rFonts w:ascii="Times New Roman" w:eastAsia="Times New Roman" w:hAnsi="Times New Roman"/>
          <w:sz w:val="24"/>
          <w:szCs w:val="24"/>
          <w:lang w:val="ru-RU" w:eastAsia="sr-Latn-CS"/>
        </w:rPr>
        <w:t xml:space="preserve"> </w:t>
      </w:r>
      <w:r>
        <w:rPr>
          <w:rFonts w:ascii="Times New Roman" w:eastAsia="Times New Roman" w:hAnsi="Times New Roman"/>
          <w:sz w:val="24"/>
          <w:szCs w:val="24"/>
          <w:lang w:val="ru-RU" w:eastAsia="sr-Latn-CS"/>
        </w:rPr>
        <w:t>широм Србије.</w:t>
      </w:r>
      <w:r w:rsidRPr="003C5089">
        <w:rPr>
          <w:rFonts w:ascii="Times New Roman" w:eastAsia="Times New Roman" w:hAnsi="Times New Roman"/>
          <w:sz w:val="24"/>
          <w:szCs w:val="24"/>
          <w:lang w:val="ru-RU" w:eastAsia="sr-Latn-CS"/>
        </w:rPr>
        <w:t xml:space="preserve"> </w:t>
      </w:r>
      <w:r>
        <w:rPr>
          <w:rFonts w:ascii="Times New Roman" w:eastAsia="Times New Roman" w:hAnsi="Times New Roman"/>
          <w:sz w:val="24"/>
          <w:szCs w:val="24"/>
          <w:lang w:val="ru-RU" w:eastAsia="sr-Latn-CS"/>
        </w:rPr>
        <w:t xml:space="preserve">Такође се ради на </w:t>
      </w:r>
      <w:r>
        <w:rPr>
          <w:rFonts w:ascii="Times New Roman" w:eastAsia="Times New Roman" w:hAnsi="Times New Roman"/>
          <w:sz w:val="24"/>
          <w:szCs w:val="24"/>
          <w:lang w:val="sr-Cyrl-CS" w:eastAsia="sr-Latn-CS"/>
        </w:rPr>
        <w:t>подизању</w:t>
      </w:r>
      <w:r w:rsidRPr="003C5089">
        <w:rPr>
          <w:rFonts w:ascii="Times New Roman" w:eastAsia="Times New Roman" w:hAnsi="Times New Roman"/>
          <w:sz w:val="24"/>
          <w:szCs w:val="24"/>
          <w:lang w:val="sr-Cyrl-CS" w:eastAsia="sr-Latn-CS"/>
        </w:rPr>
        <w:t xml:space="preserve"> нивоа свести државних и невладиних представника који раде са гру</w:t>
      </w:r>
      <w:r>
        <w:rPr>
          <w:rFonts w:ascii="Times New Roman" w:eastAsia="Times New Roman" w:hAnsi="Times New Roman"/>
          <w:sz w:val="24"/>
          <w:szCs w:val="24"/>
          <w:lang w:val="sr-Cyrl-CS" w:eastAsia="sr-Latn-CS"/>
        </w:rPr>
        <w:t>пама под ризиком.</w:t>
      </w:r>
    </w:p>
    <w:p w:rsidR="00685C5A" w:rsidRPr="003C5089" w:rsidRDefault="00685C5A" w:rsidP="00685C5A">
      <w:pPr>
        <w:spacing w:after="120" w:line="240" w:lineRule="auto"/>
        <w:jc w:val="both"/>
        <w:rPr>
          <w:rFonts w:ascii="Times New Roman" w:eastAsia="Times New Roman" w:hAnsi="Times New Roman"/>
          <w:sz w:val="24"/>
          <w:szCs w:val="24"/>
          <w:lang w:val="ru-RU"/>
        </w:rPr>
      </w:pPr>
      <w:r w:rsidRPr="003C5089">
        <w:rPr>
          <w:rFonts w:ascii="Times New Roman" w:eastAsia="Times New Roman" w:hAnsi="Times New Roman"/>
          <w:sz w:val="24"/>
          <w:szCs w:val="24"/>
          <w:lang w:val="ru-RU"/>
        </w:rPr>
        <w:t xml:space="preserve">У ту сврху државни органи су приликом вршења бројних радионица, семинара и слично омогућавали </w:t>
      </w:r>
      <w:r>
        <w:rPr>
          <w:rFonts w:ascii="Times New Roman" w:eastAsia="Times New Roman" w:hAnsi="Times New Roman"/>
          <w:sz w:val="24"/>
          <w:szCs w:val="24"/>
          <w:lang w:val="ru-RU"/>
        </w:rPr>
        <w:t>релевантиним удружењима</w:t>
      </w:r>
      <w:r w:rsidRPr="003C5089">
        <w:rPr>
          <w:rFonts w:ascii="Times New Roman" w:eastAsia="Times New Roman" w:hAnsi="Times New Roman"/>
          <w:sz w:val="24"/>
          <w:szCs w:val="24"/>
          <w:lang w:val="ru-RU"/>
        </w:rPr>
        <w:t xml:space="preserve"> коришћење пословног простора, као и учешће самих државних службеника на тим скуповома. Такође, на Кримин</w:t>
      </w:r>
      <w:r>
        <w:rPr>
          <w:rFonts w:ascii="Times New Roman" w:eastAsia="Times New Roman" w:hAnsi="Times New Roman"/>
          <w:sz w:val="24"/>
          <w:szCs w:val="24"/>
          <w:lang w:val="ru-RU"/>
        </w:rPr>
        <w:t xml:space="preserve">алистичко-полицијској академији </w:t>
      </w:r>
      <w:r w:rsidRPr="003C5089">
        <w:rPr>
          <w:rFonts w:ascii="Times New Roman" w:eastAsia="Times New Roman" w:hAnsi="Times New Roman"/>
          <w:sz w:val="24"/>
          <w:szCs w:val="24"/>
          <w:lang w:val="ru-RU"/>
        </w:rPr>
        <w:t xml:space="preserve">у оквиру одређеног броја часова учешће узимају и представници специјализованих </w:t>
      </w:r>
      <w:r>
        <w:rPr>
          <w:rFonts w:ascii="Times New Roman" w:eastAsia="Times New Roman" w:hAnsi="Times New Roman"/>
          <w:sz w:val="24"/>
          <w:szCs w:val="24"/>
          <w:lang w:val="ru-RU"/>
        </w:rPr>
        <w:t>удружења</w:t>
      </w:r>
      <w:r w:rsidRPr="003C5089">
        <w:rPr>
          <w:rFonts w:ascii="Times New Roman" w:eastAsia="Times New Roman" w:hAnsi="Times New Roman"/>
          <w:sz w:val="24"/>
          <w:szCs w:val="24"/>
          <w:lang w:val="ru-RU"/>
        </w:rPr>
        <w:t xml:space="preserve"> за борбу против трговине људима. </w:t>
      </w:r>
    </w:p>
    <w:p w:rsidR="00685C5A" w:rsidRPr="003C5089" w:rsidRDefault="00685C5A" w:rsidP="00685C5A">
      <w:pPr>
        <w:autoSpaceDE w:val="0"/>
        <w:autoSpaceDN w:val="0"/>
        <w:adjustRightInd w:val="0"/>
        <w:spacing w:after="120" w:line="240" w:lineRule="auto"/>
        <w:jc w:val="both"/>
        <w:rPr>
          <w:rFonts w:ascii="Times New Roman" w:eastAsia="Times New Roman" w:hAnsi="Times New Roman"/>
          <w:b/>
          <w:sz w:val="24"/>
          <w:szCs w:val="24"/>
          <w:lang w:val="sr-Cyrl-CS" w:eastAsia="sr-Latn-CS"/>
        </w:rPr>
      </w:pPr>
      <w:r w:rsidRPr="003C5089">
        <w:rPr>
          <w:rFonts w:ascii="Times New Roman" w:eastAsia="Times New Roman" w:hAnsi="Times New Roman"/>
          <w:sz w:val="24"/>
          <w:szCs w:val="24"/>
          <w:lang w:val="sr-Cyrl-CS" w:eastAsia="sr-Latn-CS"/>
        </w:rPr>
        <w:t>Процес е</w:t>
      </w:r>
      <w:r>
        <w:rPr>
          <w:rFonts w:ascii="Times New Roman" w:eastAsia="Times New Roman" w:hAnsi="Times New Roman"/>
          <w:sz w:val="24"/>
          <w:szCs w:val="24"/>
          <w:lang w:val="sr-Cyrl-CS" w:eastAsia="sr-Latn-CS"/>
        </w:rPr>
        <w:t xml:space="preserve">дукације полицијских службеника </w:t>
      </w:r>
      <w:r w:rsidRPr="003C5089">
        <w:rPr>
          <w:rFonts w:ascii="Times New Roman" w:eastAsia="Times New Roman" w:hAnsi="Times New Roman"/>
          <w:sz w:val="24"/>
          <w:szCs w:val="24"/>
          <w:lang w:val="sr-Cyrl-CS" w:eastAsia="sr-Latn-CS"/>
        </w:rPr>
        <w:t xml:space="preserve">одвија се непрестано и реализује у партнерству са </w:t>
      </w:r>
      <w:r>
        <w:rPr>
          <w:rFonts w:ascii="Times New Roman" w:eastAsia="Times New Roman" w:hAnsi="Times New Roman"/>
          <w:sz w:val="24"/>
          <w:szCs w:val="24"/>
          <w:lang w:val="sr-Cyrl-CS" w:eastAsia="sr-Latn-CS"/>
        </w:rPr>
        <w:t xml:space="preserve">удружењима и </w:t>
      </w:r>
      <w:r w:rsidRPr="003C5089">
        <w:rPr>
          <w:rFonts w:ascii="Times New Roman" w:eastAsia="Times New Roman" w:hAnsi="Times New Roman"/>
          <w:sz w:val="24"/>
          <w:szCs w:val="24"/>
          <w:lang w:val="sr-Cyrl-CS" w:eastAsia="sr-Latn-CS"/>
        </w:rPr>
        <w:t>међународним организацијама, како на територији Р</w:t>
      </w:r>
      <w:r>
        <w:rPr>
          <w:rFonts w:ascii="Times New Roman" w:eastAsia="Times New Roman" w:hAnsi="Times New Roman"/>
          <w:sz w:val="24"/>
          <w:szCs w:val="24"/>
          <w:lang w:val="sr-Cyrl-CS" w:eastAsia="sr-Latn-CS"/>
        </w:rPr>
        <w:t>епублике</w:t>
      </w:r>
      <w:r w:rsidRPr="003C5089">
        <w:rPr>
          <w:rFonts w:ascii="Times New Roman" w:eastAsia="Times New Roman" w:hAnsi="Times New Roman"/>
          <w:sz w:val="24"/>
          <w:szCs w:val="24"/>
          <w:lang w:val="sr-Cyrl-CS" w:eastAsia="sr-Latn-CS"/>
        </w:rPr>
        <w:t xml:space="preserve"> Србије, тако и у оквиру регионалне и међународне сарадње. </w:t>
      </w:r>
    </w:p>
    <w:p w:rsidR="00685C5A" w:rsidRPr="00290833" w:rsidRDefault="00685C5A" w:rsidP="00096521">
      <w:pPr>
        <w:spacing w:after="240" w:line="240" w:lineRule="auto"/>
        <w:jc w:val="both"/>
        <w:rPr>
          <w:lang w:val="sr-Cyrl-RS"/>
        </w:rPr>
      </w:pPr>
      <w:r>
        <w:rPr>
          <w:rFonts w:ascii="Times New Roman" w:eastAsia="Times New Roman" w:hAnsi="Times New Roman"/>
          <w:sz w:val="24"/>
          <w:szCs w:val="24"/>
          <w:lang w:val="sr-Cyrl-CS"/>
        </w:rPr>
        <w:t>Кључна је</w:t>
      </w:r>
      <w:r w:rsidRPr="003C5089">
        <w:rPr>
          <w:rFonts w:ascii="Times New Roman" w:eastAsia="Times New Roman" w:hAnsi="Times New Roman"/>
          <w:sz w:val="24"/>
          <w:szCs w:val="24"/>
          <w:lang w:val="ru-RU"/>
        </w:rPr>
        <w:t xml:space="preserve"> и размена информација везана за сазнања о потенцијалним и стварним жртвама трговине људима, а до којих д</w:t>
      </w:r>
      <w:r>
        <w:rPr>
          <w:rFonts w:ascii="Times New Roman" w:eastAsia="Times New Roman" w:hAnsi="Times New Roman"/>
          <w:sz w:val="24"/>
          <w:szCs w:val="24"/>
          <w:lang w:val="ru-RU"/>
        </w:rPr>
        <w:t>олазе</w:t>
      </w:r>
      <w:r w:rsidRPr="003C5089">
        <w:rPr>
          <w:rFonts w:ascii="Times New Roman" w:eastAsia="Times New Roman" w:hAnsi="Times New Roman"/>
          <w:sz w:val="24"/>
          <w:szCs w:val="24"/>
          <w:lang w:val="ru-RU"/>
        </w:rPr>
        <w:t xml:space="preserve"> специјализоване </w:t>
      </w:r>
      <w:r>
        <w:rPr>
          <w:rFonts w:ascii="Times New Roman" w:eastAsia="Times New Roman" w:hAnsi="Times New Roman"/>
          <w:sz w:val="24"/>
          <w:szCs w:val="24"/>
          <w:lang w:val="ru-RU"/>
        </w:rPr>
        <w:t>удружења</w:t>
      </w:r>
      <w:r w:rsidRPr="003C5089">
        <w:rPr>
          <w:rFonts w:ascii="Times New Roman" w:eastAsia="Times New Roman" w:hAnsi="Times New Roman"/>
          <w:sz w:val="24"/>
          <w:szCs w:val="24"/>
          <w:lang w:val="ru-RU"/>
        </w:rPr>
        <w:t xml:space="preserve"> путем својих СОС телефона, односно у непосредном контакту са лицима која имају сазнања о експлоатацији неке особе. </w:t>
      </w:r>
    </w:p>
    <w:p w:rsidR="00685C5A" w:rsidRPr="00290833" w:rsidRDefault="00685C5A" w:rsidP="00096521">
      <w:pPr>
        <w:spacing w:after="120" w:line="240" w:lineRule="auto"/>
        <w:jc w:val="both"/>
        <w:rPr>
          <w:rFonts w:ascii="Times New Roman" w:hAnsi="Times New Roman"/>
          <w:b/>
          <w:i/>
          <w:sz w:val="24"/>
          <w:szCs w:val="24"/>
          <w:u w:val="single"/>
          <w:lang w:val="sr-Latn-CS"/>
        </w:rPr>
      </w:pPr>
      <w:r w:rsidRPr="00290833">
        <w:rPr>
          <w:rFonts w:ascii="Times New Roman" w:hAnsi="Times New Roman"/>
          <w:b/>
          <w:i/>
          <w:sz w:val="24"/>
          <w:szCs w:val="24"/>
          <w:u w:val="single"/>
          <w:lang w:val="sr-Latn-CS"/>
        </w:rPr>
        <w:t>Учeшћe у пoлитичкoм и jaвнoм живoту</w:t>
      </w:r>
    </w:p>
    <w:p w:rsidR="00685C5A" w:rsidRDefault="00685C5A" w:rsidP="00685C5A">
      <w:pPr>
        <w:spacing w:after="120" w:line="240" w:lineRule="auto"/>
        <w:jc w:val="both"/>
        <w:rPr>
          <w:rFonts w:ascii="Times New Roman" w:hAnsi="Times New Roman"/>
          <w:b/>
          <w:sz w:val="24"/>
          <w:szCs w:val="24"/>
          <w:lang w:val="sr-Cyrl-RS"/>
        </w:rPr>
      </w:pPr>
      <w:r w:rsidRPr="008C4C56">
        <w:rPr>
          <w:rFonts w:ascii="Times New Roman" w:hAnsi="Times New Roman"/>
          <w:b/>
          <w:sz w:val="24"/>
          <w:szCs w:val="24"/>
          <w:lang w:val="sr-Latn-CS"/>
        </w:rPr>
        <w:t xml:space="preserve">8. </w:t>
      </w:r>
      <w:r w:rsidRPr="00964400">
        <w:rPr>
          <w:rFonts w:ascii="Times New Roman" w:hAnsi="Times New Roman"/>
          <w:b/>
          <w:sz w:val="24"/>
          <w:szCs w:val="24"/>
          <w:lang w:val="sr-Latn-CS"/>
        </w:rPr>
        <w:t>Прeмa стaву 143 извeштaja, жeнe у Србиjи зaступљeнe су нa вишим пoзициjaмa дoнoсилaцa oдлукa. Moлимo дa нaвeдeтe пoдaткe o прoцeнту жeнa, укључуjући жeнe припaдницe мaњинa, нa упрaв</w:t>
      </w:r>
      <w:r w:rsidRPr="00964400">
        <w:rPr>
          <w:rFonts w:ascii="Times New Roman" w:hAnsi="Times New Roman"/>
          <w:b/>
          <w:sz w:val="24"/>
          <w:szCs w:val="24"/>
          <w:lang w:val="sr-Cyrl-RS"/>
        </w:rPr>
        <w:t xml:space="preserve">љачким </w:t>
      </w:r>
      <w:r w:rsidRPr="00964400">
        <w:rPr>
          <w:rFonts w:ascii="Times New Roman" w:hAnsi="Times New Roman"/>
          <w:b/>
          <w:sz w:val="24"/>
          <w:szCs w:val="24"/>
          <w:lang w:val="sr-Latn-CS"/>
        </w:rPr>
        <w:t xml:space="preserve"> пoзициjaмa у jaвнoj упрaви нa свим нивoимa, кao и њихoвo учeшћe у сaвeтoдaвним и другим oргaнимa кoje je oснoвaлa Влaдa.</w:t>
      </w:r>
    </w:p>
    <w:p w:rsidR="00685C5A" w:rsidRPr="003653B5" w:rsidRDefault="00685C5A" w:rsidP="00685C5A">
      <w:pPr>
        <w:spacing w:after="120" w:line="240" w:lineRule="auto"/>
        <w:jc w:val="both"/>
        <w:rPr>
          <w:rFonts w:ascii="Times New Roman" w:eastAsia="Times New Roman" w:hAnsi="Times New Roman"/>
          <w:sz w:val="24"/>
          <w:szCs w:val="24"/>
          <w:lang w:val="sr-Cyrl-RS" w:eastAsia="ar-SA"/>
        </w:rPr>
      </w:pPr>
      <w:r w:rsidRPr="003653B5">
        <w:rPr>
          <w:rFonts w:ascii="Times New Roman" w:hAnsi="Times New Roman"/>
          <w:sz w:val="24"/>
          <w:szCs w:val="24"/>
          <w:lang w:val="sr-Cyrl-RS"/>
        </w:rPr>
        <w:t>Према подацима Службе за управљање кадровима</w:t>
      </w:r>
      <w:r>
        <w:rPr>
          <w:rStyle w:val="FootnoteReference"/>
          <w:sz w:val="24"/>
          <w:szCs w:val="24"/>
          <w:lang w:val="sr-Cyrl-RS"/>
        </w:rPr>
        <w:footnoteReference w:id="14"/>
      </w:r>
      <w:r>
        <w:rPr>
          <w:rFonts w:ascii="Times New Roman" w:hAnsi="Times New Roman"/>
          <w:sz w:val="24"/>
          <w:szCs w:val="24"/>
          <w:lang w:val="sr-Cyrl-RS"/>
        </w:rPr>
        <w:t xml:space="preserve"> на радним местима: помоћник министра, секретар министарства, директор органа управе у саставу министарства, помоћник директора органа управе у саставу министарства, директор посебне организације, директор службе Владе, заменик директора службе Владе, помоћник директора службе Владе и начелник управног округа жене су заступљене 41,28%. На функцији државног секретара заступљеност жена је 25%. Напомињемо да наведени подаци не укуључују Министарство унутрашњих послова и Безбедносно информативну агенцију и да се показатељи односе на април текуће године. Не постоји евиденција о националној припадности ни припадница ни припадника мањина. </w:t>
      </w:r>
    </w:p>
    <w:p w:rsidR="00685C5A" w:rsidRPr="00964400" w:rsidRDefault="00685C5A" w:rsidP="00096521">
      <w:pPr>
        <w:spacing w:after="120" w:line="240" w:lineRule="auto"/>
        <w:jc w:val="both"/>
        <w:rPr>
          <w:rFonts w:ascii="Times New Roman" w:hAnsi="Times New Roman"/>
          <w:b/>
          <w:sz w:val="24"/>
          <w:szCs w:val="24"/>
          <w:lang w:val="sr-Latn-CS"/>
        </w:rPr>
      </w:pPr>
      <w:r w:rsidRPr="00964400">
        <w:rPr>
          <w:rFonts w:ascii="Times New Roman" w:hAnsi="Times New Roman"/>
          <w:b/>
          <w:sz w:val="24"/>
          <w:szCs w:val="24"/>
          <w:lang w:val="sr-Latn-CS"/>
        </w:rPr>
        <w:t xml:space="preserve">9. Прeмa дoбиjeним инфoрмaциjaмa, члaн 35. Зaкoнa o рaвнoпрaвнoсти </w:t>
      </w:r>
      <w:r w:rsidRPr="00964400">
        <w:rPr>
          <w:rFonts w:ascii="Times New Roman" w:hAnsi="Times New Roman"/>
          <w:b/>
          <w:sz w:val="24"/>
          <w:szCs w:val="24"/>
          <w:lang w:val="sr-Cyrl-RS"/>
        </w:rPr>
        <w:t xml:space="preserve">полова </w:t>
      </w:r>
      <w:r w:rsidRPr="00964400">
        <w:rPr>
          <w:rFonts w:ascii="Times New Roman" w:hAnsi="Times New Roman"/>
          <w:b/>
          <w:sz w:val="24"/>
          <w:szCs w:val="24"/>
          <w:lang w:val="sr-Latn-CS"/>
        </w:rPr>
        <w:t xml:space="preserve">oбaвeзуje пoлитичкe стрaнкe, синдикaтe и пoдружнa удружeњa дa усвoje плaнoвe, </w:t>
      </w:r>
      <w:r w:rsidRPr="00964400">
        <w:rPr>
          <w:rFonts w:ascii="Times New Roman" w:hAnsi="Times New Roman"/>
          <w:b/>
          <w:sz w:val="24"/>
          <w:szCs w:val="24"/>
          <w:lang w:val="sr-Latn-CS"/>
        </w:rPr>
        <w:lastRenderedPageBreak/>
        <w:t>укључуjући спeциjaлнe мeрe усмeрeнe нa прoмoвисaњe рaвнoпрaвнoг зaступaњa жeнa и мушкaрaцa у интeрним oргaнимa oдлучивaњa. Moлимo дa нaвeдeтe инфoрмaциje o усвajaњу тaквих плaнoвa, кao и o мeхaнизмимa кojи сe кoристe зa мeрeњe дeлoтвoрнoсти тaквих aкциoних плaнoвa.</w:t>
      </w:r>
    </w:p>
    <w:p w:rsidR="00685C5A" w:rsidRPr="00C02D21" w:rsidRDefault="00685C5A" w:rsidP="00685C5A">
      <w:pPr>
        <w:pStyle w:val="BodyText"/>
        <w:spacing w:after="120"/>
        <w:rPr>
          <w:lang w:val="sr-Cyrl-RS"/>
        </w:rPr>
      </w:pPr>
      <w:r>
        <w:t xml:space="preserve">На основу података, које је Управа за родну равноправност добила од Одбора за равноправност полова Народне скупштине Републике Србије, до сада су планове мера, наведене у члану 35. Закона о равноправности полова, а које се односе на усвајање четворогодишњег плана деловања са посебним мерама за подстицање и унапређење равномерне заступљености жена и мушкараца у органима странака и приликом предлагања кандидата за изборе посланика и одборника – доставиле следеће политичке странке: Демократска странка, Покрет ветерана, Демократска странка Србије, Народна партија, Лига социјалдемократа Војводине, Г17 ПЛУС, Партија уједињених пензионера Србије, Социјалистичка партија Србије, Савез војвођанских Мађара, Демократска левица Рома, Српска радикална странка. </w:t>
      </w:r>
      <w:r>
        <w:rPr>
          <w:lang w:val="sr-Cyrl-RS"/>
        </w:rPr>
        <w:t xml:space="preserve">Након интервенције </w:t>
      </w:r>
      <w:r>
        <w:t>Управ</w:t>
      </w:r>
      <w:r>
        <w:rPr>
          <w:lang w:val="sr-Cyrl-RS"/>
        </w:rPr>
        <w:t>е</w:t>
      </w:r>
      <w:r>
        <w:t xml:space="preserve"> за родну равноправност</w:t>
      </w:r>
      <w:r>
        <w:rPr>
          <w:lang w:val="sr-Cyrl-RS"/>
        </w:rPr>
        <w:t xml:space="preserve">, </w:t>
      </w:r>
      <w:r>
        <w:t>у првом кварталу 2012.</w:t>
      </w:r>
      <w:r>
        <w:rPr>
          <w:lang w:val="sr-Cyrl-RS"/>
        </w:rPr>
        <w:t xml:space="preserve"> </w:t>
      </w:r>
      <w:r>
        <w:t>године, скупштинск</w:t>
      </w:r>
      <w:r>
        <w:rPr>
          <w:lang w:val="sr-Cyrl-RS"/>
        </w:rPr>
        <w:t>е</w:t>
      </w:r>
      <w:r>
        <w:t xml:space="preserve"> странк</w:t>
      </w:r>
      <w:r>
        <w:rPr>
          <w:lang w:val="sr-Cyrl-RS"/>
        </w:rPr>
        <w:t>е</w:t>
      </w:r>
      <w:r>
        <w:t xml:space="preserve"> Српск</w:t>
      </w:r>
      <w:r>
        <w:rPr>
          <w:lang w:val="sr-Cyrl-RS"/>
        </w:rPr>
        <w:t>и</w:t>
      </w:r>
      <w:r>
        <w:t xml:space="preserve"> покрета обнове и Социјалдемократск</w:t>
      </w:r>
      <w:r>
        <w:rPr>
          <w:lang w:val="sr-Cyrl-RS"/>
        </w:rPr>
        <w:t>а</w:t>
      </w:r>
      <w:r>
        <w:t xml:space="preserve"> партиј</w:t>
      </w:r>
      <w:r>
        <w:rPr>
          <w:lang w:val="sr-Cyrl-RS"/>
        </w:rPr>
        <w:t>а</w:t>
      </w:r>
      <w:r>
        <w:t xml:space="preserve"> Србије су </w:t>
      </w:r>
      <w:r>
        <w:rPr>
          <w:lang w:val="sr-Cyrl-RS"/>
        </w:rPr>
        <w:t>своје</w:t>
      </w:r>
      <w:r>
        <w:t xml:space="preserve"> планове мера поставиле на своје </w:t>
      </w:r>
      <w:r>
        <w:rPr>
          <w:lang w:val="sr-Cyrl-RS"/>
        </w:rPr>
        <w:t>и</w:t>
      </w:r>
      <w:r>
        <w:t xml:space="preserve">нтернет презентације. </w:t>
      </w:r>
      <w:r>
        <w:rPr>
          <w:lang w:val="sr-Cyrl-RS"/>
        </w:rPr>
        <w:t>У</w:t>
      </w:r>
      <w:r>
        <w:t>видом у веб сајт утврђено да је и странка Уједињених региона Србије усвојила и поставила овакав документ.</w:t>
      </w:r>
    </w:p>
    <w:p w:rsidR="00685C5A" w:rsidRDefault="00685C5A" w:rsidP="00096521">
      <w:pPr>
        <w:pStyle w:val="BodyText"/>
        <w:spacing w:after="120"/>
        <w:rPr>
          <w:i/>
          <w:iCs/>
          <w:lang w:val="sr-Cyrl-RS"/>
        </w:rPr>
      </w:pPr>
      <w:r>
        <w:t>Иако су истим чланом Закона синдикати и струковна удружења такође обавезни да усвајају планове мера и извештаје о мерама наведене у претходном ставу и да их објаве на својим званичним веб сајтовима, ни једна од ових организација до априла 2012.</w:t>
      </w:r>
      <w:r>
        <w:rPr>
          <w:lang w:val="sr-Cyrl-RS"/>
        </w:rPr>
        <w:t xml:space="preserve"> </w:t>
      </w:r>
      <w:r>
        <w:t>године то није учинила. Због тога је, Управа за родну равноправност, полазећи од своје надлежности и улоге у надзору над спровођењем Закона о равноправности полова, организовала, 10.</w:t>
      </w:r>
      <w:r>
        <w:rPr>
          <w:lang w:val="sr-Cyrl-RS"/>
        </w:rPr>
        <w:t xml:space="preserve"> </w:t>
      </w:r>
      <w:r>
        <w:t>априла 2012.</w:t>
      </w:r>
      <w:r>
        <w:rPr>
          <w:lang w:val="sr-Cyrl-RS"/>
        </w:rPr>
        <w:t xml:space="preserve"> </w:t>
      </w:r>
      <w:r>
        <w:t xml:space="preserve">године, састанак са представницима најрепрезентативнија синдиката у Републици Србији: Савезом самосталних синдиката Србије и Уједињеним гранским синдикатом Независност и обавестила их да за израду ових документа могу користити Модел плана мера за отклањање или ублажавање неравномерне заступљености полова и Модел извештаја о спровођењу плана мера за отклањање или ублажавање неравномерне заступљености полова, које је израдила Управа за родну равноправност Министарства рада и социјалне политике и који се налазе доступни на њеном сајту – </w:t>
      </w:r>
      <w:hyperlink r:id="rId10" w:history="1">
        <w:r w:rsidRPr="008522AA">
          <w:rPr>
            <w:rStyle w:val="Hyperlink"/>
            <w:i/>
            <w:iCs/>
            <w:lang w:val="en-US"/>
          </w:rPr>
          <w:t>www.genernet.rs</w:t>
        </w:r>
      </w:hyperlink>
      <w:r>
        <w:rPr>
          <w:i/>
          <w:iCs/>
          <w:lang w:val="en-US"/>
        </w:rPr>
        <w:t xml:space="preserve">. </w:t>
      </w:r>
    </w:p>
    <w:p w:rsidR="00685C5A" w:rsidRDefault="00685C5A" w:rsidP="00685C5A">
      <w:pPr>
        <w:spacing w:line="240" w:lineRule="auto"/>
        <w:jc w:val="both"/>
        <w:rPr>
          <w:rFonts w:ascii="Times New Roman" w:hAnsi="Times New Roman"/>
          <w:b/>
          <w:sz w:val="24"/>
          <w:szCs w:val="24"/>
          <w:lang w:val="sr-Cyrl-RS"/>
        </w:rPr>
      </w:pPr>
      <w:r w:rsidRPr="0009364B">
        <w:rPr>
          <w:rFonts w:ascii="Times New Roman" w:hAnsi="Times New Roman"/>
          <w:b/>
          <w:sz w:val="24"/>
          <w:szCs w:val="24"/>
          <w:lang w:val="sr-Latn-CS"/>
        </w:rPr>
        <w:t xml:space="preserve">10. </w:t>
      </w:r>
      <w:r w:rsidRPr="00964400">
        <w:rPr>
          <w:rFonts w:ascii="Times New Roman" w:hAnsi="Times New Roman"/>
          <w:b/>
          <w:sz w:val="24"/>
          <w:szCs w:val="24"/>
          <w:lang w:val="sr-Latn-CS"/>
        </w:rPr>
        <w:t xml:space="preserve">У извeштajу je, у стaву 142, нaвeдeнa припрeмa Нaциoнaлнoг aкциoнoг плaнa зa примeну Рeзoлуциje 1325 (2000) Сaвeтa Бeзбeднoсти. Moлимo дa нaвeдeтe дeтaљнe инфoрмaциje o стaтусу oвoг Нaциoнaлнoг aкциoнoг плaнa и нaвeдeтe кojи су му глaвни циљeви и приoритeти, врeмeнски oквир зa пoстизaњe, улoгa </w:t>
      </w:r>
      <w:r w:rsidRPr="00964400">
        <w:rPr>
          <w:rFonts w:ascii="Times New Roman" w:hAnsi="Times New Roman"/>
          <w:b/>
          <w:sz w:val="24"/>
          <w:szCs w:val="24"/>
          <w:lang w:val="sr-Cyrl-RS"/>
        </w:rPr>
        <w:t xml:space="preserve">релевантних удружења цивилног сектора </w:t>
      </w:r>
      <w:r w:rsidRPr="00964400">
        <w:rPr>
          <w:rFonts w:ascii="Times New Roman" w:hAnsi="Times New Roman"/>
          <w:b/>
          <w:sz w:val="24"/>
          <w:szCs w:val="24"/>
          <w:lang w:val="sr-Latn-CS"/>
        </w:rPr>
        <w:t xml:space="preserve"> у припрeмнoм прoцeсу и спрoвoђeњу, кao и пoстojeћи мeхaнизми зa кooрдинaциjу, прaћeњe и oцeњивaњe спрoвoђeњa aкциoнoг плaнa.</w:t>
      </w:r>
    </w:p>
    <w:p w:rsidR="00685C5A" w:rsidRPr="00BC3844" w:rsidRDefault="00685C5A" w:rsidP="00685C5A">
      <w:pPr>
        <w:tabs>
          <w:tab w:val="left" w:pos="364"/>
          <w:tab w:val="left" w:pos="840"/>
        </w:tabs>
        <w:autoSpaceDE w:val="0"/>
        <w:autoSpaceDN w:val="0"/>
        <w:adjustRightInd w:val="0"/>
        <w:spacing w:before="120" w:after="120" w:line="240" w:lineRule="auto"/>
        <w:jc w:val="both"/>
        <w:rPr>
          <w:rFonts w:ascii="Times New Roman" w:eastAsia="Times New Roman" w:hAnsi="Times New Roman"/>
          <w:sz w:val="24"/>
          <w:szCs w:val="24"/>
          <w:lang w:val="sr-Cyrl-CS" w:eastAsia="sr-Cyrl-CS"/>
        </w:rPr>
      </w:pPr>
      <w:r w:rsidRPr="0009364B">
        <w:rPr>
          <w:rFonts w:ascii="Times New Roman" w:eastAsia="Times New Roman" w:hAnsi="Times New Roman"/>
          <w:sz w:val="24"/>
          <w:szCs w:val="24"/>
          <w:lang w:val="sr-Cyrl-CS" w:eastAsia="sr-Cyrl-CS"/>
        </w:rPr>
        <w:t xml:space="preserve">На иницијативу </w:t>
      </w:r>
      <w:r w:rsidRPr="0009364B">
        <w:rPr>
          <w:rFonts w:ascii="Times New Roman" w:eastAsia="Times New Roman" w:hAnsi="Times New Roman"/>
          <w:sz w:val="24"/>
          <w:szCs w:val="24"/>
          <w:lang w:val="ru-RU"/>
        </w:rPr>
        <w:t>Београдс</w:t>
      </w:r>
      <w:r>
        <w:rPr>
          <w:rFonts w:ascii="Times New Roman" w:eastAsia="Times New Roman" w:hAnsi="Times New Roman"/>
          <w:sz w:val="24"/>
          <w:szCs w:val="24"/>
          <w:lang w:val="ru-RU"/>
        </w:rPr>
        <w:t>ког фонда за политичку изузетност</w:t>
      </w:r>
      <w:r w:rsidRPr="0009364B">
        <w:rPr>
          <w:rFonts w:ascii="Times New Roman" w:eastAsia="Times New Roman" w:hAnsi="Times New Roman"/>
          <w:sz w:val="24"/>
          <w:szCs w:val="24"/>
          <w:lang w:val="ru-RU"/>
        </w:rPr>
        <w:t xml:space="preserve"> </w:t>
      </w:r>
      <w:r w:rsidRPr="0009364B">
        <w:rPr>
          <w:rFonts w:ascii="Times New Roman" w:eastAsia="Times New Roman" w:hAnsi="Times New Roman"/>
          <w:sz w:val="24"/>
          <w:szCs w:val="24"/>
          <w:lang w:val="sr-Cyrl-CS" w:eastAsia="sr-Cyrl-CS"/>
        </w:rPr>
        <w:t xml:space="preserve">Влада Републике Србије је </w:t>
      </w:r>
      <w:r>
        <w:rPr>
          <w:rFonts w:ascii="Times New Roman" w:eastAsia="Times New Roman" w:hAnsi="Times New Roman"/>
          <w:sz w:val="24"/>
          <w:szCs w:val="24"/>
          <w:lang w:val="sr-Cyrl-CS" w:eastAsia="sr-Cyrl-CS"/>
        </w:rPr>
        <w:t xml:space="preserve">у јуну 2010. године </w:t>
      </w:r>
      <w:r w:rsidRPr="0009364B">
        <w:rPr>
          <w:rFonts w:ascii="Times New Roman" w:eastAsia="Times New Roman" w:hAnsi="Times New Roman"/>
          <w:sz w:val="24"/>
          <w:szCs w:val="24"/>
          <w:lang w:val="sr-Cyrl-CS" w:eastAsia="sr-Cyrl-CS"/>
        </w:rPr>
        <w:t xml:space="preserve"> формирала мултисекторску Радну групу за израду </w:t>
      </w:r>
      <w:r w:rsidRPr="00BC3844">
        <w:rPr>
          <w:rFonts w:ascii="Times New Roman" w:hAnsi="Times New Roman"/>
          <w:sz w:val="24"/>
          <w:szCs w:val="24"/>
          <w:lang w:val="sr-Latn-CS"/>
        </w:rPr>
        <w:t>Нaциoнaлнoг</w:t>
      </w:r>
      <w:r w:rsidRPr="0009364B">
        <w:rPr>
          <w:rFonts w:ascii="Times New Roman" w:hAnsi="Times New Roman"/>
          <w:b/>
          <w:sz w:val="24"/>
          <w:szCs w:val="24"/>
          <w:lang w:val="sr-Latn-CS"/>
        </w:rPr>
        <w:t xml:space="preserve"> </w:t>
      </w:r>
      <w:r w:rsidRPr="00BC3844">
        <w:rPr>
          <w:rFonts w:ascii="Times New Roman" w:hAnsi="Times New Roman"/>
          <w:sz w:val="24"/>
          <w:szCs w:val="24"/>
          <w:lang w:val="sr-Latn-CS"/>
        </w:rPr>
        <w:t>aкциoнoг плaнa</w:t>
      </w:r>
      <w:r w:rsidRPr="0009364B">
        <w:rPr>
          <w:rFonts w:ascii="Times New Roman" w:hAnsi="Times New Roman"/>
          <w:b/>
          <w:sz w:val="24"/>
          <w:szCs w:val="24"/>
          <w:lang w:val="sr-Latn-CS"/>
        </w:rPr>
        <w:t xml:space="preserve"> </w:t>
      </w:r>
      <w:r w:rsidRPr="0009364B">
        <w:rPr>
          <w:rFonts w:ascii="Times New Roman" w:eastAsia="Times New Roman" w:hAnsi="Times New Roman"/>
          <w:iCs/>
          <w:sz w:val="24"/>
          <w:szCs w:val="24"/>
          <w:lang w:val="sr-Cyrl-CS" w:eastAsia="sr-Cyrl-CS"/>
        </w:rPr>
        <w:t>Републике Србије за примену Резолуције 1325 СБ УН „Жене, мир, безбедност</w:t>
      </w:r>
      <w:r>
        <w:rPr>
          <w:rFonts w:ascii="Times New Roman" w:hAnsi="Times New Roman"/>
        </w:rPr>
        <w:t>”</w:t>
      </w:r>
      <w:r w:rsidRPr="0009364B">
        <w:rPr>
          <w:rFonts w:ascii="Times New Roman" w:eastAsia="Times New Roman" w:hAnsi="Times New Roman"/>
          <w:iCs/>
          <w:sz w:val="24"/>
          <w:szCs w:val="24"/>
          <w:lang w:val="sr-Cyrl-CS" w:eastAsia="sr-Cyrl-CS"/>
        </w:rPr>
        <w:t xml:space="preserve"> (у даљем тексту </w:t>
      </w:r>
      <w:r>
        <w:rPr>
          <w:rFonts w:ascii="Times New Roman" w:eastAsia="Times New Roman" w:hAnsi="Times New Roman"/>
          <w:iCs/>
          <w:sz w:val="24"/>
          <w:szCs w:val="24"/>
          <w:lang w:val="sr-Cyrl-CS" w:eastAsia="sr-Cyrl-CS"/>
        </w:rPr>
        <w:t>НАП</w:t>
      </w:r>
      <w:r w:rsidRPr="0009364B">
        <w:rPr>
          <w:rFonts w:ascii="Times New Roman" w:eastAsia="Times New Roman" w:hAnsi="Times New Roman"/>
          <w:iCs/>
          <w:sz w:val="24"/>
          <w:szCs w:val="24"/>
          <w:lang w:val="sr-Cyrl-CS" w:eastAsia="sr-Cyrl-CS"/>
        </w:rPr>
        <w:t>)</w:t>
      </w:r>
      <w:r w:rsidRPr="0009364B">
        <w:rPr>
          <w:rFonts w:ascii="Times New Roman" w:eastAsia="Times New Roman" w:hAnsi="Times New Roman"/>
          <w:i/>
          <w:iCs/>
          <w:sz w:val="24"/>
          <w:szCs w:val="24"/>
          <w:lang w:val="sr-Cyrl-CS" w:eastAsia="sr-Cyrl-CS"/>
        </w:rPr>
        <w:t xml:space="preserve">, </w:t>
      </w:r>
      <w:r w:rsidRPr="0009364B">
        <w:rPr>
          <w:rFonts w:ascii="Times New Roman" w:eastAsia="Times New Roman" w:hAnsi="Times New Roman"/>
          <w:sz w:val="24"/>
          <w:szCs w:val="24"/>
          <w:lang w:val="sr-Cyrl-CS" w:eastAsia="sr-Cyrl-CS"/>
        </w:rPr>
        <w:t>коју су чинили представници једанаест ресорних министарстава.</w:t>
      </w:r>
      <w:r>
        <w:rPr>
          <w:rFonts w:ascii="Times New Roman" w:eastAsia="Times New Roman" w:hAnsi="Times New Roman"/>
          <w:sz w:val="24"/>
          <w:szCs w:val="24"/>
          <w:lang w:val="sr-Cyrl-CS" w:eastAsia="sr-Cyrl-CS"/>
        </w:rPr>
        <w:t xml:space="preserve"> </w:t>
      </w:r>
      <w:r w:rsidRPr="00BC3844">
        <w:rPr>
          <w:rFonts w:ascii="Times New Roman" w:eastAsia="Times New Roman" w:hAnsi="Times New Roman"/>
          <w:sz w:val="24"/>
          <w:szCs w:val="24"/>
          <w:lang w:val="sr-Cyrl-CS" w:eastAsia="sr-Cyrl-CS"/>
        </w:rPr>
        <w:t xml:space="preserve">Радни тим Министарства одбране за обављање стручних и </w:t>
      </w:r>
      <w:r w:rsidRPr="00BC3844">
        <w:rPr>
          <w:rFonts w:ascii="Times New Roman" w:eastAsia="Times New Roman" w:hAnsi="Times New Roman"/>
          <w:sz w:val="24"/>
          <w:szCs w:val="24"/>
          <w:lang w:val="sr-Cyrl-CS" w:eastAsia="sr-Cyrl-CS"/>
        </w:rPr>
        <w:lastRenderedPageBreak/>
        <w:t>административно-техничких послова је имао координишућу улогу</w:t>
      </w:r>
      <w:r w:rsidRPr="00BC3844">
        <w:rPr>
          <w:rFonts w:ascii="Times New Roman" w:eastAsia="Times New Roman" w:hAnsi="Times New Roman"/>
          <w:sz w:val="24"/>
          <w:szCs w:val="24"/>
          <w:lang w:val="ru-RU" w:eastAsia="sr-Cyrl-CS"/>
        </w:rPr>
        <w:t xml:space="preserve"> и пружао</w:t>
      </w:r>
      <w:r w:rsidRPr="00BC3844">
        <w:rPr>
          <w:rFonts w:ascii="Times New Roman" w:eastAsia="Times New Roman" w:hAnsi="Times New Roman"/>
          <w:sz w:val="24"/>
          <w:szCs w:val="24"/>
          <w:lang w:val="sr-Cyrl-CS" w:eastAsia="sr-Cyrl-CS"/>
        </w:rPr>
        <w:t xml:space="preserve"> стручну и административно-техничку потпору Радној групи. </w:t>
      </w:r>
    </w:p>
    <w:p w:rsidR="00685C5A" w:rsidRPr="0009364B" w:rsidRDefault="00685C5A" w:rsidP="00685C5A">
      <w:pPr>
        <w:tabs>
          <w:tab w:val="left" w:pos="720"/>
        </w:tabs>
        <w:spacing w:before="120" w:after="120" w:line="240" w:lineRule="auto"/>
        <w:jc w:val="both"/>
        <w:rPr>
          <w:rFonts w:ascii="Times New Roman" w:eastAsia="Times New Roman" w:hAnsi="Times New Roman"/>
          <w:iCs/>
          <w:sz w:val="24"/>
          <w:szCs w:val="24"/>
          <w:lang w:val="sr-Cyrl-CS" w:eastAsia="sr-Cyrl-CS"/>
        </w:rPr>
      </w:pPr>
      <w:r w:rsidRPr="0009364B">
        <w:rPr>
          <w:rFonts w:ascii="Times New Roman" w:eastAsia="Times New Roman" w:hAnsi="Times New Roman"/>
          <w:iCs/>
          <w:sz w:val="24"/>
          <w:szCs w:val="24"/>
          <w:lang w:val="sr-Cyrl-CS" w:eastAsia="sr-Cyrl-CS"/>
        </w:rPr>
        <w:t>Нацрт НАП-а је изнесен на јавну расправу у времену о</w:t>
      </w:r>
      <w:r>
        <w:rPr>
          <w:rFonts w:ascii="Times New Roman" w:eastAsia="Times New Roman" w:hAnsi="Times New Roman"/>
          <w:iCs/>
          <w:sz w:val="24"/>
          <w:szCs w:val="24"/>
          <w:lang w:val="sr-Cyrl-CS" w:eastAsia="sr-Cyrl-CS"/>
        </w:rPr>
        <w:t xml:space="preserve">д 27. октобра до 16. новембра 2010. године и био </w:t>
      </w:r>
      <w:r w:rsidRPr="0009364B">
        <w:rPr>
          <w:rFonts w:ascii="Times New Roman" w:eastAsia="MyriadPro-Regular" w:hAnsi="Times New Roman"/>
          <w:sz w:val="24"/>
          <w:szCs w:val="24"/>
          <w:lang w:val="ru-RU"/>
        </w:rPr>
        <w:t>презентова</w:t>
      </w:r>
      <w:r w:rsidRPr="0009364B">
        <w:rPr>
          <w:rFonts w:ascii="Times New Roman" w:eastAsia="MyriadPro-Regular" w:hAnsi="Times New Roman"/>
          <w:sz w:val="24"/>
          <w:szCs w:val="24"/>
          <w:lang w:val="sr-Cyrl-CS"/>
        </w:rPr>
        <w:t>н</w:t>
      </w:r>
      <w:r w:rsidRPr="0009364B">
        <w:rPr>
          <w:rFonts w:ascii="Times New Roman" w:eastAsia="MyriadPro-Regular" w:hAnsi="Times New Roman"/>
          <w:sz w:val="24"/>
          <w:szCs w:val="24"/>
          <w:lang w:val="ru-RU"/>
        </w:rPr>
        <w:t xml:space="preserve"> на два округла стола: један у организацији Београдског центра за безбедносну политику и Београдског фонда за политичку изузетност у Народној скупштини Републике Србије, а други у организацији Савета за родну равноправност Владе Републике Србије и </w:t>
      </w:r>
      <w:r w:rsidRPr="0009364B">
        <w:rPr>
          <w:rFonts w:ascii="Times New Roman" w:eastAsia="MyriadPro-Regular" w:hAnsi="Times New Roman"/>
          <w:sz w:val="24"/>
          <w:szCs w:val="24"/>
        </w:rPr>
        <w:t>DCAF</w:t>
      </w:r>
      <w:r w:rsidRPr="0009364B">
        <w:rPr>
          <w:rFonts w:ascii="Times New Roman" w:eastAsia="MyriadPro-Regular" w:hAnsi="Times New Roman"/>
          <w:sz w:val="24"/>
          <w:szCs w:val="24"/>
          <w:lang w:val="ru-RU"/>
        </w:rPr>
        <w:t xml:space="preserve">-а у Палати Србија. </w:t>
      </w:r>
      <w:r w:rsidRPr="0009364B">
        <w:rPr>
          <w:rFonts w:ascii="Times New Roman" w:eastAsia="Times New Roman" w:hAnsi="Times New Roman"/>
          <w:iCs/>
          <w:sz w:val="24"/>
          <w:szCs w:val="24"/>
          <w:lang w:val="sr-Cyrl-CS" w:eastAsia="sr-Cyrl-CS"/>
        </w:rPr>
        <w:t>Такође, Нацрт НАП-а је био јавно доступан и на званичном сајту Министарства одбране где је, осим увида у документ, свако заинтересовано лиц</w:t>
      </w:r>
      <w:r w:rsidRPr="0009364B">
        <w:rPr>
          <w:rFonts w:ascii="Times New Roman" w:eastAsia="Times New Roman" w:hAnsi="Times New Roman"/>
          <w:iCs/>
          <w:sz w:val="24"/>
          <w:szCs w:val="24"/>
          <w:lang w:val="hr-HR" w:eastAsia="sr-Cyrl-CS"/>
        </w:rPr>
        <w:t>e</w:t>
      </w:r>
      <w:r w:rsidRPr="0009364B">
        <w:rPr>
          <w:rFonts w:ascii="Times New Roman" w:eastAsia="Times New Roman" w:hAnsi="Times New Roman"/>
          <w:iCs/>
          <w:sz w:val="24"/>
          <w:szCs w:val="24"/>
          <w:lang w:val="sr-Cyrl-CS" w:eastAsia="sr-Cyrl-CS"/>
        </w:rPr>
        <w:t xml:space="preserve"> могло да достави своје примедбе</w:t>
      </w:r>
      <w:r w:rsidRPr="0009364B">
        <w:rPr>
          <w:rFonts w:ascii="Times New Roman" w:eastAsia="Times New Roman" w:hAnsi="Times New Roman"/>
          <w:iCs/>
          <w:sz w:val="24"/>
          <w:szCs w:val="24"/>
          <w:lang w:val="hr-HR" w:eastAsia="sr-Cyrl-CS"/>
        </w:rPr>
        <w:t xml:space="preserve"> </w:t>
      </w:r>
      <w:r>
        <w:rPr>
          <w:rFonts w:ascii="Times New Roman" w:eastAsia="Times New Roman" w:hAnsi="Times New Roman"/>
          <w:iCs/>
          <w:sz w:val="24"/>
          <w:szCs w:val="24"/>
          <w:lang w:val="sr-Cyrl-CS" w:eastAsia="sr-Cyrl-CS"/>
        </w:rPr>
        <w:t xml:space="preserve">путем електронске поште. Поред сталног медијског праћења </w:t>
      </w:r>
      <w:r w:rsidRPr="0009364B">
        <w:rPr>
          <w:rFonts w:ascii="Times New Roman" w:eastAsia="Times New Roman" w:hAnsi="Times New Roman"/>
          <w:iCs/>
          <w:sz w:val="24"/>
          <w:szCs w:val="24"/>
          <w:lang w:val="sr-Cyrl-CS" w:eastAsia="sr-Cyrl-CS"/>
        </w:rPr>
        <w:t xml:space="preserve"> реализован је и низ других</w:t>
      </w:r>
      <w:r>
        <w:rPr>
          <w:rFonts w:ascii="Times New Roman" w:eastAsia="Times New Roman" w:hAnsi="Times New Roman"/>
          <w:iCs/>
          <w:sz w:val="24"/>
          <w:szCs w:val="24"/>
          <w:lang w:val="sr-Cyrl-CS" w:eastAsia="sr-Cyrl-CS"/>
        </w:rPr>
        <w:t xml:space="preserve"> </w:t>
      </w:r>
      <w:r w:rsidRPr="0009364B">
        <w:rPr>
          <w:rFonts w:ascii="Times New Roman" w:eastAsia="Times New Roman" w:hAnsi="Times New Roman"/>
          <w:iCs/>
          <w:sz w:val="24"/>
          <w:szCs w:val="24"/>
          <w:lang w:val="sr-Cyrl-CS" w:eastAsia="sr-Cyrl-CS"/>
        </w:rPr>
        <w:t>активности које су имале за циљ да се што квалитетније припреми и сагледа Нацрт НАП-а</w:t>
      </w:r>
      <w:r>
        <w:rPr>
          <w:rFonts w:ascii="Times New Roman" w:eastAsia="Times New Roman" w:hAnsi="Times New Roman"/>
          <w:iCs/>
          <w:sz w:val="24"/>
          <w:szCs w:val="24"/>
          <w:lang w:val="sr-Cyrl-CS" w:eastAsia="sr-Cyrl-CS"/>
        </w:rPr>
        <w:t>.</w:t>
      </w:r>
    </w:p>
    <w:p w:rsidR="00685C5A" w:rsidRPr="0009364B" w:rsidRDefault="00685C5A" w:rsidP="00685C5A">
      <w:pPr>
        <w:tabs>
          <w:tab w:val="left" w:pos="426"/>
        </w:tabs>
        <w:spacing w:before="120" w:after="120" w:line="240" w:lineRule="auto"/>
        <w:jc w:val="both"/>
        <w:rPr>
          <w:rFonts w:ascii="Times New Roman" w:eastAsia="Times New Roman" w:hAnsi="Times New Roman"/>
          <w:b/>
          <w:bCs/>
          <w:sz w:val="24"/>
          <w:szCs w:val="24"/>
          <w:lang w:val="sr-Cyrl-CS"/>
        </w:rPr>
      </w:pPr>
      <w:r w:rsidRPr="0009364B">
        <w:rPr>
          <w:rFonts w:ascii="Times New Roman" w:eastAsia="Times New Roman" w:hAnsi="Times New Roman"/>
          <w:sz w:val="24"/>
          <w:szCs w:val="24"/>
          <w:lang w:val="sr-Cyrl-CS" w:eastAsia="sr-Cyrl-CS"/>
        </w:rPr>
        <w:t xml:space="preserve">НАП је усвојен </w:t>
      </w:r>
      <w:r w:rsidRPr="0009364B">
        <w:rPr>
          <w:rFonts w:ascii="Times New Roman" w:eastAsia="Times New Roman" w:hAnsi="Times New Roman"/>
          <w:sz w:val="24"/>
          <w:szCs w:val="24"/>
          <w:lang w:val="ru-RU" w:eastAsia="sr-Cyrl-CS"/>
        </w:rPr>
        <w:t>30. децембра 2010. године</w:t>
      </w:r>
      <w:r w:rsidRPr="0009364B">
        <w:rPr>
          <w:rFonts w:ascii="Times New Roman" w:eastAsia="Times New Roman" w:hAnsi="Times New Roman"/>
          <w:sz w:val="24"/>
          <w:szCs w:val="24"/>
          <w:lang w:val="sr-Cyrl-CS" w:eastAsia="sr-Cyrl-CS"/>
        </w:rPr>
        <w:t>.</w:t>
      </w:r>
      <w:r w:rsidRPr="002604CB">
        <w:rPr>
          <w:rFonts w:ascii="Times New Roman" w:eastAsia="Times New Roman" w:hAnsi="Times New Roman"/>
          <w:sz w:val="24"/>
          <w:szCs w:val="24"/>
          <w:lang w:val="ru-RU"/>
        </w:rPr>
        <w:t xml:space="preserve"> </w:t>
      </w:r>
      <w:r w:rsidRPr="0009364B">
        <w:rPr>
          <w:rFonts w:ascii="Times New Roman" w:eastAsia="Times New Roman" w:hAnsi="Times New Roman"/>
          <w:sz w:val="24"/>
          <w:szCs w:val="24"/>
          <w:lang w:val="ru-RU"/>
        </w:rPr>
        <w:t xml:space="preserve">За реализацију </w:t>
      </w:r>
      <w:r w:rsidRPr="0009364B">
        <w:rPr>
          <w:rFonts w:ascii="Times New Roman" w:eastAsia="Times New Roman" w:hAnsi="Times New Roman"/>
          <w:bCs/>
          <w:sz w:val="24"/>
          <w:szCs w:val="24"/>
          <w:lang w:val="sr-Cyrl-CS"/>
        </w:rPr>
        <w:t>појединачних активности за достизање посебних циљева одређени су рокови који не прелазе 2015. годину.</w:t>
      </w:r>
    </w:p>
    <w:p w:rsidR="00685C5A" w:rsidRPr="005A021F" w:rsidRDefault="00685C5A" w:rsidP="00685C5A">
      <w:pPr>
        <w:tabs>
          <w:tab w:val="left" w:pos="426"/>
        </w:tabs>
        <w:spacing w:before="120" w:after="120" w:line="240" w:lineRule="auto"/>
        <w:jc w:val="both"/>
        <w:rPr>
          <w:rFonts w:ascii="Times New Roman" w:eastAsia="Times New Roman" w:hAnsi="Times New Roman"/>
          <w:bCs/>
          <w:sz w:val="24"/>
          <w:szCs w:val="24"/>
          <w:lang w:val="ru-RU"/>
        </w:rPr>
      </w:pPr>
      <w:r w:rsidRPr="0009364B">
        <w:rPr>
          <w:rFonts w:ascii="Times New Roman" w:eastAsia="Times New Roman" w:hAnsi="Times New Roman"/>
          <w:bCs/>
          <w:sz w:val="24"/>
          <w:szCs w:val="24"/>
          <w:lang w:val="sr-Cyrl-CS"/>
        </w:rPr>
        <w:t xml:space="preserve">НАП прецизно дефинише </w:t>
      </w:r>
      <w:r w:rsidRPr="00096521">
        <w:rPr>
          <w:rFonts w:ascii="Times New Roman" w:eastAsia="Times New Roman" w:hAnsi="Times New Roman"/>
          <w:bCs/>
          <w:sz w:val="24"/>
          <w:szCs w:val="24"/>
          <w:lang w:val="sr-Cyrl-CS"/>
        </w:rPr>
        <w:t>7 општих циљева</w:t>
      </w:r>
      <w:r w:rsidRPr="0009364B">
        <w:rPr>
          <w:rFonts w:ascii="Times New Roman" w:eastAsia="Times New Roman" w:hAnsi="Times New Roman"/>
          <w:bCs/>
          <w:sz w:val="24"/>
          <w:szCs w:val="24"/>
          <w:lang w:val="sr-Cyrl-CS"/>
        </w:rPr>
        <w:t xml:space="preserve"> на основу којих су утврђени посебни</w:t>
      </w:r>
      <w:r w:rsidRPr="0009364B">
        <w:rPr>
          <w:rFonts w:ascii="Times New Roman" w:eastAsia="Times New Roman" w:hAnsi="Times New Roman"/>
          <w:bCs/>
          <w:sz w:val="24"/>
          <w:szCs w:val="24"/>
          <w:lang w:val="ru-RU"/>
        </w:rPr>
        <w:t xml:space="preserve"> </w:t>
      </w:r>
      <w:r w:rsidRPr="0009364B">
        <w:rPr>
          <w:rFonts w:ascii="Times New Roman" w:eastAsia="Times New Roman" w:hAnsi="Times New Roman"/>
          <w:bCs/>
          <w:sz w:val="24"/>
          <w:szCs w:val="24"/>
          <w:lang w:val="sr-Cyrl-CS"/>
        </w:rPr>
        <w:t>циљеви и активности које треба спровести ради достизања наведених циљева</w:t>
      </w:r>
      <w:r>
        <w:rPr>
          <w:rFonts w:ascii="Times New Roman" w:eastAsia="Times New Roman" w:hAnsi="Times New Roman"/>
          <w:bCs/>
          <w:sz w:val="24"/>
          <w:szCs w:val="24"/>
          <w:lang w:val="sr-Cyrl-CS"/>
        </w:rPr>
        <w:t xml:space="preserve">: 1) </w:t>
      </w:r>
      <w:r w:rsidRPr="0009364B">
        <w:rPr>
          <w:rFonts w:ascii="Times New Roman" w:eastAsia="Times New Roman" w:hAnsi="Times New Roman"/>
          <w:sz w:val="24"/>
          <w:szCs w:val="24"/>
          <w:lang w:val="sr-Cyrl-CS" w:eastAsia="sr-Cyrl-CS"/>
        </w:rPr>
        <w:t>Изградња и функционисање институционалних механизама за спровођење НАП-а;</w:t>
      </w:r>
      <w:r>
        <w:rPr>
          <w:rFonts w:ascii="Times New Roman" w:eastAsia="Times New Roman" w:hAnsi="Times New Roman"/>
          <w:sz w:val="24"/>
          <w:szCs w:val="24"/>
          <w:lang w:val="sr-Cyrl-CS" w:eastAsia="sr-Cyrl-CS"/>
        </w:rPr>
        <w:t xml:space="preserve"> 2) </w:t>
      </w:r>
      <w:r w:rsidRPr="00876ABE">
        <w:rPr>
          <w:rFonts w:ascii="Times New Roman" w:eastAsia="Times New Roman" w:hAnsi="Times New Roman"/>
          <w:sz w:val="24"/>
          <w:szCs w:val="24"/>
          <w:lang w:val="sr-Cyrl-CS" w:eastAsia="sr-Cyrl-CS"/>
        </w:rPr>
        <w:t>Повећање заступљености жена у сектору безбедности и њиховог утицаја на питања која се односе на мир и безбедност;</w:t>
      </w:r>
      <w:r>
        <w:rPr>
          <w:rFonts w:ascii="Times New Roman" w:eastAsia="Times New Roman" w:hAnsi="Times New Roman"/>
          <w:sz w:val="24"/>
          <w:szCs w:val="24"/>
          <w:lang w:val="sr-Cyrl-CS" w:eastAsia="sr-Cyrl-CS"/>
        </w:rPr>
        <w:t xml:space="preserve"> 3) </w:t>
      </w:r>
      <w:r w:rsidRPr="00876ABE">
        <w:rPr>
          <w:rFonts w:ascii="Times New Roman" w:eastAsia="Times New Roman" w:hAnsi="Times New Roman"/>
          <w:sz w:val="24"/>
          <w:szCs w:val="24"/>
          <w:lang w:val="sr-Cyrl-CS" w:eastAsia="sr-Cyrl-CS"/>
        </w:rPr>
        <w:t>Повећање учешћа и утицаја жена на одлучивање у одбрани и безбедности;</w:t>
      </w:r>
      <w:r>
        <w:rPr>
          <w:rFonts w:ascii="Times New Roman" w:eastAsia="Times New Roman" w:hAnsi="Times New Roman"/>
          <w:sz w:val="24"/>
          <w:szCs w:val="24"/>
          <w:lang w:val="sr-Cyrl-CS" w:eastAsia="sr-Cyrl-CS"/>
        </w:rPr>
        <w:t xml:space="preserve"> 4) </w:t>
      </w:r>
      <w:r w:rsidRPr="0009364B">
        <w:rPr>
          <w:rFonts w:ascii="Times New Roman" w:eastAsia="Times New Roman" w:hAnsi="Times New Roman"/>
          <w:sz w:val="24"/>
          <w:szCs w:val="24"/>
          <w:lang w:val="sr-Cyrl-CS" w:eastAsia="sr-Cyrl-CS"/>
        </w:rPr>
        <w:t>Повећање учешћа жена у решавању конфликата, посткофликтних ситуација и веће учешће у мултинационалним операцијама;</w:t>
      </w:r>
      <w:r>
        <w:rPr>
          <w:rFonts w:ascii="Times New Roman" w:eastAsia="Times New Roman" w:hAnsi="Times New Roman"/>
          <w:sz w:val="24"/>
          <w:szCs w:val="24"/>
          <w:lang w:val="sr-Cyrl-CS" w:eastAsia="sr-Cyrl-CS"/>
        </w:rPr>
        <w:t xml:space="preserve"> 5)</w:t>
      </w:r>
      <w:r>
        <w:rPr>
          <w:rFonts w:ascii="Times New Roman" w:eastAsia="Times New Roman" w:hAnsi="Times New Roman"/>
          <w:bCs/>
          <w:sz w:val="24"/>
          <w:szCs w:val="24"/>
          <w:lang w:val="ru-RU"/>
        </w:rPr>
        <w:t xml:space="preserve"> </w:t>
      </w:r>
      <w:r w:rsidRPr="0009364B">
        <w:rPr>
          <w:rFonts w:ascii="Times New Roman" w:eastAsia="Times New Roman" w:hAnsi="Times New Roman"/>
          <w:sz w:val="24"/>
          <w:szCs w:val="24"/>
          <w:lang w:val="sr-Cyrl-CS" w:eastAsia="sr-Cyrl-CS"/>
        </w:rPr>
        <w:t>Коришћење инструмената правне заштите жена;</w:t>
      </w:r>
      <w:r>
        <w:rPr>
          <w:rFonts w:ascii="Times New Roman" w:eastAsia="Times New Roman" w:hAnsi="Times New Roman"/>
          <w:sz w:val="24"/>
          <w:szCs w:val="24"/>
          <w:lang w:val="sr-Cyrl-CS" w:eastAsia="sr-Cyrl-CS"/>
        </w:rPr>
        <w:t xml:space="preserve"> 6)</w:t>
      </w:r>
      <w:r>
        <w:rPr>
          <w:rFonts w:ascii="Times New Roman" w:eastAsia="Times New Roman" w:hAnsi="Times New Roman"/>
          <w:bCs/>
          <w:sz w:val="24"/>
          <w:szCs w:val="24"/>
          <w:lang w:val="ru-RU"/>
        </w:rPr>
        <w:t xml:space="preserve"> </w:t>
      </w:r>
      <w:r w:rsidRPr="00876ABE">
        <w:rPr>
          <w:rFonts w:ascii="Times New Roman" w:eastAsia="Times New Roman" w:hAnsi="Times New Roman"/>
          <w:sz w:val="24"/>
          <w:szCs w:val="24"/>
          <w:lang w:val="sr-Cyrl-CS" w:eastAsia="sr-Cyrl-CS"/>
        </w:rPr>
        <w:t xml:space="preserve">Образовање и усавршавање припадника сектора безбедности у духу Резолуције 1325 </w:t>
      </w:r>
      <w:r w:rsidRPr="00876ABE">
        <w:rPr>
          <w:rFonts w:ascii="Times New Roman" w:eastAsia="Times New Roman" w:hAnsi="Times New Roman"/>
          <w:spacing w:val="20"/>
          <w:sz w:val="24"/>
          <w:szCs w:val="24"/>
          <w:lang w:val="sr-Cyrl-CS" w:eastAsia="sr-Cyrl-CS"/>
        </w:rPr>
        <w:t>СБУН и</w:t>
      </w:r>
      <w:r>
        <w:rPr>
          <w:rFonts w:ascii="Times New Roman" w:eastAsia="Times New Roman" w:hAnsi="Times New Roman"/>
          <w:spacing w:val="20"/>
          <w:sz w:val="24"/>
          <w:szCs w:val="24"/>
          <w:lang w:val="sr-Cyrl-CS" w:eastAsia="sr-Cyrl-CS"/>
        </w:rPr>
        <w:t xml:space="preserve"> 7) </w:t>
      </w:r>
      <w:r w:rsidRPr="00876ABE">
        <w:rPr>
          <w:rFonts w:ascii="Times New Roman" w:eastAsia="Times New Roman" w:hAnsi="Times New Roman"/>
          <w:sz w:val="24"/>
          <w:szCs w:val="24"/>
          <w:lang w:val="sr-Cyrl-CS" w:eastAsia="sr-Cyrl-CS"/>
        </w:rPr>
        <w:t xml:space="preserve">Пружање медијске подршке циљевима НАП-а. </w:t>
      </w:r>
    </w:p>
    <w:p w:rsidR="00685C5A" w:rsidRPr="005A021F" w:rsidRDefault="00685C5A" w:rsidP="00685C5A">
      <w:pPr>
        <w:widowControl w:val="0"/>
        <w:tabs>
          <w:tab w:val="left" w:pos="840"/>
          <w:tab w:val="left" w:pos="1109"/>
        </w:tabs>
        <w:autoSpaceDE w:val="0"/>
        <w:autoSpaceDN w:val="0"/>
        <w:adjustRightInd w:val="0"/>
        <w:spacing w:before="120" w:after="120" w:line="240" w:lineRule="auto"/>
        <w:jc w:val="both"/>
        <w:rPr>
          <w:rFonts w:ascii="Times New Roman" w:eastAsia="Times New Roman" w:hAnsi="Times New Roman"/>
          <w:sz w:val="24"/>
          <w:szCs w:val="24"/>
          <w:lang w:val="sr-Cyrl-CS" w:eastAsia="sr-Cyrl-CS"/>
        </w:rPr>
      </w:pPr>
      <w:r w:rsidRPr="0009364B">
        <w:rPr>
          <w:rFonts w:ascii="Times New Roman" w:eastAsia="Times New Roman" w:hAnsi="Times New Roman"/>
          <w:bCs/>
          <w:sz w:val="24"/>
          <w:szCs w:val="24"/>
          <w:lang w:val="sr-Cyrl-CS"/>
        </w:rPr>
        <w:t>Приоритети НАП-а су:</w:t>
      </w:r>
      <w:r>
        <w:rPr>
          <w:rFonts w:ascii="Times New Roman" w:eastAsia="Times New Roman" w:hAnsi="Times New Roman"/>
          <w:sz w:val="24"/>
          <w:szCs w:val="24"/>
          <w:lang w:val="sr-Cyrl-CS" w:eastAsia="sr-Cyrl-CS"/>
        </w:rPr>
        <w:t xml:space="preserve"> </w:t>
      </w:r>
      <w:r w:rsidRPr="0009364B">
        <w:rPr>
          <w:rFonts w:ascii="Times New Roman" w:eastAsia="Times New Roman" w:hAnsi="Times New Roman"/>
          <w:sz w:val="24"/>
          <w:szCs w:val="24"/>
          <w:lang w:val="sr-Cyrl-CS" w:eastAsia="sr-Cyrl-CS"/>
        </w:rPr>
        <w:t>Популарисање циљева НАП-а за примену Рез</w:t>
      </w:r>
      <w:r>
        <w:rPr>
          <w:rFonts w:ascii="Times New Roman" w:eastAsia="Times New Roman" w:hAnsi="Times New Roman"/>
          <w:sz w:val="24"/>
          <w:szCs w:val="24"/>
          <w:lang w:val="sr-Cyrl-CS" w:eastAsia="sr-Cyrl-CS"/>
        </w:rPr>
        <w:t xml:space="preserve">олуције 1325 СБ УН у јавности; </w:t>
      </w:r>
      <w:r w:rsidRPr="0009364B">
        <w:rPr>
          <w:rFonts w:ascii="Times New Roman" w:eastAsia="Times New Roman" w:hAnsi="Times New Roman"/>
          <w:sz w:val="24"/>
          <w:szCs w:val="24"/>
          <w:lang w:val="sr-Cyrl-CS" w:eastAsia="sr-Cyrl-CS"/>
        </w:rPr>
        <w:t xml:space="preserve">Реализација активности Политичког савета и Мултисекторског координационог тела за праћење спровођења НАП за примену Резолуције </w:t>
      </w:r>
      <w:r>
        <w:rPr>
          <w:rFonts w:ascii="Times New Roman" w:eastAsia="Times New Roman" w:hAnsi="Times New Roman"/>
          <w:sz w:val="24"/>
          <w:szCs w:val="24"/>
          <w:lang w:val="sr-Cyrl-CS" w:eastAsia="sr-Cyrl-CS"/>
        </w:rPr>
        <w:t xml:space="preserve">1325 СБ УН у Републици Србији; </w:t>
      </w:r>
      <w:r w:rsidRPr="0009364B">
        <w:rPr>
          <w:rFonts w:ascii="Times New Roman" w:eastAsia="Times New Roman" w:hAnsi="Times New Roman"/>
          <w:sz w:val="24"/>
          <w:szCs w:val="24"/>
          <w:lang w:val="sr-Cyrl-CS" w:eastAsia="sr-Cyrl-CS"/>
        </w:rPr>
        <w:t>Успостављање  механизама  родне  равноправности  на  нивоу  минис</w:t>
      </w:r>
      <w:r>
        <w:rPr>
          <w:rFonts w:ascii="Times New Roman" w:eastAsia="Times New Roman" w:hAnsi="Times New Roman"/>
          <w:sz w:val="24"/>
          <w:szCs w:val="24"/>
          <w:lang w:val="sr-Cyrl-CS" w:eastAsia="sr-Cyrl-CS"/>
        </w:rPr>
        <w:t xml:space="preserve">тарстава  у Републици Србији; </w:t>
      </w:r>
      <w:r w:rsidRPr="0009364B">
        <w:rPr>
          <w:rFonts w:ascii="Times New Roman" w:eastAsia="Times New Roman" w:hAnsi="Times New Roman"/>
          <w:sz w:val="24"/>
          <w:szCs w:val="24"/>
          <w:lang w:val="sr-Cyrl-CS" w:eastAsia="sr-Cyrl-CS"/>
        </w:rPr>
        <w:t>Едукација кадра укљученог у институционалне и механизме родне рав</w:t>
      </w:r>
      <w:r>
        <w:rPr>
          <w:rFonts w:ascii="Times New Roman" w:eastAsia="Times New Roman" w:hAnsi="Times New Roman"/>
          <w:sz w:val="24"/>
          <w:szCs w:val="24"/>
          <w:lang w:val="sr-Cyrl-CS" w:eastAsia="sr-Cyrl-CS"/>
        </w:rPr>
        <w:t xml:space="preserve">ноправности у Републици Србији; </w:t>
      </w:r>
      <w:r w:rsidRPr="0009364B">
        <w:rPr>
          <w:rFonts w:ascii="Times New Roman" w:eastAsia="Times New Roman" w:hAnsi="Times New Roman"/>
          <w:sz w:val="24"/>
          <w:szCs w:val="24"/>
          <w:lang w:val="sr-Cyrl-CS" w:eastAsia="sr-Cyrl-CS"/>
        </w:rPr>
        <w:t>Вођење кампање за повећање заступљености жена на свим нивоима школовања и уса</w:t>
      </w:r>
      <w:r>
        <w:rPr>
          <w:rFonts w:ascii="Times New Roman" w:eastAsia="Times New Roman" w:hAnsi="Times New Roman"/>
          <w:sz w:val="24"/>
          <w:szCs w:val="24"/>
          <w:lang w:val="sr-Cyrl-CS" w:eastAsia="sr-Cyrl-CS"/>
        </w:rPr>
        <w:t xml:space="preserve">вршавања у сектору безбедности; </w:t>
      </w:r>
      <w:r w:rsidRPr="0009364B">
        <w:rPr>
          <w:rFonts w:ascii="Times New Roman" w:eastAsia="Times New Roman" w:hAnsi="Times New Roman"/>
          <w:sz w:val="24"/>
          <w:szCs w:val="24"/>
          <w:lang w:val="sr-Cyrl-CS" w:eastAsia="sr-Cyrl-CS"/>
        </w:rPr>
        <w:t>Увођење родне перспективе у политике, планове и праксе у сектор</w:t>
      </w:r>
      <w:r>
        <w:rPr>
          <w:rFonts w:ascii="Times New Roman" w:eastAsia="Times New Roman" w:hAnsi="Times New Roman"/>
          <w:sz w:val="24"/>
          <w:szCs w:val="24"/>
          <w:lang w:val="sr-Cyrl-CS" w:eastAsia="sr-Cyrl-CS"/>
        </w:rPr>
        <w:t xml:space="preserve">у безбедности; </w:t>
      </w:r>
      <w:r w:rsidRPr="0009364B">
        <w:rPr>
          <w:rFonts w:ascii="Times New Roman" w:eastAsia="Times New Roman" w:hAnsi="Times New Roman"/>
          <w:sz w:val="24"/>
          <w:szCs w:val="24"/>
          <w:lang w:val="sr-Cyrl-CS" w:eastAsia="sr-Cyrl-CS"/>
        </w:rPr>
        <w:t>Повећање заступљености и обука жена за учествовање у решавању конфликтни</w:t>
      </w:r>
      <w:r>
        <w:rPr>
          <w:rFonts w:ascii="Times New Roman" w:eastAsia="Times New Roman" w:hAnsi="Times New Roman"/>
          <w:sz w:val="24"/>
          <w:szCs w:val="24"/>
          <w:lang w:val="sr-Cyrl-CS" w:eastAsia="sr-Cyrl-CS"/>
        </w:rPr>
        <w:t xml:space="preserve">х и постконфликтних ситуација; </w:t>
      </w:r>
      <w:r w:rsidRPr="0009364B">
        <w:rPr>
          <w:rFonts w:ascii="Times New Roman" w:eastAsia="Times New Roman" w:hAnsi="Times New Roman"/>
          <w:sz w:val="24"/>
          <w:szCs w:val="24"/>
          <w:lang w:val="sr-Cyrl-CS" w:eastAsia="sr-Cyrl-CS"/>
        </w:rPr>
        <w:t>Увођење политике родне равноправности у планове и праксе у сектору безбедности</w:t>
      </w:r>
      <w:r>
        <w:rPr>
          <w:rFonts w:ascii="Times New Roman" w:eastAsia="Times New Roman" w:hAnsi="Times New Roman"/>
          <w:sz w:val="24"/>
          <w:szCs w:val="24"/>
          <w:lang w:val="sr-Cyrl-CS" w:eastAsia="sr-Cyrl-CS"/>
        </w:rPr>
        <w:t xml:space="preserve">; Увођење родно одговорног </w:t>
      </w:r>
      <w:r w:rsidRPr="0009364B">
        <w:rPr>
          <w:rFonts w:ascii="Times New Roman" w:eastAsia="Times New Roman" w:hAnsi="Times New Roman"/>
          <w:sz w:val="24"/>
          <w:szCs w:val="24"/>
          <w:lang w:val="sr-Cyrl-CS" w:eastAsia="sr-Cyrl-CS"/>
        </w:rPr>
        <w:t>буџетирања у праксе у сектору безбедности</w:t>
      </w:r>
      <w:r>
        <w:rPr>
          <w:rFonts w:ascii="Times New Roman" w:eastAsia="Times New Roman" w:hAnsi="Times New Roman"/>
          <w:sz w:val="24"/>
          <w:szCs w:val="24"/>
          <w:lang w:val="sr-Cyrl-CS" w:eastAsia="sr-Cyrl-CS"/>
        </w:rPr>
        <w:t xml:space="preserve">; </w:t>
      </w:r>
      <w:r w:rsidRPr="0009364B">
        <w:rPr>
          <w:rFonts w:ascii="Times New Roman" w:eastAsia="Times New Roman" w:hAnsi="Times New Roman"/>
          <w:sz w:val="24"/>
          <w:szCs w:val="24"/>
          <w:lang w:val="sr-Cyrl-CS" w:eastAsia="sr-Cyrl-CS"/>
        </w:rPr>
        <w:t>Повећање заступљености жена у сектору безбедности и њиховог утицаја на питања која</w:t>
      </w:r>
      <w:r>
        <w:rPr>
          <w:rFonts w:ascii="Times New Roman" w:eastAsia="Times New Roman" w:hAnsi="Times New Roman"/>
          <w:sz w:val="24"/>
          <w:szCs w:val="24"/>
          <w:lang w:val="sr-Cyrl-CS" w:eastAsia="sr-Cyrl-CS"/>
        </w:rPr>
        <w:t xml:space="preserve"> се односе на мир и безбедност; </w:t>
      </w:r>
      <w:r w:rsidRPr="0009364B">
        <w:rPr>
          <w:rFonts w:ascii="Times New Roman" w:eastAsia="Times New Roman" w:hAnsi="Times New Roman"/>
          <w:sz w:val="24"/>
          <w:szCs w:val="24"/>
          <w:lang w:val="sr-Cyrl-CS" w:eastAsia="sr-Cyrl-CS"/>
        </w:rPr>
        <w:t>Системска и делотворна заштита жена и девојака од свих в</w:t>
      </w:r>
      <w:r>
        <w:rPr>
          <w:rFonts w:ascii="Times New Roman" w:eastAsia="Times New Roman" w:hAnsi="Times New Roman"/>
          <w:sz w:val="24"/>
          <w:szCs w:val="24"/>
          <w:lang w:val="sr-Cyrl-CS" w:eastAsia="sr-Cyrl-CS"/>
        </w:rPr>
        <w:t xml:space="preserve">идова насиља и дискриминације и </w:t>
      </w:r>
      <w:r w:rsidRPr="004D4A35">
        <w:rPr>
          <w:rFonts w:ascii="Times New Roman" w:eastAsia="Times New Roman" w:hAnsi="Times New Roman"/>
          <w:sz w:val="24"/>
          <w:szCs w:val="24"/>
          <w:lang w:val="sr-Cyrl-CS" w:eastAsia="sr-Cyrl-CS"/>
        </w:rPr>
        <w:t>Спровођење политике родне равноправности у пракси Републике Србије.</w:t>
      </w:r>
    </w:p>
    <w:p w:rsidR="00685C5A" w:rsidRPr="0009364B" w:rsidRDefault="00685C5A" w:rsidP="00685C5A">
      <w:pPr>
        <w:tabs>
          <w:tab w:val="left" w:pos="426"/>
        </w:tabs>
        <w:autoSpaceDE w:val="0"/>
        <w:autoSpaceDN w:val="0"/>
        <w:adjustRightInd w:val="0"/>
        <w:spacing w:before="120" w:after="120" w:line="240" w:lineRule="auto"/>
        <w:jc w:val="both"/>
        <w:rPr>
          <w:rFonts w:ascii="Times New Roman" w:eastAsia="Times New Roman" w:hAnsi="Times New Roman"/>
          <w:sz w:val="24"/>
          <w:szCs w:val="24"/>
          <w:lang w:val="sr-Cyrl-CS" w:eastAsia="sr-Cyrl-CS"/>
        </w:rPr>
      </w:pPr>
      <w:r w:rsidRPr="0009364B">
        <w:rPr>
          <w:rFonts w:ascii="Times New Roman" w:eastAsia="Times New Roman" w:hAnsi="Times New Roman"/>
          <w:sz w:val="24"/>
          <w:szCs w:val="24"/>
          <w:lang w:val="sr-Cyrl-CS" w:eastAsia="sr-Cyrl-CS"/>
        </w:rPr>
        <w:t xml:space="preserve">Релевантне </w:t>
      </w:r>
      <w:r w:rsidRPr="00E317CA">
        <w:rPr>
          <w:rFonts w:ascii="Times New Roman" w:eastAsia="Times New Roman" w:hAnsi="Times New Roman"/>
          <w:b/>
          <w:sz w:val="24"/>
          <w:szCs w:val="24"/>
          <w:lang w:val="sr-Cyrl-CS" w:eastAsia="sr-Cyrl-CS"/>
        </w:rPr>
        <w:t>организације цивилног друштва</w:t>
      </w:r>
      <w:r w:rsidRPr="0009364B">
        <w:rPr>
          <w:rFonts w:ascii="Times New Roman" w:eastAsia="Times New Roman" w:hAnsi="Times New Roman"/>
          <w:sz w:val="24"/>
          <w:szCs w:val="24"/>
          <w:lang w:val="sr-Cyrl-CS" w:eastAsia="sr-Cyrl-CS"/>
        </w:rPr>
        <w:t xml:space="preserve"> (ОЦД) су учествовале у свим фазама припремног процеса</w:t>
      </w:r>
      <w:r>
        <w:rPr>
          <w:rFonts w:ascii="Times New Roman" w:eastAsia="Times New Roman" w:hAnsi="Times New Roman"/>
          <w:sz w:val="24"/>
          <w:szCs w:val="24"/>
          <w:lang w:val="sr-Cyrl-CS" w:eastAsia="sr-Cyrl-CS"/>
        </w:rPr>
        <w:t xml:space="preserve"> а </w:t>
      </w:r>
      <w:r w:rsidRPr="0009364B">
        <w:rPr>
          <w:rFonts w:ascii="Times New Roman" w:eastAsia="Times New Roman" w:hAnsi="Times New Roman"/>
          <w:sz w:val="24"/>
          <w:szCs w:val="24"/>
          <w:lang w:val="sr-Cyrl-CS" w:eastAsia="sr-Cyrl-CS"/>
        </w:rPr>
        <w:t xml:space="preserve"> Београдски фонд за политичку изузетност је</w:t>
      </w:r>
      <w:r>
        <w:rPr>
          <w:rFonts w:ascii="Times New Roman" w:eastAsia="Times New Roman" w:hAnsi="Times New Roman"/>
          <w:sz w:val="24"/>
          <w:szCs w:val="24"/>
          <w:lang w:val="sr-Cyrl-CS" w:eastAsia="sr-Cyrl-CS"/>
        </w:rPr>
        <w:t xml:space="preserve"> </w:t>
      </w:r>
      <w:r w:rsidRPr="0009364B">
        <w:rPr>
          <w:rFonts w:ascii="Times New Roman" w:eastAsia="Times New Roman" w:hAnsi="Times New Roman"/>
          <w:sz w:val="24"/>
          <w:szCs w:val="24"/>
          <w:lang w:val="sr-Cyrl-CS" w:eastAsia="sr-Cyrl-CS"/>
        </w:rPr>
        <w:t xml:space="preserve">учествовао у раду Радне групе за израду </w:t>
      </w:r>
      <w:r w:rsidRPr="0009364B">
        <w:rPr>
          <w:rFonts w:ascii="Times New Roman" w:eastAsia="Times New Roman" w:hAnsi="Times New Roman"/>
          <w:iCs/>
          <w:sz w:val="24"/>
          <w:szCs w:val="24"/>
          <w:lang w:val="sr-Cyrl-CS" w:eastAsia="sr-Cyrl-CS"/>
        </w:rPr>
        <w:t>НАП-а.</w:t>
      </w:r>
      <w:r>
        <w:rPr>
          <w:rFonts w:ascii="Times New Roman" w:eastAsia="Times New Roman" w:hAnsi="Times New Roman"/>
          <w:sz w:val="24"/>
          <w:szCs w:val="24"/>
          <w:lang w:val="sr-Cyrl-CS" w:eastAsia="sr-Cyrl-CS"/>
        </w:rPr>
        <w:t xml:space="preserve"> </w:t>
      </w:r>
      <w:r w:rsidRPr="0009364B">
        <w:rPr>
          <w:rFonts w:ascii="Times New Roman" w:eastAsia="Times New Roman" w:hAnsi="Times New Roman"/>
          <w:sz w:val="24"/>
          <w:szCs w:val="24"/>
          <w:lang w:val="sr-Cyrl-CS" w:eastAsia="sr-Cyrl-CS"/>
        </w:rPr>
        <w:t>Примедбе које су ОЦД</w:t>
      </w:r>
      <w:r>
        <w:rPr>
          <w:rFonts w:ascii="Times New Roman" w:eastAsia="Times New Roman" w:hAnsi="Times New Roman"/>
          <w:sz w:val="24"/>
          <w:szCs w:val="24"/>
          <w:lang w:val="sr-Cyrl-CS" w:eastAsia="sr-Cyrl-CS"/>
        </w:rPr>
        <w:t xml:space="preserve"> </w:t>
      </w:r>
      <w:r w:rsidRPr="0009364B">
        <w:rPr>
          <w:rFonts w:ascii="Times New Roman" w:eastAsia="Times New Roman" w:hAnsi="Times New Roman"/>
          <w:sz w:val="24"/>
          <w:szCs w:val="24"/>
          <w:lang w:val="sr-Cyrl-CS" w:eastAsia="sr-Cyrl-CS"/>
        </w:rPr>
        <w:t>изнеле на јавним расправама у вези са Нацртом НАП-а разматра</w:t>
      </w:r>
      <w:r>
        <w:rPr>
          <w:rFonts w:ascii="Times New Roman" w:eastAsia="Times New Roman" w:hAnsi="Times New Roman"/>
          <w:sz w:val="24"/>
          <w:szCs w:val="24"/>
          <w:lang w:val="sr-Cyrl-CS" w:eastAsia="sr-Cyrl-CS"/>
        </w:rPr>
        <w:t xml:space="preserve">не су и унете у садржај НАП-а. </w:t>
      </w:r>
      <w:r w:rsidRPr="0009364B">
        <w:rPr>
          <w:rFonts w:ascii="Times New Roman" w:eastAsia="Times New Roman" w:hAnsi="Times New Roman"/>
          <w:sz w:val="24"/>
          <w:szCs w:val="24"/>
          <w:lang w:val="sr-Cyrl-CS" w:eastAsia="sr-Cyrl-CS"/>
        </w:rPr>
        <w:t xml:space="preserve">У 17 активности </w:t>
      </w:r>
      <w:r>
        <w:rPr>
          <w:rFonts w:ascii="Times New Roman" w:eastAsia="Times New Roman" w:hAnsi="Times New Roman"/>
          <w:sz w:val="24"/>
          <w:szCs w:val="24"/>
          <w:lang w:val="sr-Cyrl-CS" w:eastAsia="sr-Cyrl-CS"/>
        </w:rPr>
        <w:t>НАП-а</w:t>
      </w:r>
      <w:r w:rsidRPr="0009364B">
        <w:rPr>
          <w:rFonts w:ascii="Times New Roman" w:eastAsia="Times New Roman" w:hAnsi="Times New Roman"/>
          <w:sz w:val="24"/>
          <w:szCs w:val="24"/>
          <w:lang w:val="sr-Cyrl-CS" w:eastAsia="sr-Cyrl-CS"/>
        </w:rPr>
        <w:t xml:space="preserve"> се ОЦД наводе као сарадници у њиховој реализацији.</w:t>
      </w:r>
    </w:p>
    <w:p w:rsidR="00685C5A" w:rsidRDefault="00685C5A" w:rsidP="00685C5A">
      <w:pPr>
        <w:tabs>
          <w:tab w:val="left" w:pos="426"/>
        </w:tabs>
        <w:autoSpaceDE w:val="0"/>
        <w:autoSpaceDN w:val="0"/>
        <w:adjustRightInd w:val="0"/>
        <w:spacing w:before="120" w:after="120" w:line="240" w:lineRule="auto"/>
        <w:jc w:val="both"/>
        <w:rPr>
          <w:rFonts w:ascii="Times New Roman" w:eastAsia="Times New Roman" w:hAnsi="Times New Roman"/>
          <w:sz w:val="24"/>
          <w:szCs w:val="24"/>
          <w:lang w:val="sr-Cyrl-CS" w:eastAsia="sr-Cyrl-CS"/>
        </w:rPr>
      </w:pPr>
      <w:r w:rsidRPr="0009364B">
        <w:rPr>
          <w:rFonts w:ascii="Times New Roman" w:eastAsia="Times New Roman" w:hAnsi="Times New Roman"/>
          <w:sz w:val="24"/>
          <w:szCs w:val="24"/>
          <w:lang w:val="sr-Cyrl-CS" w:eastAsia="sr-Cyrl-CS"/>
        </w:rPr>
        <w:lastRenderedPageBreak/>
        <w:t>О</w:t>
      </w:r>
      <w:r w:rsidRPr="0009364B">
        <w:rPr>
          <w:rFonts w:ascii="Times New Roman" w:eastAsia="Times New Roman" w:hAnsi="Times New Roman"/>
          <w:sz w:val="24"/>
          <w:szCs w:val="24"/>
          <w:lang w:val="ru-RU" w:eastAsia="sr-Cyrl-CS"/>
        </w:rPr>
        <w:t>рганизације цивилног друштва</w:t>
      </w:r>
      <w:r w:rsidRPr="0009364B">
        <w:rPr>
          <w:rFonts w:ascii="Times New Roman" w:eastAsia="Times New Roman" w:hAnsi="Times New Roman"/>
          <w:sz w:val="24"/>
          <w:szCs w:val="24"/>
          <w:lang w:val="sr-Cyrl-CS" w:eastAsia="sr-Cyrl-CS"/>
        </w:rPr>
        <w:t xml:space="preserve"> су, заједно са државним институцијама и међународним организацијама, учествовале у организацији</w:t>
      </w:r>
      <w:r>
        <w:rPr>
          <w:rFonts w:ascii="Times New Roman" w:eastAsia="Times New Roman" w:hAnsi="Times New Roman"/>
          <w:sz w:val="24"/>
          <w:szCs w:val="24"/>
          <w:lang w:val="sr-Cyrl-CS" w:eastAsia="sr-Cyrl-CS"/>
        </w:rPr>
        <w:t xml:space="preserve"> </w:t>
      </w:r>
      <w:r w:rsidRPr="0009364B">
        <w:rPr>
          <w:rFonts w:ascii="Times New Roman" w:eastAsia="Times New Roman" w:hAnsi="Times New Roman"/>
          <w:sz w:val="24"/>
          <w:szCs w:val="24"/>
          <w:lang w:val="sr-Cyrl-CS" w:eastAsia="sr-Cyrl-CS"/>
        </w:rPr>
        <w:t xml:space="preserve"> конференција, панел дискусија, семинара, обука, радионица, тренинга</w:t>
      </w:r>
      <w:r>
        <w:rPr>
          <w:rFonts w:ascii="Times New Roman" w:eastAsia="Times New Roman" w:hAnsi="Times New Roman"/>
          <w:sz w:val="24"/>
          <w:szCs w:val="24"/>
          <w:lang w:val="sr-Cyrl-CS" w:eastAsia="sr-Cyrl-CS"/>
        </w:rPr>
        <w:t>, састанака и других активности, а н</w:t>
      </w:r>
      <w:r w:rsidRPr="0009364B">
        <w:rPr>
          <w:rFonts w:ascii="Times New Roman" w:eastAsia="Times New Roman" w:hAnsi="Times New Roman"/>
          <w:sz w:val="24"/>
          <w:szCs w:val="24"/>
          <w:lang w:val="ru-RU" w:eastAsia="sr-Cyrl-CS"/>
        </w:rPr>
        <w:t xml:space="preserve">а скупове које су </w:t>
      </w:r>
      <w:r>
        <w:rPr>
          <w:rFonts w:ascii="Times New Roman" w:eastAsia="Times New Roman" w:hAnsi="Times New Roman"/>
          <w:sz w:val="24"/>
          <w:szCs w:val="24"/>
          <w:lang w:val="ru-RU" w:eastAsia="sr-Cyrl-CS"/>
        </w:rPr>
        <w:t xml:space="preserve">оне </w:t>
      </w:r>
      <w:r w:rsidRPr="0009364B">
        <w:rPr>
          <w:rFonts w:ascii="Times New Roman" w:eastAsia="Times New Roman" w:hAnsi="Times New Roman"/>
          <w:sz w:val="24"/>
          <w:szCs w:val="24"/>
          <w:lang w:val="ru-RU" w:eastAsia="sr-Cyrl-CS"/>
        </w:rPr>
        <w:t xml:space="preserve">организовале </w:t>
      </w:r>
      <w:r>
        <w:rPr>
          <w:rFonts w:ascii="Times New Roman" w:eastAsia="Times New Roman" w:hAnsi="Times New Roman"/>
          <w:sz w:val="24"/>
          <w:szCs w:val="24"/>
          <w:lang w:val="ru-RU" w:eastAsia="sr-Cyrl-CS"/>
        </w:rPr>
        <w:t xml:space="preserve">били су </w:t>
      </w:r>
      <w:r w:rsidRPr="0009364B">
        <w:rPr>
          <w:rFonts w:ascii="Times New Roman" w:eastAsia="Times New Roman" w:hAnsi="Times New Roman"/>
          <w:sz w:val="24"/>
          <w:szCs w:val="24"/>
          <w:lang w:val="ru-RU" w:eastAsia="sr-Cyrl-CS"/>
        </w:rPr>
        <w:t>позива</w:t>
      </w:r>
      <w:r>
        <w:rPr>
          <w:rFonts w:ascii="Times New Roman" w:eastAsia="Times New Roman" w:hAnsi="Times New Roman"/>
          <w:sz w:val="24"/>
          <w:szCs w:val="24"/>
          <w:lang w:val="ru-RU" w:eastAsia="sr-Cyrl-CS"/>
        </w:rPr>
        <w:t xml:space="preserve">ни </w:t>
      </w:r>
      <w:r w:rsidRPr="0009364B">
        <w:rPr>
          <w:rFonts w:ascii="Times New Roman" w:eastAsia="Times New Roman" w:hAnsi="Times New Roman"/>
          <w:sz w:val="24"/>
          <w:szCs w:val="24"/>
          <w:lang w:val="ru-RU" w:eastAsia="sr-Cyrl-CS"/>
        </w:rPr>
        <w:t xml:space="preserve"> представни</w:t>
      </w:r>
      <w:r>
        <w:rPr>
          <w:rFonts w:ascii="Times New Roman" w:eastAsia="Times New Roman" w:hAnsi="Times New Roman"/>
          <w:sz w:val="24"/>
          <w:szCs w:val="24"/>
          <w:lang w:val="ru-RU" w:eastAsia="sr-Cyrl-CS"/>
        </w:rPr>
        <w:t>и</w:t>
      </w:r>
      <w:r w:rsidRPr="0009364B">
        <w:rPr>
          <w:rFonts w:ascii="Times New Roman" w:eastAsia="Times New Roman" w:hAnsi="Times New Roman"/>
          <w:sz w:val="24"/>
          <w:szCs w:val="24"/>
          <w:lang w:val="ru-RU" w:eastAsia="sr-Cyrl-CS"/>
        </w:rPr>
        <w:t xml:space="preserve"> </w:t>
      </w:r>
      <w:r w:rsidRPr="0009364B">
        <w:rPr>
          <w:rFonts w:ascii="Times New Roman" w:eastAsia="Times New Roman" w:hAnsi="Times New Roman"/>
          <w:sz w:val="24"/>
          <w:szCs w:val="24"/>
          <w:lang w:val="sr-Cyrl-CS" w:eastAsia="sr-Cyrl-CS"/>
        </w:rPr>
        <w:t xml:space="preserve">државних институција да </w:t>
      </w:r>
      <w:r w:rsidRPr="0009364B">
        <w:rPr>
          <w:rFonts w:ascii="Times New Roman" w:eastAsia="Times New Roman" w:hAnsi="Times New Roman"/>
          <w:sz w:val="24"/>
          <w:szCs w:val="24"/>
          <w:lang w:val="ru-RU" w:eastAsia="sr-Cyrl-CS"/>
        </w:rPr>
        <w:t xml:space="preserve">учествују. Такође, </w:t>
      </w:r>
      <w:r w:rsidRPr="0009364B">
        <w:rPr>
          <w:rFonts w:ascii="Times New Roman" w:eastAsia="Times New Roman" w:hAnsi="Times New Roman"/>
          <w:sz w:val="24"/>
          <w:szCs w:val="24"/>
          <w:lang w:val="sr-Cyrl-CS" w:eastAsia="sr-Cyrl-CS"/>
        </w:rPr>
        <w:t xml:space="preserve">државне институције су </w:t>
      </w:r>
      <w:r w:rsidRPr="0009364B">
        <w:rPr>
          <w:rFonts w:ascii="Times New Roman" w:eastAsia="Times New Roman" w:hAnsi="Times New Roman"/>
          <w:sz w:val="24"/>
          <w:szCs w:val="24"/>
          <w:lang w:val="ru-RU" w:eastAsia="sr-Cyrl-CS"/>
        </w:rPr>
        <w:t>позивале представнике организација цивилног друштва на скупове које су оне организовале</w:t>
      </w:r>
      <w:r w:rsidRPr="0009364B">
        <w:rPr>
          <w:rFonts w:ascii="Times New Roman" w:eastAsia="Times New Roman" w:hAnsi="Times New Roman"/>
          <w:sz w:val="24"/>
          <w:szCs w:val="24"/>
          <w:lang w:val="sr-Cyrl-CS" w:eastAsia="sr-Cyrl-CS"/>
        </w:rPr>
        <w:t>.</w:t>
      </w:r>
    </w:p>
    <w:p w:rsidR="00685C5A" w:rsidRPr="0009364B" w:rsidRDefault="00685C5A" w:rsidP="00685C5A">
      <w:pPr>
        <w:tabs>
          <w:tab w:val="left" w:pos="426"/>
        </w:tabs>
        <w:autoSpaceDE w:val="0"/>
        <w:autoSpaceDN w:val="0"/>
        <w:adjustRightInd w:val="0"/>
        <w:spacing w:before="120" w:after="120" w:line="240" w:lineRule="auto"/>
        <w:jc w:val="both"/>
        <w:rPr>
          <w:rFonts w:ascii="Times New Roman" w:eastAsia="Times New Roman" w:hAnsi="Times New Roman"/>
          <w:sz w:val="24"/>
          <w:szCs w:val="24"/>
          <w:lang w:val="ru-RU" w:eastAsia="sr-Cyrl-CS"/>
        </w:rPr>
      </w:pPr>
      <w:r w:rsidRPr="0009364B">
        <w:rPr>
          <w:rFonts w:ascii="Times New Roman" w:eastAsia="Times New Roman" w:hAnsi="Times New Roman"/>
          <w:sz w:val="24"/>
          <w:szCs w:val="24"/>
          <w:lang w:val="sr-Cyrl-CS" w:eastAsia="sr-Cyrl-CS"/>
        </w:rPr>
        <w:t xml:space="preserve">ОЦД </w:t>
      </w:r>
      <w:r>
        <w:rPr>
          <w:rFonts w:ascii="Times New Roman" w:eastAsia="Times New Roman" w:hAnsi="Times New Roman"/>
          <w:sz w:val="24"/>
          <w:szCs w:val="24"/>
          <w:lang w:val="sr-Cyrl-CS" w:eastAsia="sr-Cyrl-CS"/>
        </w:rPr>
        <w:t xml:space="preserve">су </w:t>
      </w:r>
      <w:r w:rsidRPr="0009364B">
        <w:rPr>
          <w:rFonts w:ascii="Times New Roman" w:eastAsia="Times New Roman" w:hAnsi="Times New Roman"/>
          <w:sz w:val="24"/>
          <w:szCs w:val="24"/>
          <w:lang w:val="sr-Cyrl-CS" w:eastAsia="sr-Cyrl-CS"/>
        </w:rPr>
        <w:t>организовале три семинара на тему „Увођење родне равноправности у реформу сектора безбедности</w:t>
      </w:r>
      <w:r>
        <w:rPr>
          <w:rFonts w:ascii="Times New Roman" w:hAnsi="Times New Roman"/>
        </w:rPr>
        <w:t>”</w:t>
      </w:r>
      <w:r w:rsidRPr="0009364B">
        <w:rPr>
          <w:rFonts w:ascii="Times New Roman" w:eastAsia="Times New Roman" w:hAnsi="Times New Roman"/>
          <w:sz w:val="24"/>
          <w:szCs w:val="24"/>
          <w:lang w:val="sr-Cyrl-CS" w:eastAsia="sr-Cyrl-CS"/>
        </w:rPr>
        <w:t xml:space="preserve">  који су одржани: 14</w:t>
      </w:r>
      <w:r>
        <w:rPr>
          <w:rFonts w:ascii="Times New Roman" w:eastAsia="Times New Roman" w:hAnsi="Times New Roman"/>
          <w:sz w:val="24"/>
          <w:szCs w:val="24"/>
          <w:lang w:val="sr-Cyrl-CS" w:eastAsia="sr-Cyrl-CS"/>
        </w:rPr>
        <w:t>-</w:t>
      </w:r>
      <w:r w:rsidRPr="0009364B">
        <w:rPr>
          <w:rFonts w:ascii="Times New Roman" w:eastAsia="Times New Roman" w:hAnsi="Times New Roman"/>
          <w:sz w:val="24"/>
          <w:szCs w:val="24"/>
          <w:lang w:val="sr-Cyrl-CS" w:eastAsia="sr-Cyrl-CS"/>
        </w:rPr>
        <w:t>16. децембра 2010. године у Ечкој; 16.</w:t>
      </w:r>
      <w:r>
        <w:rPr>
          <w:rFonts w:ascii="Times New Roman" w:eastAsia="Times New Roman" w:hAnsi="Times New Roman"/>
          <w:sz w:val="24"/>
          <w:szCs w:val="24"/>
          <w:lang w:val="sr-Cyrl-CS" w:eastAsia="sr-Cyrl-CS"/>
        </w:rPr>
        <w:t>-</w:t>
      </w:r>
      <w:r w:rsidRPr="0009364B">
        <w:rPr>
          <w:rFonts w:ascii="Times New Roman" w:eastAsia="Times New Roman" w:hAnsi="Times New Roman"/>
          <w:sz w:val="24"/>
          <w:szCs w:val="24"/>
          <w:lang w:val="sr-Cyrl-CS" w:eastAsia="sr-Cyrl-CS"/>
        </w:rPr>
        <w:t>18. фебруа</w:t>
      </w:r>
      <w:r>
        <w:rPr>
          <w:rFonts w:ascii="Times New Roman" w:eastAsia="Times New Roman" w:hAnsi="Times New Roman"/>
          <w:sz w:val="24"/>
          <w:szCs w:val="24"/>
          <w:lang w:val="sr-Cyrl-CS" w:eastAsia="sr-Cyrl-CS"/>
        </w:rPr>
        <w:t>ра 2011. године у Ковачици и 16-</w:t>
      </w:r>
      <w:r w:rsidRPr="0009364B">
        <w:rPr>
          <w:rFonts w:ascii="Times New Roman" w:eastAsia="Times New Roman" w:hAnsi="Times New Roman"/>
          <w:sz w:val="24"/>
          <w:szCs w:val="24"/>
          <w:lang w:val="sr-Cyrl-CS" w:eastAsia="sr-Cyrl-CS"/>
        </w:rPr>
        <w:t xml:space="preserve">18. марта 2011. године у Нишу. </w:t>
      </w:r>
      <w:r>
        <w:rPr>
          <w:rFonts w:ascii="Times New Roman" w:eastAsia="Times New Roman" w:hAnsi="Times New Roman"/>
          <w:sz w:val="24"/>
          <w:szCs w:val="24"/>
          <w:lang w:val="sr-Cyrl-CS" w:eastAsia="sr-Cyrl-CS"/>
        </w:rPr>
        <w:t xml:space="preserve"> </w:t>
      </w:r>
    </w:p>
    <w:p w:rsidR="00685C5A" w:rsidRPr="0009364B" w:rsidRDefault="00685C5A" w:rsidP="00685C5A">
      <w:pPr>
        <w:tabs>
          <w:tab w:val="left" w:pos="426"/>
        </w:tabs>
        <w:autoSpaceDE w:val="0"/>
        <w:autoSpaceDN w:val="0"/>
        <w:adjustRightInd w:val="0"/>
        <w:spacing w:before="120" w:after="120" w:line="240" w:lineRule="auto"/>
        <w:jc w:val="both"/>
        <w:rPr>
          <w:rFonts w:ascii="Times New Roman" w:eastAsia="Times New Roman" w:hAnsi="Times New Roman"/>
          <w:sz w:val="24"/>
          <w:szCs w:val="24"/>
          <w:lang w:val="sr-Cyrl-CS" w:eastAsia="sr-Cyrl-CS"/>
        </w:rPr>
      </w:pPr>
      <w:r w:rsidRPr="0009364B">
        <w:rPr>
          <w:rFonts w:ascii="Times New Roman" w:eastAsia="Times New Roman" w:hAnsi="Times New Roman"/>
          <w:sz w:val="24"/>
          <w:szCs w:val="24"/>
          <w:lang w:val="sr-Cyrl-CS" w:eastAsia="sr-Cyrl-CS"/>
        </w:rPr>
        <w:t>У активностима у вези са НАП-ом, заједно са државним институцијама, или у сопственој организацији, учествовали су</w:t>
      </w:r>
      <w:r>
        <w:rPr>
          <w:rFonts w:ascii="Times New Roman" w:eastAsia="Times New Roman" w:hAnsi="Times New Roman"/>
          <w:sz w:val="24"/>
          <w:szCs w:val="24"/>
          <w:lang w:val="sr-Cyrl-CS" w:eastAsia="sr-Cyrl-CS"/>
        </w:rPr>
        <w:t>:</w:t>
      </w:r>
      <w:r w:rsidRPr="0009364B">
        <w:rPr>
          <w:rFonts w:ascii="Times New Roman" w:eastAsia="Times New Roman" w:hAnsi="Times New Roman"/>
          <w:sz w:val="24"/>
          <w:szCs w:val="24"/>
          <w:lang w:val="sr-Cyrl-CS" w:eastAsia="sr-Cyrl-CS"/>
        </w:rPr>
        <w:t xml:space="preserve"> Београдски фонд за политичку изузетност и Београдски центар за безбедносну политику, а поред њих и Атлански савет, Хелсиншки одбор за људска права, Центар за унапређење правних студија, Жене у црном, Жене за мир Лесковац, Жене југа, </w:t>
      </w:r>
      <w:r w:rsidRPr="0009364B">
        <w:rPr>
          <w:rFonts w:ascii="Times New Roman" w:eastAsia="Times New Roman" w:hAnsi="Times New Roman"/>
          <w:sz w:val="24"/>
          <w:szCs w:val="24"/>
          <w:lang w:val="sr-Cyrl-CS"/>
        </w:rPr>
        <w:t>,,</w:t>
      </w:r>
      <w:r w:rsidRPr="0009364B">
        <w:rPr>
          <w:rFonts w:ascii="Times New Roman" w:eastAsia="Times New Roman" w:hAnsi="Times New Roman"/>
          <w:sz w:val="24"/>
          <w:szCs w:val="24"/>
          <w:lang w:val="pl-PL"/>
        </w:rPr>
        <w:t>Astr</w:t>
      </w:r>
      <w:r w:rsidRPr="0009364B">
        <w:rPr>
          <w:rFonts w:ascii="Times New Roman" w:eastAsia="Times New Roman" w:hAnsi="Times New Roman"/>
          <w:sz w:val="24"/>
          <w:szCs w:val="24"/>
          <w:lang w:val="sr-Cyrl-CS"/>
        </w:rPr>
        <w:t xml:space="preserve">а </w:t>
      </w:r>
      <w:r w:rsidRPr="0009364B">
        <w:rPr>
          <w:rFonts w:ascii="Times New Roman" w:eastAsia="Times New Roman" w:hAnsi="Times New Roman"/>
          <w:sz w:val="24"/>
          <w:szCs w:val="24"/>
          <w:lang w:val="pl-PL"/>
        </w:rPr>
        <w:t>Antitrafficking</w:t>
      </w:r>
      <w:r w:rsidRPr="0009364B">
        <w:rPr>
          <w:rFonts w:ascii="Times New Roman" w:eastAsia="Times New Roman" w:hAnsi="Times New Roman"/>
          <w:sz w:val="24"/>
          <w:szCs w:val="24"/>
          <w:lang w:val="sr-Cyrl-CS"/>
        </w:rPr>
        <w:t xml:space="preserve"> </w:t>
      </w:r>
      <w:r w:rsidRPr="0009364B">
        <w:rPr>
          <w:rFonts w:ascii="Times New Roman" w:eastAsia="Times New Roman" w:hAnsi="Times New Roman"/>
          <w:sz w:val="24"/>
          <w:szCs w:val="24"/>
          <w:lang w:val="pl-PL"/>
        </w:rPr>
        <w:t>action</w:t>
      </w:r>
      <w:r>
        <w:rPr>
          <w:rFonts w:ascii="Times New Roman" w:hAnsi="Times New Roman"/>
        </w:rPr>
        <w:t>”</w:t>
      </w:r>
      <w:r w:rsidRPr="0009364B">
        <w:rPr>
          <w:rFonts w:ascii="Times New Roman" w:eastAsia="Times New Roman" w:hAnsi="Times New Roman"/>
          <w:sz w:val="24"/>
          <w:szCs w:val="24"/>
          <w:lang w:val="sr-Cyrl-CS" w:eastAsia="sr-Cyrl-CS"/>
        </w:rPr>
        <w:t>, Фрактал, Аутономни женски центар</w:t>
      </w:r>
      <w:r>
        <w:rPr>
          <w:rFonts w:ascii="Times New Roman" w:eastAsia="Times New Roman" w:hAnsi="Times New Roman"/>
          <w:sz w:val="24"/>
          <w:szCs w:val="24"/>
          <w:lang w:val="sr-Cyrl-CS" w:eastAsia="sr-Cyrl-CS"/>
        </w:rPr>
        <w:t xml:space="preserve">, Есперанца, Алтернативни круг, </w:t>
      </w:r>
      <w:r w:rsidRPr="0009364B">
        <w:rPr>
          <w:rFonts w:ascii="Times New Roman" w:eastAsia="Times New Roman" w:hAnsi="Times New Roman"/>
          <w:sz w:val="24"/>
          <w:szCs w:val="24"/>
          <w:lang w:val="sr-Cyrl-CS" w:eastAsia="sr-Cyrl-CS"/>
        </w:rPr>
        <w:t xml:space="preserve">Удружење самохраних мајки Ниш, Пожешка акција жена, Удружење женски развојни центар Ниш и Удружење женски развојни центар Нови Сад, СОС за жену и децу жртве насиља, Женска алтернатива, Ромски центар за жене и децу, Удружење Рома и друге. </w:t>
      </w:r>
    </w:p>
    <w:p w:rsidR="00685C5A" w:rsidRPr="0009364B" w:rsidRDefault="00685C5A" w:rsidP="00685C5A">
      <w:pPr>
        <w:spacing w:before="120" w:after="120" w:line="240" w:lineRule="auto"/>
        <w:jc w:val="both"/>
        <w:rPr>
          <w:rFonts w:ascii="Times New Roman" w:eastAsia="Times New Roman" w:hAnsi="Times New Roman"/>
          <w:sz w:val="24"/>
          <w:szCs w:val="24"/>
          <w:lang w:val="sr-Cyrl-CS" w:eastAsia="sr-Cyrl-CS"/>
        </w:rPr>
      </w:pPr>
      <w:r>
        <w:rPr>
          <w:rFonts w:ascii="Times New Roman" w:eastAsia="Times New Roman" w:hAnsi="Times New Roman"/>
          <w:sz w:val="24"/>
          <w:szCs w:val="24"/>
          <w:lang w:val="sr-Cyrl-CS" w:eastAsia="sr-Cyrl-CS"/>
        </w:rPr>
        <w:t>Истичемо и з</w:t>
      </w:r>
      <w:r w:rsidRPr="0009364B">
        <w:rPr>
          <w:rFonts w:ascii="Times New Roman" w:eastAsia="Times New Roman" w:hAnsi="Times New Roman"/>
          <w:sz w:val="24"/>
          <w:szCs w:val="24"/>
          <w:lang w:val="sr-Cyrl-CS" w:eastAsia="sr-Cyrl-CS"/>
        </w:rPr>
        <w:t xml:space="preserve">начајну подршку </w:t>
      </w:r>
      <w:r>
        <w:rPr>
          <w:rFonts w:ascii="Times New Roman" w:eastAsia="Times New Roman" w:hAnsi="Times New Roman"/>
          <w:sz w:val="24"/>
          <w:szCs w:val="24"/>
          <w:lang w:val="sr-Cyrl-CS" w:eastAsia="sr-Cyrl-CS"/>
        </w:rPr>
        <w:t>међународних организација</w:t>
      </w:r>
      <w:r w:rsidRPr="0009364B">
        <w:rPr>
          <w:rFonts w:ascii="Times New Roman" w:eastAsia="Times New Roman" w:hAnsi="Times New Roman"/>
          <w:sz w:val="24"/>
          <w:szCs w:val="24"/>
          <w:lang w:val="sr-Cyrl-CS" w:eastAsia="sr-Cyrl-CS"/>
        </w:rPr>
        <w:t xml:space="preserve"> - </w:t>
      </w:r>
      <w:r w:rsidRPr="0009364B">
        <w:rPr>
          <w:rFonts w:ascii="Times New Roman" w:eastAsia="Times New Roman" w:hAnsi="Times New Roman"/>
          <w:sz w:val="24"/>
          <w:szCs w:val="24"/>
          <w:lang w:eastAsia="sr-Cyrl-CS"/>
        </w:rPr>
        <w:t>UNDP</w:t>
      </w:r>
      <w:r w:rsidRPr="0009364B">
        <w:rPr>
          <w:rFonts w:ascii="Times New Roman" w:eastAsia="Times New Roman" w:hAnsi="Times New Roman"/>
          <w:sz w:val="24"/>
          <w:szCs w:val="24"/>
          <w:lang w:val="ru-RU" w:eastAsia="sr-Cyrl-CS"/>
        </w:rPr>
        <w:t xml:space="preserve">, </w:t>
      </w:r>
      <w:r w:rsidRPr="0009364B">
        <w:rPr>
          <w:rFonts w:ascii="Times New Roman" w:eastAsia="Times New Roman" w:hAnsi="Times New Roman"/>
          <w:sz w:val="24"/>
          <w:szCs w:val="24"/>
          <w:lang w:val="sr-Cyrl-CS" w:eastAsia="sr-Cyrl-CS"/>
        </w:rPr>
        <w:t xml:space="preserve">агенција </w:t>
      </w:r>
      <w:r w:rsidRPr="0009364B">
        <w:rPr>
          <w:rFonts w:ascii="Times New Roman" w:eastAsia="Times New Roman" w:hAnsi="Times New Roman"/>
          <w:sz w:val="24"/>
          <w:szCs w:val="24"/>
          <w:lang w:eastAsia="sr-Cyrl-CS"/>
        </w:rPr>
        <w:t>UN</w:t>
      </w:r>
      <w:r w:rsidRPr="0009364B">
        <w:rPr>
          <w:rFonts w:ascii="Times New Roman" w:eastAsia="Times New Roman" w:hAnsi="Times New Roman"/>
          <w:sz w:val="24"/>
          <w:szCs w:val="24"/>
          <w:lang w:val="ru-RU" w:eastAsia="sr-Cyrl-CS"/>
        </w:rPr>
        <w:t xml:space="preserve"> </w:t>
      </w:r>
      <w:r w:rsidRPr="0009364B">
        <w:rPr>
          <w:rFonts w:ascii="Times New Roman" w:eastAsia="Times New Roman" w:hAnsi="Times New Roman"/>
          <w:sz w:val="24"/>
          <w:szCs w:val="24"/>
          <w:lang w:eastAsia="sr-Cyrl-CS"/>
        </w:rPr>
        <w:t>Women</w:t>
      </w:r>
      <w:r w:rsidRPr="0009364B">
        <w:rPr>
          <w:rFonts w:ascii="Times New Roman" w:eastAsia="Times New Roman" w:hAnsi="Times New Roman"/>
          <w:sz w:val="24"/>
          <w:szCs w:val="24"/>
          <w:lang w:val="sr-Cyrl-CS" w:eastAsia="sr-Cyrl-CS"/>
        </w:rPr>
        <w:t xml:space="preserve"> и</w:t>
      </w:r>
      <w:r w:rsidRPr="0009364B">
        <w:rPr>
          <w:rFonts w:ascii="Times New Roman" w:eastAsia="Times New Roman" w:hAnsi="Times New Roman"/>
          <w:sz w:val="24"/>
          <w:szCs w:val="24"/>
          <w:lang w:val="ru-RU" w:eastAsia="sr-Cyrl-CS"/>
        </w:rPr>
        <w:t xml:space="preserve"> </w:t>
      </w:r>
      <w:r w:rsidRPr="0009364B">
        <w:rPr>
          <w:rFonts w:ascii="Times New Roman" w:eastAsia="Times New Roman" w:hAnsi="Times New Roman"/>
          <w:sz w:val="24"/>
          <w:szCs w:val="24"/>
          <w:lang w:val="sr-Cyrl-CS" w:eastAsia="sr-Cyrl-CS"/>
        </w:rPr>
        <w:t xml:space="preserve">Одељење за демократизацију Мисије ОЕБС у Србији. </w:t>
      </w:r>
      <w:r w:rsidRPr="0009364B">
        <w:rPr>
          <w:rFonts w:ascii="Times New Roman" w:eastAsia="Times New Roman" w:hAnsi="Times New Roman"/>
          <w:sz w:val="24"/>
          <w:szCs w:val="24"/>
          <w:lang w:val="ru-RU" w:eastAsia="sr-Cyrl-CS"/>
        </w:rPr>
        <w:t>Ради спровођења НАП-а</w:t>
      </w:r>
      <w:r w:rsidRPr="0009364B">
        <w:rPr>
          <w:rFonts w:ascii="Times New Roman" w:eastAsia="Times New Roman" w:hAnsi="Times New Roman"/>
          <w:sz w:val="24"/>
          <w:szCs w:val="24"/>
          <w:lang w:val="sr-Cyrl-CS" w:eastAsia="sr-Cyrl-CS"/>
        </w:rPr>
        <w:t xml:space="preserve"> 16.</w:t>
      </w:r>
      <w:r>
        <w:rPr>
          <w:rFonts w:ascii="Times New Roman" w:eastAsia="Times New Roman" w:hAnsi="Times New Roman"/>
          <w:sz w:val="24"/>
          <w:szCs w:val="24"/>
          <w:lang w:val="sr-Cyrl-CS" w:eastAsia="sr-Cyrl-CS"/>
        </w:rPr>
        <w:t xml:space="preserve"> септембра </w:t>
      </w:r>
      <w:r w:rsidRPr="0009364B">
        <w:rPr>
          <w:rFonts w:ascii="Times New Roman" w:eastAsia="Times New Roman" w:hAnsi="Times New Roman"/>
          <w:sz w:val="24"/>
          <w:szCs w:val="24"/>
          <w:lang w:val="sr-Cyrl-CS" w:eastAsia="sr-Cyrl-CS"/>
        </w:rPr>
        <w:t xml:space="preserve">2011. године потписан је Меморандум о сарадњи Министарства одбране и Агенције ,,UN Women”. </w:t>
      </w:r>
      <w:r>
        <w:rPr>
          <w:rFonts w:ascii="Times New Roman" w:eastAsia="Times New Roman" w:hAnsi="Times New Roman"/>
          <w:sz w:val="24"/>
          <w:szCs w:val="24"/>
          <w:lang w:val="ru-RU" w:eastAsia="sr-Cyrl-CS"/>
        </w:rPr>
        <w:t>П</w:t>
      </w:r>
      <w:r w:rsidRPr="0009364B">
        <w:rPr>
          <w:rFonts w:ascii="Times New Roman" w:eastAsia="Times New Roman" w:hAnsi="Times New Roman"/>
          <w:sz w:val="24"/>
          <w:szCs w:val="24"/>
          <w:lang w:val="ru-RU" w:eastAsia="sr-Cyrl-CS"/>
        </w:rPr>
        <w:t>раћење</w:t>
      </w:r>
      <w:r w:rsidRPr="00B424EC">
        <w:rPr>
          <w:rFonts w:ascii="Times New Roman" w:eastAsia="Times New Roman" w:hAnsi="Times New Roman"/>
          <w:sz w:val="24"/>
          <w:szCs w:val="24"/>
          <w:lang w:val="sr-Cyrl-CS" w:eastAsia="sr-Cyrl-CS"/>
        </w:rPr>
        <w:t xml:space="preserve"> </w:t>
      </w:r>
      <w:r w:rsidRPr="0009364B">
        <w:rPr>
          <w:rFonts w:ascii="Times New Roman" w:eastAsia="Times New Roman" w:hAnsi="Times New Roman"/>
          <w:sz w:val="24"/>
          <w:szCs w:val="24"/>
          <w:lang w:val="sr-Cyrl-CS" w:eastAsia="sr-Cyrl-CS"/>
        </w:rPr>
        <w:t xml:space="preserve">примене </w:t>
      </w:r>
      <w:r>
        <w:rPr>
          <w:rFonts w:ascii="Times New Roman" w:eastAsia="Times New Roman" w:hAnsi="Times New Roman"/>
          <w:sz w:val="24"/>
          <w:szCs w:val="24"/>
          <w:lang w:val="ru-RU" w:eastAsia="sr-Cyrl-CS"/>
        </w:rPr>
        <w:t>НАП-а</w:t>
      </w:r>
      <w:r w:rsidRPr="0009364B">
        <w:rPr>
          <w:rFonts w:ascii="Times New Roman" w:eastAsia="Times New Roman" w:hAnsi="Times New Roman"/>
          <w:sz w:val="24"/>
          <w:szCs w:val="24"/>
          <w:lang w:val="ru-RU" w:eastAsia="sr-Cyrl-CS"/>
        </w:rPr>
        <w:t xml:space="preserve"> и оцењивање његовог спровођења, поред Политичког савета и Мултисекторског тела, врше </w:t>
      </w:r>
      <w:r w:rsidRPr="0009364B">
        <w:rPr>
          <w:rFonts w:ascii="Times New Roman" w:eastAsia="Times New Roman" w:hAnsi="Times New Roman"/>
          <w:sz w:val="24"/>
          <w:szCs w:val="24"/>
          <w:lang w:val="sr-Cyrl-CS" w:eastAsia="sr-Cyrl-CS"/>
        </w:rPr>
        <w:t xml:space="preserve">и представници </w:t>
      </w:r>
      <w:r>
        <w:rPr>
          <w:rFonts w:ascii="Times New Roman" w:eastAsia="Times New Roman" w:hAnsi="Times New Roman"/>
          <w:sz w:val="24"/>
          <w:szCs w:val="24"/>
          <w:lang w:val="sr-Cyrl-CS" w:eastAsia="sr-Cyrl-CS"/>
        </w:rPr>
        <w:t>удружења</w:t>
      </w:r>
      <w:r w:rsidRPr="0009364B">
        <w:rPr>
          <w:rFonts w:ascii="Times New Roman" w:eastAsia="Times New Roman" w:hAnsi="Times New Roman"/>
          <w:sz w:val="24"/>
          <w:szCs w:val="24"/>
          <w:lang w:val="sr-Cyrl-CS" w:eastAsia="sr-Cyrl-CS"/>
        </w:rPr>
        <w:t>, академске јавности и медија.</w:t>
      </w:r>
    </w:p>
    <w:p w:rsidR="00685C5A" w:rsidRPr="0009364B" w:rsidRDefault="00685C5A" w:rsidP="00685C5A">
      <w:pPr>
        <w:spacing w:before="120" w:after="120" w:line="240" w:lineRule="auto"/>
        <w:jc w:val="both"/>
        <w:rPr>
          <w:rFonts w:ascii="Times New Roman" w:eastAsia="Times New Roman" w:hAnsi="Times New Roman"/>
          <w:sz w:val="24"/>
          <w:szCs w:val="24"/>
          <w:lang w:val="sr-Cyrl-CS" w:eastAsia="sr-Cyrl-CS"/>
        </w:rPr>
      </w:pPr>
      <w:r>
        <w:rPr>
          <w:rFonts w:ascii="Times New Roman" w:eastAsia="Times New Roman" w:hAnsi="Times New Roman"/>
          <w:sz w:val="24"/>
          <w:szCs w:val="24"/>
          <w:lang w:val="ru-RU" w:eastAsia="sr-Cyrl-CS"/>
        </w:rPr>
        <w:t>Од представника релевантних удружења</w:t>
      </w:r>
      <w:r w:rsidRPr="0009364B">
        <w:rPr>
          <w:rFonts w:ascii="Times New Roman" w:eastAsia="Times New Roman" w:hAnsi="Times New Roman"/>
          <w:sz w:val="24"/>
          <w:szCs w:val="24"/>
          <w:lang w:val="ru-RU" w:eastAsia="sr-Cyrl-CS"/>
        </w:rPr>
        <w:t xml:space="preserve"> успостављен</w:t>
      </w:r>
      <w:r w:rsidRPr="0009364B">
        <w:rPr>
          <w:rFonts w:ascii="Times New Roman" w:eastAsia="Times New Roman" w:hAnsi="Times New Roman"/>
          <w:sz w:val="24"/>
          <w:szCs w:val="24"/>
          <w:lang w:val="sr-Cyrl-CS" w:eastAsia="sr-Cyrl-CS"/>
        </w:rPr>
        <w:t>а</w:t>
      </w:r>
      <w:r w:rsidRPr="0009364B">
        <w:rPr>
          <w:rFonts w:ascii="Times New Roman" w:eastAsia="Times New Roman" w:hAnsi="Times New Roman"/>
          <w:sz w:val="24"/>
          <w:szCs w:val="24"/>
          <w:lang w:val="ru-RU" w:eastAsia="sr-Cyrl-CS"/>
        </w:rPr>
        <w:t xml:space="preserve"> </w:t>
      </w:r>
      <w:r w:rsidRPr="0009364B">
        <w:rPr>
          <w:rFonts w:ascii="Times New Roman" w:eastAsia="Times New Roman" w:hAnsi="Times New Roman"/>
          <w:sz w:val="24"/>
          <w:szCs w:val="24"/>
          <w:lang w:val="sr-Cyrl-CS" w:eastAsia="sr-Cyrl-CS"/>
        </w:rPr>
        <w:t>је</w:t>
      </w:r>
      <w:r w:rsidRPr="0009364B">
        <w:rPr>
          <w:rFonts w:ascii="Times New Roman" w:eastAsia="Times New Roman" w:hAnsi="Times New Roman"/>
          <w:sz w:val="24"/>
          <w:szCs w:val="24"/>
          <w:lang w:val="ru-RU" w:eastAsia="sr-Cyrl-CS"/>
        </w:rPr>
        <w:t xml:space="preserve"> </w:t>
      </w:r>
      <w:r w:rsidRPr="0009364B">
        <w:rPr>
          <w:rFonts w:ascii="Times New Roman" w:eastAsia="Times New Roman" w:hAnsi="Times New Roman"/>
          <w:sz w:val="24"/>
          <w:szCs w:val="24"/>
          <w:lang w:val="sr-Cyrl-CS" w:eastAsia="sr-Cyrl-CS"/>
        </w:rPr>
        <w:t xml:space="preserve">Радна група за мониторинг имплементације НАП-а за примену Резолуције 1325 СБ УН у Републици Србији која има задатак да </w:t>
      </w:r>
      <w:r w:rsidRPr="0009364B">
        <w:rPr>
          <w:rFonts w:ascii="Times New Roman" w:eastAsia="Times New Roman" w:hAnsi="Times New Roman"/>
          <w:sz w:val="24"/>
          <w:szCs w:val="24"/>
          <w:lang w:val="ru-RU" w:eastAsia="sr-Cyrl-CS"/>
        </w:rPr>
        <w:t>прат</w:t>
      </w:r>
      <w:r w:rsidRPr="0009364B">
        <w:rPr>
          <w:rFonts w:ascii="Times New Roman" w:eastAsia="Times New Roman" w:hAnsi="Times New Roman"/>
          <w:sz w:val="24"/>
          <w:szCs w:val="24"/>
          <w:lang w:val="sr-Cyrl-CS" w:eastAsia="sr-Cyrl-CS"/>
        </w:rPr>
        <w:t>и</w:t>
      </w:r>
      <w:r w:rsidRPr="0009364B">
        <w:rPr>
          <w:rFonts w:ascii="Times New Roman" w:eastAsia="Times New Roman" w:hAnsi="Times New Roman"/>
          <w:sz w:val="24"/>
          <w:szCs w:val="24"/>
          <w:lang w:val="ru-RU" w:eastAsia="sr-Cyrl-CS"/>
        </w:rPr>
        <w:t xml:space="preserve"> и надзир</w:t>
      </w:r>
      <w:r w:rsidRPr="0009364B">
        <w:rPr>
          <w:rFonts w:ascii="Times New Roman" w:eastAsia="Times New Roman" w:hAnsi="Times New Roman"/>
          <w:sz w:val="24"/>
          <w:szCs w:val="24"/>
          <w:lang w:val="sr-Cyrl-CS" w:eastAsia="sr-Cyrl-CS"/>
        </w:rPr>
        <w:t>е</w:t>
      </w:r>
      <w:r w:rsidRPr="0009364B">
        <w:rPr>
          <w:rFonts w:ascii="Times New Roman" w:eastAsia="Times New Roman" w:hAnsi="Times New Roman"/>
          <w:sz w:val="24"/>
          <w:szCs w:val="24"/>
          <w:lang w:val="ru-RU" w:eastAsia="sr-Cyrl-CS"/>
        </w:rPr>
        <w:t xml:space="preserve"> рад институција које спроводе НАП и да на основу тога </w:t>
      </w:r>
      <w:r w:rsidRPr="0009364B">
        <w:rPr>
          <w:rFonts w:ascii="Times New Roman" w:eastAsia="Times New Roman" w:hAnsi="Times New Roman"/>
          <w:sz w:val="24"/>
          <w:szCs w:val="24"/>
          <w:lang w:val="sr-Cyrl-CS" w:eastAsia="sr-Cyrl-CS"/>
        </w:rPr>
        <w:t>израђује алтернативне и</w:t>
      </w:r>
      <w:r w:rsidRPr="0009364B">
        <w:rPr>
          <w:rFonts w:ascii="Times New Roman" w:eastAsia="Times New Roman" w:hAnsi="Times New Roman"/>
          <w:sz w:val="24"/>
          <w:szCs w:val="24"/>
          <w:lang w:val="ru-RU" w:eastAsia="sr-Cyrl-CS"/>
        </w:rPr>
        <w:t>звештај</w:t>
      </w:r>
      <w:r w:rsidRPr="0009364B">
        <w:rPr>
          <w:rFonts w:ascii="Times New Roman" w:eastAsia="Times New Roman" w:hAnsi="Times New Roman"/>
          <w:sz w:val="24"/>
          <w:szCs w:val="24"/>
          <w:lang w:val="sr-Cyrl-CS" w:eastAsia="sr-Cyrl-CS"/>
        </w:rPr>
        <w:t>е</w:t>
      </w:r>
      <w:r w:rsidRPr="0009364B">
        <w:rPr>
          <w:rFonts w:ascii="Times New Roman" w:eastAsia="Times New Roman" w:hAnsi="Times New Roman"/>
          <w:sz w:val="24"/>
          <w:szCs w:val="24"/>
          <w:lang w:val="ru-RU" w:eastAsia="sr-Cyrl-CS"/>
        </w:rPr>
        <w:t xml:space="preserve"> о спровођењу НАП-а које достављају Генералној скупштини</w:t>
      </w:r>
      <w:r w:rsidRPr="0009364B">
        <w:rPr>
          <w:rFonts w:ascii="Times New Roman" w:eastAsia="Times New Roman" w:hAnsi="Times New Roman"/>
          <w:sz w:val="24"/>
          <w:szCs w:val="24"/>
          <w:lang w:val="sr-Cyrl-CS" w:eastAsia="sr-Cyrl-CS"/>
        </w:rPr>
        <w:t xml:space="preserve"> УН. </w:t>
      </w:r>
      <w:r>
        <w:rPr>
          <w:rFonts w:ascii="Times New Roman" w:eastAsia="Times New Roman" w:hAnsi="Times New Roman"/>
          <w:sz w:val="24"/>
          <w:szCs w:val="24"/>
          <w:lang w:val="sr-Cyrl-CS" w:eastAsia="sr-Cyrl-CS"/>
        </w:rPr>
        <w:t xml:space="preserve">Организација </w:t>
      </w:r>
      <w:r w:rsidRPr="0009364B">
        <w:rPr>
          <w:rFonts w:ascii="Times New Roman" w:eastAsia="Times New Roman" w:hAnsi="Times New Roman"/>
          <w:sz w:val="24"/>
          <w:szCs w:val="24"/>
          <w:lang w:val="sr-Cyrl-CS" w:eastAsia="sr-Cyrl-CS"/>
        </w:rPr>
        <w:t>Жене у црном, која координи</w:t>
      </w:r>
      <w:r>
        <w:rPr>
          <w:rFonts w:ascii="Times New Roman" w:eastAsia="Times New Roman" w:hAnsi="Times New Roman"/>
          <w:sz w:val="24"/>
          <w:szCs w:val="24"/>
          <w:lang w:val="sr-Cyrl-CS" w:eastAsia="sr-Cyrl-CS"/>
        </w:rPr>
        <w:t>ра</w:t>
      </w:r>
      <w:r w:rsidRPr="0009364B">
        <w:rPr>
          <w:rFonts w:ascii="Times New Roman" w:eastAsia="Times New Roman" w:hAnsi="Times New Roman"/>
          <w:sz w:val="24"/>
          <w:szCs w:val="24"/>
          <w:lang w:val="sr-Cyrl-CS" w:eastAsia="sr-Cyrl-CS"/>
        </w:rPr>
        <w:t xml:space="preserve"> Радну групу</w:t>
      </w:r>
      <w:r>
        <w:rPr>
          <w:rFonts w:ascii="Times New Roman" w:eastAsia="Times New Roman" w:hAnsi="Times New Roman"/>
          <w:sz w:val="24"/>
          <w:szCs w:val="24"/>
          <w:lang w:val="sr-Cyrl-CS" w:eastAsia="sr-Cyrl-CS"/>
        </w:rPr>
        <w:t>,</w:t>
      </w:r>
      <w:r w:rsidRPr="0009364B">
        <w:rPr>
          <w:rFonts w:ascii="Times New Roman" w:eastAsia="Times New Roman" w:hAnsi="Times New Roman"/>
          <w:sz w:val="24"/>
          <w:szCs w:val="24"/>
          <w:lang w:val="sr-Cyrl-CS" w:eastAsia="sr-Cyrl-CS"/>
        </w:rPr>
        <w:t xml:space="preserve"> покренула</w:t>
      </w:r>
      <w:r>
        <w:rPr>
          <w:rFonts w:ascii="Times New Roman" w:eastAsia="Times New Roman" w:hAnsi="Times New Roman"/>
          <w:sz w:val="24"/>
          <w:szCs w:val="24"/>
          <w:lang w:val="sr-Cyrl-CS" w:eastAsia="sr-Cyrl-CS"/>
        </w:rPr>
        <w:t xml:space="preserve"> је</w:t>
      </w:r>
      <w:r w:rsidRPr="0009364B">
        <w:rPr>
          <w:rFonts w:ascii="Times New Roman" w:eastAsia="Times New Roman" w:hAnsi="Times New Roman"/>
          <w:sz w:val="24"/>
          <w:szCs w:val="24"/>
          <w:lang w:val="sr-Cyrl-CS" w:eastAsia="sr-Cyrl-CS"/>
        </w:rPr>
        <w:t xml:space="preserve"> пројекат „Ородњавање хумане безбедности</w:t>
      </w:r>
      <w:r>
        <w:rPr>
          <w:rFonts w:ascii="Times New Roman" w:hAnsi="Times New Roman"/>
        </w:rPr>
        <w:t>”</w:t>
      </w:r>
      <w:r w:rsidRPr="0009364B">
        <w:rPr>
          <w:rFonts w:ascii="Times New Roman" w:eastAsia="Times New Roman" w:hAnsi="Times New Roman"/>
          <w:sz w:val="24"/>
          <w:szCs w:val="24"/>
          <w:lang w:val="sr-Cyrl-CS" w:eastAsia="sr-Cyrl-CS"/>
        </w:rPr>
        <w:t xml:space="preserve"> чији је циљ мерење и давање доприноса успеху спровођења НАП-а кроз израду Извештаја о примени Резолуције 1325, који достављају </w:t>
      </w:r>
      <w:r>
        <w:rPr>
          <w:rFonts w:ascii="Times New Roman" w:eastAsia="Times New Roman" w:hAnsi="Times New Roman"/>
          <w:sz w:val="24"/>
          <w:szCs w:val="24"/>
          <w:lang w:val="sr-Cyrl-CS" w:eastAsia="sr-Cyrl-CS"/>
        </w:rPr>
        <w:t xml:space="preserve">такође </w:t>
      </w:r>
      <w:r w:rsidRPr="0009364B">
        <w:rPr>
          <w:rFonts w:ascii="Times New Roman" w:eastAsia="Times New Roman" w:hAnsi="Times New Roman"/>
          <w:sz w:val="24"/>
          <w:szCs w:val="24"/>
          <w:lang w:val="sr-Cyrl-CS" w:eastAsia="sr-Cyrl-CS"/>
        </w:rPr>
        <w:t xml:space="preserve">Генералној скупштини УН. </w:t>
      </w:r>
    </w:p>
    <w:p w:rsidR="00685C5A" w:rsidRPr="007E0083" w:rsidRDefault="00685C5A" w:rsidP="00685C5A">
      <w:pPr>
        <w:tabs>
          <w:tab w:val="left" w:pos="426"/>
        </w:tabs>
        <w:autoSpaceDE w:val="0"/>
        <w:autoSpaceDN w:val="0"/>
        <w:adjustRightInd w:val="0"/>
        <w:spacing w:after="0" w:line="240" w:lineRule="auto"/>
        <w:jc w:val="both"/>
        <w:rPr>
          <w:rFonts w:ascii="Times New Roman" w:eastAsia="Times New Roman" w:hAnsi="Times New Roman"/>
          <w:sz w:val="24"/>
          <w:szCs w:val="24"/>
          <w:lang w:val="sr-Cyrl-CS"/>
        </w:rPr>
      </w:pPr>
      <w:r w:rsidRPr="007E0083">
        <w:rPr>
          <w:rFonts w:ascii="Times New Roman" w:eastAsia="Times New Roman" w:hAnsi="Times New Roman"/>
          <w:sz w:val="24"/>
          <w:szCs w:val="24"/>
          <w:lang w:val="sr-Cyrl-CS" w:eastAsia="sr-Cyrl-CS"/>
        </w:rPr>
        <w:t xml:space="preserve">Поред постојећих институционалних механизмама за родну равноправност у Републици Србији Влада је у октобру 2011. године </w:t>
      </w:r>
      <w:r w:rsidRPr="007E0083">
        <w:rPr>
          <w:rFonts w:ascii="Times New Roman" w:eastAsia="Times New Roman" w:hAnsi="Times New Roman"/>
          <w:sz w:val="24"/>
          <w:szCs w:val="24"/>
          <w:lang w:val="sr-Cyrl-CS"/>
        </w:rPr>
        <w:t xml:space="preserve">образовала и следећа </w:t>
      </w:r>
      <w:r w:rsidRPr="00E317CA">
        <w:rPr>
          <w:rFonts w:ascii="Times New Roman" w:eastAsia="Times New Roman" w:hAnsi="Times New Roman"/>
          <w:b/>
          <w:sz w:val="24"/>
          <w:szCs w:val="24"/>
          <w:lang w:val="sr-Cyrl-CS"/>
        </w:rPr>
        <w:t>институционална тела</w:t>
      </w:r>
      <w:r w:rsidRPr="007E0083">
        <w:rPr>
          <w:rFonts w:ascii="Times New Roman" w:eastAsia="Times New Roman" w:hAnsi="Times New Roman"/>
          <w:sz w:val="24"/>
          <w:szCs w:val="24"/>
          <w:lang w:val="sr-Cyrl-CS"/>
        </w:rPr>
        <w:t xml:space="preserve">: </w:t>
      </w:r>
      <w:r w:rsidRPr="007E0083">
        <w:rPr>
          <w:rFonts w:ascii="Times New Roman" w:eastAsia="Times New Roman" w:hAnsi="Times New Roman"/>
          <w:sz w:val="24"/>
          <w:szCs w:val="24"/>
          <w:lang w:val="ru-RU"/>
        </w:rPr>
        <w:t>Политички  Савет</w:t>
      </w:r>
      <w:r>
        <w:rPr>
          <w:rFonts w:ascii="Times New Roman" w:eastAsia="Times New Roman" w:hAnsi="Times New Roman"/>
          <w:sz w:val="24"/>
          <w:szCs w:val="24"/>
          <w:lang w:val="ru-RU"/>
        </w:rPr>
        <w:t xml:space="preserve"> </w:t>
      </w:r>
      <w:r w:rsidRPr="007E0083">
        <w:rPr>
          <w:rFonts w:ascii="Times New Roman" w:eastAsia="Times New Roman" w:hAnsi="Times New Roman"/>
          <w:bCs/>
          <w:sz w:val="24"/>
          <w:szCs w:val="24"/>
          <w:lang w:val="sr-Cyrl-CS"/>
        </w:rPr>
        <w:t xml:space="preserve">и </w:t>
      </w:r>
      <w:r w:rsidRPr="007E0083">
        <w:rPr>
          <w:rFonts w:ascii="Times New Roman" w:eastAsia="Times New Roman" w:hAnsi="Times New Roman"/>
          <w:sz w:val="24"/>
          <w:szCs w:val="24"/>
          <w:lang w:val="ru-RU"/>
        </w:rPr>
        <w:t>Мултисекторско координационо тело</w:t>
      </w:r>
      <w:r>
        <w:rPr>
          <w:rFonts w:ascii="Times New Roman" w:eastAsia="Times New Roman" w:hAnsi="Times New Roman"/>
          <w:sz w:val="24"/>
          <w:szCs w:val="24"/>
          <w:lang w:val="ru-RU"/>
        </w:rPr>
        <w:t xml:space="preserve"> за праћење примене НАП-а</w:t>
      </w:r>
      <w:r w:rsidRPr="007E0083">
        <w:rPr>
          <w:rFonts w:ascii="Times New Roman" w:eastAsia="Times New Roman" w:hAnsi="Times New Roman"/>
          <w:sz w:val="24"/>
          <w:szCs w:val="24"/>
          <w:lang w:val="ru-RU"/>
        </w:rPr>
        <w:t xml:space="preserve">. </w:t>
      </w:r>
      <w:r w:rsidRPr="007E0083">
        <w:rPr>
          <w:rFonts w:ascii="Times New Roman" w:eastAsia="Times New Roman" w:hAnsi="Times New Roman"/>
          <w:sz w:val="24"/>
          <w:szCs w:val="24"/>
          <w:lang w:val="sr-Cyrl-CS" w:eastAsia="sr-Cyrl-CS"/>
        </w:rPr>
        <w:t>Ова тела врше оцену остварених резултата и утврђују приоритете за наредни период, на основу извештаја</w:t>
      </w:r>
      <w:r w:rsidRPr="007E0083">
        <w:rPr>
          <w:rFonts w:ascii="Times New Roman" w:eastAsia="Times New Roman" w:hAnsi="Times New Roman"/>
          <w:b/>
          <w:color w:val="FF0000"/>
          <w:sz w:val="24"/>
          <w:szCs w:val="24"/>
          <w:lang w:val="sr-Cyrl-CS" w:eastAsia="sr-Cyrl-CS"/>
        </w:rPr>
        <w:t xml:space="preserve"> </w:t>
      </w:r>
      <w:r w:rsidRPr="007E0083">
        <w:rPr>
          <w:rFonts w:ascii="Times New Roman" w:eastAsia="Times New Roman" w:hAnsi="Times New Roman"/>
          <w:sz w:val="24"/>
          <w:szCs w:val="24"/>
          <w:lang w:val="sr-Cyrl-CS" w:eastAsia="sr-Cyrl-CS"/>
        </w:rPr>
        <w:t>надлежних министарстава/управа/агенција у сектору безбедности. Те извештаје израђују</w:t>
      </w:r>
      <w:r w:rsidRPr="007E0083">
        <w:rPr>
          <w:rFonts w:ascii="Times New Roman" w:eastAsia="Times New Roman" w:hAnsi="Times New Roman"/>
          <w:b/>
          <w:color w:val="FF0000"/>
          <w:sz w:val="24"/>
          <w:szCs w:val="24"/>
          <w:lang w:val="sr-Cyrl-CS" w:eastAsia="sr-Cyrl-CS"/>
        </w:rPr>
        <w:t xml:space="preserve"> </w:t>
      </w:r>
      <w:r w:rsidRPr="007E0083">
        <w:rPr>
          <w:rFonts w:ascii="Times New Roman" w:eastAsia="Times New Roman" w:hAnsi="Times New Roman"/>
          <w:sz w:val="24"/>
          <w:szCs w:val="24"/>
          <w:lang w:val="sr-Cyrl-CS" w:eastAsia="sr-Cyrl-CS"/>
        </w:rPr>
        <w:t xml:space="preserve">аналитичке групе за </w:t>
      </w:r>
      <w:r w:rsidRPr="007E0083">
        <w:rPr>
          <w:rFonts w:ascii="Times New Roman" w:eastAsia="Times New Roman" w:hAnsi="Times New Roman"/>
          <w:sz w:val="24"/>
          <w:szCs w:val="24"/>
          <w:lang w:val="ru-RU"/>
        </w:rPr>
        <w:t xml:space="preserve">анализу спровођења НАП-а у оквиру </w:t>
      </w:r>
      <w:r w:rsidRPr="007E0083">
        <w:rPr>
          <w:rFonts w:ascii="Times New Roman" w:eastAsia="Times New Roman" w:hAnsi="Times New Roman"/>
          <w:sz w:val="24"/>
          <w:szCs w:val="24"/>
          <w:lang w:val="sr-Cyrl-CS" w:eastAsia="sr-Cyrl-CS"/>
        </w:rPr>
        <w:t>надлежних министарстава/управа/агенција у сектору безбедности</w:t>
      </w:r>
      <w:r w:rsidRPr="007E0083">
        <w:rPr>
          <w:rFonts w:ascii="Times New Roman" w:eastAsia="Times New Roman" w:hAnsi="Times New Roman"/>
          <w:sz w:val="24"/>
          <w:szCs w:val="24"/>
          <w:lang w:val="ru-RU"/>
        </w:rPr>
        <w:t>. Наведене аналитичке групе имају задатак праћења</w:t>
      </w:r>
      <w:r w:rsidRPr="007E0083">
        <w:rPr>
          <w:rFonts w:ascii="Times New Roman" w:eastAsia="Times New Roman" w:hAnsi="Times New Roman"/>
          <w:bCs/>
          <w:sz w:val="24"/>
          <w:szCs w:val="24"/>
          <w:lang w:val="ru-RU" w:eastAsia="sr-Cyrl-CS"/>
        </w:rPr>
        <w:t>, годишњег планирања и иницирања спровођења НАП-а</w:t>
      </w:r>
      <w:r w:rsidRPr="007E0083">
        <w:rPr>
          <w:rFonts w:ascii="Times New Roman" w:eastAsia="Times New Roman" w:hAnsi="Times New Roman"/>
          <w:sz w:val="24"/>
          <w:szCs w:val="24"/>
          <w:lang w:val="sr-Cyrl-CS" w:eastAsia="sr-Cyrl-CS"/>
        </w:rPr>
        <w:t xml:space="preserve">. </w:t>
      </w:r>
    </w:p>
    <w:p w:rsidR="00685C5A" w:rsidRDefault="00685C5A" w:rsidP="00685C5A">
      <w:pPr>
        <w:spacing w:before="120" w:after="120" w:line="240" w:lineRule="auto"/>
        <w:jc w:val="both"/>
        <w:rPr>
          <w:rFonts w:ascii="Times New Roman" w:eastAsia="Times New Roman" w:hAnsi="Times New Roman"/>
          <w:sz w:val="24"/>
          <w:szCs w:val="24"/>
          <w:lang w:val="ru-RU"/>
        </w:rPr>
      </w:pPr>
      <w:r w:rsidRPr="0009364B">
        <w:rPr>
          <w:rFonts w:ascii="Times New Roman" w:eastAsia="Times New Roman" w:hAnsi="Times New Roman"/>
          <w:sz w:val="24"/>
          <w:szCs w:val="24"/>
          <w:lang w:val="sr-Cyrl-CS" w:eastAsia="sr-Cyrl-CS"/>
        </w:rPr>
        <w:t xml:space="preserve">Предвиђено је да </w:t>
      </w:r>
      <w:r w:rsidRPr="0009364B">
        <w:rPr>
          <w:rFonts w:ascii="Times New Roman" w:eastAsia="MyriadPro-Regular" w:hAnsi="Times New Roman"/>
          <w:sz w:val="24"/>
          <w:szCs w:val="24"/>
          <w:lang w:val="ru-RU"/>
        </w:rPr>
        <w:t xml:space="preserve">Народна скупштина </w:t>
      </w:r>
      <w:r w:rsidRPr="0009364B">
        <w:rPr>
          <w:rFonts w:ascii="Times New Roman" w:eastAsia="MyriadPro-Regular" w:hAnsi="Times New Roman"/>
          <w:sz w:val="24"/>
          <w:szCs w:val="24"/>
          <w:lang w:val="sr-Cyrl-CS"/>
        </w:rPr>
        <w:t xml:space="preserve">формира и </w:t>
      </w:r>
      <w:r w:rsidRPr="0009364B">
        <w:rPr>
          <w:rFonts w:ascii="Times New Roman" w:eastAsia="MyriadPro-Regular" w:hAnsi="Times New Roman"/>
          <w:bCs/>
          <w:sz w:val="24"/>
          <w:szCs w:val="24"/>
          <w:lang w:val="ru-RU"/>
        </w:rPr>
        <w:t>Над</w:t>
      </w:r>
      <w:r w:rsidRPr="0009364B">
        <w:rPr>
          <w:rFonts w:ascii="Times New Roman" w:eastAsia="MyriadPro-Regular" w:hAnsi="Times New Roman"/>
          <w:bCs/>
          <w:sz w:val="24"/>
          <w:szCs w:val="24"/>
          <w:lang w:val="ru-RU"/>
        </w:rPr>
        <w:softHyphen/>
      </w:r>
      <w:r>
        <w:rPr>
          <w:rFonts w:ascii="Times New Roman" w:eastAsia="MyriadPro-Regular" w:hAnsi="Times New Roman"/>
          <w:bCs/>
          <w:sz w:val="24"/>
          <w:szCs w:val="24"/>
          <w:lang w:val="ru-RU"/>
        </w:rPr>
        <w:t xml:space="preserve">зорно тело за спровођење НАП-а </w:t>
      </w:r>
      <w:r w:rsidRPr="0009364B">
        <w:rPr>
          <w:rFonts w:ascii="Times New Roman" w:eastAsia="MyriadPro-Regular" w:hAnsi="Times New Roman"/>
          <w:bCs/>
          <w:sz w:val="24"/>
          <w:szCs w:val="24"/>
          <w:lang w:val="ru-RU"/>
        </w:rPr>
        <w:t xml:space="preserve"> које треба да</w:t>
      </w:r>
      <w:r w:rsidRPr="0009364B">
        <w:rPr>
          <w:rFonts w:ascii="Times New Roman" w:eastAsia="MyriadPro-Regular" w:hAnsi="Times New Roman"/>
          <w:b/>
          <w:bCs/>
          <w:sz w:val="24"/>
          <w:szCs w:val="24"/>
          <w:lang w:val="ru-RU"/>
        </w:rPr>
        <w:t xml:space="preserve"> </w:t>
      </w:r>
      <w:r w:rsidRPr="0009364B">
        <w:rPr>
          <w:rFonts w:ascii="Times New Roman" w:eastAsia="MyriadPro-Regular" w:hAnsi="Times New Roman"/>
          <w:sz w:val="24"/>
          <w:szCs w:val="24"/>
          <w:lang w:val="ru-RU"/>
        </w:rPr>
        <w:t>контролише и надзире рад с</w:t>
      </w:r>
      <w:r>
        <w:rPr>
          <w:rFonts w:ascii="Times New Roman" w:eastAsia="MyriadPro-Regular" w:hAnsi="Times New Roman"/>
          <w:sz w:val="24"/>
          <w:szCs w:val="24"/>
          <w:lang w:val="ru-RU"/>
        </w:rPr>
        <w:t xml:space="preserve">вих органа и механизама за НАП и </w:t>
      </w:r>
      <w:r w:rsidRPr="0009364B">
        <w:rPr>
          <w:rFonts w:ascii="Times New Roman" w:eastAsia="MyriadPro-Regular" w:hAnsi="Times New Roman"/>
          <w:sz w:val="24"/>
          <w:szCs w:val="24"/>
          <w:lang w:val="ru-RU"/>
        </w:rPr>
        <w:t xml:space="preserve">коме ће </w:t>
      </w:r>
      <w:r w:rsidRPr="0009364B">
        <w:rPr>
          <w:rFonts w:ascii="Times New Roman" w:eastAsia="MyriadPro-Regular" w:hAnsi="Times New Roman"/>
          <w:sz w:val="24"/>
          <w:szCs w:val="24"/>
          <w:lang w:val="ru-RU"/>
        </w:rPr>
        <w:lastRenderedPageBreak/>
        <w:t xml:space="preserve">Политички савет и </w:t>
      </w:r>
      <w:r w:rsidRPr="0009364B">
        <w:rPr>
          <w:rFonts w:ascii="Times New Roman" w:eastAsia="MyriadPro-Regular" w:hAnsi="Times New Roman"/>
          <w:bCs/>
          <w:sz w:val="24"/>
          <w:szCs w:val="24"/>
          <w:lang w:val="ru-RU"/>
        </w:rPr>
        <w:t xml:space="preserve">Мултисекторско координационо тело </w:t>
      </w:r>
      <w:r w:rsidRPr="0009364B">
        <w:rPr>
          <w:rFonts w:ascii="Times New Roman" w:eastAsia="MyriadPro-Regular" w:hAnsi="Times New Roman"/>
          <w:sz w:val="24"/>
          <w:szCs w:val="24"/>
          <w:lang w:val="ru-RU"/>
        </w:rPr>
        <w:t>подносити шестомесечни и годишњи извештај</w:t>
      </w:r>
      <w:r>
        <w:rPr>
          <w:rFonts w:ascii="Times New Roman" w:eastAsia="MyriadPro-Regular" w:hAnsi="Times New Roman"/>
          <w:sz w:val="24"/>
          <w:szCs w:val="24"/>
          <w:lang w:val="ru-RU"/>
        </w:rPr>
        <w:t xml:space="preserve">, а чиниће га </w:t>
      </w:r>
      <w:r w:rsidRPr="0009364B">
        <w:rPr>
          <w:rFonts w:ascii="Times New Roman" w:eastAsia="Times New Roman" w:hAnsi="Times New Roman"/>
          <w:sz w:val="24"/>
          <w:szCs w:val="24"/>
          <w:lang w:val="sr-Cyrl-CS" w:eastAsia="sr-Cyrl-CS"/>
        </w:rPr>
        <w:t xml:space="preserve"> представници надлежних одбора Народне скупштине Републике Србије, Заштитника грађана, Повереника за заштиту равноправности и други.</w:t>
      </w:r>
      <w:r>
        <w:rPr>
          <w:rFonts w:ascii="Times New Roman" w:eastAsia="Times New Roman" w:hAnsi="Times New Roman"/>
          <w:sz w:val="24"/>
          <w:szCs w:val="24"/>
          <w:lang w:val="ru-RU"/>
        </w:rPr>
        <w:t xml:space="preserve"> </w:t>
      </w:r>
    </w:p>
    <w:p w:rsidR="00685C5A" w:rsidRDefault="00685C5A" w:rsidP="00685C5A">
      <w:pPr>
        <w:spacing w:before="120" w:after="120" w:line="240" w:lineRule="auto"/>
        <w:jc w:val="both"/>
        <w:rPr>
          <w:rFonts w:ascii="Times New Roman" w:eastAsia="Times New Roman" w:hAnsi="Times New Roman"/>
          <w:sz w:val="24"/>
          <w:szCs w:val="24"/>
          <w:lang w:val="ru-RU"/>
        </w:rPr>
      </w:pPr>
      <w:r w:rsidRPr="0009364B">
        <w:rPr>
          <w:rFonts w:ascii="Times New Roman" w:eastAsia="Times New Roman" w:hAnsi="Times New Roman"/>
          <w:sz w:val="24"/>
          <w:szCs w:val="24"/>
          <w:lang w:val="sr-Cyrl-CS" w:eastAsia="sr-Cyrl-CS"/>
        </w:rPr>
        <w:t xml:space="preserve">У оквиру постигнутих резултата у вези са формирањем </w:t>
      </w:r>
      <w:r>
        <w:rPr>
          <w:rFonts w:ascii="Times New Roman" w:eastAsia="Times New Roman" w:hAnsi="Times New Roman"/>
          <w:sz w:val="24"/>
          <w:szCs w:val="24"/>
          <w:lang w:val="sr-Cyrl-CS"/>
        </w:rPr>
        <w:t xml:space="preserve">предвиђених институционалних </w:t>
      </w:r>
      <w:r w:rsidRPr="0009364B">
        <w:rPr>
          <w:rFonts w:ascii="Times New Roman" w:eastAsia="Times New Roman" w:hAnsi="Times New Roman"/>
          <w:sz w:val="24"/>
          <w:szCs w:val="24"/>
          <w:lang w:val="sr-Cyrl-CS"/>
        </w:rPr>
        <w:t>тела и механизама родне равноправности реализовано је следеће</w:t>
      </w:r>
      <w:r>
        <w:rPr>
          <w:rFonts w:ascii="Times New Roman" w:eastAsia="Times New Roman" w:hAnsi="Times New Roman"/>
          <w:b/>
          <w:sz w:val="24"/>
          <w:szCs w:val="24"/>
          <w:lang w:val="sr-Cyrl-CS"/>
        </w:rPr>
        <w:t>:</w:t>
      </w:r>
      <w:r w:rsidRPr="0009364B">
        <w:rPr>
          <w:rFonts w:ascii="Times New Roman" w:eastAsia="Times New Roman" w:hAnsi="Times New Roman"/>
          <w:b/>
          <w:i/>
          <w:sz w:val="24"/>
          <w:szCs w:val="24"/>
          <w:lang w:val="sr-Cyrl-CS"/>
        </w:rPr>
        <w:t xml:space="preserve"> </w:t>
      </w:r>
      <w:r w:rsidRPr="0009364B">
        <w:rPr>
          <w:rFonts w:ascii="Times New Roman" w:eastAsia="Times New Roman" w:hAnsi="Times New Roman"/>
          <w:b/>
          <w:i/>
          <w:sz w:val="24"/>
          <w:szCs w:val="24"/>
          <w:lang w:val="ru-RU"/>
        </w:rPr>
        <w:t xml:space="preserve"> </w:t>
      </w:r>
    </w:p>
    <w:p w:rsidR="00685C5A" w:rsidRDefault="00685C5A" w:rsidP="00685C5A">
      <w:pPr>
        <w:spacing w:before="120" w:after="120" w:line="240" w:lineRule="auto"/>
        <w:jc w:val="both"/>
        <w:rPr>
          <w:rFonts w:ascii="Times New Roman" w:eastAsia="Times New Roman" w:hAnsi="Times New Roman"/>
          <w:sz w:val="24"/>
          <w:szCs w:val="24"/>
          <w:lang w:val="ru-RU"/>
        </w:rPr>
      </w:pPr>
      <w:r>
        <w:rPr>
          <w:rFonts w:ascii="Times New Roman" w:eastAsia="Times New Roman" w:hAnsi="Times New Roman"/>
          <w:i/>
          <w:sz w:val="24"/>
          <w:szCs w:val="24"/>
          <w:lang w:val="ru-RU"/>
        </w:rPr>
        <w:t xml:space="preserve">- </w:t>
      </w:r>
      <w:r w:rsidRPr="0009364B">
        <w:rPr>
          <w:rFonts w:ascii="Times New Roman" w:eastAsia="Times New Roman" w:hAnsi="Times New Roman"/>
          <w:i/>
          <w:sz w:val="24"/>
          <w:szCs w:val="24"/>
          <w:lang w:val="ru-RU"/>
        </w:rPr>
        <w:t xml:space="preserve">Саветник/саветница за родну равноправност </w:t>
      </w:r>
      <w:r w:rsidRPr="0009364B">
        <w:rPr>
          <w:rFonts w:ascii="Times New Roman" w:eastAsia="Times New Roman" w:hAnsi="Times New Roman"/>
          <w:sz w:val="24"/>
          <w:szCs w:val="24"/>
          <w:lang w:val="ru-RU"/>
        </w:rPr>
        <w:t>именован/а</w:t>
      </w:r>
      <w:r w:rsidRPr="0009364B">
        <w:rPr>
          <w:rFonts w:ascii="Times New Roman" w:eastAsia="Times New Roman" w:hAnsi="Times New Roman"/>
          <w:i/>
          <w:sz w:val="24"/>
          <w:szCs w:val="24"/>
          <w:lang w:val="ru-RU"/>
        </w:rPr>
        <w:t xml:space="preserve"> </w:t>
      </w:r>
      <w:r w:rsidRPr="0009364B">
        <w:rPr>
          <w:rFonts w:ascii="Times New Roman" w:eastAsia="Times New Roman" w:hAnsi="Times New Roman"/>
          <w:sz w:val="24"/>
          <w:szCs w:val="24"/>
          <w:lang w:val="ru-RU"/>
        </w:rPr>
        <w:t xml:space="preserve">је у Министарству унутрашњих послова и </w:t>
      </w:r>
      <w:r w:rsidRPr="0009364B">
        <w:rPr>
          <w:rFonts w:ascii="Times New Roman" w:eastAsia="MyriadPro-Bold" w:hAnsi="Times New Roman"/>
          <w:bCs/>
          <w:color w:val="000000"/>
          <w:sz w:val="24"/>
          <w:szCs w:val="24"/>
          <w:lang w:val="ru-RU"/>
        </w:rPr>
        <w:t xml:space="preserve">Управи царина. У Министарству за људска и мањинска права, државну управу и локалну самоуправу - Управи за људска и мањинска права послове саветнице, поред редовних дужности, </w:t>
      </w:r>
      <w:r w:rsidRPr="0009364B">
        <w:rPr>
          <w:rFonts w:ascii="Times New Roman" w:eastAsia="MyriadPro-Bold" w:hAnsi="Times New Roman"/>
          <w:bCs/>
          <w:sz w:val="24"/>
          <w:szCs w:val="24"/>
          <w:lang w:val="ru-RU"/>
        </w:rPr>
        <w:t xml:space="preserve">обавља самостална саветница за праћење примене међународних уговора у области родне </w:t>
      </w:r>
      <w:r w:rsidRPr="0009364B">
        <w:rPr>
          <w:rFonts w:ascii="Times New Roman" w:eastAsia="Times New Roman" w:hAnsi="Times New Roman"/>
          <w:sz w:val="24"/>
          <w:szCs w:val="24"/>
          <w:lang w:val="sr-Cyrl-CS" w:eastAsia="sr-Cyrl-CS"/>
        </w:rPr>
        <w:t>равноправности</w:t>
      </w:r>
      <w:r w:rsidRPr="0009364B">
        <w:rPr>
          <w:rFonts w:ascii="Times New Roman" w:eastAsia="MyriadPro-Bold" w:hAnsi="Times New Roman"/>
          <w:bCs/>
          <w:sz w:val="24"/>
          <w:szCs w:val="24"/>
          <w:lang w:val="ru-RU"/>
        </w:rPr>
        <w:t xml:space="preserve"> и права детета. У Министарству одбране одлучено је да државна секретарка обавља послове из делокруга саветнице за родну равноправност до именовања другог лица на ту дужност.</w:t>
      </w:r>
    </w:p>
    <w:p w:rsidR="00685C5A" w:rsidRDefault="00685C5A" w:rsidP="00685C5A">
      <w:pPr>
        <w:spacing w:before="120" w:after="12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sr-Cyrl-CS" w:eastAsia="sr-Cyrl-CS"/>
        </w:rPr>
        <w:t xml:space="preserve">- </w:t>
      </w:r>
      <w:r w:rsidRPr="0009364B">
        <w:rPr>
          <w:rFonts w:ascii="Times New Roman" w:eastAsia="Times New Roman" w:hAnsi="Times New Roman"/>
          <w:sz w:val="24"/>
          <w:szCs w:val="24"/>
          <w:lang w:val="sr-Cyrl-CS" w:eastAsia="sr-Cyrl-CS"/>
        </w:rPr>
        <w:t>„</w:t>
      </w:r>
      <w:r w:rsidRPr="0009364B">
        <w:rPr>
          <w:rFonts w:ascii="Times New Roman" w:eastAsia="MyriadPro-Bold" w:hAnsi="Times New Roman"/>
          <w:bCs/>
          <w:i/>
          <w:color w:val="000000"/>
          <w:sz w:val="24"/>
          <w:szCs w:val="24"/>
          <w:lang w:val="ru-RU"/>
        </w:rPr>
        <w:t>Особе од поверења</w:t>
      </w:r>
      <w:r>
        <w:rPr>
          <w:rFonts w:ascii="Times New Roman" w:hAnsi="Times New Roman"/>
        </w:rPr>
        <w:t>”</w:t>
      </w:r>
      <w:r>
        <w:rPr>
          <w:rFonts w:ascii="Times New Roman" w:hAnsi="Times New Roman"/>
          <w:lang w:val="sr-Cyrl-RS"/>
        </w:rPr>
        <w:t xml:space="preserve"> </w:t>
      </w:r>
      <w:r w:rsidRPr="0009364B">
        <w:rPr>
          <w:rFonts w:ascii="Times New Roman" w:eastAsia="MyriadPro-Bold" w:hAnsi="Times New Roman"/>
          <w:bCs/>
          <w:sz w:val="24"/>
          <w:szCs w:val="24"/>
          <w:lang w:val="ru-RU"/>
        </w:rPr>
        <w:t xml:space="preserve">успостављене су у Безбедносно-информативној агенцији, </w:t>
      </w:r>
      <w:r w:rsidRPr="0009364B">
        <w:rPr>
          <w:rFonts w:ascii="Times New Roman" w:eastAsia="Times New Roman" w:hAnsi="Times New Roman"/>
          <w:sz w:val="24"/>
          <w:szCs w:val="24"/>
          <w:lang w:val="ru-RU"/>
        </w:rPr>
        <w:t>док су у Министарству унутрашњих послова особе које су успостављене</w:t>
      </w:r>
      <w:r w:rsidRPr="0009364B">
        <w:rPr>
          <w:rFonts w:ascii="Times New Roman" w:eastAsia="MyriadPro-Bold" w:hAnsi="Times New Roman"/>
          <w:bCs/>
          <w:sz w:val="24"/>
          <w:szCs w:val="24"/>
          <w:lang w:val="ru-RU"/>
        </w:rPr>
        <w:t xml:space="preserve"> пројектом </w:t>
      </w:r>
      <w:r w:rsidRPr="0009364B">
        <w:rPr>
          <w:rFonts w:ascii="Times New Roman" w:eastAsia="Times New Roman" w:hAnsi="Times New Roman"/>
          <w:sz w:val="24"/>
          <w:szCs w:val="24"/>
          <w:lang w:val="sr-Cyrl-CS" w:eastAsia="sr-Cyrl-CS"/>
        </w:rPr>
        <w:t>„</w:t>
      </w:r>
      <w:r w:rsidRPr="0009364B">
        <w:rPr>
          <w:rFonts w:ascii="Times New Roman" w:eastAsia="MyriadPro-Bold" w:hAnsi="Times New Roman"/>
          <w:bCs/>
          <w:sz w:val="24"/>
          <w:szCs w:val="24"/>
          <w:lang w:val="ru-RU"/>
        </w:rPr>
        <w:t>Колега за подршку</w:t>
      </w:r>
      <w:r>
        <w:rPr>
          <w:rFonts w:ascii="Times New Roman" w:hAnsi="Times New Roman"/>
        </w:rPr>
        <w:t>”</w:t>
      </w:r>
      <w:r w:rsidRPr="0009364B">
        <w:rPr>
          <w:rFonts w:ascii="Times New Roman" w:eastAsia="MyriadPro-Bold" w:hAnsi="Times New Roman"/>
          <w:bCs/>
          <w:sz w:val="24"/>
          <w:szCs w:val="24"/>
          <w:lang w:val="ru-RU"/>
        </w:rPr>
        <w:t xml:space="preserve"> преузеле </w:t>
      </w:r>
      <w:r w:rsidRPr="0009364B">
        <w:rPr>
          <w:rFonts w:ascii="Times New Roman" w:eastAsia="MyriadPro-Regular" w:hAnsi="Times New Roman"/>
          <w:sz w:val="24"/>
          <w:szCs w:val="24"/>
          <w:lang w:val="ru-RU"/>
        </w:rPr>
        <w:t>решавање конкретних спорних питања и из области родне равноправности и дискриминације.</w:t>
      </w:r>
      <w:r w:rsidRPr="0009364B">
        <w:rPr>
          <w:rFonts w:ascii="Times New Roman" w:eastAsia="MyriadPro-Regular" w:hAnsi="Times New Roman"/>
          <w:color w:val="000000"/>
          <w:sz w:val="24"/>
          <w:szCs w:val="24"/>
          <w:lang w:val="ru-RU"/>
        </w:rPr>
        <w:t xml:space="preserve"> </w:t>
      </w:r>
    </w:p>
    <w:p w:rsidR="00685C5A" w:rsidRDefault="00685C5A" w:rsidP="00685C5A">
      <w:pPr>
        <w:spacing w:before="120" w:after="120" w:line="240" w:lineRule="auto"/>
        <w:jc w:val="both"/>
        <w:rPr>
          <w:rFonts w:ascii="Times New Roman" w:eastAsia="Times New Roman" w:hAnsi="Times New Roman"/>
          <w:sz w:val="24"/>
          <w:szCs w:val="24"/>
          <w:lang w:val="ru-RU"/>
        </w:rPr>
      </w:pPr>
      <w:r>
        <w:rPr>
          <w:rFonts w:ascii="Times New Roman" w:eastAsia="Times New Roman" w:hAnsi="Times New Roman"/>
          <w:i/>
          <w:sz w:val="24"/>
          <w:szCs w:val="24"/>
          <w:lang w:val="ru-RU"/>
        </w:rPr>
        <w:t xml:space="preserve">- </w:t>
      </w:r>
      <w:r w:rsidRPr="0009364B">
        <w:rPr>
          <w:rFonts w:ascii="Times New Roman" w:eastAsia="Times New Roman" w:hAnsi="Times New Roman"/>
          <w:i/>
          <w:sz w:val="24"/>
          <w:szCs w:val="24"/>
          <w:lang w:val="ru-RU"/>
        </w:rPr>
        <w:t xml:space="preserve">Аналитичке групе за </w:t>
      </w:r>
      <w:r w:rsidRPr="0009364B">
        <w:rPr>
          <w:rFonts w:ascii="Times New Roman" w:eastAsia="MyriadPro-Bold" w:hAnsi="Times New Roman"/>
          <w:bCs/>
          <w:i/>
          <w:color w:val="000000"/>
          <w:sz w:val="24"/>
          <w:szCs w:val="24"/>
          <w:lang w:val="ru-RU"/>
        </w:rPr>
        <w:t xml:space="preserve">праћење, годишње планирање и иницирање спровођења </w:t>
      </w:r>
      <w:r w:rsidRPr="0009364B">
        <w:rPr>
          <w:rFonts w:ascii="Times New Roman" w:eastAsia="MyriadPro-Bold" w:hAnsi="Times New Roman"/>
          <w:bCs/>
          <w:i/>
          <w:sz w:val="24"/>
          <w:szCs w:val="24"/>
          <w:lang w:val="ru-RU"/>
        </w:rPr>
        <w:t>Националног акционог плана у пракси</w:t>
      </w:r>
      <w:r w:rsidRPr="0009364B">
        <w:rPr>
          <w:rFonts w:ascii="Times New Roman" w:eastAsia="MyriadPro-Bold" w:hAnsi="Times New Roman"/>
          <w:bCs/>
          <w:sz w:val="24"/>
          <w:szCs w:val="24"/>
          <w:lang w:val="ru-RU"/>
        </w:rPr>
        <w:t xml:space="preserve"> формиране су у Министарству одбране и Управи царина, док у Министарству унутрашњих послова и Безбедносно-информативној агенцији</w:t>
      </w:r>
      <w:r w:rsidRPr="0009364B">
        <w:rPr>
          <w:rFonts w:ascii="Times New Roman" w:eastAsia="MyriadPro-Bold" w:hAnsi="Times New Roman"/>
          <w:bCs/>
          <w:color w:val="000000"/>
          <w:sz w:val="24"/>
          <w:szCs w:val="24"/>
          <w:lang w:val="ru-RU"/>
        </w:rPr>
        <w:t xml:space="preserve"> нису формално образоване, али су одређени службеници који обављају те послове.</w:t>
      </w:r>
    </w:p>
    <w:p w:rsidR="00685C5A" w:rsidRDefault="00685C5A" w:rsidP="00685C5A">
      <w:pPr>
        <w:spacing w:before="120" w:after="120" w:line="240" w:lineRule="auto"/>
        <w:jc w:val="both"/>
        <w:rPr>
          <w:rFonts w:ascii="Times New Roman" w:eastAsia="Times New Roman" w:hAnsi="Times New Roman"/>
          <w:sz w:val="24"/>
          <w:szCs w:val="24"/>
          <w:lang w:val="ru-RU"/>
        </w:rPr>
      </w:pPr>
      <w:r>
        <w:rPr>
          <w:rFonts w:ascii="Times New Roman" w:eastAsia="MyriadPro-Bold" w:hAnsi="Times New Roman"/>
          <w:bCs/>
          <w:i/>
          <w:color w:val="000000"/>
          <w:sz w:val="24"/>
          <w:szCs w:val="24"/>
          <w:lang w:val="ru-RU"/>
        </w:rPr>
        <w:t xml:space="preserve">- </w:t>
      </w:r>
      <w:r w:rsidRPr="0009364B">
        <w:rPr>
          <w:rFonts w:ascii="Times New Roman" w:eastAsia="MyriadPro-Bold" w:hAnsi="Times New Roman"/>
          <w:bCs/>
          <w:i/>
          <w:color w:val="000000"/>
          <w:sz w:val="24"/>
          <w:szCs w:val="24"/>
          <w:lang w:val="ru-RU"/>
        </w:rPr>
        <w:t xml:space="preserve">Успостављено је </w:t>
      </w:r>
      <w:r w:rsidRPr="0009364B">
        <w:rPr>
          <w:rFonts w:ascii="Times New Roman" w:eastAsia="MyriadPro-Bold" w:hAnsi="Times New Roman"/>
          <w:bCs/>
          <w:i/>
          <w:sz w:val="24"/>
          <w:szCs w:val="24"/>
          <w:lang w:val="ru-RU"/>
        </w:rPr>
        <w:t>континуирано вођење евиденције по полу и родно разврстана статистика</w:t>
      </w:r>
      <w:r w:rsidRPr="0009364B">
        <w:rPr>
          <w:rFonts w:ascii="Times New Roman" w:eastAsia="MyriadPro-Bold" w:hAnsi="Times New Roman"/>
          <w:bCs/>
          <w:sz w:val="24"/>
          <w:szCs w:val="24"/>
          <w:lang w:val="ru-RU"/>
        </w:rPr>
        <w:t xml:space="preserve"> (</w:t>
      </w:r>
      <w:r w:rsidRPr="0009364B">
        <w:rPr>
          <w:rFonts w:ascii="Times New Roman" w:eastAsia="Times New Roman" w:hAnsi="Times New Roman"/>
          <w:sz w:val="24"/>
          <w:szCs w:val="24"/>
          <w:lang w:val="ru-RU"/>
        </w:rPr>
        <w:t xml:space="preserve">Министарство одбране, Министарство унутрашњих послова, Управа царина, </w:t>
      </w:r>
      <w:r w:rsidRPr="0009364B">
        <w:rPr>
          <w:rFonts w:ascii="Times New Roman" w:eastAsia="MyriadPro-Regular" w:hAnsi="Times New Roman"/>
          <w:sz w:val="24"/>
          <w:szCs w:val="24"/>
          <w:lang w:val="ru-RU"/>
        </w:rPr>
        <w:t>Безбедносно-информативна</w:t>
      </w:r>
      <w:r w:rsidRPr="0009364B">
        <w:rPr>
          <w:rFonts w:ascii="Times New Roman" w:eastAsia="MyriadPro-Regular" w:hAnsi="Times New Roman"/>
          <w:color w:val="000000"/>
          <w:sz w:val="24"/>
          <w:szCs w:val="24"/>
          <w:lang w:val="ru-RU"/>
        </w:rPr>
        <w:t xml:space="preserve"> агенција</w:t>
      </w:r>
      <w:r w:rsidRPr="0009364B">
        <w:rPr>
          <w:rFonts w:ascii="Times New Roman" w:eastAsia="Times New Roman" w:hAnsi="Times New Roman"/>
          <w:color w:val="000000"/>
          <w:sz w:val="24"/>
          <w:szCs w:val="24"/>
          <w:lang w:val="ru-RU"/>
        </w:rPr>
        <w:t xml:space="preserve"> и Министарство </w:t>
      </w:r>
      <w:r w:rsidRPr="0009364B">
        <w:rPr>
          <w:rFonts w:ascii="Times New Roman" w:eastAsia="MyriadPro-Bold" w:hAnsi="Times New Roman"/>
          <w:bCs/>
          <w:color w:val="000000"/>
          <w:sz w:val="24"/>
          <w:szCs w:val="24"/>
          <w:lang w:val="ru-RU"/>
        </w:rPr>
        <w:t>за људска и мањинска права, државну управу и локалну самоуправу - Управа за људска и мањинска права).</w:t>
      </w:r>
    </w:p>
    <w:p w:rsidR="00685C5A" w:rsidRPr="00E317CA" w:rsidRDefault="00685C5A" w:rsidP="00685C5A">
      <w:pPr>
        <w:spacing w:before="120" w:after="120" w:line="240" w:lineRule="auto"/>
        <w:jc w:val="both"/>
        <w:rPr>
          <w:rFonts w:ascii="Times New Roman" w:eastAsia="Times New Roman" w:hAnsi="Times New Roman"/>
          <w:sz w:val="24"/>
          <w:szCs w:val="24"/>
          <w:lang w:val="ru-RU"/>
        </w:rPr>
      </w:pPr>
      <w:r>
        <w:rPr>
          <w:rFonts w:ascii="Times New Roman" w:eastAsia="MyriadPro-Bold" w:hAnsi="Times New Roman"/>
          <w:bCs/>
          <w:color w:val="000000"/>
          <w:sz w:val="24"/>
          <w:szCs w:val="24"/>
          <w:lang w:val="ru-RU"/>
        </w:rPr>
        <w:t xml:space="preserve">- </w:t>
      </w:r>
      <w:r w:rsidRPr="0009364B">
        <w:rPr>
          <w:rFonts w:ascii="Times New Roman" w:eastAsia="MyriadPro-Bold" w:hAnsi="Times New Roman"/>
          <w:bCs/>
          <w:color w:val="000000"/>
          <w:sz w:val="24"/>
          <w:szCs w:val="24"/>
          <w:lang w:val="ru-RU"/>
        </w:rPr>
        <w:t xml:space="preserve">Донети су </w:t>
      </w:r>
      <w:r w:rsidRPr="0009364B">
        <w:rPr>
          <w:rFonts w:ascii="Times New Roman" w:eastAsia="MyriadPro-Bold" w:hAnsi="Times New Roman"/>
          <w:bCs/>
          <w:i/>
          <w:color w:val="000000"/>
          <w:sz w:val="24"/>
          <w:szCs w:val="24"/>
          <w:lang w:val="ru-RU"/>
        </w:rPr>
        <w:t>програми обука запослених о појединим темама из области родне равноправности</w:t>
      </w:r>
      <w:r w:rsidRPr="0009364B">
        <w:rPr>
          <w:rFonts w:ascii="Times New Roman" w:eastAsia="MyriadPro-Bold" w:hAnsi="Times New Roman"/>
          <w:bCs/>
          <w:color w:val="000000"/>
          <w:sz w:val="24"/>
          <w:szCs w:val="24"/>
          <w:lang w:val="ru-RU"/>
        </w:rPr>
        <w:t xml:space="preserve"> </w:t>
      </w:r>
      <w:r w:rsidRPr="0009364B">
        <w:rPr>
          <w:rFonts w:ascii="Times New Roman" w:eastAsia="MyriadPro-Bold" w:hAnsi="Times New Roman"/>
          <w:bCs/>
          <w:sz w:val="24"/>
          <w:szCs w:val="24"/>
          <w:lang w:val="ru-RU"/>
        </w:rPr>
        <w:t>који ће бити реализовани током 2012. године (</w:t>
      </w:r>
      <w:r w:rsidRPr="0009364B">
        <w:rPr>
          <w:rFonts w:ascii="Times New Roman" w:eastAsia="Times New Roman" w:hAnsi="Times New Roman"/>
          <w:sz w:val="24"/>
          <w:szCs w:val="24"/>
          <w:lang w:val="ru-RU"/>
        </w:rPr>
        <w:t>Министарство одбране, Министарство унутрашњих</w:t>
      </w:r>
      <w:r w:rsidRPr="0009364B">
        <w:rPr>
          <w:rFonts w:ascii="Times New Roman" w:eastAsia="Times New Roman" w:hAnsi="Times New Roman"/>
          <w:color w:val="000000"/>
          <w:sz w:val="24"/>
          <w:szCs w:val="24"/>
          <w:lang w:val="ru-RU"/>
        </w:rPr>
        <w:t xml:space="preserve"> послова, Министарство рада и социјалне политике  – Управа за родну равноправност). Управа царина планира реализацију ове активности у сарадњи са ОЕБС-ом током 2012. године.</w:t>
      </w:r>
    </w:p>
    <w:p w:rsidR="00685C5A" w:rsidRPr="0009364B" w:rsidRDefault="00685C5A" w:rsidP="00491D62">
      <w:pPr>
        <w:spacing w:before="120" w:after="240" w:line="240" w:lineRule="auto"/>
        <w:jc w:val="both"/>
        <w:rPr>
          <w:rFonts w:ascii="Times New Roman" w:eastAsia="Times New Roman" w:hAnsi="Times New Roman"/>
          <w:sz w:val="24"/>
          <w:szCs w:val="24"/>
          <w:lang w:val="ru-RU" w:eastAsia="sr-Cyrl-CS"/>
        </w:rPr>
      </w:pPr>
      <w:r>
        <w:rPr>
          <w:rFonts w:ascii="Times New Roman" w:eastAsia="Times New Roman" w:hAnsi="Times New Roman"/>
          <w:sz w:val="24"/>
          <w:szCs w:val="24"/>
          <w:lang w:val="sr-Cyrl-CS" w:eastAsia="sr-Cyrl-CS"/>
        </w:rPr>
        <w:t xml:space="preserve">У </w:t>
      </w:r>
      <w:r w:rsidRPr="0009364B">
        <w:rPr>
          <w:rFonts w:ascii="Times New Roman" w:eastAsia="Times New Roman" w:hAnsi="Times New Roman"/>
          <w:sz w:val="24"/>
          <w:szCs w:val="24"/>
          <w:lang w:val="sr-Cyrl-CS" w:eastAsia="sr-Cyrl-CS"/>
        </w:rPr>
        <w:t>Београду</w:t>
      </w:r>
      <w:r>
        <w:rPr>
          <w:rFonts w:ascii="Times New Roman" w:eastAsia="Times New Roman" w:hAnsi="Times New Roman"/>
          <w:sz w:val="24"/>
          <w:szCs w:val="24"/>
          <w:lang w:val="sr-Cyrl-CS" w:eastAsia="sr-Cyrl-CS"/>
        </w:rPr>
        <w:t xml:space="preserve"> је</w:t>
      </w:r>
      <w:r w:rsidRPr="0009364B">
        <w:rPr>
          <w:rFonts w:ascii="Times New Roman" w:eastAsia="Times New Roman" w:hAnsi="Times New Roman"/>
          <w:sz w:val="24"/>
          <w:szCs w:val="24"/>
          <w:lang w:val="sr-Cyrl-CS" w:eastAsia="sr-Cyrl-CS"/>
        </w:rPr>
        <w:t xml:space="preserve"> у марту 2012. године одржан међународни скуп који су заједнички организовали Министарство одбране Републике Србије и UNDP, а поводом обележавања почетка реализације регионалног пројекта ,,Подршка интеграцији начела родне равноправности у реформу сектора безбедности на Западном Балкану”, чији ће центар активности бити Република Србија.</w:t>
      </w:r>
      <w:r w:rsidRPr="0009364B">
        <w:rPr>
          <w:rFonts w:ascii="Times New Roman" w:eastAsia="Times New Roman" w:hAnsi="Times New Roman"/>
          <w:sz w:val="24"/>
          <w:szCs w:val="24"/>
          <w:lang w:val="ru-RU"/>
        </w:rPr>
        <w:t xml:space="preserve"> </w:t>
      </w:r>
    </w:p>
    <w:p w:rsidR="00685C5A" w:rsidRPr="00E317CA" w:rsidRDefault="00685C5A" w:rsidP="00491D62">
      <w:pPr>
        <w:spacing w:after="120" w:line="240" w:lineRule="auto"/>
        <w:jc w:val="both"/>
        <w:rPr>
          <w:rFonts w:ascii="Times New Roman" w:hAnsi="Times New Roman"/>
          <w:b/>
          <w:i/>
          <w:sz w:val="24"/>
          <w:szCs w:val="24"/>
          <w:u w:val="single"/>
          <w:lang w:val="sr-Latn-CS"/>
        </w:rPr>
      </w:pPr>
      <w:r w:rsidRPr="00E317CA">
        <w:rPr>
          <w:rFonts w:ascii="Times New Roman" w:hAnsi="Times New Roman"/>
          <w:b/>
          <w:i/>
          <w:sz w:val="24"/>
          <w:szCs w:val="24"/>
          <w:u w:val="single"/>
          <w:lang w:val="sr-Latn-CS"/>
        </w:rPr>
        <w:t>Oбрaзoвaњe</w:t>
      </w:r>
    </w:p>
    <w:p w:rsidR="00685C5A" w:rsidRDefault="00685C5A" w:rsidP="00685C5A">
      <w:pPr>
        <w:spacing w:line="240" w:lineRule="auto"/>
        <w:jc w:val="both"/>
        <w:rPr>
          <w:rFonts w:ascii="Times New Roman" w:hAnsi="Times New Roman"/>
          <w:b/>
          <w:sz w:val="24"/>
          <w:szCs w:val="24"/>
          <w:lang w:val="sr-Cyrl-RS"/>
        </w:rPr>
      </w:pPr>
      <w:r w:rsidRPr="00603390">
        <w:rPr>
          <w:rFonts w:ascii="Times New Roman" w:hAnsi="Times New Roman"/>
          <w:b/>
          <w:sz w:val="24"/>
          <w:szCs w:val="24"/>
          <w:lang w:val="sr-Latn-CS"/>
        </w:rPr>
        <w:t xml:space="preserve">11. </w:t>
      </w:r>
      <w:r w:rsidRPr="00964400">
        <w:rPr>
          <w:rFonts w:ascii="Times New Roman" w:hAnsi="Times New Roman"/>
          <w:b/>
          <w:sz w:val="24"/>
          <w:szCs w:val="24"/>
          <w:lang w:val="sr-Latn-CS"/>
        </w:rPr>
        <w:t>Moлимo дa прилoжитe aжурирaнe пoдaткe, рaзлoжeнe пo пoлу, узрaсту, eтничкoм пoрeклу и рeгиoнимa, o стoпaмa нaпуштaњa свих нивoa oбрaзoвaњa, a нaрoчитo oснoвнoг oбрaзoвaњa, зa дeвojчицe. Moлимo дa тaкoђe нaвeдeтe инфoрмaциje o приступу oбрaзoвaњу угрoжeним групaмa жeнa и дeвojaкa, кao штo су рурaлнo стaнoвништвo, избeглицe, ИРЛ и Рoмкињe, кao и жeнe и дeвojкe сa инвaлидитeтoм.</w:t>
      </w:r>
    </w:p>
    <w:p w:rsidR="00685C5A" w:rsidRPr="003A0A4F" w:rsidRDefault="00685C5A" w:rsidP="00685C5A">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lastRenderedPageBreak/>
        <w:t>О</w:t>
      </w:r>
      <w:r w:rsidRPr="00874795">
        <w:rPr>
          <w:rFonts w:ascii="Times New Roman" w:eastAsia="Times New Roman" w:hAnsi="Times New Roman"/>
          <w:sz w:val="24"/>
          <w:szCs w:val="24"/>
          <w:lang w:val="ru-RU"/>
        </w:rPr>
        <w:t xml:space="preserve">ко 5% </w:t>
      </w:r>
      <w:r>
        <w:rPr>
          <w:rFonts w:ascii="Times New Roman" w:eastAsia="Times New Roman" w:hAnsi="Times New Roman"/>
          <w:sz w:val="24"/>
          <w:szCs w:val="24"/>
          <w:lang w:val="ru-RU"/>
        </w:rPr>
        <w:t>деце није</w:t>
      </w:r>
      <w:r w:rsidRPr="00874795">
        <w:rPr>
          <w:rFonts w:ascii="Times New Roman" w:eastAsia="Times New Roman" w:hAnsi="Times New Roman"/>
          <w:sz w:val="24"/>
          <w:szCs w:val="24"/>
          <w:lang w:val="ru-RU"/>
        </w:rPr>
        <w:t xml:space="preserve"> об</w:t>
      </w:r>
      <w:r>
        <w:rPr>
          <w:rFonts w:ascii="Times New Roman" w:eastAsia="Times New Roman" w:hAnsi="Times New Roman"/>
          <w:sz w:val="24"/>
          <w:szCs w:val="24"/>
          <w:lang w:val="ru-RU"/>
        </w:rPr>
        <w:t xml:space="preserve">ухваћено ни основним образовањем </w:t>
      </w:r>
      <w:r w:rsidRPr="00874795">
        <w:rPr>
          <w:rFonts w:ascii="Times New Roman" w:eastAsia="Times New Roman" w:hAnsi="Times New Roman"/>
          <w:sz w:val="24"/>
          <w:szCs w:val="24"/>
          <w:lang w:val="ru-RU"/>
        </w:rPr>
        <w:t xml:space="preserve">и ту нема разлике по полу али има разлике код осетљивих група. На селу је то улазно осипање веће од просека и, што је забрињавајуће, с годинама се повећава: обухват деце са села је пао с 81,15% у 2005. </w:t>
      </w:r>
      <w:r>
        <w:rPr>
          <w:rFonts w:ascii="Times New Roman" w:eastAsia="Times New Roman" w:hAnsi="Times New Roman"/>
          <w:sz w:val="24"/>
          <w:szCs w:val="24"/>
          <w:lang w:val="ru-RU"/>
        </w:rPr>
        <w:t xml:space="preserve">години </w:t>
      </w:r>
      <w:r w:rsidRPr="00874795">
        <w:rPr>
          <w:rFonts w:ascii="Times New Roman" w:eastAsia="Times New Roman" w:hAnsi="Times New Roman"/>
          <w:sz w:val="24"/>
          <w:szCs w:val="24"/>
          <w:lang w:val="ru-RU"/>
        </w:rPr>
        <w:t>на 77,4% у 2009</w:t>
      </w:r>
      <w:r>
        <w:rPr>
          <w:rFonts w:ascii="Times New Roman" w:eastAsia="Times New Roman" w:hAnsi="Times New Roman"/>
          <w:sz w:val="24"/>
          <w:szCs w:val="24"/>
          <w:lang w:val="ru-RU"/>
        </w:rPr>
        <w:t>. години</w:t>
      </w:r>
      <w:r w:rsidRPr="00874795">
        <w:rPr>
          <w:rFonts w:ascii="Times New Roman" w:eastAsia="Times New Roman" w:hAnsi="Times New Roman"/>
          <w:sz w:val="24"/>
          <w:szCs w:val="24"/>
          <w:lang w:val="ru-RU"/>
        </w:rPr>
        <w:t xml:space="preserve">, а 2008. године уписано је у </w:t>
      </w:r>
      <w:r>
        <w:rPr>
          <w:rFonts w:ascii="Times New Roman" w:eastAsia="Times New Roman" w:hAnsi="Times New Roman"/>
          <w:sz w:val="24"/>
          <w:szCs w:val="24"/>
          <w:lang w:val="ru-RU"/>
        </w:rPr>
        <w:t>основну школу</w:t>
      </w:r>
      <w:r w:rsidRPr="00874795">
        <w:rPr>
          <w:rFonts w:ascii="Times New Roman" w:eastAsia="Times New Roman" w:hAnsi="Times New Roman"/>
          <w:sz w:val="24"/>
          <w:szCs w:val="24"/>
          <w:lang w:val="ru-RU"/>
        </w:rPr>
        <w:t xml:space="preserve"> за 1</w:t>
      </w:r>
      <w:r>
        <w:rPr>
          <w:rFonts w:ascii="Times New Roman" w:eastAsia="Times New Roman" w:hAnsi="Times New Roman"/>
          <w:sz w:val="24"/>
          <w:szCs w:val="24"/>
          <w:lang w:val="ru-RU"/>
        </w:rPr>
        <w:t>,8% мање деце него 2005. године.</w:t>
      </w:r>
    </w:p>
    <w:p w:rsidR="00685C5A" w:rsidRPr="00874795" w:rsidRDefault="00685C5A" w:rsidP="00685C5A">
      <w:pPr>
        <w:spacing w:after="120" w:line="240" w:lineRule="auto"/>
        <w:jc w:val="both"/>
        <w:rPr>
          <w:rFonts w:ascii="Times New Roman" w:eastAsia="Times New Roman" w:hAnsi="Times New Roman"/>
          <w:sz w:val="24"/>
          <w:szCs w:val="24"/>
        </w:rPr>
      </w:pPr>
      <w:r w:rsidRPr="00874795">
        <w:rPr>
          <w:rFonts w:ascii="Times New Roman" w:eastAsia="Times New Roman" w:hAnsi="Times New Roman"/>
          <w:sz w:val="24"/>
          <w:szCs w:val="24"/>
          <w:lang w:val="ru-RU"/>
        </w:rPr>
        <w:t xml:space="preserve">Од свих осетљивих група ромска деца се у најмањој мери уписују у </w:t>
      </w:r>
      <w:r>
        <w:rPr>
          <w:rFonts w:ascii="Times New Roman" w:eastAsia="Times New Roman" w:hAnsi="Times New Roman"/>
          <w:sz w:val="24"/>
          <w:szCs w:val="24"/>
          <w:lang w:val="ru-RU"/>
        </w:rPr>
        <w:t>осносвну школу</w:t>
      </w:r>
      <w:r w:rsidRPr="00874795">
        <w:rPr>
          <w:rFonts w:ascii="Times New Roman" w:eastAsia="Times New Roman" w:hAnsi="Times New Roman"/>
          <w:sz w:val="24"/>
          <w:szCs w:val="24"/>
          <w:lang w:val="ru-RU"/>
        </w:rPr>
        <w:t xml:space="preserve">. Немамо тачан податак о броју ромске популације у земљи (тај број варира од 108.000, према Попису, до 500.000 према неким ромским организацијама и процени Светске банке), али се процењује да је величина кохорте ромске деце око 25.000 и да 70% њих иде у </w:t>
      </w:r>
      <w:r>
        <w:rPr>
          <w:rFonts w:ascii="Times New Roman" w:eastAsia="Times New Roman" w:hAnsi="Times New Roman"/>
          <w:sz w:val="24"/>
          <w:szCs w:val="24"/>
          <w:lang w:val="ru-RU"/>
        </w:rPr>
        <w:t>основну школу</w:t>
      </w:r>
      <w:r w:rsidRPr="00874795">
        <w:rPr>
          <w:rFonts w:ascii="Times New Roman" w:eastAsia="Times New Roman" w:hAnsi="Times New Roman"/>
          <w:sz w:val="24"/>
          <w:szCs w:val="24"/>
          <w:lang w:val="ru-RU"/>
        </w:rPr>
        <w:t xml:space="preserve"> (МЦР, 2009).  Обухват ромске деце је порастао у периоду 2002–2007. године са 56% на 73% (АЖС, 2007). Према </w:t>
      </w:r>
      <w:r w:rsidRPr="00874795">
        <w:rPr>
          <w:rFonts w:ascii="Times New Roman" w:eastAsia="Times New Roman" w:hAnsi="Times New Roman"/>
          <w:sz w:val="24"/>
          <w:szCs w:val="24"/>
        </w:rPr>
        <w:t>MICS</w:t>
      </w:r>
      <w:r w:rsidRPr="00874795">
        <w:rPr>
          <w:rFonts w:ascii="Times New Roman" w:eastAsia="Times New Roman" w:hAnsi="Times New Roman"/>
          <w:sz w:val="24"/>
          <w:szCs w:val="24"/>
          <w:lang w:val="ru-RU"/>
        </w:rPr>
        <w:t xml:space="preserve"> 2</w:t>
      </w:r>
      <w:r>
        <w:rPr>
          <w:rFonts w:ascii="Times New Roman" w:eastAsia="Times New Roman" w:hAnsi="Times New Roman"/>
          <w:sz w:val="24"/>
          <w:szCs w:val="24"/>
          <w:lang w:val="ru-RU"/>
        </w:rPr>
        <w:t>010, 78% ромске деце из сегрегир</w:t>
      </w:r>
      <w:r w:rsidRPr="00874795">
        <w:rPr>
          <w:rFonts w:ascii="Times New Roman" w:eastAsia="Times New Roman" w:hAnsi="Times New Roman"/>
          <w:sz w:val="24"/>
          <w:szCs w:val="24"/>
          <w:lang w:val="ru-RU"/>
        </w:rPr>
        <w:t xml:space="preserve">аних насеља уписује  се у </w:t>
      </w:r>
      <w:r>
        <w:rPr>
          <w:rFonts w:ascii="Times New Roman" w:eastAsia="Times New Roman" w:hAnsi="Times New Roman"/>
          <w:sz w:val="24"/>
          <w:szCs w:val="24"/>
          <w:lang w:val="ru-RU"/>
        </w:rPr>
        <w:t>основу</w:t>
      </w:r>
      <w:r w:rsidR="00607F82">
        <w:rPr>
          <w:rFonts w:ascii="Times New Roman" w:eastAsia="Times New Roman" w:hAnsi="Times New Roman"/>
          <w:sz w:val="24"/>
          <w:szCs w:val="24"/>
          <w:lang w:val="ru-RU"/>
        </w:rPr>
        <w:t xml:space="preserve"> школу</w:t>
      </w:r>
      <w:r w:rsidRPr="00874795">
        <w:rPr>
          <w:rFonts w:ascii="Times New Roman" w:eastAsia="Times New Roman" w:hAnsi="Times New Roman"/>
          <w:sz w:val="24"/>
          <w:szCs w:val="24"/>
          <w:lang w:val="ru-RU"/>
        </w:rPr>
        <w:t>. Ипак, податак да је број ромске деце која се уписују у специјалне школе опао са 8% на 6% (МЦР, 2009) указује на њихов бољи обухват редовним школским системом.</w:t>
      </w:r>
    </w:p>
    <w:p w:rsidR="00685C5A" w:rsidRPr="00874795" w:rsidRDefault="00685C5A" w:rsidP="00685C5A">
      <w:pPr>
        <w:spacing w:after="120" w:line="240" w:lineRule="auto"/>
        <w:jc w:val="both"/>
        <w:rPr>
          <w:rFonts w:ascii="Times New Roman" w:eastAsia="Times New Roman" w:hAnsi="Times New Roman"/>
          <w:sz w:val="24"/>
          <w:szCs w:val="24"/>
          <w:lang w:val="ru-RU"/>
        </w:rPr>
      </w:pPr>
      <w:r w:rsidRPr="00874795">
        <w:rPr>
          <w:rFonts w:ascii="Times New Roman" w:eastAsia="Times New Roman" w:hAnsi="Times New Roman"/>
          <w:sz w:val="24"/>
          <w:szCs w:val="24"/>
          <w:lang w:val="ru-RU"/>
        </w:rPr>
        <w:t xml:space="preserve">Висока је стопа осипања у току </w:t>
      </w:r>
      <w:r>
        <w:rPr>
          <w:rFonts w:ascii="Times New Roman" w:eastAsia="Times New Roman" w:hAnsi="Times New Roman"/>
          <w:sz w:val="24"/>
          <w:szCs w:val="24"/>
          <w:lang w:val="ru-RU"/>
        </w:rPr>
        <w:t>основношколског образовања</w:t>
      </w:r>
      <w:r w:rsidRPr="00874795">
        <w:rPr>
          <w:rFonts w:ascii="Times New Roman" w:eastAsia="Times New Roman" w:hAnsi="Times New Roman"/>
          <w:sz w:val="24"/>
          <w:szCs w:val="24"/>
          <w:lang w:val="ru-RU"/>
        </w:rPr>
        <w:t>, иако не постоји тачан и прецизан податак о томе. Стопа преласка деце у пети разред узима се као индикатор у</w:t>
      </w:r>
      <w:r w:rsidR="00607F82">
        <w:rPr>
          <w:rFonts w:ascii="Times New Roman" w:eastAsia="Times New Roman" w:hAnsi="Times New Roman"/>
          <w:sz w:val="24"/>
          <w:szCs w:val="24"/>
          <w:lang w:val="ru-RU"/>
        </w:rPr>
        <w:t xml:space="preserve"> међународним извештајима (МЦР, Лаекенови индикатори, </w:t>
      </w:r>
      <w:r w:rsidRPr="00874795">
        <w:rPr>
          <w:rFonts w:ascii="Times New Roman" w:eastAsia="Times New Roman" w:hAnsi="Times New Roman"/>
          <w:sz w:val="24"/>
          <w:szCs w:val="24"/>
          <w:lang w:val="ru-RU"/>
        </w:rPr>
        <w:t xml:space="preserve">ЕУО). Када се погледа национални просек, стање се за последњих пет година поправило, стопа осипања при преласку у пети разред је смањена </w:t>
      </w:r>
      <w:r>
        <w:rPr>
          <w:rFonts w:ascii="Times New Roman" w:eastAsia="Times New Roman" w:hAnsi="Times New Roman"/>
          <w:sz w:val="24"/>
          <w:szCs w:val="24"/>
          <w:lang w:val="ru-RU"/>
        </w:rPr>
        <w:t xml:space="preserve"> </w:t>
      </w:r>
      <w:r w:rsidRPr="00874795">
        <w:rPr>
          <w:rFonts w:ascii="Times New Roman" w:eastAsia="Times New Roman" w:hAnsi="Times New Roman"/>
          <w:sz w:val="24"/>
          <w:szCs w:val="24"/>
          <w:lang w:val="ru-RU"/>
        </w:rPr>
        <w:t>са 1,14% на 0,87%</w:t>
      </w:r>
      <w:r>
        <w:rPr>
          <w:rFonts w:ascii="Times New Roman" w:eastAsia="Times New Roman" w:hAnsi="Times New Roman"/>
          <w:sz w:val="24"/>
          <w:szCs w:val="24"/>
          <w:lang w:val="ru-RU"/>
        </w:rPr>
        <w:t xml:space="preserve">. </w:t>
      </w:r>
      <w:r w:rsidRPr="00874795">
        <w:rPr>
          <w:rFonts w:ascii="Times New Roman" w:eastAsia="Times New Roman" w:hAnsi="Times New Roman"/>
          <w:sz w:val="24"/>
          <w:szCs w:val="24"/>
          <w:lang w:val="ru-RU"/>
        </w:rPr>
        <w:t>Али постоји тренд пораста осипања деце из осетљивих група, пре свега сеоске и ромске деце, а појављује се разлика и код девојчица (1,2%  нижа стоп</w:t>
      </w:r>
      <w:r w:rsidR="00607F82">
        <w:rPr>
          <w:rFonts w:ascii="Times New Roman" w:eastAsia="Times New Roman" w:hAnsi="Times New Roman"/>
          <w:sz w:val="24"/>
          <w:szCs w:val="24"/>
          <w:lang w:val="ru-RU"/>
        </w:rPr>
        <w:t xml:space="preserve">а преласка у односу на дечаке).У </w:t>
      </w:r>
      <w:r w:rsidRPr="00874795">
        <w:rPr>
          <w:rFonts w:ascii="Times New Roman" w:eastAsia="Times New Roman" w:hAnsi="Times New Roman"/>
          <w:sz w:val="24"/>
          <w:szCs w:val="24"/>
          <w:lang w:val="ru-RU"/>
        </w:rPr>
        <w:t>пети разред је</w:t>
      </w:r>
      <w:r w:rsidR="00607F82">
        <w:rPr>
          <w:rFonts w:ascii="Times New Roman" w:eastAsia="Times New Roman" w:hAnsi="Times New Roman"/>
          <w:sz w:val="24"/>
          <w:szCs w:val="24"/>
          <w:lang w:val="ru-RU"/>
        </w:rPr>
        <w:t>,</w:t>
      </w:r>
      <w:r w:rsidRPr="00874795">
        <w:rPr>
          <w:rFonts w:ascii="Times New Roman" w:eastAsia="Times New Roman" w:hAnsi="Times New Roman"/>
          <w:sz w:val="24"/>
          <w:szCs w:val="24"/>
          <w:lang w:val="ru-RU"/>
        </w:rPr>
        <w:t xml:space="preserve"> </w:t>
      </w:r>
      <w:r w:rsidR="00607F82" w:rsidRPr="00874795">
        <w:rPr>
          <w:rFonts w:ascii="Times New Roman" w:eastAsia="Times New Roman" w:hAnsi="Times New Roman"/>
          <w:sz w:val="24"/>
          <w:szCs w:val="24"/>
          <w:lang w:val="ru-RU"/>
        </w:rPr>
        <w:t xml:space="preserve">2005. </w:t>
      </w:r>
      <w:r w:rsidR="00607F82">
        <w:rPr>
          <w:rFonts w:ascii="Times New Roman" w:eastAsia="Times New Roman" w:hAnsi="Times New Roman"/>
          <w:sz w:val="24"/>
          <w:szCs w:val="24"/>
          <w:lang w:val="ru-RU"/>
        </w:rPr>
        <w:t xml:space="preserve">године, </w:t>
      </w:r>
      <w:r w:rsidRPr="00874795">
        <w:rPr>
          <w:rFonts w:ascii="Times New Roman" w:eastAsia="Times New Roman" w:hAnsi="Times New Roman"/>
          <w:sz w:val="24"/>
          <w:szCs w:val="24"/>
          <w:lang w:val="ru-RU"/>
        </w:rPr>
        <w:t xml:space="preserve">прелазило око 95% деце у градским и 92% деце у сеоским срединама (МЦР, 2006), а 2008. године, осипање сеоске деце било је 14,25%, а 50% ромске деце (МЦР, 2009). </w:t>
      </w:r>
    </w:p>
    <w:p w:rsidR="00685C5A" w:rsidRPr="00874795" w:rsidRDefault="00685C5A" w:rsidP="00685C5A">
      <w:pPr>
        <w:spacing w:after="120" w:line="240" w:lineRule="auto"/>
        <w:jc w:val="both"/>
        <w:rPr>
          <w:rFonts w:ascii="Times New Roman" w:eastAsia="Times New Roman" w:hAnsi="Times New Roman"/>
          <w:sz w:val="24"/>
          <w:szCs w:val="24"/>
          <w:lang w:val="ru-RU"/>
        </w:rPr>
      </w:pPr>
      <w:r w:rsidRPr="00874795">
        <w:rPr>
          <w:rFonts w:ascii="Times New Roman" w:eastAsia="Times New Roman" w:hAnsi="Times New Roman"/>
          <w:sz w:val="24"/>
          <w:szCs w:val="24"/>
          <w:lang w:val="ru-RU"/>
        </w:rPr>
        <w:t xml:space="preserve">Стопа завршавања </w:t>
      </w:r>
      <w:r>
        <w:rPr>
          <w:rFonts w:ascii="Times New Roman" w:eastAsia="Times New Roman" w:hAnsi="Times New Roman"/>
          <w:sz w:val="24"/>
          <w:szCs w:val="24"/>
          <w:lang w:val="ru-RU"/>
        </w:rPr>
        <w:t>основне школе</w:t>
      </w:r>
      <w:r w:rsidRPr="00874795">
        <w:rPr>
          <w:rFonts w:ascii="Times New Roman" w:eastAsia="Times New Roman" w:hAnsi="Times New Roman"/>
          <w:sz w:val="24"/>
          <w:szCs w:val="24"/>
          <w:lang w:val="ru-RU"/>
        </w:rPr>
        <w:t xml:space="preserve"> је 95,2%</w:t>
      </w:r>
      <w:r>
        <w:rPr>
          <w:rStyle w:val="FootnoteReference"/>
          <w:rFonts w:eastAsia="Times New Roman"/>
          <w:sz w:val="24"/>
          <w:szCs w:val="24"/>
          <w:lang w:val="ru-RU"/>
        </w:rPr>
        <w:footnoteReference w:id="15"/>
      </w:r>
      <w:r>
        <w:rPr>
          <w:rFonts w:ascii="Times New Roman" w:eastAsia="Times New Roman" w:hAnsi="Times New Roman"/>
          <w:sz w:val="24"/>
          <w:szCs w:val="24"/>
          <w:lang w:val="ru-RU"/>
        </w:rPr>
        <w:t>,</w:t>
      </w:r>
      <w:r w:rsidRPr="00874795">
        <w:rPr>
          <w:rFonts w:ascii="Times New Roman" w:eastAsia="Times New Roman" w:hAnsi="Times New Roman"/>
          <w:sz w:val="24"/>
          <w:szCs w:val="24"/>
          <w:lang w:val="ru-RU"/>
        </w:rPr>
        <w:t xml:space="preserve"> међутим </w:t>
      </w:r>
      <w:r>
        <w:rPr>
          <w:rFonts w:ascii="Times New Roman" w:eastAsia="Times New Roman" w:hAnsi="Times New Roman"/>
          <w:sz w:val="24"/>
          <w:szCs w:val="24"/>
          <w:lang w:val="ru-RU"/>
        </w:rPr>
        <w:t xml:space="preserve">ова </w:t>
      </w:r>
      <w:r w:rsidRPr="00874795">
        <w:rPr>
          <w:rFonts w:ascii="Times New Roman" w:eastAsia="Times New Roman" w:hAnsi="Times New Roman"/>
          <w:sz w:val="24"/>
          <w:szCs w:val="24"/>
          <w:lang w:val="ru-RU"/>
        </w:rPr>
        <w:t xml:space="preserve">методологија говори колико је деце изашло из осмог разреда, али не </w:t>
      </w:r>
      <w:r>
        <w:rPr>
          <w:rFonts w:ascii="Times New Roman" w:eastAsia="Times New Roman" w:hAnsi="Times New Roman"/>
          <w:sz w:val="24"/>
          <w:szCs w:val="24"/>
          <w:lang w:val="ru-RU"/>
        </w:rPr>
        <w:t xml:space="preserve">и </w:t>
      </w:r>
      <w:r w:rsidRPr="00874795">
        <w:rPr>
          <w:rFonts w:ascii="Times New Roman" w:eastAsia="Times New Roman" w:hAnsi="Times New Roman"/>
          <w:sz w:val="24"/>
          <w:szCs w:val="24"/>
          <w:lang w:val="ru-RU"/>
        </w:rPr>
        <w:t xml:space="preserve">колики је проценат </w:t>
      </w:r>
      <w:r>
        <w:rPr>
          <w:rFonts w:ascii="Times New Roman" w:eastAsia="Times New Roman" w:hAnsi="Times New Roman"/>
          <w:sz w:val="24"/>
          <w:szCs w:val="24"/>
          <w:lang w:val="ru-RU"/>
        </w:rPr>
        <w:t xml:space="preserve">деце </w:t>
      </w:r>
      <w:r w:rsidRPr="00874795">
        <w:rPr>
          <w:rFonts w:ascii="Times New Roman" w:eastAsia="Times New Roman" w:hAnsi="Times New Roman"/>
          <w:sz w:val="24"/>
          <w:szCs w:val="24"/>
          <w:lang w:val="ru-RU"/>
        </w:rPr>
        <w:t>од уписане генерације заврши</w:t>
      </w:r>
      <w:r>
        <w:rPr>
          <w:rFonts w:ascii="Times New Roman" w:eastAsia="Times New Roman" w:hAnsi="Times New Roman"/>
          <w:sz w:val="24"/>
          <w:szCs w:val="24"/>
          <w:lang w:val="ru-RU"/>
        </w:rPr>
        <w:t>л</w:t>
      </w:r>
      <w:r w:rsidRPr="00874795">
        <w:rPr>
          <w:rFonts w:ascii="Times New Roman" w:eastAsia="Times New Roman" w:hAnsi="Times New Roman"/>
          <w:sz w:val="24"/>
          <w:szCs w:val="24"/>
          <w:lang w:val="ru-RU"/>
        </w:rPr>
        <w:t xml:space="preserve">о </w:t>
      </w:r>
      <w:r>
        <w:rPr>
          <w:rFonts w:ascii="Times New Roman" w:eastAsia="Times New Roman" w:hAnsi="Times New Roman"/>
          <w:sz w:val="24"/>
          <w:szCs w:val="24"/>
          <w:lang w:val="ru-RU"/>
        </w:rPr>
        <w:t>основну школу</w:t>
      </w:r>
      <w:r w:rsidRPr="00874795">
        <w:rPr>
          <w:rFonts w:ascii="Times New Roman" w:eastAsia="Times New Roman" w:hAnsi="Times New Roman"/>
          <w:sz w:val="24"/>
          <w:szCs w:val="24"/>
          <w:lang w:val="ru-RU"/>
        </w:rPr>
        <w:t xml:space="preserve"> (не прати се кохорта). Стопа завршавања </w:t>
      </w:r>
      <w:r>
        <w:rPr>
          <w:rFonts w:ascii="Times New Roman" w:eastAsia="Times New Roman" w:hAnsi="Times New Roman"/>
          <w:sz w:val="24"/>
          <w:szCs w:val="24"/>
          <w:lang w:val="ru-RU"/>
        </w:rPr>
        <w:t>основне школе</w:t>
      </w:r>
      <w:r w:rsidRPr="00874795">
        <w:rPr>
          <w:rFonts w:ascii="Times New Roman" w:eastAsia="Times New Roman" w:hAnsi="Times New Roman"/>
          <w:sz w:val="24"/>
          <w:szCs w:val="24"/>
          <w:lang w:val="ru-RU"/>
        </w:rPr>
        <w:t xml:space="preserve"> код деце са села је </w:t>
      </w:r>
      <w:r>
        <w:rPr>
          <w:rFonts w:ascii="Times New Roman" w:eastAsia="Times New Roman" w:hAnsi="Times New Roman"/>
          <w:sz w:val="24"/>
          <w:szCs w:val="24"/>
          <w:lang w:val="ru-RU"/>
        </w:rPr>
        <w:t xml:space="preserve">74,14% и </w:t>
      </w:r>
      <w:r w:rsidRPr="00874795">
        <w:rPr>
          <w:rFonts w:ascii="Times New Roman" w:eastAsia="Times New Roman" w:hAnsi="Times New Roman"/>
          <w:sz w:val="24"/>
          <w:szCs w:val="24"/>
          <w:lang w:val="ru-RU"/>
        </w:rPr>
        <w:t>постоји тенденција мањег завршавања међу дечацима и пораста стопе завршавања међу девојчицама</w:t>
      </w:r>
      <w:r>
        <w:rPr>
          <w:rFonts w:ascii="Times New Roman" w:eastAsia="Times New Roman" w:hAnsi="Times New Roman"/>
          <w:sz w:val="24"/>
          <w:szCs w:val="24"/>
          <w:lang w:val="ru-RU"/>
        </w:rPr>
        <w:t xml:space="preserve">. </w:t>
      </w:r>
    </w:p>
    <w:p w:rsidR="00685C5A" w:rsidRPr="00874795" w:rsidRDefault="00685C5A" w:rsidP="00685C5A">
      <w:pPr>
        <w:spacing w:after="120" w:line="240" w:lineRule="auto"/>
        <w:rPr>
          <w:rFonts w:ascii="Times New Roman" w:eastAsia="Times New Roman" w:hAnsi="Times New Roman"/>
          <w:sz w:val="24"/>
          <w:szCs w:val="24"/>
          <w:lang w:val="ru-RU"/>
        </w:rPr>
      </w:pPr>
      <w:r w:rsidRPr="00874795">
        <w:rPr>
          <w:rFonts w:ascii="Times New Roman" w:eastAsia="Times New Roman" w:hAnsi="Times New Roman"/>
          <w:sz w:val="24"/>
          <w:szCs w:val="24"/>
          <w:lang w:val="sr-Cyrl-CS"/>
        </w:rPr>
        <w:t>П</w:t>
      </w:r>
      <w:r w:rsidRPr="00874795">
        <w:rPr>
          <w:rFonts w:ascii="Times New Roman" w:eastAsia="Times New Roman" w:hAnsi="Times New Roman"/>
          <w:sz w:val="24"/>
          <w:szCs w:val="24"/>
          <w:lang w:val="ru-RU"/>
        </w:rPr>
        <w:t>роценат деце која не прелазе у средњу школу, тј. не настављају школовање се последњих година креће око 2%.</w:t>
      </w:r>
    </w:p>
    <w:p w:rsidR="00685C5A" w:rsidRDefault="00685C5A" w:rsidP="00685C5A">
      <w:pPr>
        <w:spacing w:after="120" w:line="240" w:lineRule="auto"/>
        <w:jc w:val="both"/>
        <w:rPr>
          <w:rFonts w:ascii="Times New Roman" w:eastAsia="Times New Roman" w:hAnsi="Times New Roman"/>
          <w:sz w:val="24"/>
          <w:szCs w:val="24"/>
          <w:lang w:val="ru-RU"/>
        </w:rPr>
      </w:pPr>
      <w:r w:rsidRPr="00874795">
        <w:rPr>
          <w:rFonts w:ascii="Times New Roman" w:eastAsia="Times New Roman" w:hAnsi="Times New Roman"/>
          <w:sz w:val="24"/>
          <w:szCs w:val="24"/>
          <w:lang w:val="ru-RU"/>
        </w:rPr>
        <w:t>Степен напуштања студија од 2000</w:t>
      </w:r>
      <w:r>
        <w:rPr>
          <w:rFonts w:ascii="Times New Roman" w:eastAsia="Times New Roman" w:hAnsi="Times New Roman"/>
          <w:sz w:val="24"/>
          <w:szCs w:val="24"/>
          <w:lang w:val="ru-RU"/>
        </w:rPr>
        <w:t>-2</w:t>
      </w:r>
      <w:r w:rsidRPr="00874795">
        <w:rPr>
          <w:rFonts w:ascii="Times New Roman" w:eastAsia="Times New Roman" w:hAnsi="Times New Roman"/>
          <w:sz w:val="24"/>
          <w:szCs w:val="24"/>
          <w:lang w:val="ru-RU"/>
        </w:rPr>
        <w:t>004.</w:t>
      </w:r>
      <w:r>
        <w:rPr>
          <w:rFonts w:ascii="Times New Roman" w:eastAsia="Times New Roman" w:hAnsi="Times New Roman"/>
          <w:sz w:val="24"/>
          <w:szCs w:val="24"/>
          <w:lang w:val="ru-RU"/>
        </w:rPr>
        <w:t xml:space="preserve"> године</w:t>
      </w:r>
      <w:r w:rsidRPr="00874795">
        <w:rPr>
          <w:rFonts w:ascii="Times New Roman" w:eastAsia="Times New Roman" w:hAnsi="Times New Roman"/>
          <w:sz w:val="24"/>
          <w:szCs w:val="24"/>
          <w:lang w:val="ru-RU"/>
        </w:rPr>
        <w:t xml:space="preserve"> кретао се од 43% до 24% (с повољним трендом  опадања). Однос броја дипломираних после 4 године од уписа (ОАС и ОСС) показује раст од 2</w:t>
      </w:r>
      <w:r>
        <w:rPr>
          <w:rFonts w:ascii="Times New Roman" w:eastAsia="Times New Roman" w:hAnsi="Times New Roman"/>
          <w:sz w:val="24"/>
          <w:szCs w:val="24"/>
          <w:lang w:val="ru-RU"/>
        </w:rPr>
        <w:t>8% до 53% у периоду од 2003-</w:t>
      </w:r>
      <w:r w:rsidRPr="00874795">
        <w:rPr>
          <w:rFonts w:ascii="Times New Roman" w:eastAsia="Times New Roman" w:hAnsi="Times New Roman"/>
          <w:sz w:val="24"/>
          <w:szCs w:val="24"/>
          <w:lang w:val="ru-RU"/>
        </w:rPr>
        <w:t>2008.</w:t>
      </w:r>
      <w:r>
        <w:rPr>
          <w:rFonts w:ascii="Times New Roman" w:eastAsia="Times New Roman" w:hAnsi="Times New Roman"/>
          <w:sz w:val="24"/>
          <w:szCs w:val="24"/>
          <w:lang w:val="ru-RU"/>
        </w:rPr>
        <w:t xml:space="preserve"> године.</w:t>
      </w:r>
      <w:r w:rsidRPr="00874795">
        <w:rPr>
          <w:rFonts w:ascii="Times New Roman" w:eastAsia="Times New Roman" w:hAnsi="Times New Roman"/>
          <w:sz w:val="24"/>
          <w:szCs w:val="24"/>
          <w:lang w:val="ru-RU"/>
        </w:rPr>
        <w:t xml:space="preserve">  </w:t>
      </w:r>
    </w:p>
    <w:p w:rsidR="00685C5A" w:rsidRPr="00AE444F" w:rsidRDefault="00685C5A" w:rsidP="00685C5A">
      <w:pPr>
        <w:spacing w:after="120" w:line="240" w:lineRule="auto"/>
        <w:jc w:val="both"/>
        <w:rPr>
          <w:rFonts w:ascii="Times New Roman" w:eastAsia="Times New Roman" w:hAnsi="Times New Roman"/>
          <w:color w:val="000000"/>
          <w:sz w:val="24"/>
          <w:szCs w:val="24"/>
          <w:lang w:val="sr-Cyrl-CS"/>
        </w:rPr>
      </w:pPr>
      <w:r w:rsidRPr="00AE444F">
        <w:rPr>
          <w:rFonts w:ascii="Times New Roman" w:eastAsia="Times New Roman" w:hAnsi="Times New Roman"/>
          <w:color w:val="000000"/>
          <w:sz w:val="24"/>
          <w:szCs w:val="24"/>
          <w:lang w:val="sr-Cyrl-RS"/>
        </w:rPr>
        <w:t xml:space="preserve">Ради већег обухвата ромске популације у предшколском образовању, Министарство просвете и науке је у сарадњи са </w:t>
      </w:r>
      <w:r w:rsidRPr="00AE444F">
        <w:rPr>
          <w:rFonts w:ascii="Times New Roman" w:eastAsia="Times New Roman" w:hAnsi="Times New Roman"/>
          <w:color w:val="000000"/>
          <w:sz w:val="24"/>
          <w:szCs w:val="24"/>
          <w:lang w:val="sr-Cyrl-CS"/>
        </w:rPr>
        <w:t xml:space="preserve">Националним саветом ромске националне мањине и општинским органима, током 2007. и 2008. године, реализовало пројекат </w:t>
      </w:r>
      <w:r w:rsidRPr="0009364B">
        <w:rPr>
          <w:rFonts w:ascii="Times New Roman" w:eastAsia="Times New Roman" w:hAnsi="Times New Roman"/>
          <w:sz w:val="24"/>
          <w:szCs w:val="24"/>
          <w:lang w:val="sr-Cyrl-CS" w:eastAsia="sr-Cyrl-CS"/>
        </w:rPr>
        <w:t>,,</w:t>
      </w:r>
      <w:r w:rsidRPr="00AE444F">
        <w:rPr>
          <w:rFonts w:ascii="Times New Roman" w:eastAsia="Times New Roman" w:hAnsi="Times New Roman"/>
          <w:color w:val="000000"/>
          <w:sz w:val="24"/>
          <w:szCs w:val="24"/>
          <w:lang w:val="sr-Cyrl-CS"/>
        </w:rPr>
        <w:t>Проширење приступа предшколском образовању ромској деци</w:t>
      </w:r>
      <w:r w:rsidRPr="0009364B">
        <w:rPr>
          <w:rFonts w:ascii="Times New Roman" w:eastAsia="Times New Roman" w:hAnsi="Times New Roman"/>
          <w:sz w:val="24"/>
          <w:szCs w:val="24"/>
          <w:lang w:val="sr-Cyrl-CS" w:eastAsia="sr-Cyrl-CS"/>
        </w:rPr>
        <w:t>”</w:t>
      </w:r>
      <w:r w:rsidRPr="00AE444F">
        <w:rPr>
          <w:rFonts w:ascii="Times New Roman" w:eastAsia="Times New Roman" w:hAnsi="Times New Roman"/>
          <w:color w:val="000000"/>
          <w:sz w:val="24"/>
          <w:szCs w:val="24"/>
          <w:lang w:val="sr-Cyrl-CS"/>
        </w:rPr>
        <w:t xml:space="preserve"> у 30 општина. Пројектом је било обухваћено око 2.200 деце.</w:t>
      </w:r>
    </w:p>
    <w:p w:rsidR="00685C5A" w:rsidRPr="00AE444F" w:rsidRDefault="00685C5A" w:rsidP="00685C5A">
      <w:pPr>
        <w:spacing w:after="120" w:line="240" w:lineRule="auto"/>
        <w:jc w:val="both"/>
        <w:rPr>
          <w:rFonts w:ascii="Times New Roman" w:eastAsia="Times New Roman" w:hAnsi="Times New Roman"/>
          <w:color w:val="000000"/>
          <w:sz w:val="24"/>
          <w:szCs w:val="24"/>
          <w:lang w:val="sr-Cyrl-RS"/>
        </w:rPr>
      </w:pPr>
      <w:r w:rsidRPr="00AE444F">
        <w:rPr>
          <w:rFonts w:ascii="Times New Roman" w:eastAsia="Times New Roman" w:hAnsi="Times New Roman"/>
          <w:color w:val="000000"/>
          <w:sz w:val="24"/>
          <w:szCs w:val="24"/>
          <w:lang w:val="sr-Cyrl-RS"/>
        </w:rPr>
        <w:t xml:space="preserve">У школској 2007/2008. години у АП Војводини програм неге и васпитања деце од 6 месеци до 3 године и програм васпитања и образовања деце од 3 године до поласка у </w:t>
      </w:r>
      <w:r w:rsidRPr="00AE444F">
        <w:rPr>
          <w:rFonts w:ascii="Times New Roman" w:eastAsia="Times New Roman" w:hAnsi="Times New Roman"/>
          <w:color w:val="000000"/>
          <w:sz w:val="24"/>
          <w:szCs w:val="24"/>
          <w:lang w:val="sr-Cyrl-RS"/>
        </w:rPr>
        <w:lastRenderedPageBreak/>
        <w:t xml:space="preserve">основну школу на ромском језику остварен је за 1.002 деце, а у школској 2008/2009. години за 960 деце. </w:t>
      </w:r>
    </w:p>
    <w:p w:rsidR="00685C5A" w:rsidRPr="00AE444F" w:rsidRDefault="00685C5A" w:rsidP="00685C5A">
      <w:pPr>
        <w:spacing w:after="120" w:line="240" w:lineRule="auto"/>
        <w:jc w:val="both"/>
        <w:rPr>
          <w:rFonts w:ascii="Times New Roman" w:hAnsi="Times New Roman"/>
          <w:color w:val="000000"/>
          <w:sz w:val="24"/>
          <w:szCs w:val="24"/>
          <w:lang w:val="sr-Cyrl-CS"/>
        </w:rPr>
      </w:pPr>
      <w:r w:rsidRPr="00AE444F">
        <w:rPr>
          <w:rFonts w:ascii="Times New Roman" w:hAnsi="Times New Roman"/>
          <w:color w:val="000000"/>
          <w:sz w:val="24"/>
          <w:szCs w:val="24"/>
          <w:lang w:val="ru-RU"/>
        </w:rPr>
        <w:t xml:space="preserve">Доношењем новог </w:t>
      </w:r>
      <w:r w:rsidRPr="00AE444F">
        <w:rPr>
          <w:rFonts w:ascii="Times New Roman" w:hAnsi="Times New Roman"/>
          <w:i/>
          <w:color w:val="000000"/>
          <w:sz w:val="24"/>
          <w:szCs w:val="24"/>
          <w:lang w:val="ru-RU"/>
        </w:rPr>
        <w:t xml:space="preserve">Закона о основама система образовања и васпитања, </w:t>
      </w:r>
      <w:r w:rsidRPr="00AE444F">
        <w:rPr>
          <w:rFonts w:ascii="Times New Roman" w:hAnsi="Times New Roman"/>
          <w:color w:val="000000"/>
          <w:sz w:val="24"/>
          <w:szCs w:val="24"/>
          <w:lang w:val="ru-RU"/>
        </w:rPr>
        <w:t>2009. године,</w:t>
      </w:r>
      <w:r w:rsidRPr="00AE444F">
        <w:rPr>
          <w:rFonts w:ascii="Times New Roman" w:hAnsi="Times New Roman"/>
          <w:i/>
          <w:color w:val="000000"/>
          <w:sz w:val="24"/>
          <w:szCs w:val="24"/>
          <w:lang w:val="ru-RU"/>
        </w:rPr>
        <w:t xml:space="preserve"> </w:t>
      </w:r>
      <w:r w:rsidRPr="00AE444F">
        <w:rPr>
          <w:rFonts w:ascii="Times New Roman" w:hAnsi="Times New Roman"/>
          <w:color w:val="000000"/>
          <w:sz w:val="24"/>
          <w:szCs w:val="24"/>
          <w:lang w:val="ru-RU"/>
        </w:rPr>
        <w:t>обезбеђени су</w:t>
      </w:r>
      <w:r w:rsidRPr="00AE444F">
        <w:rPr>
          <w:rFonts w:ascii="Times New Roman" w:hAnsi="Times New Roman"/>
          <w:color w:val="000000"/>
          <w:sz w:val="24"/>
          <w:szCs w:val="24"/>
          <w:lang w:val="sr-Cyrl-RS"/>
        </w:rPr>
        <w:t xml:space="preserve"> </w:t>
      </w:r>
      <w:r w:rsidRPr="00AE444F">
        <w:rPr>
          <w:rFonts w:ascii="Times New Roman" w:hAnsi="Times New Roman"/>
          <w:color w:val="000000"/>
          <w:sz w:val="24"/>
          <w:szCs w:val="24"/>
          <w:lang w:val="ru-RU"/>
        </w:rPr>
        <w:t>предуслови за несегрегирано укључивање деце у образовање и континуирано</w:t>
      </w:r>
      <w:r w:rsidRPr="00AE444F">
        <w:rPr>
          <w:rFonts w:ascii="Times New Roman" w:hAnsi="Times New Roman"/>
          <w:color w:val="000000"/>
          <w:sz w:val="24"/>
          <w:szCs w:val="24"/>
          <w:lang w:val="sr-Cyrl-RS"/>
        </w:rPr>
        <w:t xml:space="preserve"> </w:t>
      </w:r>
      <w:r w:rsidRPr="00AE444F">
        <w:rPr>
          <w:rFonts w:ascii="Times New Roman" w:hAnsi="Times New Roman"/>
          <w:color w:val="000000"/>
          <w:sz w:val="24"/>
          <w:szCs w:val="24"/>
          <w:lang w:val="ru-RU"/>
        </w:rPr>
        <w:t>школовање: продужено је трајање обавезног и бесплатног Припремног</w:t>
      </w:r>
      <w:r w:rsidRPr="00AE444F">
        <w:rPr>
          <w:rFonts w:ascii="Times New Roman" w:hAnsi="Times New Roman"/>
          <w:color w:val="000000"/>
          <w:sz w:val="24"/>
          <w:szCs w:val="24"/>
          <w:lang w:val="sr-Cyrl-RS"/>
        </w:rPr>
        <w:t xml:space="preserve"> </w:t>
      </w:r>
      <w:r w:rsidRPr="00AE444F">
        <w:rPr>
          <w:rFonts w:ascii="Times New Roman" w:hAnsi="Times New Roman"/>
          <w:color w:val="000000"/>
          <w:sz w:val="24"/>
          <w:szCs w:val="24"/>
          <w:lang w:val="ru-RU"/>
        </w:rPr>
        <w:t xml:space="preserve">предшколског програма са шест на девет месеци; олакшан је упис деце из социјално осетљивих група </w:t>
      </w:r>
      <w:r w:rsidRPr="00AE444F">
        <w:rPr>
          <w:rFonts w:ascii="Times New Roman" w:hAnsi="Times New Roman"/>
          <w:color w:val="000000"/>
          <w:sz w:val="24"/>
          <w:szCs w:val="24"/>
          <w:lang w:val="sr-Cyrl-RS"/>
        </w:rPr>
        <w:t>(на пример, упис може да се врши на матерњем језику); з</w:t>
      </w:r>
      <w:r w:rsidRPr="00AE444F">
        <w:rPr>
          <w:rFonts w:ascii="Times New Roman" w:hAnsi="Times New Roman"/>
          <w:color w:val="000000"/>
          <w:sz w:val="24"/>
          <w:szCs w:val="24"/>
          <w:lang w:val="ru-RU"/>
        </w:rPr>
        <w:t xml:space="preserve">аконски је регулисан инклузивни приступ; предвиђени су механизми подршке за децу и наставно особље у његовој примени. </w:t>
      </w:r>
      <w:r w:rsidRPr="00AE444F">
        <w:rPr>
          <w:rFonts w:ascii="Times New Roman" w:hAnsi="Times New Roman"/>
          <w:color w:val="000000"/>
          <w:sz w:val="24"/>
          <w:szCs w:val="24"/>
          <w:lang w:val="sr-Cyrl-RS"/>
        </w:rPr>
        <w:t>П</w:t>
      </w:r>
      <w:r w:rsidRPr="00AE444F">
        <w:rPr>
          <w:rFonts w:ascii="Times New Roman" w:hAnsi="Times New Roman"/>
          <w:color w:val="000000"/>
          <w:sz w:val="24"/>
          <w:szCs w:val="24"/>
          <w:lang w:val="sr-Latn-RS"/>
        </w:rPr>
        <w:t>рема подацима Р</w:t>
      </w:r>
      <w:r w:rsidRPr="00AE444F">
        <w:rPr>
          <w:rFonts w:ascii="Times New Roman" w:hAnsi="Times New Roman"/>
          <w:color w:val="000000"/>
          <w:sz w:val="24"/>
          <w:szCs w:val="24"/>
          <w:lang w:val="sr-Cyrl-RS"/>
        </w:rPr>
        <w:t>епубличког завода за статистику, у</w:t>
      </w:r>
      <w:r w:rsidRPr="00AE444F">
        <w:rPr>
          <w:rFonts w:ascii="Times New Roman" w:hAnsi="Times New Roman"/>
          <w:color w:val="000000"/>
          <w:sz w:val="24"/>
          <w:szCs w:val="24"/>
          <w:lang w:val="ru-RU"/>
        </w:rPr>
        <w:t xml:space="preserve"> школској 2008/2009. години, припремним</w:t>
      </w:r>
      <w:r w:rsidRPr="00AE444F">
        <w:rPr>
          <w:rFonts w:ascii="Times New Roman" w:hAnsi="Times New Roman"/>
          <w:color w:val="000000"/>
          <w:sz w:val="24"/>
          <w:szCs w:val="24"/>
          <w:lang w:val="sr-Cyrl-RS"/>
        </w:rPr>
        <w:t xml:space="preserve"> </w:t>
      </w:r>
      <w:r w:rsidRPr="00AE444F">
        <w:rPr>
          <w:rFonts w:ascii="Times New Roman" w:hAnsi="Times New Roman"/>
          <w:color w:val="000000"/>
          <w:sz w:val="24"/>
          <w:szCs w:val="24"/>
          <w:lang w:val="ru-RU"/>
        </w:rPr>
        <w:t>предшколским програмом било је обухваћено око 3.000 деце ромске</w:t>
      </w:r>
      <w:r w:rsidRPr="00AE444F">
        <w:rPr>
          <w:rFonts w:ascii="Times New Roman" w:hAnsi="Times New Roman"/>
          <w:color w:val="000000"/>
          <w:sz w:val="24"/>
          <w:szCs w:val="24"/>
          <w:lang w:val="sr-Cyrl-RS"/>
        </w:rPr>
        <w:t xml:space="preserve"> </w:t>
      </w:r>
      <w:r w:rsidRPr="00AE444F">
        <w:rPr>
          <w:rFonts w:ascii="Times New Roman" w:hAnsi="Times New Roman"/>
          <w:color w:val="000000"/>
          <w:sz w:val="24"/>
          <w:szCs w:val="24"/>
          <w:lang w:val="ru-RU"/>
        </w:rPr>
        <w:t>националности.</w:t>
      </w:r>
    </w:p>
    <w:p w:rsidR="00685C5A" w:rsidRPr="00AE444F" w:rsidRDefault="00685C5A" w:rsidP="00685C5A">
      <w:pPr>
        <w:spacing w:after="120" w:line="240" w:lineRule="auto"/>
        <w:jc w:val="both"/>
        <w:rPr>
          <w:rFonts w:ascii="Times New Roman" w:hAnsi="Times New Roman"/>
          <w:color w:val="000000"/>
          <w:sz w:val="24"/>
          <w:szCs w:val="24"/>
          <w:lang w:val="sr-Cyrl-RS"/>
        </w:rPr>
      </w:pPr>
      <w:r w:rsidRPr="00AE444F">
        <w:rPr>
          <w:rFonts w:ascii="Times New Roman" w:hAnsi="Times New Roman"/>
          <w:color w:val="000000"/>
          <w:sz w:val="24"/>
          <w:szCs w:val="24"/>
          <w:lang w:val="sr-Cyrl-RS"/>
        </w:rPr>
        <w:t xml:space="preserve">Према подацима за школску 2010/2011. годину, у први разред је уписано 2.136 (7,41%) ученика ромске националности. У односу на претходну школску годину, проценат је порастао за око 9,87%. Разлози који су утицали на  повишен проценат Рома у образовном систему су следећи: такозвани условни упис, који допушта упис без потпуне документације (односно, </w:t>
      </w:r>
      <w:r w:rsidRPr="00AE444F">
        <w:rPr>
          <w:rFonts w:ascii="Times New Roman" w:hAnsi="Times New Roman"/>
          <w:color w:val="000000"/>
          <w:sz w:val="24"/>
          <w:szCs w:val="24"/>
          <w:lang w:val="sr-Cyrl-CS"/>
        </w:rPr>
        <w:t>пријављивање без свих личних докумената или потврде о похађању обавезног предшколског припремног програма); д</w:t>
      </w:r>
      <w:r w:rsidRPr="00AE444F">
        <w:rPr>
          <w:rFonts w:ascii="Times New Roman" w:hAnsi="Times New Roman"/>
          <w:color w:val="000000"/>
          <w:sz w:val="24"/>
          <w:szCs w:val="24"/>
          <w:lang w:val="sr-Cyrl-RS"/>
        </w:rPr>
        <w:t>одела бесплатних уџбеника (ш</w:t>
      </w:r>
      <w:r w:rsidRPr="00AE444F">
        <w:rPr>
          <w:rFonts w:ascii="Times New Roman" w:hAnsi="Times New Roman"/>
          <w:color w:val="000000"/>
          <w:sz w:val="24"/>
          <w:szCs w:val="24"/>
          <w:lang w:val="sr-Latn-RS"/>
        </w:rPr>
        <w:t xml:space="preserve">колске 2009/2010. </w:t>
      </w:r>
      <w:r w:rsidRPr="00AE444F">
        <w:rPr>
          <w:rFonts w:ascii="Times New Roman" w:hAnsi="Times New Roman"/>
          <w:color w:val="000000"/>
          <w:sz w:val="24"/>
          <w:szCs w:val="24"/>
          <w:lang w:val="sr-Cyrl-RS"/>
        </w:rPr>
        <w:t xml:space="preserve">године подељено </w:t>
      </w:r>
      <w:r w:rsidRPr="00AE444F">
        <w:rPr>
          <w:rFonts w:ascii="Times New Roman" w:hAnsi="Times New Roman"/>
          <w:color w:val="000000"/>
          <w:sz w:val="24"/>
          <w:szCs w:val="24"/>
          <w:lang w:val="sr-Latn-RS"/>
        </w:rPr>
        <w:t>74.000 бесплатних уџбеника</w:t>
      </w:r>
      <w:r w:rsidRPr="00AE444F">
        <w:rPr>
          <w:rFonts w:ascii="Times New Roman" w:hAnsi="Times New Roman"/>
          <w:color w:val="000000"/>
          <w:sz w:val="24"/>
          <w:szCs w:val="24"/>
          <w:lang w:val="sr-Cyrl-RS"/>
        </w:rPr>
        <w:t xml:space="preserve"> </w:t>
      </w:r>
      <w:r w:rsidRPr="00AE444F">
        <w:rPr>
          <w:rFonts w:ascii="Times New Roman" w:hAnsi="Times New Roman"/>
          <w:color w:val="000000"/>
          <w:sz w:val="24"/>
          <w:szCs w:val="24"/>
          <w:lang w:val="sr-Latn-RS"/>
        </w:rPr>
        <w:t>ученицима првог разреда</w:t>
      </w:r>
      <w:r w:rsidRPr="00AE444F">
        <w:rPr>
          <w:rFonts w:ascii="Times New Roman" w:hAnsi="Times New Roman"/>
          <w:color w:val="000000"/>
          <w:sz w:val="24"/>
          <w:szCs w:val="24"/>
          <w:lang w:val="sr-Cyrl-RS"/>
        </w:rPr>
        <w:t>; ш</w:t>
      </w:r>
      <w:r w:rsidRPr="00AE444F">
        <w:rPr>
          <w:rFonts w:ascii="Times New Roman" w:hAnsi="Times New Roman"/>
          <w:color w:val="000000"/>
          <w:sz w:val="24"/>
          <w:szCs w:val="24"/>
          <w:lang w:val="sr-Latn-RS"/>
        </w:rPr>
        <w:t xml:space="preserve">колске 2010/2011. године </w:t>
      </w:r>
      <w:r w:rsidRPr="00AE444F">
        <w:rPr>
          <w:rFonts w:ascii="Times New Roman" w:hAnsi="Times New Roman"/>
          <w:color w:val="000000"/>
          <w:sz w:val="24"/>
          <w:szCs w:val="24"/>
          <w:lang w:val="sr-Cyrl-RS"/>
        </w:rPr>
        <w:t>подељено</w:t>
      </w:r>
      <w:r w:rsidRPr="00AE444F">
        <w:rPr>
          <w:rFonts w:ascii="Times New Roman" w:hAnsi="Times New Roman"/>
          <w:color w:val="000000"/>
          <w:sz w:val="24"/>
          <w:szCs w:val="24"/>
          <w:lang w:val="sr-Latn-RS"/>
        </w:rPr>
        <w:t xml:space="preserve"> 74.319 уџбеничких</w:t>
      </w:r>
      <w:r w:rsidRPr="00AE444F">
        <w:rPr>
          <w:rFonts w:ascii="Times New Roman" w:hAnsi="Times New Roman"/>
          <w:color w:val="000000"/>
          <w:sz w:val="24"/>
          <w:szCs w:val="24"/>
          <w:lang w:val="sr-Cyrl-RS"/>
        </w:rPr>
        <w:t xml:space="preserve"> </w:t>
      </w:r>
      <w:r w:rsidRPr="00AE444F">
        <w:rPr>
          <w:rFonts w:ascii="Times New Roman" w:hAnsi="Times New Roman"/>
          <w:color w:val="000000"/>
          <w:sz w:val="24"/>
          <w:szCs w:val="24"/>
          <w:lang w:val="sr-Latn-RS"/>
        </w:rPr>
        <w:t>комплета ученицима првог и 74.305 уџбеничких комплета ученицима другог</w:t>
      </w:r>
      <w:r w:rsidRPr="00AE444F">
        <w:rPr>
          <w:rFonts w:ascii="Times New Roman" w:hAnsi="Times New Roman"/>
          <w:color w:val="000000"/>
          <w:sz w:val="24"/>
          <w:szCs w:val="24"/>
          <w:lang w:val="sr-Cyrl-RS"/>
        </w:rPr>
        <w:t xml:space="preserve"> </w:t>
      </w:r>
      <w:r w:rsidRPr="00AE444F">
        <w:rPr>
          <w:rFonts w:ascii="Times New Roman" w:hAnsi="Times New Roman"/>
          <w:color w:val="000000"/>
          <w:sz w:val="24"/>
          <w:szCs w:val="24"/>
          <w:lang w:val="sr-Latn-RS"/>
        </w:rPr>
        <w:t>разреда основне школе</w:t>
      </w:r>
      <w:r w:rsidRPr="00AE444F">
        <w:rPr>
          <w:rFonts w:ascii="Times New Roman" w:hAnsi="Times New Roman"/>
          <w:color w:val="000000"/>
          <w:sz w:val="24"/>
          <w:szCs w:val="24"/>
          <w:lang w:val="sr-Cyrl-RS"/>
        </w:rPr>
        <w:t>)</w:t>
      </w:r>
      <w:r>
        <w:rPr>
          <w:rFonts w:ascii="Times New Roman" w:hAnsi="Times New Roman"/>
          <w:color w:val="000000"/>
          <w:sz w:val="24"/>
          <w:szCs w:val="24"/>
          <w:lang w:val="sr-Cyrl-RS"/>
        </w:rPr>
        <w:t>.</w:t>
      </w:r>
    </w:p>
    <w:p w:rsidR="00685C5A" w:rsidRPr="00AE444F" w:rsidRDefault="00685C5A" w:rsidP="00685C5A">
      <w:pPr>
        <w:spacing w:after="120" w:line="240" w:lineRule="auto"/>
        <w:jc w:val="both"/>
        <w:rPr>
          <w:rFonts w:ascii="Times New Roman" w:hAnsi="Times New Roman"/>
          <w:bCs/>
          <w:color w:val="000000"/>
          <w:sz w:val="24"/>
          <w:szCs w:val="24"/>
          <w:lang w:val="sr-Cyrl-RS"/>
        </w:rPr>
      </w:pPr>
      <w:r w:rsidRPr="00AE444F">
        <w:rPr>
          <w:rFonts w:ascii="Times New Roman" w:hAnsi="Times New Roman"/>
          <w:color w:val="000000"/>
          <w:sz w:val="24"/>
          <w:szCs w:val="24"/>
          <w:lang w:val="sr-Latn-RS"/>
        </w:rPr>
        <w:t>Р</w:t>
      </w:r>
      <w:r w:rsidRPr="00AE444F">
        <w:rPr>
          <w:rFonts w:ascii="Times New Roman" w:hAnsi="Times New Roman"/>
          <w:color w:val="000000"/>
          <w:sz w:val="24"/>
          <w:szCs w:val="24"/>
          <w:lang w:val="sr-Cyrl-RS"/>
        </w:rPr>
        <w:t xml:space="preserve">ади </w:t>
      </w:r>
      <w:r w:rsidRPr="00AE444F">
        <w:rPr>
          <w:rFonts w:ascii="Times New Roman" w:hAnsi="Times New Roman"/>
          <w:color w:val="000000"/>
          <w:sz w:val="24"/>
          <w:szCs w:val="24"/>
          <w:lang w:val="sr-Latn-RS"/>
        </w:rPr>
        <w:t>побољшања квалитета и</w:t>
      </w:r>
      <w:r w:rsidRPr="00AE444F">
        <w:rPr>
          <w:rFonts w:ascii="Times New Roman" w:hAnsi="Times New Roman"/>
          <w:color w:val="000000"/>
          <w:sz w:val="24"/>
          <w:szCs w:val="24"/>
          <w:lang w:val="sr-Cyrl-RS"/>
        </w:rPr>
        <w:t xml:space="preserve"> </w:t>
      </w:r>
      <w:r w:rsidRPr="00AE444F">
        <w:rPr>
          <w:rFonts w:ascii="Times New Roman" w:hAnsi="Times New Roman"/>
          <w:color w:val="000000"/>
          <w:sz w:val="24"/>
          <w:szCs w:val="24"/>
          <w:lang w:val="sr-Latn-RS"/>
        </w:rPr>
        <w:t>доступности образовања</w:t>
      </w:r>
      <w:r w:rsidRPr="00AE444F">
        <w:rPr>
          <w:rFonts w:ascii="Times New Roman" w:hAnsi="Times New Roman"/>
          <w:color w:val="000000"/>
          <w:sz w:val="24"/>
          <w:szCs w:val="24"/>
          <w:lang w:val="sr-Cyrl-RS"/>
        </w:rPr>
        <w:t>, Министарство р</w:t>
      </w:r>
      <w:r w:rsidRPr="00AE444F">
        <w:rPr>
          <w:rFonts w:ascii="Times New Roman" w:hAnsi="Times New Roman"/>
          <w:color w:val="000000"/>
          <w:sz w:val="24"/>
          <w:szCs w:val="24"/>
          <w:lang w:val="sr-Latn-RS"/>
        </w:rPr>
        <w:t>еализује пројек</w:t>
      </w:r>
      <w:r w:rsidRPr="00AE444F">
        <w:rPr>
          <w:rFonts w:ascii="Times New Roman" w:hAnsi="Times New Roman"/>
          <w:color w:val="000000"/>
          <w:sz w:val="24"/>
          <w:szCs w:val="24"/>
          <w:lang w:val="sr-Cyrl-CS"/>
        </w:rPr>
        <w:t>а</w:t>
      </w:r>
      <w:r w:rsidRPr="00AE444F">
        <w:rPr>
          <w:rFonts w:ascii="Times New Roman" w:hAnsi="Times New Roman"/>
          <w:color w:val="000000"/>
          <w:sz w:val="24"/>
          <w:szCs w:val="24"/>
          <w:lang w:val="sr-Latn-RS"/>
        </w:rPr>
        <w:t xml:space="preserve">т </w:t>
      </w:r>
      <w:r w:rsidRPr="00AE444F">
        <w:rPr>
          <w:rFonts w:ascii="Times New Roman" w:hAnsi="Times New Roman"/>
          <w:i/>
          <w:color w:val="000000"/>
          <w:sz w:val="24"/>
          <w:szCs w:val="24"/>
          <w:lang w:val="sr-Latn-RS"/>
        </w:rPr>
        <w:t>Образовање за све</w:t>
      </w:r>
      <w:r>
        <w:rPr>
          <w:rFonts w:ascii="Times New Roman" w:hAnsi="Times New Roman"/>
          <w:i/>
          <w:color w:val="000000"/>
          <w:sz w:val="24"/>
          <w:szCs w:val="24"/>
          <w:lang w:val="sr-Cyrl-RS"/>
        </w:rPr>
        <w:t xml:space="preserve"> </w:t>
      </w:r>
      <w:r w:rsidRPr="00AE444F">
        <w:rPr>
          <w:rFonts w:ascii="Times New Roman" w:hAnsi="Times New Roman"/>
          <w:color w:val="000000"/>
          <w:sz w:val="24"/>
          <w:szCs w:val="24"/>
          <w:lang w:val="sr-Latn-RS"/>
        </w:rPr>
        <w:t>(ИПА 2008</w:t>
      </w:r>
      <w:r>
        <w:rPr>
          <w:rFonts w:ascii="Times New Roman" w:hAnsi="Times New Roman"/>
          <w:color w:val="000000"/>
          <w:sz w:val="24"/>
          <w:szCs w:val="24"/>
          <w:lang w:val="sr-Cyrl-RS"/>
        </w:rPr>
        <w:t>,</w:t>
      </w:r>
      <w:r w:rsidRPr="00046653">
        <w:rPr>
          <w:rFonts w:ascii="Times New Roman" w:hAnsi="Times New Roman"/>
          <w:color w:val="000000"/>
          <w:sz w:val="24"/>
          <w:szCs w:val="24"/>
          <w:lang w:val="sr-Cyrl-CS"/>
        </w:rPr>
        <w:t xml:space="preserve"> </w:t>
      </w:r>
      <w:r w:rsidRPr="00AE444F">
        <w:rPr>
          <w:rFonts w:ascii="Times New Roman" w:hAnsi="Times New Roman"/>
          <w:color w:val="000000"/>
          <w:sz w:val="24"/>
          <w:szCs w:val="24"/>
          <w:lang w:val="sr-Cyrl-CS"/>
        </w:rPr>
        <w:t>компонента 1</w:t>
      </w:r>
      <w:r w:rsidRPr="00AE444F">
        <w:rPr>
          <w:rFonts w:ascii="Times New Roman" w:hAnsi="Times New Roman"/>
          <w:color w:val="000000"/>
          <w:sz w:val="24"/>
          <w:szCs w:val="24"/>
          <w:lang w:val="sr-Latn-RS"/>
        </w:rPr>
        <w:t>)</w:t>
      </w:r>
      <w:r>
        <w:rPr>
          <w:rFonts w:ascii="Times New Roman" w:hAnsi="Times New Roman"/>
          <w:color w:val="000000"/>
          <w:sz w:val="24"/>
          <w:szCs w:val="24"/>
          <w:lang w:val="sr-Cyrl-CS"/>
        </w:rPr>
        <w:t xml:space="preserve"> који </w:t>
      </w:r>
      <w:r w:rsidRPr="00AE444F">
        <w:rPr>
          <w:rFonts w:ascii="Times New Roman" w:hAnsi="Times New Roman"/>
          <w:color w:val="000000"/>
          <w:sz w:val="24"/>
          <w:szCs w:val="24"/>
          <w:lang w:val="sr-Latn-RS"/>
        </w:rPr>
        <w:t>треба да осигура већу инклузију и квалитет образовања деце из маргинализованих груп</w:t>
      </w:r>
      <w:r>
        <w:rPr>
          <w:rFonts w:ascii="Times New Roman" w:hAnsi="Times New Roman"/>
          <w:color w:val="000000"/>
          <w:sz w:val="24"/>
          <w:szCs w:val="24"/>
          <w:lang w:val="sr-Cyrl-RS"/>
        </w:rPr>
        <w:t>а</w:t>
      </w:r>
      <w:r w:rsidRPr="00AE444F">
        <w:rPr>
          <w:rFonts w:ascii="Times New Roman" w:hAnsi="Times New Roman"/>
          <w:color w:val="000000"/>
          <w:sz w:val="24"/>
          <w:szCs w:val="24"/>
          <w:lang w:val="sr-Cyrl-RS"/>
        </w:rPr>
        <w:t>, у које спадају и Роми,</w:t>
      </w:r>
      <w:r w:rsidRPr="00AE444F">
        <w:rPr>
          <w:rFonts w:ascii="Times New Roman" w:hAnsi="Times New Roman"/>
          <w:color w:val="000000"/>
          <w:sz w:val="24"/>
          <w:szCs w:val="24"/>
          <w:lang w:val="sr-Latn-RS"/>
        </w:rPr>
        <w:t xml:space="preserve"> на предшколском и основношколском нивоу, кроз рад с педагошким асистентима</w:t>
      </w:r>
      <w:r w:rsidRPr="00AE444F">
        <w:rPr>
          <w:rFonts w:ascii="Times New Roman" w:hAnsi="Times New Roman"/>
          <w:color w:val="000000"/>
          <w:sz w:val="24"/>
          <w:szCs w:val="24"/>
          <w:lang w:val="sr-Cyrl-RS"/>
        </w:rPr>
        <w:t xml:space="preserve">, који према </w:t>
      </w:r>
      <w:r w:rsidRPr="00AE444F">
        <w:rPr>
          <w:rFonts w:ascii="Times New Roman" w:hAnsi="Times New Roman"/>
          <w:bCs/>
          <w:i/>
          <w:color w:val="000000"/>
          <w:sz w:val="24"/>
          <w:szCs w:val="24"/>
          <w:lang w:val="sr-Cyrl-CS"/>
        </w:rPr>
        <w:t>Закону о основама система образовања и васпитања</w:t>
      </w:r>
      <w:r w:rsidRPr="00AE444F">
        <w:rPr>
          <w:rFonts w:ascii="Times New Roman" w:hAnsi="Times New Roman"/>
          <w:bCs/>
          <w:color w:val="000000"/>
          <w:sz w:val="24"/>
          <w:szCs w:val="24"/>
          <w:lang w:val="sr-Cyrl-CS"/>
        </w:rPr>
        <w:t xml:space="preserve"> пружају помоћ и додатну подршку деци и ученицима у складу са њиховим потребама, као и наставницима, васпитачима и стручним сарадницима у циљу унапређивања рада са децом и ученицима из друштвено осетљивих група. </w:t>
      </w:r>
      <w:r>
        <w:rPr>
          <w:rFonts w:ascii="Times New Roman" w:hAnsi="Times New Roman"/>
          <w:color w:val="000000"/>
          <w:sz w:val="24"/>
          <w:szCs w:val="24"/>
          <w:lang w:val="sr-Cyrl-RS"/>
        </w:rPr>
        <w:t xml:space="preserve">Други </w:t>
      </w:r>
      <w:r w:rsidRPr="00AE444F">
        <w:rPr>
          <w:rFonts w:ascii="Times New Roman" w:hAnsi="Times New Roman"/>
          <w:color w:val="000000"/>
          <w:sz w:val="24"/>
          <w:szCs w:val="24"/>
          <w:lang w:val="sr-Latn-RS"/>
        </w:rPr>
        <w:t xml:space="preserve">део пројекта </w:t>
      </w:r>
      <w:r w:rsidRPr="00AE444F">
        <w:rPr>
          <w:rFonts w:ascii="Times New Roman" w:hAnsi="Times New Roman"/>
          <w:color w:val="000000"/>
          <w:sz w:val="24"/>
          <w:szCs w:val="24"/>
          <w:lang w:val="sr-Cyrl-RS"/>
        </w:rPr>
        <w:t>намењ</w:t>
      </w:r>
      <w:r w:rsidRPr="00AE444F">
        <w:rPr>
          <w:rFonts w:ascii="Times New Roman" w:hAnsi="Times New Roman"/>
          <w:color w:val="000000"/>
          <w:sz w:val="24"/>
          <w:szCs w:val="24"/>
          <w:lang w:val="sr-Latn-RS"/>
        </w:rPr>
        <w:t>ен је професионалном усавршавању васпитача и наставника за кој</w:t>
      </w:r>
      <w:r w:rsidRPr="00AE444F">
        <w:rPr>
          <w:rFonts w:ascii="Times New Roman" w:hAnsi="Times New Roman"/>
          <w:color w:val="000000"/>
          <w:sz w:val="24"/>
          <w:szCs w:val="24"/>
          <w:lang w:val="sr-Cyrl-RS"/>
        </w:rPr>
        <w:t>е с</w:t>
      </w:r>
      <w:r w:rsidRPr="00AE444F">
        <w:rPr>
          <w:rFonts w:ascii="Times New Roman" w:hAnsi="Times New Roman"/>
          <w:color w:val="000000"/>
          <w:sz w:val="24"/>
          <w:szCs w:val="24"/>
          <w:lang w:val="sr-Latn-RS"/>
        </w:rPr>
        <w:t>е организ</w:t>
      </w:r>
      <w:r w:rsidRPr="00AE444F">
        <w:rPr>
          <w:rFonts w:ascii="Times New Roman" w:hAnsi="Times New Roman"/>
          <w:color w:val="000000"/>
          <w:sz w:val="24"/>
          <w:szCs w:val="24"/>
          <w:lang w:val="sr-Cyrl-RS"/>
        </w:rPr>
        <w:t>ују</w:t>
      </w:r>
      <w:r w:rsidRPr="00AE444F">
        <w:rPr>
          <w:rFonts w:ascii="Times New Roman" w:hAnsi="Times New Roman"/>
          <w:color w:val="000000"/>
          <w:sz w:val="24"/>
          <w:szCs w:val="24"/>
          <w:lang w:val="sr-Latn-RS"/>
        </w:rPr>
        <w:t xml:space="preserve"> стручне обуке</w:t>
      </w:r>
      <w:r w:rsidRPr="00AE444F">
        <w:rPr>
          <w:rFonts w:ascii="Times New Roman" w:hAnsi="Times New Roman"/>
          <w:color w:val="000000"/>
          <w:sz w:val="24"/>
          <w:szCs w:val="24"/>
          <w:lang w:val="sr-Cyrl-RS"/>
        </w:rPr>
        <w:t xml:space="preserve">, ради развијања </w:t>
      </w:r>
      <w:r w:rsidRPr="00AE444F">
        <w:rPr>
          <w:rFonts w:ascii="Times New Roman" w:hAnsi="Times New Roman"/>
          <w:color w:val="000000"/>
          <w:sz w:val="24"/>
          <w:szCs w:val="24"/>
          <w:lang w:val="sr-Latn-RS"/>
        </w:rPr>
        <w:t>инклузивн</w:t>
      </w:r>
      <w:r w:rsidRPr="00AE444F">
        <w:rPr>
          <w:rFonts w:ascii="Times New Roman" w:hAnsi="Times New Roman"/>
          <w:color w:val="000000"/>
          <w:sz w:val="24"/>
          <w:szCs w:val="24"/>
          <w:lang w:val="sr-Cyrl-RS"/>
        </w:rPr>
        <w:t>ог</w:t>
      </w:r>
      <w:r w:rsidRPr="00AE444F">
        <w:rPr>
          <w:rFonts w:ascii="Times New Roman" w:hAnsi="Times New Roman"/>
          <w:color w:val="000000"/>
          <w:sz w:val="24"/>
          <w:szCs w:val="24"/>
          <w:lang w:val="sr-Latn-RS"/>
        </w:rPr>
        <w:t xml:space="preserve"> приступ</w:t>
      </w:r>
      <w:r w:rsidRPr="00AE444F">
        <w:rPr>
          <w:rFonts w:ascii="Times New Roman" w:hAnsi="Times New Roman"/>
          <w:color w:val="000000"/>
          <w:sz w:val="24"/>
          <w:szCs w:val="24"/>
          <w:lang w:val="sr-Cyrl-RS"/>
        </w:rPr>
        <w:t>а</w:t>
      </w:r>
      <w:r w:rsidRPr="00AE444F">
        <w:rPr>
          <w:rFonts w:ascii="Times New Roman" w:hAnsi="Times New Roman"/>
          <w:color w:val="000000"/>
          <w:sz w:val="24"/>
          <w:szCs w:val="24"/>
          <w:lang w:val="sr-Latn-RS"/>
        </w:rPr>
        <w:t>. Осим развоја индивидуалних наставних планова, вапитачи и наставници развија</w:t>
      </w:r>
      <w:r w:rsidRPr="00AE444F">
        <w:rPr>
          <w:rFonts w:ascii="Times New Roman" w:hAnsi="Times New Roman"/>
          <w:color w:val="000000"/>
          <w:sz w:val="24"/>
          <w:szCs w:val="24"/>
          <w:lang w:val="sr-Cyrl-RS"/>
        </w:rPr>
        <w:t>ју</w:t>
      </w:r>
      <w:r w:rsidRPr="00AE444F">
        <w:rPr>
          <w:rFonts w:ascii="Times New Roman" w:hAnsi="Times New Roman"/>
          <w:color w:val="000000"/>
          <w:sz w:val="24"/>
          <w:szCs w:val="24"/>
          <w:lang w:val="sr-Latn-RS"/>
        </w:rPr>
        <w:t xml:space="preserve"> и моделе сарадничких односа с педагошким асистентима како би се, кроз размену искустава и знања, дошло до најефикасних приступа и модела рада. </w:t>
      </w:r>
      <w:r w:rsidRPr="00AE444F">
        <w:rPr>
          <w:rFonts w:ascii="Times New Roman" w:hAnsi="Times New Roman"/>
          <w:bCs/>
          <w:color w:val="000000"/>
          <w:sz w:val="24"/>
          <w:szCs w:val="24"/>
          <w:lang w:val="sr-Cyrl-CS"/>
        </w:rPr>
        <w:t xml:space="preserve">У 48 предшколских установа и 80 основних школа тренутно је ангажовано 180 педагошких асистента, на основу </w:t>
      </w:r>
      <w:r w:rsidRPr="00AE444F">
        <w:rPr>
          <w:rFonts w:ascii="Times New Roman" w:hAnsi="Times New Roman"/>
          <w:bCs/>
          <w:i/>
          <w:color w:val="000000"/>
          <w:sz w:val="24"/>
          <w:szCs w:val="24"/>
          <w:lang w:val="sr-Cyrl-CS"/>
        </w:rPr>
        <w:t>Правилника о програму обуке за педагошког асистента</w:t>
      </w:r>
      <w:r>
        <w:rPr>
          <w:rStyle w:val="FootnoteReference"/>
          <w:bCs/>
          <w:i/>
          <w:color w:val="000000"/>
          <w:sz w:val="24"/>
          <w:szCs w:val="24"/>
          <w:lang w:val="sr-Cyrl-CS"/>
        </w:rPr>
        <w:footnoteReference w:id="16"/>
      </w:r>
      <w:r w:rsidRPr="00AE444F">
        <w:rPr>
          <w:rFonts w:ascii="Times New Roman" w:hAnsi="Times New Roman"/>
          <w:bCs/>
          <w:color w:val="000000"/>
          <w:sz w:val="24"/>
          <w:szCs w:val="24"/>
          <w:lang w:val="sr-Cyrl-CS"/>
        </w:rPr>
        <w:t xml:space="preserve"> и </w:t>
      </w:r>
      <w:r w:rsidRPr="00AE444F">
        <w:rPr>
          <w:rFonts w:ascii="Times New Roman" w:hAnsi="Times New Roman"/>
          <w:bCs/>
          <w:i/>
          <w:color w:val="000000"/>
          <w:sz w:val="24"/>
          <w:szCs w:val="24"/>
          <w:lang w:val="sr-Cyrl-CS"/>
        </w:rPr>
        <w:t>Уредбе о допуни Уредбе о коефицијентима за обрачун и исплату плата запослених у јавним службама</w:t>
      </w:r>
      <w:r>
        <w:rPr>
          <w:rStyle w:val="FootnoteReference"/>
          <w:bCs/>
          <w:color w:val="000000"/>
          <w:sz w:val="24"/>
          <w:szCs w:val="24"/>
          <w:lang w:val="sr-Cyrl-CS"/>
        </w:rPr>
        <w:footnoteReference w:id="17"/>
      </w:r>
      <w:r>
        <w:rPr>
          <w:rFonts w:ascii="Times New Roman" w:hAnsi="Times New Roman"/>
          <w:bCs/>
          <w:color w:val="000000"/>
          <w:sz w:val="24"/>
          <w:szCs w:val="24"/>
          <w:lang w:val="sr-Cyrl-CS"/>
        </w:rPr>
        <w:t xml:space="preserve"> </w:t>
      </w:r>
      <w:r w:rsidRPr="00AE444F">
        <w:rPr>
          <w:rFonts w:ascii="Times New Roman" w:hAnsi="Times New Roman"/>
          <w:bCs/>
          <w:color w:val="000000"/>
          <w:sz w:val="24"/>
          <w:szCs w:val="24"/>
          <w:lang w:val="sr-Cyrl-CS"/>
        </w:rPr>
        <w:t xml:space="preserve">за које су организоване уводне обуке, као и </w:t>
      </w:r>
      <w:r w:rsidRPr="00AE444F">
        <w:rPr>
          <w:rFonts w:ascii="Times New Roman" w:hAnsi="Times New Roman"/>
          <w:color w:val="000000"/>
          <w:sz w:val="24"/>
          <w:szCs w:val="24"/>
          <w:lang w:val="sr-Latn-RS"/>
        </w:rPr>
        <w:t>за више од 500 просветних радника запослених у школама, обдаништима и школским управама у Србији</w:t>
      </w:r>
      <w:r w:rsidRPr="00AE444F">
        <w:rPr>
          <w:rFonts w:ascii="Times New Roman" w:hAnsi="Times New Roman"/>
          <w:color w:val="000000"/>
          <w:sz w:val="24"/>
          <w:szCs w:val="24"/>
          <w:lang w:val="sr-Cyrl-RS"/>
        </w:rPr>
        <w:t>.</w:t>
      </w:r>
    </w:p>
    <w:p w:rsidR="00685C5A" w:rsidRPr="009144BF" w:rsidRDefault="00685C5A" w:rsidP="00685C5A">
      <w:pPr>
        <w:spacing w:after="120" w:line="240" w:lineRule="auto"/>
        <w:jc w:val="both"/>
        <w:rPr>
          <w:rFonts w:ascii="Times New Roman" w:hAnsi="Times New Roman"/>
          <w:b/>
          <w:sz w:val="24"/>
          <w:szCs w:val="24"/>
          <w:lang w:val="sr-Cyrl-RS"/>
        </w:rPr>
      </w:pPr>
      <w:r>
        <w:rPr>
          <w:rFonts w:ascii="Times New Roman" w:hAnsi="Times New Roman"/>
          <w:color w:val="000000"/>
          <w:sz w:val="24"/>
          <w:szCs w:val="24"/>
          <w:lang w:val="sr-Cyrl-CS"/>
        </w:rPr>
        <w:t>П</w:t>
      </w:r>
      <w:r w:rsidRPr="00AE444F">
        <w:rPr>
          <w:rFonts w:ascii="Times New Roman" w:hAnsi="Times New Roman"/>
          <w:color w:val="000000"/>
          <w:sz w:val="24"/>
          <w:szCs w:val="24"/>
          <w:lang w:val="sr-Latn-RS"/>
        </w:rPr>
        <w:t>ројек</w:t>
      </w:r>
      <w:r w:rsidRPr="00AE444F">
        <w:rPr>
          <w:rFonts w:ascii="Times New Roman" w:hAnsi="Times New Roman"/>
          <w:color w:val="000000"/>
          <w:sz w:val="24"/>
          <w:szCs w:val="24"/>
          <w:lang w:val="sr-Cyrl-CS"/>
        </w:rPr>
        <w:t>а</w:t>
      </w:r>
      <w:r w:rsidRPr="00AE444F">
        <w:rPr>
          <w:rFonts w:ascii="Times New Roman" w:hAnsi="Times New Roman"/>
          <w:color w:val="000000"/>
          <w:sz w:val="24"/>
          <w:szCs w:val="24"/>
          <w:lang w:val="sr-Latn-RS"/>
        </w:rPr>
        <w:t>т (ИПА 2008</w:t>
      </w:r>
      <w:r>
        <w:rPr>
          <w:rFonts w:ascii="Times New Roman" w:hAnsi="Times New Roman"/>
          <w:color w:val="000000"/>
          <w:sz w:val="24"/>
          <w:szCs w:val="24"/>
          <w:lang w:val="sr-Cyrl-RS"/>
        </w:rPr>
        <w:t>, компоненета 1</w:t>
      </w:r>
      <w:r w:rsidRPr="00AE444F">
        <w:rPr>
          <w:rFonts w:ascii="Times New Roman" w:hAnsi="Times New Roman"/>
          <w:color w:val="000000"/>
          <w:sz w:val="24"/>
          <w:szCs w:val="24"/>
          <w:lang w:val="sr-Latn-RS"/>
        </w:rPr>
        <w:t>)</w:t>
      </w:r>
      <w:r w:rsidRPr="00AE444F">
        <w:rPr>
          <w:rFonts w:ascii="Times New Roman" w:hAnsi="Times New Roman"/>
          <w:color w:val="000000"/>
          <w:sz w:val="24"/>
          <w:szCs w:val="24"/>
          <w:lang w:val="sr-Cyrl-CS"/>
        </w:rPr>
        <w:t xml:space="preserve">, </w:t>
      </w:r>
      <w:r w:rsidRPr="00AE444F">
        <w:rPr>
          <w:rFonts w:ascii="Times New Roman" w:hAnsi="Times New Roman"/>
          <w:color w:val="000000"/>
          <w:sz w:val="24"/>
          <w:szCs w:val="24"/>
          <w:lang w:val="sr-Latn-RS"/>
        </w:rPr>
        <w:t xml:space="preserve"> </w:t>
      </w:r>
      <w:r w:rsidRPr="00AE444F">
        <w:rPr>
          <w:rFonts w:ascii="Times New Roman" w:hAnsi="Times New Roman"/>
          <w:i/>
          <w:color w:val="000000"/>
          <w:sz w:val="24"/>
          <w:szCs w:val="24"/>
          <w:lang w:val="sr-Cyrl-CS"/>
        </w:rPr>
        <w:t>Друга шанса</w:t>
      </w:r>
      <w:r w:rsidRPr="00AE444F">
        <w:rPr>
          <w:rFonts w:ascii="Times New Roman" w:hAnsi="Times New Roman"/>
          <w:color w:val="000000"/>
          <w:sz w:val="24"/>
          <w:szCs w:val="24"/>
          <w:lang w:val="sr-Cyrl-CS"/>
        </w:rPr>
        <w:t xml:space="preserve">, такође утиче на развој образовања Рома. Односи се на </w:t>
      </w:r>
      <w:r w:rsidRPr="00AE444F">
        <w:rPr>
          <w:rFonts w:ascii="Times New Roman" w:hAnsi="Times New Roman"/>
          <w:color w:val="000000"/>
          <w:sz w:val="24"/>
          <w:szCs w:val="24"/>
          <w:lang w:val="sr-Latn-RS"/>
        </w:rPr>
        <w:t>успостављање система за функционално основношколско образовање одраслих</w:t>
      </w:r>
      <w:r w:rsidRPr="00AE444F">
        <w:rPr>
          <w:rFonts w:ascii="Times New Roman" w:hAnsi="Times New Roman"/>
          <w:color w:val="000000"/>
          <w:sz w:val="24"/>
          <w:szCs w:val="24"/>
          <w:lang w:val="sr-Cyrl-CS"/>
        </w:rPr>
        <w:t>,</w:t>
      </w:r>
      <w:r w:rsidRPr="00AE444F">
        <w:rPr>
          <w:rFonts w:ascii="Times New Roman" w:hAnsi="Times New Roman"/>
          <w:color w:val="000000"/>
          <w:sz w:val="24"/>
          <w:szCs w:val="24"/>
          <w:lang w:val="sr-Latn-RS"/>
        </w:rPr>
        <w:t xml:space="preserve"> који су напустили школовање пре стицања прве квалификације и/или </w:t>
      </w:r>
      <w:r w:rsidRPr="00AE444F">
        <w:rPr>
          <w:rFonts w:ascii="Times New Roman" w:hAnsi="Times New Roman"/>
          <w:color w:val="000000"/>
          <w:sz w:val="24"/>
          <w:szCs w:val="24"/>
          <w:lang w:val="sr-Latn-RS"/>
        </w:rPr>
        <w:lastRenderedPageBreak/>
        <w:t xml:space="preserve">функционалне писмености. </w:t>
      </w:r>
      <w:r w:rsidRPr="00AE444F">
        <w:rPr>
          <w:rFonts w:ascii="Times New Roman" w:hAnsi="Times New Roman"/>
          <w:color w:val="000000"/>
          <w:sz w:val="24"/>
          <w:szCs w:val="24"/>
          <w:lang w:val="sr-Cyrl-CS"/>
        </w:rPr>
        <w:t>П</w:t>
      </w:r>
      <w:r w:rsidRPr="00AE444F">
        <w:rPr>
          <w:rFonts w:ascii="Times New Roman" w:hAnsi="Times New Roman"/>
          <w:color w:val="000000"/>
          <w:sz w:val="24"/>
          <w:szCs w:val="24"/>
          <w:lang w:val="sr-Latn-RS"/>
        </w:rPr>
        <w:t>ројекат ће обезбедити системска решења за укључивање одраслих у процес основног образовања, пружајући им шансу да заврше своје започето основно образовање и наставе даље школовање у средњем образовању, било кроз систем континуираног обучавања за потребе тржишта рада</w:t>
      </w:r>
      <w:r w:rsidRPr="00AE444F">
        <w:rPr>
          <w:rFonts w:ascii="Times New Roman" w:hAnsi="Times New Roman"/>
          <w:color w:val="000000"/>
          <w:sz w:val="24"/>
          <w:szCs w:val="24"/>
          <w:lang w:val="sr-Cyrl-CS"/>
        </w:rPr>
        <w:t>,</w:t>
      </w:r>
      <w:r w:rsidRPr="00AE444F">
        <w:rPr>
          <w:rFonts w:ascii="Times New Roman" w:hAnsi="Times New Roman"/>
          <w:color w:val="000000"/>
          <w:sz w:val="24"/>
          <w:szCs w:val="24"/>
          <w:lang w:val="sr-Latn-RS"/>
        </w:rPr>
        <w:t xml:space="preserve"> </w:t>
      </w:r>
      <w:r w:rsidRPr="00AE444F">
        <w:rPr>
          <w:rFonts w:ascii="Times New Roman" w:hAnsi="Times New Roman"/>
          <w:color w:val="000000"/>
          <w:sz w:val="24"/>
          <w:szCs w:val="24"/>
          <w:lang w:val="sr-Cyrl-CS"/>
        </w:rPr>
        <w:t>б</w:t>
      </w:r>
      <w:r w:rsidRPr="00AE444F">
        <w:rPr>
          <w:rFonts w:ascii="Times New Roman" w:hAnsi="Times New Roman"/>
          <w:color w:val="000000"/>
          <w:sz w:val="24"/>
          <w:szCs w:val="24"/>
          <w:lang w:val="sr-Latn-RS"/>
        </w:rPr>
        <w:t>ил</w:t>
      </w:r>
      <w:r w:rsidRPr="00AE444F">
        <w:rPr>
          <w:rFonts w:ascii="Times New Roman" w:hAnsi="Times New Roman"/>
          <w:color w:val="000000"/>
          <w:sz w:val="24"/>
          <w:szCs w:val="24"/>
          <w:lang w:val="sr-Cyrl-CS"/>
        </w:rPr>
        <w:t>о</w:t>
      </w:r>
      <w:r w:rsidRPr="00AE444F">
        <w:rPr>
          <w:rFonts w:ascii="Times New Roman" w:hAnsi="Times New Roman"/>
          <w:color w:val="000000"/>
          <w:sz w:val="24"/>
          <w:szCs w:val="24"/>
          <w:lang w:val="sr-Latn-RS"/>
        </w:rPr>
        <w:t xml:space="preserve"> кроз систем средњег образовања по програмима који су примерени потребама одраслих.</w:t>
      </w:r>
      <w:r w:rsidRPr="00AE444F">
        <w:rPr>
          <w:rFonts w:ascii="Times New Roman" w:hAnsi="Times New Roman"/>
          <w:color w:val="000000"/>
          <w:sz w:val="24"/>
          <w:szCs w:val="24"/>
          <w:lang w:val="sr-Cyrl-RS"/>
        </w:rPr>
        <w:t xml:space="preserve"> </w:t>
      </w:r>
      <w:r w:rsidRPr="00AE444F">
        <w:rPr>
          <w:rFonts w:ascii="Times New Roman" w:hAnsi="Times New Roman"/>
          <w:color w:val="000000"/>
          <w:sz w:val="24"/>
          <w:szCs w:val="24"/>
          <w:lang w:val="sr-Latn-RS"/>
        </w:rPr>
        <w:t>Огледни наставни план и програм за основно образовање одраслих реализ</w:t>
      </w:r>
      <w:r w:rsidRPr="00AE444F">
        <w:rPr>
          <w:rFonts w:ascii="Times New Roman" w:hAnsi="Times New Roman"/>
          <w:color w:val="000000"/>
          <w:sz w:val="24"/>
          <w:szCs w:val="24"/>
          <w:lang w:val="sr-Cyrl-RS"/>
        </w:rPr>
        <w:t>ује се</w:t>
      </w:r>
      <w:r w:rsidRPr="00AE444F">
        <w:rPr>
          <w:rFonts w:ascii="Times New Roman" w:hAnsi="Times New Roman"/>
          <w:color w:val="000000"/>
          <w:sz w:val="24"/>
          <w:szCs w:val="24"/>
          <w:lang w:val="sr-Latn-RS"/>
        </w:rPr>
        <w:t xml:space="preserve"> у 80 основних школа</w:t>
      </w:r>
      <w:r w:rsidRPr="00AE444F">
        <w:rPr>
          <w:rFonts w:ascii="Times New Roman" w:hAnsi="Times New Roman"/>
          <w:b/>
          <w:color w:val="000000"/>
          <w:sz w:val="24"/>
          <w:szCs w:val="24"/>
          <w:lang w:val="ru-RU"/>
        </w:rPr>
        <w:t xml:space="preserve"> </w:t>
      </w:r>
      <w:r w:rsidRPr="00AE444F">
        <w:rPr>
          <w:rFonts w:ascii="Times New Roman" w:hAnsi="Times New Roman"/>
          <w:color w:val="000000"/>
          <w:sz w:val="24"/>
          <w:szCs w:val="24"/>
          <w:lang w:val="ru-RU"/>
        </w:rPr>
        <w:t>и основних школа за образовање одраслих</w:t>
      </w:r>
      <w:r w:rsidRPr="00AE444F">
        <w:rPr>
          <w:rFonts w:ascii="Times New Roman" w:hAnsi="Times New Roman"/>
          <w:color w:val="000000"/>
          <w:sz w:val="24"/>
          <w:szCs w:val="24"/>
          <w:lang w:val="sr-Latn-RS"/>
        </w:rPr>
        <w:t xml:space="preserve"> у </w:t>
      </w:r>
      <w:r w:rsidR="00582A8B">
        <w:rPr>
          <w:rFonts w:ascii="Times New Roman" w:hAnsi="Times New Roman"/>
          <w:color w:val="000000"/>
          <w:sz w:val="24"/>
          <w:szCs w:val="24"/>
          <w:lang w:val="sr-Cyrl-RS"/>
        </w:rPr>
        <w:t xml:space="preserve">Републици </w:t>
      </w:r>
      <w:r w:rsidRPr="00AE444F">
        <w:rPr>
          <w:rFonts w:ascii="Times New Roman" w:hAnsi="Times New Roman"/>
          <w:color w:val="000000"/>
          <w:sz w:val="24"/>
          <w:szCs w:val="24"/>
          <w:lang w:val="sr-Latn-RS"/>
        </w:rPr>
        <w:t>Србији</w:t>
      </w:r>
      <w:r w:rsidRPr="00AE444F">
        <w:rPr>
          <w:rFonts w:ascii="Times New Roman" w:hAnsi="Times New Roman"/>
          <w:color w:val="000000"/>
          <w:sz w:val="24"/>
          <w:szCs w:val="24"/>
          <w:lang w:val="sr-Cyrl-RS"/>
        </w:rPr>
        <w:t>, док ће о</w:t>
      </w:r>
      <w:r w:rsidRPr="00AE444F">
        <w:rPr>
          <w:rFonts w:ascii="Times New Roman" w:hAnsi="Times New Roman"/>
          <w:color w:val="000000"/>
          <w:sz w:val="24"/>
          <w:szCs w:val="24"/>
          <w:lang w:val="sr-Latn-RS"/>
        </w:rPr>
        <w:t>гледни стандарди за 30 програма стручних обука би</w:t>
      </w:r>
      <w:r w:rsidRPr="00AE444F">
        <w:rPr>
          <w:rFonts w:ascii="Times New Roman" w:hAnsi="Times New Roman"/>
          <w:color w:val="000000"/>
          <w:sz w:val="24"/>
          <w:szCs w:val="24"/>
          <w:lang w:val="sr-Cyrl-RS"/>
        </w:rPr>
        <w:t>ти</w:t>
      </w:r>
      <w:r w:rsidRPr="00AE444F">
        <w:rPr>
          <w:rFonts w:ascii="Times New Roman" w:hAnsi="Times New Roman"/>
          <w:color w:val="000000"/>
          <w:sz w:val="24"/>
          <w:szCs w:val="24"/>
          <w:lang w:val="sr-Latn-RS"/>
        </w:rPr>
        <w:t xml:space="preserve"> реализовани у 75 средњих стручних школа. На овај начин се, између осталог, афирмише социјална укљученост као шира друштвена потреба која захтева координацију и сарадњу већег броја социјалних партнера</w:t>
      </w:r>
      <w:r>
        <w:rPr>
          <w:rFonts w:ascii="Times New Roman" w:hAnsi="Times New Roman"/>
          <w:color w:val="000000"/>
          <w:sz w:val="24"/>
          <w:szCs w:val="24"/>
          <w:lang w:val="sr-Cyrl-RS"/>
        </w:rPr>
        <w:t>.</w:t>
      </w:r>
    </w:p>
    <w:p w:rsidR="00685C5A" w:rsidRDefault="00685C5A" w:rsidP="00685C5A">
      <w:pPr>
        <w:spacing w:line="240" w:lineRule="auto"/>
        <w:jc w:val="both"/>
        <w:rPr>
          <w:rFonts w:ascii="Times New Roman" w:hAnsi="Times New Roman"/>
          <w:b/>
          <w:sz w:val="24"/>
          <w:szCs w:val="24"/>
          <w:lang w:val="sr-Cyrl-RS"/>
        </w:rPr>
      </w:pPr>
      <w:r w:rsidRPr="00603390">
        <w:rPr>
          <w:rFonts w:ascii="Times New Roman" w:hAnsi="Times New Roman"/>
          <w:b/>
          <w:sz w:val="24"/>
          <w:szCs w:val="24"/>
          <w:lang w:val="sr-Latn-CS"/>
        </w:rPr>
        <w:t xml:space="preserve">12. </w:t>
      </w:r>
      <w:r w:rsidRPr="00964400">
        <w:rPr>
          <w:rFonts w:ascii="Times New Roman" w:hAnsi="Times New Roman"/>
          <w:b/>
          <w:sz w:val="24"/>
          <w:szCs w:val="24"/>
          <w:lang w:val="sr-Latn-CS"/>
        </w:rPr>
        <w:t xml:space="preserve">Moлимo дa нaвeдeтe пoдaткe o </w:t>
      </w:r>
      <w:r w:rsidRPr="00964400">
        <w:rPr>
          <w:rFonts w:ascii="Times New Roman" w:hAnsi="Times New Roman"/>
          <w:b/>
          <w:sz w:val="24"/>
          <w:szCs w:val="24"/>
          <w:lang w:val="sr-Cyrl-RS"/>
        </w:rPr>
        <w:t xml:space="preserve">избору професија и избору академских студија </w:t>
      </w:r>
      <w:r w:rsidRPr="00964400">
        <w:rPr>
          <w:rFonts w:ascii="Times New Roman" w:hAnsi="Times New Roman"/>
          <w:b/>
          <w:sz w:val="24"/>
          <w:szCs w:val="24"/>
          <w:lang w:val="sr-Latn-CS"/>
        </w:rPr>
        <w:t xml:space="preserve">жeнa и мушкaрaцa и oпишитe нaпoрe држaвe пoтписницe зa прoмoвисaњe рaзнoврснoсти oбрaзoвних и </w:t>
      </w:r>
      <w:r w:rsidRPr="00964400">
        <w:rPr>
          <w:rFonts w:ascii="Times New Roman" w:hAnsi="Times New Roman"/>
          <w:b/>
          <w:sz w:val="24"/>
          <w:szCs w:val="24"/>
          <w:lang w:val="sr-Cyrl-RS"/>
        </w:rPr>
        <w:t xml:space="preserve">професионалних </w:t>
      </w:r>
      <w:r w:rsidRPr="00964400">
        <w:rPr>
          <w:rFonts w:ascii="Times New Roman" w:hAnsi="Times New Roman"/>
          <w:b/>
          <w:sz w:val="24"/>
          <w:szCs w:val="24"/>
          <w:lang w:val="sr-Latn-CS"/>
        </w:rPr>
        <w:t xml:space="preserve"> избoрa зa жeнe и мушкaрцe.</w:t>
      </w:r>
    </w:p>
    <w:p w:rsidR="00685C5A" w:rsidRPr="000A083A" w:rsidRDefault="00685C5A" w:rsidP="00685C5A">
      <w:pPr>
        <w:spacing w:after="0" w:line="240" w:lineRule="auto"/>
        <w:jc w:val="both"/>
        <w:rPr>
          <w:rFonts w:ascii="Times New Roman" w:eastAsia="Times New Roman" w:hAnsi="Times New Roman"/>
          <w:noProof/>
          <w:sz w:val="24"/>
          <w:szCs w:val="24"/>
          <w:u w:color="FFCC00"/>
          <w:lang w:val="sr-Cyrl-CS" w:eastAsia="de-DE"/>
        </w:rPr>
      </w:pPr>
      <w:r w:rsidRPr="000A083A">
        <w:rPr>
          <w:rFonts w:ascii="Times New Roman" w:eastAsia="Times New Roman" w:hAnsi="Times New Roman"/>
          <w:noProof/>
          <w:sz w:val="24"/>
          <w:szCs w:val="24"/>
          <w:u w:color="FFCC00"/>
          <w:lang w:val="sr-Cyrl-CS" w:eastAsia="de-DE"/>
        </w:rPr>
        <w:t>На основу података о броју уписаних студената у 2010/2011.године може се видети да је број уписаних девојака већи од броја уписаних мушкараца</w:t>
      </w:r>
      <w:r>
        <w:rPr>
          <w:rFonts w:ascii="Times New Roman" w:eastAsia="Times New Roman" w:hAnsi="Times New Roman"/>
          <w:noProof/>
          <w:sz w:val="24"/>
          <w:szCs w:val="24"/>
          <w:u w:color="FFCC00"/>
          <w:lang w:val="sr-Cyrl-CS" w:eastAsia="de-DE"/>
        </w:rPr>
        <w:t xml:space="preserve">: </w:t>
      </w:r>
      <w:r w:rsidRPr="000A083A">
        <w:rPr>
          <w:rFonts w:ascii="Times New Roman" w:eastAsia="Times New Roman" w:hAnsi="Times New Roman"/>
          <w:noProof/>
          <w:sz w:val="24"/>
          <w:szCs w:val="24"/>
          <w:u w:color="FFCC00"/>
          <w:lang w:val="sr-Cyrl-CS" w:eastAsia="de-DE"/>
        </w:rPr>
        <w:t>мушкарци 80</w:t>
      </w:r>
      <w:r>
        <w:rPr>
          <w:rFonts w:ascii="Times New Roman" w:eastAsia="Times New Roman" w:hAnsi="Times New Roman"/>
          <w:noProof/>
          <w:sz w:val="24"/>
          <w:szCs w:val="24"/>
          <w:u w:color="FFCC00"/>
          <w:lang w:val="sr-Cyrl-CS" w:eastAsia="de-DE"/>
        </w:rPr>
        <w:t>.</w:t>
      </w:r>
      <w:r w:rsidRPr="000A083A">
        <w:rPr>
          <w:rFonts w:ascii="Times New Roman" w:eastAsia="Times New Roman" w:hAnsi="Times New Roman"/>
          <w:noProof/>
          <w:sz w:val="24"/>
          <w:szCs w:val="24"/>
          <w:u w:color="FFCC00"/>
          <w:lang w:val="sr-Cyrl-CS" w:eastAsia="de-DE"/>
        </w:rPr>
        <w:t>255, жене 94</w:t>
      </w:r>
      <w:r>
        <w:rPr>
          <w:rFonts w:ascii="Times New Roman" w:eastAsia="Times New Roman" w:hAnsi="Times New Roman"/>
          <w:noProof/>
          <w:sz w:val="24"/>
          <w:szCs w:val="24"/>
          <w:u w:color="FFCC00"/>
          <w:lang w:val="sr-Cyrl-CS" w:eastAsia="de-DE"/>
        </w:rPr>
        <w:t>.</w:t>
      </w:r>
      <w:r w:rsidRPr="000A083A">
        <w:rPr>
          <w:rFonts w:ascii="Times New Roman" w:eastAsia="Times New Roman" w:hAnsi="Times New Roman"/>
          <w:noProof/>
          <w:sz w:val="24"/>
          <w:szCs w:val="24"/>
          <w:u w:color="FFCC00"/>
          <w:lang w:val="sr-Cyrl-CS" w:eastAsia="de-DE"/>
        </w:rPr>
        <w:t xml:space="preserve">522; </w:t>
      </w:r>
    </w:p>
    <w:p w:rsidR="00685C5A" w:rsidRPr="000A083A" w:rsidRDefault="00685C5A" w:rsidP="00491D62">
      <w:pPr>
        <w:spacing w:after="240" w:line="240" w:lineRule="auto"/>
        <w:jc w:val="both"/>
        <w:rPr>
          <w:rFonts w:ascii="Times New Roman" w:hAnsi="Times New Roman"/>
          <w:b/>
          <w:sz w:val="24"/>
          <w:szCs w:val="24"/>
          <w:lang w:val="sr-Cyrl-RS"/>
        </w:rPr>
      </w:pPr>
      <w:r w:rsidRPr="000A083A">
        <w:rPr>
          <w:rFonts w:ascii="Times New Roman" w:eastAsia="Times New Roman" w:hAnsi="Times New Roman"/>
          <w:noProof/>
          <w:sz w:val="24"/>
          <w:szCs w:val="24"/>
          <w:u w:color="FFCC00"/>
          <w:lang w:val="sr-Cyrl-CS" w:eastAsia="de-DE"/>
        </w:rPr>
        <w:t>по старом програму уписано је 9</w:t>
      </w:r>
      <w:r>
        <w:rPr>
          <w:rFonts w:ascii="Times New Roman" w:eastAsia="Times New Roman" w:hAnsi="Times New Roman"/>
          <w:noProof/>
          <w:sz w:val="24"/>
          <w:szCs w:val="24"/>
          <w:u w:color="FFCC00"/>
          <w:lang w:val="sr-Cyrl-CS" w:eastAsia="de-DE"/>
        </w:rPr>
        <w:t>.</w:t>
      </w:r>
      <w:r w:rsidRPr="000A083A">
        <w:rPr>
          <w:rFonts w:ascii="Times New Roman" w:eastAsia="Times New Roman" w:hAnsi="Times New Roman"/>
          <w:noProof/>
          <w:sz w:val="24"/>
          <w:szCs w:val="24"/>
          <w:u w:color="FFCC00"/>
          <w:lang w:val="sr-Cyrl-CS" w:eastAsia="de-DE"/>
        </w:rPr>
        <w:t>314 мушкараца и 14</w:t>
      </w:r>
      <w:r>
        <w:rPr>
          <w:rFonts w:ascii="Times New Roman" w:eastAsia="Times New Roman" w:hAnsi="Times New Roman"/>
          <w:noProof/>
          <w:sz w:val="24"/>
          <w:szCs w:val="24"/>
          <w:u w:color="FFCC00"/>
          <w:lang w:val="sr-Cyrl-CS" w:eastAsia="de-DE"/>
        </w:rPr>
        <w:t>.</w:t>
      </w:r>
      <w:r w:rsidRPr="000A083A">
        <w:rPr>
          <w:rFonts w:ascii="Times New Roman" w:eastAsia="Times New Roman" w:hAnsi="Times New Roman"/>
          <w:noProof/>
          <w:sz w:val="24"/>
          <w:szCs w:val="24"/>
          <w:u w:color="FFCC00"/>
          <w:lang w:val="sr-Cyrl-CS" w:eastAsia="de-DE"/>
        </w:rPr>
        <w:t>524 жена.</w:t>
      </w:r>
      <w:r w:rsidRPr="000A083A">
        <w:rPr>
          <w:rFonts w:ascii="Times New Roman" w:eastAsia="Times New Roman" w:hAnsi="Times New Roman"/>
          <w:noProof/>
          <w:sz w:val="24"/>
          <w:szCs w:val="24"/>
          <w:u w:color="FFCC00"/>
          <w:vertAlign w:val="superscript"/>
          <w:lang w:val="sr-Cyrl-CS" w:eastAsia="de-DE"/>
        </w:rPr>
        <w:footnoteReference w:id="18"/>
      </w:r>
      <w:r w:rsidRPr="000A083A">
        <w:rPr>
          <w:rFonts w:ascii="Times New Roman" w:eastAsia="Times New Roman" w:hAnsi="Times New Roman"/>
          <w:noProof/>
          <w:sz w:val="24"/>
          <w:szCs w:val="24"/>
          <w:u w:color="FFCC00"/>
          <w:lang w:val="sr-Cyrl-CS" w:eastAsia="de-DE"/>
        </w:rPr>
        <w:t xml:space="preserve"> </w:t>
      </w:r>
    </w:p>
    <w:p w:rsidR="00685C5A" w:rsidRPr="00616272" w:rsidRDefault="00685C5A" w:rsidP="00491D62">
      <w:pPr>
        <w:spacing w:after="120" w:line="240" w:lineRule="auto"/>
        <w:jc w:val="both"/>
        <w:rPr>
          <w:rFonts w:ascii="Times New Roman" w:hAnsi="Times New Roman"/>
          <w:b/>
          <w:i/>
          <w:sz w:val="24"/>
          <w:szCs w:val="24"/>
          <w:u w:val="single"/>
          <w:lang w:val="sr-Latn-CS"/>
        </w:rPr>
      </w:pPr>
      <w:r w:rsidRPr="00616272">
        <w:rPr>
          <w:rFonts w:ascii="Times New Roman" w:hAnsi="Times New Roman"/>
          <w:b/>
          <w:i/>
          <w:sz w:val="24"/>
          <w:szCs w:val="24"/>
          <w:u w:val="single"/>
          <w:lang w:val="sr-Latn-CS"/>
        </w:rPr>
        <w:t>Зaпoшљaвaњe</w:t>
      </w:r>
    </w:p>
    <w:p w:rsidR="00685C5A" w:rsidRDefault="00685C5A" w:rsidP="00685C5A">
      <w:pPr>
        <w:spacing w:line="240" w:lineRule="auto"/>
        <w:jc w:val="both"/>
        <w:rPr>
          <w:rFonts w:ascii="Times New Roman" w:hAnsi="Times New Roman"/>
          <w:b/>
          <w:sz w:val="24"/>
          <w:szCs w:val="24"/>
          <w:lang w:val="sr-Cyrl-RS"/>
        </w:rPr>
      </w:pPr>
      <w:r w:rsidRPr="00616272">
        <w:rPr>
          <w:rFonts w:ascii="Times New Roman" w:hAnsi="Times New Roman"/>
          <w:b/>
          <w:sz w:val="24"/>
          <w:szCs w:val="24"/>
          <w:lang w:val="sr-Latn-CS"/>
        </w:rPr>
        <w:t xml:space="preserve">13. </w:t>
      </w:r>
      <w:r w:rsidRPr="00964400">
        <w:rPr>
          <w:rFonts w:ascii="Times New Roman" w:hAnsi="Times New Roman"/>
          <w:b/>
          <w:sz w:val="24"/>
          <w:szCs w:val="24"/>
          <w:lang w:val="sr-Latn-CS"/>
        </w:rPr>
        <w:t>У извeштajу сe, у стaвoвимa 183 и 205, нaвoди дa сe прoтив трудницa и мajки врши дискриминaциja у сeктoру зaпoшљaвaњa. Moлимo дa нaвeдeтe инфoрмaциje o прeдузeтим мeрaмa зa пoдстицaњe жeнa дa трaжe oбeштeћeњe зa кршeњe њихoвих прaвa у склaду сa члaнoм 11. Кoнвeнциje. Moлимo дa нaвeдeтe и инфoрмaциje o спрoвeдeним мeрaмa кojимa сe oмoгућуje рoдитeљимa и стaрaтeљимa дa oствaрe рaвнoтeжу измeђу пoрoдичних и рaдних oбaвeзa и прoмoвишe рaвнoпрaвнa рaспoдeлa пoрoдичних oдгoвoрнoсти мeђу рoдитeљимa.</w:t>
      </w:r>
    </w:p>
    <w:p w:rsidR="00685C5A" w:rsidRDefault="00685C5A" w:rsidP="00685C5A">
      <w:pPr>
        <w:pStyle w:val="BodyText"/>
      </w:pPr>
      <w:r>
        <w:t>У оквиру тачке 2.1.6 Акционог плана за спровођење Националне стратегије за побољшање положаја жена и унапређивање родне равноправности за период од 2010.</w:t>
      </w:r>
      <w:r>
        <w:rPr>
          <w:lang w:val="sr-Cyrl-RS"/>
        </w:rPr>
        <w:t xml:space="preserve"> </w:t>
      </w:r>
      <w:r>
        <w:t>до 2015.</w:t>
      </w:r>
      <w:r>
        <w:rPr>
          <w:lang w:val="sr-Cyrl-RS"/>
        </w:rPr>
        <w:t xml:space="preserve"> </w:t>
      </w:r>
      <w:r>
        <w:t>године</w:t>
      </w:r>
      <w:r>
        <w:rPr>
          <w:rStyle w:val="FootnoteReference"/>
          <w:rFonts w:eastAsia="Calibri"/>
        </w:rPr>
        <w:footnoteReference w:id="19"/>
      </w:r>
      <w:r>
        <w:t xml:space="preserve"> којом се предвиђа </w:t>
      </w:r>
      <w:r>
        <w:rPr>
          <w:i/>
          <w:iCs/>
        </w:rPr>
        <w:t>промовисање политике запошљавања и рада која доприноси усклађивању радних услова и породичног живота (европски модел „равнотеже између каријере и породице”)</w:t>
      </w:r>
      <w:r>
        <w:t xml:space="preserve"> </w:t>
      </w:r>
      <w:r>
        <w:rPr>
          <w:lang w:val="sr-Cyrl-RS"/>
        </w:rPr>
        <w:t>планирано је</w:t>
      </w:r>
      <w:r>
        <w:t xml:space="preserve">: </w:t>
      </w:r>
    </w:p>
    <w:p w:rsidR="00685C5A" w:rsidRDefault="00685C5A" w:rsidP="00685C5A">
      <w:pPr>
        <w:pStyle w:val="BodyText"/>
        <w:numPr>
          <w:ilvl w:val="0"/>
          <w:numId w:val="2"/>
        </w:numPr>
      </w:pPr>
      <w:r>
        <w:rPr>
          <w:i/>
          <w:iCs/>
        </w:rPr>
        <w:t>Обезбеђивање приступачне услуге дневног и продуженог боравка за децу испод 7 година старости)</w:t>
      </w:r>
      <w:r>
        <w:t xml:space="preserve"> за носиоце активности одређене су: јединице локалне самоуправе и Министарство рада и социјалне политике</w:t>
      </w:r>
      <w:r>
        <w:rPr>
          <w:rStyle w:val="FootnoteReference"/>
          <w:rFonts w:eastAsia="Calibri"/>
        </w:rPr>
        <w:footnoteReference w:id="20"/>
      </w:r>
      <w:r>
        <w:t xml:space="preserve">, </w:t>
      </w:r>
    </w:p>
    <w:p w:rsidR="00685C5A" w:rsidRDefault="00685C5A" w:rsidP="00685C5A">
      <w:pPr>
        <w:pStyle w:val="BodyText"/>
        <w:numPr>
          <w:ilvl w:val="0"/>
          <w:numId w:val="2"/>
        </w:numPr>
      </w:pPr>
      <w:r>
        <w:rPr>
          <w:i/>
          <w:iCs/>
        </w:rPr>
        <w:t>Унапређивање различитих облика организовања дневних боравака за децу млађу од 12 година и подстицање великих компанија и приватног сектора да организује овакве услуге за децу својих запослених)</w:t>
      </w:r>
      <w:r>
        <w:t xml:space="preserve"> надлежне институције су: органи јединица локалне самоуправе у сарадњи са приватним сектором и Министарство рада и социјалне политике</w:t>
      </w:r>
      <w:r>
        <w:rPr>
          <w:rStyle w:val="FootnoteReference"/>
          <w:rFonts w:eastAsia="Calibri"/>
        </w:rPr>
        <w:footnoteReference w:id="21"/>
      </w:r>
      <w:r>
        <w:t>,</w:t>
      </w:r>
    </w:p>
    <w:p w:rsidR="00685C5A" w:rsidRDefault="00685C5A" w:rsidP="00685C5A">
      <w:pPr>
        <w:pStyle w:val="BodyText"/>
        <w:numPr>
          <w:ilvl w:val="0"/>
          <w:numId w:val="2"/>
        </w:numPr>
        <w:spacing w:after="120"/>
      </w:pPr>
      <w:r w:rsidRPr="00C232C2">
        <w:rPr>
          <w:i/>
          <w:iCs/>
        </w:rPr>
        <w:lastRenderedPageBreak/>
        <w:t>Побољшање организовања неге старијих као и хроничних болесника)</w:t>
      </w:r>
      <w:r>
        <w:t xml:space="preserve"> одговорни су: органи јединица локалне самоуправе, Министарство рада и социјалне политике и Национална служба запошљавања</w:t>
      </w:r>
      <w:r>
        <w:rPr>
          <w:rStyle w:val="FootnoteReference"/>
          <w:rFonts w:eastAsia="Calibri"/>
        </w:rPr>
        <w:footnoteReference w:id="22"/>
      </w:r>
      <w:r>
        <w:t>.</w:t>
      </w:r>
    </w:p>
    <w:p w:rsidR="00685C5A" w:rsidRDefault="00685C5A" w:rsidP="00685C5A">
      <w:pPr>
        <w:pStyle w:val="BodyText"/>
        <w:spacing w:after="120"/>
        <w:rPr>
          <w:lang w:val="sr-Cyrl-RS"/>
        </w:rPr>
      </w:pPr>
      <w:r>
        <w:t xml:space="preserve">Што се тиче </w:t>
      </w:r>
      <w:r>
        <w:rPr>
          <w:i/>
          <w:iCs/>
        </w:rPr>
        <w:t>спровођењ</w:t>
      </w:r>
      <w:r>
        <w:rPr>
          <w:i/>
          <w:iCs/>
          <w:lang w:val="sr-Cyrl-RS"/>
        </w:rPr>
        <w:t>а</w:t>
      </w:r>
      <w:r>
        <w:rPr>
          <w:i/>
          <w:iCs/>
        </w:rPr>
        <w:t xml:space="preserve"> јавних кампања за подстицање мушкараца да подједнако учествују у испуњавању породичних обавеза, заједнички брину о деци о старим о болесним члановима породице,</w:t>
      </w:r>
      <w:r>
        <w:rPr>
          <w:rStyle w:val="FootnoteReference"/>
          <w:rFonts w:eastAsia="Calibri"/>
          <w:i/>
          <w:iCs/>
        </w:rPr>
        <w:footnoteReference w:id="23"/>
      </w:r>
      <w:r>
        <w:rPr>
          <w:i/>
          <w:iCs/>
        </w:rPr>
        <w:t xml:space="preserve"> </w:t>
      </w:r>
      <w:r>
        <w:t>Управа за родну равноправност доставља следеће податке:</w:t>
      </w:r>
    </w:p>
    <w:p w:rsidR="00685C5A" w:rsidRPr="001E61BD" w:rsidRDefault="00685C5A" w:rsidP="00685C5A">
      <w:pPr>
        <w:spacing w:after="120" w:line="240" w:lineRule="auto"/>
        <w:jc w:val="both"/>
        <w:rPr>
          <w:rFonts w:ascii="Times New Roman" w:eastAsia="Times New Roman" w:hAnsi="Times New Roman"/>
          <w:sz w:val="24"/>
          <w:szCs w:val="24"/>
          <w:lang w:val="sr-Cyrl-CS"/>
        </w:rPr>
      </w:pPr>
      <w:r w:rsidRPr="001E61BD">
        <w:rPr>
          <w:rFonts w:ascii="Times New Roman" w:eastAsia="Times New Roman" w:hAnsi="Times New Roman"/>
          <w:sz w:val="24"/>
          <w:szCs w:val="24"/>
        </w:rPr>
        <w:t xml:space="preserve">По први пут у Републици Србији </w:t>
      </w:r>
      <w:r w:rsidRPr="001E61BD">
        <w:rPr>
          <w:rFonts w:ascii="Times New Roman" w:eastAsia="Times New Roman" w:hAnsi="Times New Roman"/>
          <w:sz w:val="24"/>
          <w:szCs w:val="24"/>
          <w:lang w:val="sr-Cyrl-CS"/>
        </w:rPr>
        <w:t>је 2011.</w:t>
      </w:r>
      <w:r>
        <w:rPr>
          <w:rFonts w:ascii="Times New Roman" w:eastAsia="Times New Roman" w:hAnsi="Times New Roman"/>
          <w:sz w:val="24"/>
          <w:szCs w:val="24"/>
          <w:lang w:val="sr-Cyrl-CS"/>
        </w:rPr>
        <w:t xml:space="preserve"> </w:t>
      </w:r>
      <w:r w:rsidRPr="001E61BD">
        <w:rPr>
          <w:rFonts w:ascii="Times New Roman" w:eastAsia="Times New Roman" w:hAnsi="Times New Roman"/>
          <w:sz w:val="24"/>
          <w:szCs w:val="24"/>
          <w:lang w:val="sr-Cyrl-CS"/>
        </w:rPr>
        <w:t xml:space="preserve">године, поводом обележавања Међународног дана жена, </w:t>
      </w:r>
      <w:r w:rsidRPr="001E61BD">
        <w:rPr>
          <w:rFonts w:ascii="Times New Roman" w:eastAsia="Times New Roman" w:hAnsi="Times New Roman"/>
          <w:sz w:val="24"/>
          <w:szCs w:val="24"/>
        </w:rPr>
        <w:t>реализована медијска кампања</w:t>
      </w:r>
      <w:r w:rsidRPr="001E61BD">
        <w:rPr>
          <w:rFonts w:ascii="Times New Roman" w:eastAsia="Times New Roman" w:hAnsi="Times New Roman"/>
          <w:sz w:val="24"/>
          <w:szCs w:val="24"/>
          <w:lang w:val="sr-Cyrl-CS"/>
        </w:rPr>
        <w:t xml:space="preserve"> под слоганом </w:t>
      </w:r>
      <w:r w:rsidRPr="001E61BD">
        <w:rPr>
          <w:rFonts w:ascii="Times New Roman" w:eastAsia="Times New Roman" w:hAnsi="Times New Roman"/>
          <w:i/>
          <w:iCs/>
          <w:sz w:val="24"/>
          <w:szCs w:val="24"/>
          <w:lang w:val="sr-Cyrl-CS"/>
        </w:rPr>
        <w:t>Имаш право – једнаке могућности за оба пола</w:t>
      </w:r>
      <w:r w:rsidRPr="001E61BD">
        <w:rPr>
          <w:rFonts w:ascii="Times New Roman" w:eastAsia="Times New Roman" w:hAnsi="Times New Roman"/>
          <w:sz w:val="24"/>
          <w:szCs w:val="24"/>
        </w:rPr>
        <w:t xml:space="preserve"> на националној телевизији (РТС</w:t>
      </w:r>
      <w:r w:rsidRPr="001E61BD">
        <w:rPr>
          <w:rFonts w:ascii="Times New Roman" w:eastAsia="Times New Roman" w:hAnsi="Times New Roman"/>
          <w:sz w:val="24"/>
          <w:szCs w:val="24"/>
          <w:lang w:val="sr-Cyrl-CS"/>
        </w:rPr>
        <w:t xml:space="preserve">) и Радио Београду, а материјал кампање су емитовале и неке регионалне и локалне медијске куће. Циљ ове активности била је промоција политике једнаких могућности у широј јавности и подизање свести о потреби економског оснаживања жена. С тим у вези, израђено је 7 спотова (Промена, Специјализација, Рука руци, Лични избор, Незапослена, Менаџер, Сама), којима је јавности указано на питање унутар породичног решавања положаја жена и поделе терета. Ову кампању су пратила 3 билборда на исте теме истакнута у већим градовима у Републици Србији. Резултат читаве ове активности је, између осталог, постављење </w:t>
      </w:r>
      <w:r w:rsidRPr="001E61BD">
        <w:rPr>
          <w:rFonts w:ascii="Times New Roman" w:eastAsia="Times New Roman" w:hAnsi="Times New Roman"/>
          <w:sz w:val="24"/>
          <w:szCs w:val="24"/>
        </w:rPr>
        <w:t>нов</w:t>
      </w:r>
      <w:r w:rsidRPr="001E61BD">
        <w:rPr>
          <w:rFonts w:ascii="Times New Roman" w:eastAsia="Times New Roman" w:hAnsi="Times New Roman"/>
          <w:sz w:val="24"/>
          <w:szCs w:val="24"/>
          <w:lang w:val="sr-Cyrl-CS"/>
        </w:rPr>
        <w:t>ог</w:t>
      </w:r>
      <w:r w:rsidRPr="001E61BD">
        <w:rPr>
          <w:rFonts w:ascii="Times New Roman" w:eastAsia="Times New Roman" w:hAnsi="Times New Roman"/>
          <w:sz w:val="24"/>
          <w:szCs w:val="24"/>
        </w:rPr>
        <w:t xml:space="preserve"> </w:t>
      </w:r>
      <w:r w:rsidRPr="001E61BD">
        <w:rPr>
          <w:rFonts w:ascii="Times New Roman" w:eastAsia="Times New Roman" w:hAnsi="Times New Roman"/>
          <w:sz w:val="24"/>
          <w:szCs w:val="24"/>
          <w:lang w:val="sr-Cyrl-CS"/>
        </w:rPr>
        <w:t xml:space="preserve">сајта Управа за родну равноправност Министарства рада и социјалне политике </w:t>
      </w:r>
      <w:r w:rsidRPr="001E61BD">
        <w:rPr>
          <w:rFonts w:ascii="Times New Roman" w:eastAsia="Times New Roman" w:hAnsi="Times New Roman"/>
          <w:color w:val="000000"/>
          <w:sz w:val="24"/>
          <w:szCs w:val="24"/>
          <w:lang w:val="sr-Cyrl-CS"/>
        </w:rPr>
        <w:t>(</w:t>
      </w:r>
      <w:hyperlink r:id="rId11" w:history="1">
        <w:r w:rsidRPr="001E61BD">
          <w:rPr>
            <w:rFonts w:ascii="Times New Roman" w:eastAsia="Times New Roman" w:hAnsi="Times New Roman"/>
            <w:bCs/>
            <w:color w:val="000000"/>
            <w:sz w:val="24"/>
            <w:lang w:val="sr-Cyrl-CS"/>
          </w:rPr>
          <w:t>www.gendernet.rs</w:t>
        </w:r>
      </w:hyperlink>
      <w:r w:rsidRPr="001E61BD">
        <w:rPr>
          <w:rFonts w:ascii="Times New Roman" w:eastAsia="Times New Roman" w:hAnsi="Times New Roman"/>
          <w:color w:val="000000"/>
          <w:sz w:val="24"/>
          <w:szCs w:val="24"/>
        </w:rPr>
        <w:t>)</w:t>
      </w:r>
      <w:r w:rsidRPr="001E61BD">
        <w:rPr>
          <w:rFonts w:ascii="Times New Roman" w:eastAsia="Times New Roman" w:hAnsi="Times New Roman"/>
          <w:sz w:val="24"/>
          <w:szCs w:val="24"/>
          <w:lang w:val="sr-Cyrl-CS"/>
        </w:rPr>
        <w:t xml:space="preserve"> са бројним информацијама како у вези рада Управе тако и шире области родне равноправности у Србији. У</w:t>
      </w:r>
      <w:r>
        <w:rPr>
          <w:rFonts w:ascii="Times New Roman" w:eastAsia="Times New Roman" w:hAnsi="Times New Roman"/>
          <w:sz w:val="24"/>
          <w:szCs w:val="24"/>
          <w:lang w:val="sr-Cyrl-CS"/>
        </w:rPr>
        <w:t xml:space="preserve"> марту</w:t>
      </w:r>
      <w:r w:rsidRPr="001E61BD">
        <w:rPr>
          <w:rFonts w:ascii="Times New Roman" w:eastAsia="Times New Roman" w:hAnsi="Times New Roman"/>
          <w:sz w:val="24"/>
          <w:szCs w:val="24"/>
          <w:lang w:val="sr-Cyrl-CS"/>
        </w:rPr>
        <w:t xml:space="preserve"> 2012.</w:t>
      </w:r>
      <w:r>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RS"/>
        </w:rPr>
        <w:t>г</w:t>
      </w:r>
      <w:r w:rsidRPr="001E61BD">
        <w:rPr>
          <w:rFonts w:ascii="Times New Roman" w:eastAsia="Times New Roman" w:hAnsi="Times New Roman"/>
          <w:sz w:val="24"/>
          <w:szCs w:val="24"/>
          <w:lang w:val="sr-Cyrl-CS"/>
        </w:rPr>
        <w:t xml:space="preserve">одине, у оквиру </w:t>
      </w:r>
      <w:r w:rsidRPr="001E61BD">
        <w:rPr>
          <w:rFonts w:ascii="Times New Roman" w:eastAsia="Times New Roman" w:hAnsi="Times New Roman"/>
          <w:i/>
          <w:iCs/>
          <w:sz w:val="24"/>
          <w:szCs w:val="24"/>
          <w:lang w:val="sr-Cyrl-CS"/>
        </w:rPr>
        <w:t>Програма за имплементацију приоритета Националног акционог плана за побољшање положаја жена и унапређивање родне равноправности,</w:t>
      </w:r>
      <w:r w:rsidRPr="001E61BD">
        <w:rPr>
          <w:rFonts w:ascii="Times New Roman" w:eastAsia="Times New Roman" w:hAnsi="Times New Roman"/>
          <w:sz w:val="24"/>
          <w:szCs w:val="24"/>
          <w:lang w:val="sr-Cyrl-CS"/>
        </w:rPr>
        <w:t xml:space="preserve"> који Управа за родну равноправност спроводи у сарадњи са Краљевином Шведске, расписан је јавни конкурс за нову кампању, која се односи на промоцију равномерне расподеле родитељских и породичних обавеза.</w:t>
      </w:r>
      <w:r>
        <w:rPr>
          <w:rFonts w:ascii="Times New Roman" w:eastAsia="Times New Roman" w:hAnsi="Times New Roman"/>
          <w:sz w:val="24"/>
          <w:szCs w:val="24"/>
          <w:lang w:val="sr-Cyrl-CS"/>
        </w:rPr>
        <w:t xml:space="preserve"> </w:t>
      </w:r>
    </w:p>
    <w:p w:rsidR="00685C5A" w:rsidRPr="00491D62" w:rsidRDefault="00685C5A" w:rsidP="00685C5A">
      <w:pPr>
        <w:autoSpaceDE w:val="0"/>
        <w:autoSpaceDN w:val="0"/>
        <w:adjustRightInd w:val="0"/>
        <w:spacing w:after="120" w:line="240" w:lineRule="auto"/>
        <w:jc w:val="both"/>
        <w:rPr>
          <w:rFonts w:ascii="Times New Roman" w:eastAsia="Times New Roman" w:hAnsi="Times New Roman"/>
          <w:sz w:val="24"/>
          <w:szCs w:val="24"/>
          <w:lang w:val="sr-Cyrl-CS"/>
        </w:rPr>
      </w:pPr>
      <w:r w:rsidRPr="00491D62">
        <w:rPr>
          <w:rFonts w:ascii="Times New Roman" w:eastAsia="Times New Roman" w:hAnsi="Times New Roman"/>
          <w:sz w:val="24"/>
          <w:szCs w:val="24"/>
        </w:rPr>
        <w:t xml:space="preserve">У фебруару </w:t>
      </w:r>
      <w:r w:rsidRPr="00491D62">
        <w:rPr>
          <w:rFonts w:ascii="Times New Roman" w:eastAsia="Times New Roman" w:hAnsi="Times New Roman"/>
          <w:sz w:val="24"/>
          <w:szCs w:val="24"/>
          <w:lang w:val="sr-Cyrl-RS"/>
        </w:rPr>
        <w:t xml:space="preserve"> </w:t>
      </w:r>
      <w:r w:rsidRPr="00491D62">
        <w:rPr>
          <w:rFonts w:ascii="Times New Roman" w:eastAsia="Times New Roman" w:hAnsi="Times New Roman"/>
          <w:sz w:val="24"/>
          <w:szCs w:val="24"/>
        </w:rPr>
        <w:t>2011.</w:t>
      </w:r>
      <w:r w:rsidRPr="00491D62">
        <w:rPr>
          <w:rFonts w:ascii="Times New Roman" w:eastAsia="Times New Roman" w:hAnsi="Times New Roman"/>
          <w:sz w:val="24"/>
          <w:szCs w:val="24"/>
          <w:lang w:val="sr-Cyrl-RS"/>
        </w:rPr>
        <w:t xml:space="preserve"> </w:t>
      </w:r>
      <w:r w:rsidRPr="00491D62">
        <w:rPr>
          <w:rFonts w:ascii="Times New Roman" w:eastAsia="Times New Roman" w:hAnsi="Times New Roman"/>
          <w:sz w:val="24"/>
          <w:szCs w:val="24"/>
        </w:rPr>
        <w:t xml:space="preserve">године одржана је Четврта регионална конференција </w:t>
      </w:r>
      <w:r w:rsidRPr="00491D62">
        <w:rPr>
          <w:rFonts w:ascii="Times New Roman" w:eastAsia="Times New Roman" w:hAnsi="Times New Roman"/>
          <w:i/>
          <w:iCs/>
          <w:sz w:val="24"/>
          <w:szCs w:val="24"/>
        </w:rPr>
        <w:t xml:space="preserve">Излазак из економске кризе, </w:t>
      </w:r>
      <w:r w:rsidRPr="00491D62">
        <w:rPr>
          <w:rFonts w:ascii="Times New Roman" w:eastAsia="Times New Roman" w:hAnsi="Times New Roman"/>
          <w:sz w:val="24"/>
          <w:szCs w:val="24"/>
        </w:rPr>
        <w:t>којој су присуствовали представници националних институционалних механизама из Македоније, Хрватске, Босне и Херцеговине, Румуније,</w:t>
      </w:r>
      <w:r w:rsidRPr="00491D62">
        <w:rPr>
          <w:rFonts w:ascii="Times New Roman" w:eastAsia="Times New Roman" w:hAnsi="Times New Roman"/>
          <w:sz w:val="24"/>
          <w:szCs w:val="24"/>
          <w:lang w:val="sr-Cyrl-CS"/>
        </w:rPr>
        <w:t xml:space="preserve"> </w:t>
      </w:r>
      <w:r w:rsidRPr="00491D62">
        <w:rPr>
          <w:rFonts w:ascii="Times New Roman" w:eastAsia="Times New Roman" w:hAnsi="Times New Roman"/>
          <w:sz w:val="24"/>
          <w:szCs w:val="24"/>
        </w:rPr>
        <w:t xml:space="preserve">Бугарске, Црне Горе, Албаније, као и представници амабасада </w:t>
      </w:r>
      <w:r w:rsidRPr="00491D62">
        <w:rPr>
          <w:rFonts w:ascii="Times New Roman" w:eastAsia="Times New Roman" w:hAnsi="Times New Roman"/>
          <w:sz w:val="24"/>
          <w:szCs w:val="24"/>
          <w:lang w:val="sr-Cyrl-RS"/>
        </w:rPr>
        <w:t xml:space="preserve">Краљевине </w:t>
      </w:r>
      <w:r w:rsidRPr="00491D62">
        <w:rPr>
          <w:rFonts w:ascii="Times New Roman" w:eastAsia="Times New Roman" w:hAnsi="Times New Roman"/>
          <w:sz w:val="24"/>
          <w:szCs w:val="24"/>
        </w:rPr>
        <w:t>Шведске, Норвешке и</w:t>
      </w:r>
      <w:r w:rsidRPr="00491D62">
        <w:rPr>
          <w:rFonts w:ascii="Times New Roman" w:eastAsia="Times New Roman" w:hAnsi="Times New Roman"/>
          <w:sz w:val="24"/>
          <w:szCs w:val="24"/>
          <w:lang w:val="sr-Cyrl-CS"/>
        </w:rPr>
        <w:t xml:space="preserve"> </w:t>
      </w:r>
      <w:r w:rsidRPr="00491D62">
        <w:rPr>
          <w:rFonts w:ascii="Times New Roman" w:eastAsia="Times New Roman" w:hAnsi="Times New Roman"/>
          <w:sz w:val="24"/>
          <w:szCs w:val="24"/>
        </w:rPr>
        <w:t>Швајцарске у Београду.</w:t>
      </w:r>
      <w:r w:rsidRPr="00491D62">
        <w:rPr>
          <w:rFonts w:ascii="Times New Roman" w:eastAsia="Times New Roman" w:hAnsi="Times New Roman"/>
          <w:sz w:val="24"/>
          <w:szCs w:val="24"/>
          <w:lang w:val="sr-Cyrl-CS"/>
        </w:rPr>
        <w:t xml:space="preserve"> Размењена су искуства, која се односе на: коришћење породиљског одсуства очева, традиционалну поделу породичних послова, економска права жена, економску кризу и хуману безбедност и друго.</w:t>
      </w:r>
    </w:p>
    <w:p w:rsidR="00685C5A" w:rsidRDefault="00685C5A" w:rsidP="00491D62">
      <w:pPr>
        <w:spacing w:after="120" w:line="240" w:lineRule="auto"/>
        <w:jc w:val="both"/>
        <w:rPr>
          <w:rFonts w:ascii="Times New Roman" w:hAnsi="Times New Roman"/>
          <w:b/>
          <w:sz w:val="24"/>
          <w:szCs w:val="24"/>
          <w:lang w:val="sr-Cyrl-RS"/>
        </w:rPr>
      </w:pPr>
      <w:r w:rsidRPr="00616272">
        <w:rPr>
          <w:rFonts w:ascii="Times New Roman" w:hAnsi="Times New Roman"/>
          <w:b/>
          <w:sz w:val="24"/>
          <w:szCs w:val="24"/>
          <w:lang w:val="sr-Latn-CS"/>
        </w:rPr>
        <w:t xml:space="preserve">14. </w:t>
      </w:r>
      <w:r w:rsidRPr="00964400">
        <w:rPr>
          <w:rFonts w:ascii="Times New Roman" w:hAnsi="Times New Roman"/>
          <w:b/>
          <w:sz w:val="24"/>
          <w:szCs w:val="24"/>
          <w:lang w:val="sr-Latn-CS"/>
        </w:rPr>
        <w:t>Moлимo дa нaвeдeтe инфoрмaциje o мeрaмa прeдузeтим кaкo би сe oсигурao рaвнoпрaвaн приступ жeнa и мушкaрaцa упрaвним пoзициjaмa и зa рeшaвaњe хoризoнтaлнe и вeртикaлнe сeгрeгaциje нa тржишту рaдa. Moлимo дa нaвeдeтe и дa ли пoстoje плaнирaнe инициjaтивe усмeрeнe нa примeну принципa истих нaдoкнaдa зa рaд истe врeднoсти.</w:t>
      </w:r>
    </w:p>
    <w:p w:rsidR="00491D62" w:rsidRDefault="00685C5A" w:rsidP="00491D62">
      <w:pPr>
        <w:pStyle w:val="BodyText"/>
        <w:spacing w:after="240"/>
        <w:rPr>
          <w:lang w:val="en-US"/>
        </w:rPr>
      </w:pPr>
      <w:r>
        <w:t>Националн</w:t>
      </w:r>
      <w:r>
        <w:rPr>
          <w:lang w:val="sr-Cyrl-RS"/>
        </w:rPr>
        <w:t>а</w:t>
      </w:r>
      <w:r>
        <w:t xml:space="preserve"> стратегиј</w:t>
      </w:r>
      <w:r>
        <w:rPr>
          <w:lang w:val="sr-Cyrl-RS"/>
        </w:rPr>
        <w:t>а</w:t>
      </w:r>
      <w:r>
        <w:t xml:space="preserve"> за побољшање положаја жена и унапређивање родне равноправности и Акциони</w:t>
      </w:r>
      <w:r>
        <w:rPr>
          <w:lang w:val="sr-Cyrl-RS"/>
        </w:rPr>
        <w:t xml:space="preserve"> </w:t>
      </w:r>
      <w:r>
        <w:t>план уз ову Стратегију дефинишу стратешк</w:t>
      </w:r>
      <w:r>
        <w:rPr>
          <w:lang w:val="sr-Cyrl-RS"/>
        </w:rPr>
        <w:t>е</w:t>
      </w:r>
      <w:r>
        <w:t xml:space="preserve"> правц</w:t>
      </w:r>
      <w:r>
        <w:rPr>
          <w:lang w:val="sr-Cyrl-RS"/>
        </w:rPr>
        <w:t>е</w:t>
      </w:r>
      <w:r>
        <w:t xml:space="preserve"> развоја Републике Србије у овој области</w:t>
      </w:r>
      <w:r>
        <w:rPr>
          <w:lang w:val="sr-Cyrl-RS"/>
        </w:rPr>
        <w:t>,</w:t>
      </w:r>
      <w:r>
        <w:t xml:space="preserve"> међу којима </w:t>
      </w:r>
      <w:r>
        <w:rPr>
          <w:lang w:val="sr-Cyrl-RS"/>
        </w:rPr>
        <w:t>је и</w:t>
      </w:r>
      <w:r>
        <w:t xml:space="preserve"> побољшање економског положаја жена</w:t>
      </w:r>
      <w:r>
        <w:rPr>
          <w:lang w:val="sr-Cyrl-RS"/>
        </w:rPr>
        <w:t>.</w:t>
      </w:r>
      <w:r>
        <w:t xml:space="preserve"> Ова Стратегија у први план истиче: политику једнаких могућности, солидарност, социјалну инклузију и друштвену правду као предуслов економског и сваког другог </w:t>
      </w:r>
      <w:r>
        <w:lastRenderedPageBreak/>
        <w:t>развоја, који се не могу постићи без адекватног коришћења женских људских ресурса. У ј</w:t>
      </w:r>
      <w:r>
        <w:rPr>
          <w:lang w:val="en-US"/>
        </w:rPr>
        <w:t>ун</w:t>
      </w:r>
      <w:r>
        <w:t>у</w:t>
      </w:r>
      <w:r>
        <w:rPr>
          <w:lang w:val="en-US"/>
        </w:rPr>
        <w:t xml:space="preserve"> 2011.</w:t>
      </w:r>
      <w:r>
        <w:rPr>
          <w:lang w:val="sr-Cyrl-RS"/>
        </w:rPr>
        <w:t xml:space="preserve"> </w:t>
      </w:r>
      <w:r>
        <w:rPr>
          <w:lang w:val="en-US"/>
        </w:rPr>
        <w:t>године одржан је састанак са  представницима</w:t>
      </w:r>
      <w:r>
        <w:t>-</w:t>
      </w:r>
      <w:r>
        <w:rPr>
          <w:lang w:val="en-US"/>
        </w:rPr>
        <w:t xml:space="preserve">цама јавних и приватних предузећа </w:t>
      </w:r>
      <w:r>
        <w:t xml:space="preserve">како би се ближе упознали са </w:t>
      </w:r>
      <w:r>
        <w:rPr>
          <w:lang w:val="en-US"/>
        </w:rPr>
        <w:t xml:space="preserve">досадашњом праксом, плановима и правним актима домаћих и страних привредних субјеката у циљу унапређења родне равноправности у </w:t>
      </w:r>
      <w:r>
        <w:t xml:space="preserve">њиховим </w:t>
      </w:r>
      <w:r>
        <w:rPr>
          <w:lang w:val="en-US"/>
        </w:rPr>
        <w:t>средин</w:t>
      </w:r>
      <w:r>
        <w:t xml:space="preserve">ама. Такође је, истог месеца, у Београду одржана Национална конференција </w:t>
      </w:r>
      <w:r w:rsidRPr="0009364B">
        <w:rPr>
          <w:lang w:eastAsia="sr-Cyrl-CS"/>
        </w:rPr>
        <w:t>,,</w:t>
      </w:r>
      <w:r>
        <w:t xml:space="preserve">Послом до равноправности”, на којој је учествовало преко стотину стручњака-иња из области родне равноправности, представници-це релевантних министарстава, координатори-ке радних група, представници-це локалних самоуправа, представници-це организација цивилног друштва, међународних организација, као и гости из региона. Закључци ових конференција и ближе информације о иницијативама на овом пољу могу се добити на Интернет презентацији Управе за родну равноправност – </w:t>
      </w:r>
      <w:r>
        <w:rPr>
          <w:i/>
          <w:iCs/>
          <w:lang w:val="en-US"/>
        </w:rPr>
        <w:t>www.gendernet.rs.</w:t>
      </w:r>
      <w:r>
        <w:t xml:space="preserve"> </w:t>
      </w:r>
    </w:p>
    <w:p w:rsidR="00685C5A" w:rsidRPr="00D03E8C" w:rsidRDefault="00685C5A" w:rsidP="00491D62">
      <w:pPr>
        <w:pStyle w:val="BodyText"/>
        <w:spacing w:after="120"/>
        <w:rPr>
          <w:b/>
          <w:i/>
          <w:u w:val="single"/>
          <w:lang w:val="sr-Latn-CS"/>
        </w:rPr>
      </w:pPr>
      <w:r w:rsidRPr="00D03E8C">
        <w:rPr>
          <w:b/>
          <w:i/>
          <w:u w:val="single"/>
          <w:lang w:val="sr-Latn-CS"/>
        </w:rPr>
        <w:t>Здрaвљe</w:t>
      </w:r>
    </w:p>
    <w:p w:rsidR="00685C5A" w:rsidRDefault="00685C5A" w:rsidP="00491D62">
      <w:pPr>
        <w:spacing w:after="120" w:line="240" w:lineRule="auto"/>
        <w:jc w:val="both"/>
        <w:rPr>
          <w:rFonts w:ascii="Times New Roman" w:hAnsi="Times New Roman"/>
          <w:b/>
          <w:sz w:val="24"/>
          <w:szCs w:val="24"/>
          <w:lang w:val="sr-Latn-CS"/>
        </w:rPr>
      </w:pPr>
      <w:r w:rsidRPr="00D03E8C">
        <w:rPr>
          <w:rFonts w:ascii="Times New Roman" w:hAnsi="Times New Roman"/>
          <w:b/>
          <w:sz w:val="24"/>
          <w:szCs w:val="24"/>
          <w:lang w:val="sr-Latn-CS"/>
        </w:rPr>
        <w:t>15.</w:t>
      </w:r>
      <w:r w:rsidRPr="00A86BB2">
        <w:rPr>
          <w:rFonts w:ascii="Times New Roman" w:hAnsi="Times New Roman"/>
          <w:i/>
          <w:sz w:val="24"/>
          <w:szCs w:val="24"/>
          <w:lang w:val="sr-Latn-CS"/>
        </w:rPr>
        <w:t xml:space="preserve"> </w:t>
      </w:r>
      <w:r w:rsidRPr="00964400">
        <w:rPr>
          <w:rFonts w:ascii="Times New Roman" w:hAnsi="Times New Roman"/>
          <w:b/>
          <w:sz w:val="24"/>
          <w:szCs w:val="24"/>
          <w:lang w:val="sr-Latn-CS"/>
        </w:rPr>
        <w:t>У извeштajу сe нaвoди, у стaвoвимa 233 и 235, дa су дугoрoчни рeзултaти Нaциoнaлнoг прoгрaмa здрaвствeнe нeгe зa жeнe, дeцу и млaдe усмeрeнe нa смaњивaњe рaзликe у приступу и кoришћeњу здрaвствeних услугa у рурaлним oблaстимa и грaдoвимa, упрaвним oкрузимa, измeђу жeнa и мушкaрaцa и угрoжeних групa стaнoвништвa. Moлимo дa нaвeдeтe дeтaљнe инфoрмaциje o прoгрaмимa и инициjaтивaмa кoje пoстoje, a усмeрeнe су нa пoстизaњe oвих рeзултaтa. Moлимo дa нaвeдeтe и нa кojи нaчин сe дeлoтвoрнoст тaквих прoгрaмa и инициjaтивa прaти и oцeњуje.</w:t>
      </w:r>
    </w:p>
    <w:p w:rsidR="00685C5A" w:rsidRPr="004B604F" w:rsidRDefault="00685C5A" w:rsidP="00685C5A">
      <w:pPr>
        <w:spacing w:before="60" w:after="0" w:line="240" w:lineRule="auto"/>
        <w:jc w:val="both"/>
        <w:rPr>
          <w:rFonts w:ascii="Times New Roman" w:eastAsia="Times New Roman" w:hAnsi="Times New Roman"/>
          <w:noProof/>
          <w:sz w:val="24"/>
          <w:szCs w:val="24"/>
          <w:lang w:val="sr-Cyrl-CS"/>
        </w:rPr>
      </w:pPr>
      <w:r w:rsidRPr="004B604F">
        <w:rPr>
          <w:rFonts w:ascii="Times New Roman" w:eastAsia="Times New Roman" w:hAnsi="Times New Roman"/>
          <w:noProof/>
          <w:sz w:val="24"/>
          <w:szCs w:val="24"/>
          <w:lang w:val="sr-Cyrl-CS"/>
        </w:rPr>
        <w:t xml:space="preserve">Већ неколико година уназад, спроводи се кампања за подизање свести корисника здравствених услуга, у </w:t>
      </w:r>
      <w:r>
        <w:rPr>
          <w:rFonts w:ascii="Times New Roman" w:eastAsia="Times New Roman" w:hAnsi="Times New Roman"/>
          <w:noProof/>
          <w:sz w:val="24"/>
          <w:szCs w:val="24"/>
          <w:lang w:val="sr-Cyrl-CS"/>
        </w:rPr>
        <w:t xml:space="preserve">погледу </w:t>
      </w:r>
      <w:r w:rsidRPr="00084B7F">
        <w:rPr>
          <w:rFonts w:ascii="Times New Roman" w:eastAsia="Times New Roman" w:hAnsi="Times New Roman"/>
          <w:noProof/>
          <w:color w:val="000000"/>
          <w:sz w:val="24"/>
          <w:szCs w:val="24"/>
          <w:lang w:val="sr-Cyrl-CS"/>
        </w:rPr>
        <w:t xml:space="preserve">бројних предности регистрације и избора изабраног лекара. </w:t>
      </w:r>
      <w:r w:rsidRPr="004B604F">
        <w:rPr>
          <w:rFonts w:ascii="Times New Roman" w:eastAsia="Times New Roman" w:hAnsi="Times New Roman"/>
          <w:noProof/>
          <w:sz w:val="24"/>
          <w:szCs w:val="24"/>
          <w:lang w:val="sr-Cyrl-CS"/>
        </w:rPr>
        <w:t>Први јуни ове године је крајњи рок за регистровање корисника и избор изабраног лекара. Дистрибуција здравствених установа у мрежи здравствених установа Републике Србије је таква да је здравствена услуга на сва три нивоа доступна свим корисницима.</w:t>
      </w:r>
    </w:p>
    <w:p w:rsidR="00685C5A" w:rsidRPr="004B604F" w:rsidRDefault="00685C5A" w:rsidP="00685C5A">
      <w:pPr>
        <w:spacing w:before="60" w:after="0" w:line="240" w:lineRule="auto"/>
        <w:jc w:val="both"/>
        <w:rPr>
          <w:rFonts w:ascii="Times New Roman" w:eastAsia="Times New Roman" w:hAnsi="Times New Roman"/>
          <w:noProof/>
          <w:sz w:val="24"/>
          <w:szCs w:val="24"/>
          <w:lang w:val="sr-Cyrl-CS"/>
        </w:rPr>
      </w:pPr>
      <w:r w:rsidRPr="004B604F">
        <w:rPr>
          <w:rFonts w:ascii="Times New Roman" w:eastAsia="Times New Roman" w:hAnsi="Times New Roman"/>
          <w:noProof/>
          <w:sz w:val="24"/>
          <w:szCs w:val="24"/>
          <w:lang w:val="sr-Cyrl-CS"/>
        </w:rPr>
        <w:t>Посебно треба издвојити усвајање Посебног протокола Министарства здравља за здравствене раднике за поступање са женама које су биле изложене насиљу.</w:t>
      </w:r>
    </w:p>
    <w:p w:rsidR="00685C5A" w:rsidRPr="004B604F" w:rsidRDefault="00685C5A" w:rsidP="00685C5A">
      <w:pPr>
        <w:spacing w:before="60" w:after="0" w:line="240" w:lineRule="auto"/>
        <w:jc w:val="both"/>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 xml:space="preserve">Уведени су </w:t>
      </w:r>
      <w:r w:rsidRPr="004B604F">
        <w:rPr>
          <w:rFonts w:ascii="Times New Roman" w:eastAsia="Times New Roman" w:hAnsi="Times New Roman"/>
          <w:noProof/>
          <w:sz w:val="24"/>
          <w:szCs w:val="24"/>
          <w:lang w:val="sr-Cyrl-CS"/>
        </w:rPr>
        <w:t xml:space="preserve"> здравствени медијатор</w:t>
      </w:r>
      <w:r>
        <w:rPr>
          <w:rFonts w:ascii="Times New Roman" w:eastAsia="Times New Roman" w:hAnsi="Times New Roman"/>
          <w:noProof/>
          <w:sz w:val="24"/>
          <w:szCs w:val="24"/>
          <w:lang w:val="sr-Cyrl-CS"/>
        </w:rPr>
        <w:t>и</w:t>
      </w:r>
      <w:r w:rsidRPr="004B604F">
        <w:rPr>
          <w:rFonts w:ascii="Times New Roman" w:eastAsia="Times New Roman" w:hAnsi="Times New Roman"/>
          <w:noProof/>
          <w:sz w:val="24"/>
          <w:szCs w:val="24"/>
          <w:lang w:val="sr-Cyrl-CS"/>
        </w:rPr>
        <w:t>, као спона између здравствених радника у примарној здравственој заштити и припадника ромске популације.</w:t>
      </w:r>
    </w:p>
    <w:p w:rsidR="00685C5A" w:rsidRDefault="00685C5A" w:rsidP="00685C5A">
      <w:pPr>
        <w:spacing w:before="60" w:after="120" w:line="240" w:lineRule="auto"/>
        <w:jc w:val="both"/>
        <w:rPr>
          <w:rFonts w:ascii="Times New Roman" w:eastAsia="Times New Roman" w:hAnsi="Times New Roman"/>
          <w:noProof/>
          <w:sz w:val="24"/>
          <w:szCs w:val="24"/>
        </w:rPr>
      </w:pPr>
      <w:r w:rsidRPr="004B604F">
        <w:rPr>
          <w:rFonts w:ascii="Times New Roman" w:eastAsia="Times New Roman" w:hAnsi="Times New Roman"/>
          <w:noProof/>
          <w:sz w:val="24"/>
          <w:szCs w:val="24"/>
          <w:lang w:val="sr-Cyrl-CS"/>
        </w:rPr>
        <w:t xml:space="preserve">Податке у вези здравља становништва прате институције у мрежи завода и инститита за јавно здравље </w:t>
      </w:r>
      <w:r>
        <w:rPr>
          <w:rFonts w:ascii="Times New Roman" w:eastAsia="Times New Roman" w:hAnsi="Times New Roman"/>
          <w:noProof/>
          <w:sz w:val="24"/>
          <w:szCs w:val="24"/>
          <w:lang w:val="sr-Cyrl-RS"/>
        </w:rPr>
        <w:t xml:space="preserve">Републике </w:t>
      </w:r>
      <w:r w:rsidRPr="004B604F">
        <w:rPr>
          <w:rFonts w:ascii="Times New Roman" w:eastAsia="Times New Roman" w:hAnsi="Times New Roman"/>
          <w:noProof/>
          <w:sz w:val="24"/>
          <w:szCs w:val="24"/>
          <w:lang w:val="sr-Cyrl-CS"/>
        </w:rPr>
        <w:t>Србије и Институт за јавно здравље Србије.</w:t>
      </w:r>
    </w:p>
    <w:p w:rsidR="00685C5A" w:rsidRPr="00A86BB2" w:rsidRDefault="00685C5A" w:rsidP="00685C5A">
      <w:pPr>
        <w:spacing w:after="120" w:line="240" w:lineRule="auto"/>
        <w:jc w:val="both"/>
        <w:rPr>
          <w:rFonts w:ascii="Times New Roman" w:hAnsi="Times New Roman"/>
          <w:i/>
          <w:sz w:val="24"/>
          <w:szCs w:val="24"/>
          <w:lang w:val="sr-Cyrl-RS"/>
        </w:rPr>
      </w:pPr>
      <w:r w:rsidRPr="00A86BB2">
        <w:rPr>
          <w:rFonts w:ascii="Times New Roman" w:hAnsi="Times New Roman"/>
          <w:b/>
          <w:sz w:val="24"/>
          <w:szCs w:val="24"/>
          <w:lang w:val="sr-Latn-CS"/>
        </w:rPr>
        <w:t>16.</w:t>
      </w:r>
      <w:r w:rsidRPr="00A86BB2">
        <w:rPr>
          <w:rFonts w:ascii="Times New Roman" w:hAnsi="Times New Roman"/>
          <w:i/>
          <w:sz w:val="24"/>
          <w:szCs w:val="24"/>
          <w:lang w:val="sr-Latn-CS"/>
        </w:rPr>
        <w:t xml:space="preserve"> </w:t>
      </w:r>
      <w:r w:rsidRPr="00964400">
        <w:rPr>
          <w:rFonts w:ascii="Times New Roman" w:hAnsi="Times New Roman"/>
          <w:b/>
          <w:sz w:val="24"/>
          <w:szCs w:val="24"/>
          <w:lang w:val="sr-Latn-CS"/>
        </w:rPr>
        <w:t>Прeмa стaву 227 извeштaja, вeoмa мaли прoцeнaт жeнa рeпрoдуктивнoг узрaстa кoристи прeвeнтивнe гинeкoлoшкe прeглeдe и услугe плaнирaњa пoрoдицe.</w:t>
      </w:r>
      <w:r w:rsidRPr="00964400">
        <w:rPr>
          <w:b/>
          <w:lang w:val="sr-Latn-CS"/>
        </w:rPr>
        <w:t xml:space="preserve"> </w:t>
      </w:r>
      <w:r w:rsidRPr="00964400">
        <w:rPr>
          <w:rFonts w:ascii="Times New Roman" w:hAnsi="Times New Roman"/>
          <w:b/>
          <w:sz w:val="24"/>
          <w:szCs w:val="24"/>
          <w:lang w:val="sr-Latn-CS"/>
        </w:rPr>
        <w:t>Moлимo дa нaвeдeтe дeтaљнe инфoрмaциje o узрoцимa слaбoг кoришћeњa тaквих услугa, кao и инициjaтивe зa пoдизaњe свeсти кoje пoстoje кaкo би сe пoвeћaлo кoришћeњe и рaдилo нa сeксуaлнoм и рeпрoдуктивнoм здрaвљу и прaвимa, укључуjући плaнирaњe пoрoдицe. Moлимo дa нaвeдeтe дa ли плaнoви и прoгрaми рaдa нa свим нивoимa шкoлoвaњa укључуjу oбрaзoвaњe o сeксуaлнoм и рeпрoдуктивнoм здрaвљу и прaвимa.</w:t>
      </w:r>
    </w:p>
    <w:p w:rsidR="00685C5A" w:rsidRPr="00DF4F1D" w:rsidRDefault="00685C5A" w:rsidP="00827F97">
      <w:pPr>
        <w:spacing w:before="60" w:after="120" w:line="240" w:lineRule="auto"/>
        <w:jc w:val="both"/>
        <w:rPr>
          <w:rFonts w:ascii="Times New Roman" w:eastAsia="Times New Roman" w:hAnsi="Times New Roman"/>
          <w:noProof/>
          <w:sz w:val="24"/>
          <w:szCs w:val="24"/>
          <w:lang w:val="sr-Cyrl-CS"/>
        </w:rPr>
      </w:pPr>
      <w:r w:rsidRPr="00DF4F1D">
        <w:rPr>
          <w:rFonts w:ascii="Times New Roman" w:eastAsia="Times New Roman" w:hAnsi="Times New Roman"/>
          <w:noProof/>
          <w:sz w:val="24"/>
          <w:szCs w:val="24"/>
          <w:lang w:val="sr-Cyrl-CS"/>
        </w:rPr>
        <w:lastRenderedPageBreak/>
        <w:t>Превентивни гинеколошки преглед је услуга која спада у пакет обавезног здравственог осигурања.</w:t>
      </w:r>
      <w:r w:rsidR="00827F97">
        <w:rPr>
          <w:rFonts w:ascii="Times New Roman" w:eastAsia="Times New Roman" w:hAnsi="Times New Roman"/>
          <w:noProof/>
          <w:sz w:val="24"/>
          <w:szCs w:val="24"/>
          <w:lang w:val="sr-Cyrl-CS"/>
        </w:rPr>
        <w:t>Усвојени</w:t>
      </w:r>
      <w:r w:rsidRPr="00DF4F1D">
        <w:rPr>
          <w:rFonts w:ascii="Times New Roman" w:eastAsia="Times New Roman" w:hAnsi="Times New Roman"/>
          <w:noProof/>
          <w:sz w:val="24"/>
          <w:szCs w:val="24"/>
          <w:lang w:val="sr-Cyrl-CS"/>
        </w:rPr>
        <w:t xml:space="preserve"> Националн</w:t>
      </w:r>
      <w:r>
        <w:rPr>
          <w:rFonts w:ascii="Times New Roman" w:eastAsia="Times New Roman" w:hAnsi="Times New Roman"/>
          <w:noProof/>
          <w:sz w:val="24"/>
          <w:szCs w:val="24"/>
          <w:lang w:val="sr-Cyrl-CS"/>
        </w:rPr>
        <w:t>и програм</w:t>
      </w:r>
      <w:r w:rsidRPr="00DF4F1D">
        <w:rPr>
          <w:rFonts w:ascii="Times New Roman" w:eastAsia="Times New Roman" w:hAnsi="Times New Roman"/>
          <w:noProof/>
          <w:sz w:val="24"/>
          <w:szCs w:val="24"/>
          <w:lang w:val="sr-Cyrl-CS"/>
        </w:rPr>
        <w:t xml:space="preserve"> за превенцију рака грлића материце </w:t>
      </w:r>
      <w:r w:rsidR="00827F97">
        <w:rPr>
          <w:rFonts w:ascii="Times New Roman" w:eastAsia="Times New Roman" w:hAnsi="Times New Roman"/>
          <w:noProof/>
          <w:sz w:val="24"/>
          <w:szCs w:val="24"/>
        </w:rPr>
        <w:t>(</w:t>
      </w:r>
      <w:r w:rsidR="00827F97" w:rsidRPr="001F185E">
        <w:rPr>
          <w:rFonts w:ascii="Times New Roman" w:eastAsia="Times New Roman" w:hAnsi="Times New Roman"/>
          <w:noProof/>
          <w:color w:val="000000"/>
          <w:sz w:val="24"/>
          <w:szCs w:val="24"/>
          <w:lang w:val="sr-Cyrl-CS"/>
        </w:rPr>
        <w:t>НПРГМ</w:t>
      </w:r>
      <w:r w:rsidR="00827F97">
        <w:rPr>
          <w:rFonts w:ascii="Times New Roman" w:eastAsia="Times New Roman" w:hAnsi="Times New Roman"/>
          <w:noProof/>
          <w:color w:val="000000"/>
          <w:sz w:val="24"/>
          <w:szCs w:val="24"/>
        </w:rPr>
        <w:t xml:space="preserve">) </w:t>
      </w:r>
      <w:r w:rsidRPr="00DF4F1D">
        <w:rPr>
          <w:rFonts w:ascii="Times New Roman" w:eastAsia="Times New Roman" w:hAnsi="Times New Roman"/>
          <w:noProof/>
          <w:sz w:val="24"/>
          <w:szCs w:val="24"/>
          <w:lang w:val="sr-Cyrl-CS"/>
        </w:rPr>
        <w:t xml:space="preserve">поред организованог позивања, прегледа, едукације кадрова, набавке опреме и статистичке обраде података подразумева и медијску кампању намењену подизању свести о значају превентивних прегледа у раној детекцији карцинома грлића материце и </w:t>
      </w:r>
      <w:r w:rsidRPr="001F185E">
        <w:rPr>
          <w:rFonts w:ascii="Times New Roman" w:eastAsia="Times New Roman" w:hAnsi="Times New Roman"/>
          <w:noProof/>
          <w:color w:val="000000"/>
          <w:sz w:val="24"/>
          <w:szCs w:val="24"/>
          <w:lang w:val="sr-Cyrl-CS"/>
        </w:rPr>
        <w:t xml:space="preserve">могућности успешног излечења ако се болест на време открије. Министарство здравља, у сарадњи са Канцеларијом </w:t>
      </w:r>
      <w:r w:rsidRPr="001F185E">
        <w:rPr>
          <w:rFonts w:ascii="Times New Roman" w:eastAsia="Times New Roman" w:hAnsi="Times New Roman"/>
          <w:noProof/>
          <w:color w:val="000000"/>
          <w:sz w:val="24"/>
          <w:szCs w:val="24"/>
          <w:lang w:val="sr-Cyrl-RS"/>
        </w:rPr>
        <w:t>СЕ</w:t>
      </w:r>
      <w:r w:rsidRPr="001F185E">
        <w:rPr>
          <w:rFonts w:ascii="Times New Roman" w:eastAsia="Times New Roman" w:hAnsi="Times New Roman"/>
          <w:noProof/>
          <w:color w:val="000000"/>
          <w:sz w:val="24"/>
          <w:szCs w:val="24"/>
          <w:lang w:val="sr-Cyrl-CS"/>
        </w:rPr>
        <w:t xml:space="preserve"> у Београду, је приступило спровођењу пилот програма</w:t>
      </w:r>
      <w:r w:rsidR="00827F97">
        <w:rPr>
          <w:rFonts w:ascii="Times New Roman" w:eastAsia="Times New Roman" w:hAnsi="Times New Roman"/>
          <w:noProof/>
          <w:color w:val="000000"/>
          <w:sz w:val="24"/>
          <w:szCs w:val="24"/>
        </w:rPr>
        <w:t>,</w:t>
      </w:r>
      <w:r w:rsidRPr="001F185E">
        <w:rPr>
          <w:rFonts w:ascii="Times New Roman" w:eastAsia="Times New Roman" w:hAnsi="Times New Roman"/>
          <w:noProof/>
          <w:color w:val="000000"/>
          <w:sz w:val="24"/>
          <w:szCs w:val="24"/>
          <w:lang w:val="sr-Cyrl-CS"/>
        </w:rPr>
        <w:t xml:space="preserve"> предвиђеног приликом додељивања средстава од стране ЕУ</w:t>
      </w:r>
      <w:r w:rsidRPr="00DF4F1D">
        <w:rPr>
          <w:rFonts w:ascii="Times New Roman" w:eastAsia="Times New Roman" w:hAnsi="Times New Roman"/>
          <w:noProof/>
          <w:sz w:val="24"/>
          <w:szCs w:val="24"/>
          <w:lang w:val="sr-Cyrl-CS"/>
        </w:rPr>
        <w:t xml:space="preserve">. ИПА пројекат спроводи се планираном динамиком до јануара 2013. године, </w:t>
      </w:r>
      <w:r w:rsidRPr="001F185E">
        <w:rPr>
          <w:rFonts w:ascii="Times New Roman" w:eastAsia="Times New Roman" w:hAnsi="Times New Roman"/>
          <w:noProof/>
          <w:color w:val="000000"/>
          <w:sz w:val="24"/>
          <w:szCs w:val="24"/>
          <w:lang w:val="sr-Cyrl-CS"/>
        </w:rPr>
        <w:t>када је планиран почетак спровођења НПРГМ на националном нивоу.</w:t>
      </w:r>
    </w:p>
    <w:p w:rsidR="00685C5A" w:rsidRPr="00DF4F1D" w:rsidRDefault="00685C5A" w:rsidP="00685C5A">
      <w:pPr>
        <w:spacing w:before="60" w:after="120" w:line="240" w:lineRule="auto"/>
        <w:jc w:val="both"/>
        <w:rPr>
          <w:rFonts w:ascii="Times New Roman" w:eastAsia="Times New Roman" w:hAnsi="Times New Roman"/>
          <w:noProof/>
          <w:sz w:val="24"/>
          <w:szCs w:val="24"/>
          <w:lang w:val="sr-Cyrl-CS"/>
        </w:rPr>
      </w:pPr>
      <w:r w:rsidRPr="00DF4F1D">
        <w:rPr>
          <w:rFonts w:ascii="Times New Roman" w:eastAsia="Times New Roman" w:hAnsi="Times New Roman"/>
          <w:noProof/>
          <w:sz w:val="24"/>
          <w:szCs w:val="24"/>
          <w:lang w:val="sr-Cyrl-CS"/>
        </w:rPr>
        <w:t>Министарство здравља успешно сарађује са Удружењем за репродуктивно здравље, подржавајући акције које су првенствено усмерене на очување репродуктивног здравља (</w:t>
      </w:r>
      <w:hyperlink r:id="rId12" w:history="1">
        <w:r w:rsidRPr="00DF4F1D">
          <w:rPr>
            <w:rFonts w:ascii="Times New Roman" w:eastAsia="Times New Roman" w:hAnsi="Times New Roman"/>
            <w:noProof/>
            <w:color w:val="0000FF"/>
            <w:sz w:val="24"/>
            <w:szCs w:val="24"/>
            <w:u w:val="single"/>
          </w:rPr>
          <w:t>www</w:t>
        </w:r>
        <w:r w:rsidRPr="00DF4F1D">
          <w:rPr>
            <w:rFonts w:ascii="Times New Roman" w:eastAsia="Times New Roman" w:hAnsi="Times New Roman"/>
            <w:noProof/>
            <w:color w:val="0000FF"/>
            <w:sz w:val="24"/>
            <w:szCs w:val="24"/>
            <w:u w:val="single"/>
            <w:lang w:val="sr-Cyrl-CS"/>
          </w:rPr>
          <w:t>.21</w:t>
        </w:r>
        <w:r w:rsidRPr="00DF4F1D">
          <w:rPr>
            <w:rFonts w:ascii="Times New Roman" w:eastAsia="Times New Roman" w:hAnsi="Times New Roman"/>
            <w:noProof/>
            <w:color w:val="0000FF"/>
            <w:sz w:val="24"/>
            <w:szCs w:val="24"/>
            <w:u w:val="single"/>
          </w:rPr>
          <w:t>dan</w:t>
        </w:r>
        <w:r w:rsidRPr="00DF4F1D">
          <w:rPr>
            <w:rFonts w:ascii="Times New Roman" w:eastAsia="Times New Roman" w:hAnsi="Times New Roman"/>
            <w:noProof/>
            <w:color w:val="0000FF"/>
            <w:sz w:val="24"/>
            <w:szCs w:val="24"/>
            <w:u w:val="single"/>
            <w:lang w:val="sr-Cyrl-CS"/>
          </w:rPr>
          <w:t>.</w:t>
        </w:r>
        <w:r w:rsidRPr="00DF4F1D">
          <w:rPr>
            <w:rFonts w:ascii="Times New Roman" w:eastAsia="Times New Roman" w:hAnsi="Times New Roman"/>
            <w:noProof/>
            <w:color w:val="0000FF"/>
            <w:sz w:val="24"/>
            <w:szCs w:val="24"/>
            <w:u w:val="single"/>
          </w:rPr>
          <w:t>com</w:t>
        </w:r>
      </w:hyperlink>
      <w:r w:rsidRPr="00DF4F1D">
        <w:rPr>
          <w:rFonts w:ascii="Times New Roman" w:eastAsia="Times New Roman" w:hAnsi="Times New Roman"/>
          <w:noProof/>
          <w:sz w:val="24"/>
          <w:szCs w:val="24"/>
          <w:lang w:val="sr-Cyrl-CS"/>
        </w:rPr>
        <w:t>).</w:t>
      </w:r>
    </w:p>
    <w:p w:rsidR="00685C5A" w:rsidRPr="00DF4F1D" w:rsidRDefault="00685C5A" w:rsidP="00685C5A">
      <w:pPr>
        <w:spacing w:before="60" w:after="120" w:line="240" w:lineRule="auto"/>
        <w:jc w:val="both"/>
        <w:rPr>
          <w:rFonts w:ascii="Times New Roman" w:hAnsi="Times New Roman"/>
          <w:b/>
          <w:sz w:val="24"/>
          <w:szCs w:val="24"/>
          <w:lang w:val="sr-Cyrl-RS"/>
        </w:rPr>
      </w:pPr>
      <w:r w:rsidRPr="00DF4F1D">
        <w:rPr>
          <w:rFonts w:ascii="Times New Roman" w:eastAsia="Times New Roman" w:hAnsi="Times New Roman"/>
          <w:noProof/>
          <w:sz w:val="24"/>
          <w:szCs w:val="24"/>
          <w:lang w:val="sr-Cyrl-CS"/>
        </w:rPr>
        <w:t>Слабо коришћење услуга можемо тумачити ниским нивоом свести о значају превентивних прегледа, незнањем и необавештеношћу.</w:t>
      </w:r>
    </w:p>
    <w:p w:rsidR="00685C5A" w:rsidRPr="00F507D9" w:rsidRDefault="00685C5A" w:rsidP="00685C5A">
      <w:pPr>
        <w:spacing w:after="120" w:line="240" w:lineRule="auto"/>
        <w:jc w:val="both"/>
        <w:rPr>
          <w:rFonts w:ascii="Times New Roman" w:eastAsia="Times New Roman" w:hAnsi="Times New Roman"/>
          <w:noProof/>
          <w:sz w:val="24"/>
          <w:szCs w:val="24"/>
          <w:u w:color="FFCC00"/>
          <w:lang w:val="sr-Cyrl-CS" w:eastAsia="de-DE"/>
        </w:rPr>
      </w:pPr>
      <w:r w:rsidRPr="00F507D9">
        <w:rPr>
          <w:rFonts w:ascii="Times New Roman" w:eastAsia="Times New Roman" w:hAnsi="Times New Roman"/>
          <w:noProof/>
          <w:sz w:val="24"/>
          <w:szCs w:val="24"/>
          <w:u w:color="FFCC00"/>
          <w:lang w:val="sr-Cyrl-CS" w:eastAsia="de-DE"/>
        </w:rPr>
        <w:t xml:space="preserve">У основној школи ове теме су укључене у оквиру обавезног предмета </w:t>
      </w:r>
      <w:r w:rsidRPr="00F507D9">
        <w:rPr>
          <w:rFonts w:ascii="Times New Roman" w:eastAsia="Times New Roman" w:hAnsi="Times New Roman"/>
          <w:i/>
          <w:noProof/>
          <w:sz w:val="24"/>
          <w:szCs w:val="24"/>
          <w:u w:color="FFCC00"/>
          <w:lang w:val="sr-Cyrl-CS" w:eastAsia="de-DE"/>
        </w:rPr>
        <w:t>Биологија</w:t>
      </w:r>
      <w:r w:rsidRPr="00F507D9">
        <w:rPr>
          <w:rFonts w:ascii="Times New Roman" w:eastAsia="Times New Roman" w:hAnsi="Times New Roman"/>
          <w:noProof/>
          <w:sz w:val="24"/>
          <w:szCs w:val="24"/>
          <w:u w:color="FFCC00"/>
          <w:lang w:val="sr-Cyrl-CS" w:eastAsia="de-DE"/>
        </w:rPr>
        <w:t xml:space="preserve"> у седмом разреду. У основном образовању донет је и програм </w:t>
      </w:r>
      <w:r w:rsidRPr="00F507D9">
        <w:rPr>
          <w:rFonts w:ascii="Times New Roman" w:eastAsia="Times New Roman" w:hAnsi="Times New Roman"/>
          <w:i/>
          <w:noProof/>
          <w:sz w:val="24"/>
          <w:szCs w:val="24"/>
          <w:u w:color="FFCC00"/>
          <w:lang w:val="sr-Cyrl-CS" w:eastAsia="de-DE"/>
        </w:rPr>
        <w:t>Здравствено васпитање.</w:t>
      </w:r>
      <w:r w:rsidRPr="00F507D9">
        <w:rPr>
          <w:rFonts w:ascii="Times New Roman" w:eastAsia="Times New Roman" w:hAnsi="Times New Roman"/>
          <w:noProof/>
          <w:sz w:val="24"/>
          <w:szCs w:val="24"/>
          <w:u w:color="FFCC00"/>
          <w:lang w:val="sr-Cyrl-CS" w:eastAsia="de-DE"/>
        </w:rPr>
        <w:t xml:space="preserve"> У њему су заступљене различите теме, као и репродуктивно здравље. Програм се реализује у оквиру часова одељенске заједнице, у сарадњи са здравственим сектором и у оквиру посебних пројеката које покрећу школе са локалном заједницом или међународним организацијама, као што је УНИЦЕФ.</w:t>
      </w:r>
    </w:p>
    <w:p w:rsidR="00685C5A" w:rsidRPr="00F507D9" w:rsidRDefault="00685C5A" w:rsidP="00491D62">
      <w:pPr>
        <w:spacing w:after="240" w:line="240" w:lineRule="auto"/>
        <w:jc w:val="both"/>
        <w:rPr>
          <w:rFonts w:ascii="Times New Roman" w:eastAsia="Times New Roman" w:hAnsi="Times New Roman"/>
          <w:b/>
          <w:sz w:val="24"/>
          <w:szCs w:val="24"/>
          <w:lang w:val="sr-Cyrl-RS"/>
        </w:rPr>
      </w:pPr>
      <w:r w:rsidRPr="00F507D9">
        <w:rPr>
          <w:rFonts w:ascii="Times New Roman" w:eastAsia="Times New Roman" w:hAnsi="Times New Roman"/>
          <w:noProof/>
          <w:sz w:val="24"/>
          <w:szCs w:val="24"/>
          <w:u w:color="FFCC00"/>
          <w:lang w:val="sr-Cyrl-CS" w:eastAsia="de-DE"/>
        </w:rPr>
        <w:t xml:space="preserve">О поштовању људских права ученици се упознају у оквиру изборног предмета </w:t>
      </w:r>
      <w:r w:rsidRPr="00F507D9">
        <w:rPr>
          <w:rFonts w:ascii="Times New Roman" w:eastAsia="Times New Roman" w:hAnsi="Times New Roman"/>
          <w:i/>
          <w:noProof/>
          <w:sz w:val="24"/>
          <w:szCs w:val="24"/>
          <w:u w:color="FFCC00"/>
          <w:lang w:val="sr-Cyrl-CS" w:eastAsia="de-DE"/>
        </w:rPr>
        <w:t>Грађанско васпитање</w:t>
      </w:r>
      <w:r w:rsidRPr="00F507D9">
        <w:rPr>
          <w:rFonts w:ascii="Times New Roman" w:eastAsia="Times New Roman" w:hAnsi="Times New Roman"/>
          <w:noProof/>
          <w:sz w:val="24"/>
          <w:szCs w:val="24"/>
          <w:u w:color="FFCC00"/>
          <w:lang w:val="sr-Cyrl-CS" w:eastAsia="de-DE"/>
        </w:rPr>
        <w:t xml:space="preserve">, а у средњој школи у оквиру истог предмета, као и предмета </w:t>
      </w:r>
      <w:r w:rsidRPr="00F507D9">
        <w:rPr>
          <w:rFonts w:ascii="Times New Roman" w:eastAsia="Times New Roman" w:hAnsi="Times New Roman"/>
          <w:i/>
          <w:noProof/>
          <w:sz w:val="24"/>
          <w:szCs w:val="24"/>
          <w:u w:color="FFCC00"/>
          <w:lang w:val="sr-Cyrl-CS" w:eastAsia="de-DE"/>
        </w:rPr>
        <w:t xml:space="preserve">Социологија </w:t>
      </w:r>
      <w:r w:rsidRPr="00F507D9">
        <w:rPr>
          <w:rFonts w:ascii="Times New Roman" w:eastAsia="Times New Roman" w:hAnsi="Times New Roman"/>
          <w:noProof/>
          <w:sz w:val="24"/>
          <w:szCs w:val="24"/>
          <w:u w:color="FFCC00"/>
          <w:lang w:val="sr-Cyrl-CS" w:eastAsia="de-DE"/>
        </w:rPr>
        <w:t xml:space="preserve">и </w:t>
      </w:r>
      <w:r w:rsidRPr="00F507D9">
        <w:rPr>
          <w:rFonts w:ascii="Times New Roman" w:eastAsia="Times New Roman" w:hAnsi="Times New Roman"/>
          <w:i/>
          <w:noProof/>
          <w:sz w:val="24"/>
          <w:szCs w:val="24"/>
          <w:u w:color="FFCC00"/>
          <w:lang w:val="sr-Cyrl-CS" w:eastAsia="de-DE"/>
        </w:rPr>
        <w:t>Устав и права грађана</w:t>
      </w:r>
      <w:r w:rsidRPr="00F507D9">
        <w:rPr>
          <w:rFonts w:ascii="Times New Roman" w:eastAsia="Times New Roman" w:hAnsi="Times New Roman"/>
          <w:noProof/>
          <w:sz w:val="24"/>
          <w:szCs w:val="24"/>
          <w:u w:color="FFCC00"/>
          <w:lang w:val="sr-Cyrl-CS" w:eastAsia="de-DE"/>
        </w:rPr>
        <w:t>.</w:t>
      </w:r>
    </w:p>
    <w:p w:rsidR="00685C5A" w:rsidRPr="00290833" w:rsidRDefault="00685C5A" w:rsidP="00491D62">
      <w:pPr>
        <w:spacing w:after="120" w:line="240" w:lineRule="auto"/>
        <w:jc w:val="both"/>
        <w:rPr>
          <w:rFonts w:ascii="Times New Roman" w:hAnsi="Times New Roman"/>
          <w:b/>
          <w:i/>
          <w:sz w:val="24"/>
          <w:szCs w:val="24"/>
          <w:u w:val="single"/>
          <w:lang w:val="sr-Latn-CS"/>
        </w:rPr>
      </w:pPr>
      <w:r w:rsidRPr="00290833">
        <w:rPr>
          <w:rFonts w:ascii="Times New Roman" w:hAnsi="Times New Roman"/>
          <w:b/>
          <w:i/>
          <w:sz w:val="24"/>
          <w:szCs w:val="24"/>
          <w:u w:val="single"/>
          <w:lang w:val="sr-Latn-CS"/>
        </w:rPr>
        <w:t>Жeнe у рурaлним oблaстимa</w:t>
      </w:r>
    </w:p>
    <w:p w:rsidR="00685C5A" w:rsidRDefault="00685C5A" w:rsidP="00491D62">
      <w:pPr>
        <w:spacing w:after="120" w:line="240" w:lineRule="auto"/>
        <w:jc w:val="both"/>
        <w:rPr>
          <w:rFonts w:ascii="Times New Roman" w:hAnsi="Times New Roman"/>
          <w:b/>
          <w:sz w:val="24"/>
          <w:szCs w:val="24"/>
          <w:lang w:val="sr-Cyrl-RS"/>
        </w:rPr>
      </w:pPr>
      <w:r w:rsidRPr="00290833">
        <w:rPr>
          <w:rFonts w:ascii="Times New Roman" w:hAnsi="Times New Roman"/>
          <w:b/>
          <w:sz w:val="24"/>
          <w:szCs w:val="24"/>
          <w:lang w:val="sr-Latn-CS"/>
        </w:rPr>
        <w:t xml:space="preserve">17. </w:t>
      </w:r>
      <w:r w:rsidRPr="00964400">
        <w:rPr>
          <w:rFonts w:ascii="Times New Roman" w:hAnsi="Times New Roman"/>
          <w:b/>
          <w:sz w:val="24"/>
          <w:szCs w:val="24"/>
          <w:lang w:val="sr-Latn-CS"/>
        </w:rPr>
        <w:t>Moлимo дa нaвeдeтe нa кojи нaчин нeрaвнoпрaвнoст утичe нa жeнe у рурaлним oблaстимa, укључуjући стaриje жeнe, и нa кojи нaчин су рeшeнe кaкo би сe oсигурao њихoв рaвнoпрaвaн приступ здрaвљу, oбрaзoвaњу, зaпoшљaвaњу и микрo-крeдитимa. У извeштajу сe тaкoђe нaвoди, у стaву 264, oпстajaњe дe фa</w:t>
      </w:r>
      <w:r>
        <w:rPr>
          <w:rFonts w:ascii="Times New Roman" w:hAnsi="Times New Roman"/>
          <w:b/>
          <w:sz w:val="24"/>
          <w:szCs w:val="24"/>
          <w:lang w:val="sr-Cyrl-RS"/>
        </w:rPr>
        <w:t xml:space="preserve">кто </w:t>
      </w:r>
      <w:r w:rsidRPr="00964400">
        <w:rPr>
          <w:rFonts w:ascii="Times New Roman" w:hAnsi="Times New Roman"/>
          <w:b/>
          <w:sz w:val="24"/>
          <w:szCs w:val="24"/>
          <w:lang w:val="sr-Latn-CS"/>
        </w:rPr>
        <w:t>дискриминaциje прoтив жeнa из рурaлних oблaсти пo питaњу влaсништвa нaд имoвинoм. Moлимo дa нaвeдeтe инфoрмaциje o мeрaмa прeдузeтим кaкo би сe прoмeнили трaдициoнaлни и друштвeни oбрaсци пo кojимa мушки супружници дoминирajу кao влaсници имoвинe и нaвeдитe нaпoрe кojи су усмeрeни рaди инфoрмисaњa и oснaживaњa жeнa у рурaлним oблaстимa дa зaхтeвajу свoja прaвa, кao штo je прaвo нa влaсништвo нaд имoвинoм.</w:t>
      </w:r>
    </w:p>
    <w:p w:rsidR="00685C5A" w:rsidRPr="00AE131A" w:rsidRDefault="00685C5A" w:rsidP="00685C5A">
      <w:pPr>
        <w:spacing w:after="120" w:line="240" w:lineRule="auto"/>
        <w:jc w:val="both"/>
        <w:rPr>
          <w:rFonts w:ascii="Times New Roman" w:eastAsia="Times New Roman" w:hAnsi="Times New Roman"/>
          <w:sz w:val="24"/>
          <w:szCs w:val="24"/>
          <w:lang w:val="sr-Cyrl-CS"/>
        </w:rPr>
      </w:pPr>
      <w:r w:rsidRPr="00AE131A">
        <w:rPr>
          <w:rFonts w:ascii="Times New Roman" w:eastAsia="Times New Roman" w:hAnsi="Times New Roman"/>
          <w:sz w:val="24"/>
          <w:szCs w:val="24"/>
          <w:lang w:val="sr-Cyrl-CS"/>
        </w:rPr>
        <w:t>Министарство пољопривреде, шумарства и водопривреде је</w:t>
      </w:r>
      <w:r>
        <w:rPr>
          <w:rFonts w:ascii="Times New Roman" w:eastAsia="Times New Roman" w:hAnsi="Times New Roman"/>
          <w:sz w:val="24"/>
          <w:szCs w:val="24"/>
          <w:lang w:val="sr-Cyrl-CS"/>
        </w:rPr>
        <w:t>,</w:t>
      </w:r>
      <w:r w:rsidRPr="00AE131A">
        <w:rPr>
          <w:rFonts w:ascii="Times New Roman" w:eastAsia="Times New Roman" w:hAnsi="Times New Roman"/>
          <w:sz w:val="24"/>
          <w:szCs w:val="24"/>
          <w:lang w:val="sr-Cyrl-CS"/>
        </w:rPr>
        <w:t xml:space="preserve"> у оквиру својих надлежности</w:t>
      </w:r>
      <w:r>
        <w:rPr>
          <w:rFonts w:ascii="Times New Roman" w:eastAsia="Times New Roman" w:hAnsi="Times New Roman"/>
          <w:sz w:val="24"/>
          <w:szCs w:val="24"/>
          <w:lang w:val="sr-Cyrl-CS"/>
        </w:rPr>
        <w:t>,</w:t>
      </w:r>
      <w:r w:rsidRPr="00AE131A">
        <w:rPr>
          <w:rFonts w:ascii="Times New Roman" w:eastAsia="Times New Roman" w:hAnsi="Times New Roman"/>
          <w:sz w:val="24"/>
          <w:szCs w:val="24"/>
          <w:lang w:val="sr-Cyrl-CS"/>
        </w:rPr>
        <w:t xml:space="preserve"> расписало 2009. године, Конкурс за доделу подстицајних средстава за подршку развоја села кроз инвестирање у проширење и унапређење економских активности сеоског становништва за 2009. годину. Циљ овог конкурса је био да се подстакну активности, као што су: унапређење сеоског туризма, повећање запошљавања жена, манифестације које негују удружења жена у сеоским подручјима, домаће радиности, традиционалних заната и </w:t>
      </w:r>
      <w:r w:rsidRPr="00AE131A">
        <w:rPr>
          <w:rFonts w:ascii="Times New Roman" w:eastAsia="Times New Roman" w:hAnsi="Times New Roman"/>
          <w:sz w:val="24"/>
          <w:szCs w:val="24"/>
          <w:lang w:val="sr-Cyrl-CS"/>
        </w:rPr>
        <w:lastRenderedPageBreak/>
        <w:t>сл. Ефекат је требало да се одрази на смањење незапослености руралног становништва, претежно жена, што би се одразило на повећање прихода пољопривредног газдинства.</w:t>
      </w:r>
    </w:p>
    <w:p w:rsidR="00685C5A" w:rsidRPr="001B7BA5" w:rsidRDefault="00685C5A" w:rsidP="00685C5A">
      <w:pPr>
        <w:tabs>
          <w:tab w:val="left" w:pos="1418"/>
        </w:tabs>
        <w:spacing w:after="120" w:line="240" w:lineRule="auto"/>
        <w:jc w:val="both"/>
        <w:rPr>
          <w:rFonts w:ascii="Times New Roman" w:eastAsia="Times New Roman" w:hAnsi="Times New Roman"/>
          <w:sz w:val="24"/>
          <w:szCs w:val="24"/>
          <w:lang w:val="sr-Cyrl-CS"/>
        </w:rPr>
      </w:pPr>
      <w:r w:rsidRPr="00AE131A">
        <w:rPr>
          <w:rFonts w:ascii="Times New Roman" w:eastAsia="Times New Roman" w:hAnsi="Times New Roman"/>
          <w:sz w:val="24"/>
          <w:szCs w:val="24"/>
          <w:lang w:val="sr-Cyrl-CS"/>
        </w:rPr>
        <w:t xml:space="preserve">У 2010. години </w:t>
      </w:r>
      <w:r w:rsidRPr="00AE131A">
        <w:rPr>
          <w:rFonts w:ascii="Times New Roman" w:eastAsia="Times New Roman" w:hAnsi="Times New Roman"/>
          <w:sz w:val="24"/>
          <w:szCs w:val="24"/>
          <w:lang w:val="sr-Latn-CS"/>
        </w:rPr>
        <w:t>Уредб</w:t>
      </w:r>
      <w:r>
        <w:rPr>
          <w:rFonts w:ascii="Times New Roman" w:eastAsia="Times New Roman" w:hAnsi="Times New Roman"/>
          <w:sz w:val="24"/>
          <w:szCs w:val="24"/>
          <w:lang w:val="sr-Cyrl-CS"/>
        </w:rPr>
        <w:t>ом</w:t>
      </w:r>
      <w:r w:rsidRPr="00AE131A">
        <w:rPr>
          <w:rFonts w:ascii="Times New Roman" w:eastAsia="Times New Roman" w:hAnsi="Times New Roman"/>
          <w:sz w:val="24"/>
          <w:szCs w:val="24"/>
          <w:lang w:val="sr-Latn-CS"/>
        </w:rPr>
        <w:t xml:space="preserve"> о коришћењу </w:t>
      </w:r>
      <w:r w:rsidRPr="00AE131A">
        <w:rPr>
          <w:rFonts w:ascii="Times New Roman" w:eastAsia="Times New Roman" w:hAnsi="Times New Roman"/>
          <w:sz w:val="24"/>
          <w:szCs w:val="24"/>
          <w:lang w:val="sr-Cyrl-CS"/>
        </w:rPr>
        <w:t>средстава за подршку развоја непољопривредних активности на селу за 2010. годину</w:t>
      </w:r>
      <w:r>
        <w:rPr>
          <w:rStyle w:val="FootnoteReference"/>
          <w:rFonts w:eastAsia="Times New Roman"/>
          <w:sz w:val="24"/>
          <w:szCs w:val="24"/>
          <w:lang w:val="sr-Cyrl-CS"/>
        </w:rPr>
        <w:footnoteReference w:id="24"/>
      </w:r>
      <w:r w:rsidRPr="00AE131A">
        <w:rPr>
          <w:rFonts w:ascii="Times New Roman" w:eastAsia="Times New Roman" w:hAnsi="Times New Roman"/>
          <w:sz w:val="24"/>
          <w:szCs w:val="24"/>
          <w:lang w:val="sr-Cyrl-CS"/>
        </w:rPr>
        <w:t xml:space="preserve"> предвиђени услови и начин коришћења средстава за подршку развоја непољопривредних активности на селу за 2010. годину.</w:t>
      </w:r>
      <w:r>
        <w:rPr>
          <w:rFonts w:ascii="Times New Roman" w:eastAsia="Times New Roman" w:hAnsi="Times New Roman"/>
          <w:sz w:val="24"/>
          <w:szCs w:val="24"/>
          <w:lang w:val="sr-Cyrl-CS"/>
        </w:rPr>
        <w:t xml:space="preserve"> </w:t>
      </w:r>
      <w:r w:rsidRPr="00AE131A">
        <w:rPr>
          <w:rFonts w:ascii="Times New Roman" w:eastAsia="Times New Roman" w:hAnsi="Times New Roman"/>
          <w:sz w:val="24"/>
          <w:szCs w:val="24"/>
          <w:lang w:val="sr-Cyrl-CS"/>
        </w:rPr>
        <w:t xml:space="preserve">Наведеном уредбом било је предвиђено да </w:t>
      </w:r>
      <w:r w:rsidRPr="004B604F">
        <w:rPr>
          <w:rFonts w:ascii="Times New Roman" w:eastAsia="Times New Roman" w:hAnsi="Times New Roman"/>
          <w:sz w:val="24"/>
          <w:szCs w:val="24"/>
          <w:lang w:val="sr-Cyrl-CS"/>
        </w:rPr>
        <w:t>удружења могу да остваре право на подстицајна средства за пројекте који су истовремено усмерени за набавку репроматеријала и запошљавање жена из сеоских подручја,</w:t>
      </w:r>
      <w:r w:rsidRPr="00AE131A">
        <w:rPr>
          <w:rFonts w:ascii="Times New Roman" w:eastAsia="Times New Roman" w:hAnsi="Times New Roman"/>
          <w:sz w:val="24"/>
          <w:szCs w:val="24"/>
          <w:lang w:val="sr-Cyrl-CS"/>
        </w:rPr>
        <w:t xml:space="preserve"> у области послова домаће радиности, и то за: плетење, ткање, кукичање-хеклање и нецовање, вез разних текстилних производа, премотавање и упредање (цвирновање) конца и вуне, израду сувенира, народних ношњи, предмета са народним везом, производа дрвне домаће галантерије, за чије је производе у складу са посебним прописом, потребно прибавити позитивно мишљење (сертификат) министарства надлежног за послове привреде да се ради о производима старих, уметничких заната, односно производима домаће радиности, а у циљу тржишне производње традиционалних рукотворина,  </w:t>
      </w:r>
      <w:r w:rsidRPr="004B604F">
        <w:rPr>
          <w:rFonts w:ascii="Times New Roman" w:eastAsia="Times New Roman" w:hAnsi="Times New Roman"/>
          <w:sz w:val="24"/>
          <w:szCs w:val="24"/>
          <w:lang w:val="sr-Cyrl-CS"/>
        </w:rPr>
        <w:t>ако испуњава следеће услове:</w:t>
      </w:r>
      <w:r>
        <w:rPr>
          <w:rFonts w:ascii="Times New Roman" w:eastAsia="Times New Roman" w:hAnsi="Times New Roman"/>
          <w:sz w:val="24"/>
          <w:szCs w:val="24"/>
          <w:lang w:val="sr-Cyrl-CS"/>
        </w:rPr>
        <w:t xml:space="preserve"> </w:t>
      </w:r>
      <w:r w:rsidRPr="00AE131A">
        <w:rPr>
          <w:rFonts w:ascii="Times New Roman" w:eastAsia="Times New Roman" w:hAnsi="Times New Roman"/>
          <w:sz w:val="24"/>
          <w:szCs w:val="24"/>
          <w:lang w:val="sr-Cyrl-CS"/>
        </w:rPr>
        <w:t>лице које је уписано у одговарајући регистар у складу са законом;</w:t>
      </w:r>
      <w:r>
        <w:rPr>
          <w:rFonts w:ascii="Times New Roman" w:eastAsia="Times New Roman" w:hAnsi="Times New Roman"/>
          <w:sz w:val="24"/>
          <w:szCs w:val="24"/>
          <w:lang w:val="sr-Cyrl-CS"/>
        </w:rPr>
        <w:t xml:space="preserve"> </w:t>
      </w:r>
      <w:r w:rsidRPr="00C02D21">
        <w:rPr>
          <w:rFonts w:ascii="Times New Roman" w:eastAsia="Times New Roman" w:hAnsi="Times New Roman"/>
          <w:sz w:val="24"/>
          <w:szCs w:val="24"/>
          <w:lang w:val="sr-Cyrl-CS"/>
        </w:rPr>
        <w:t>ако је основано у циљу очувања старих, традиционалних заната и вештина;</w:t>
      </w:r>
      <w:r>
        <w:rPr>
          <w:rFonts w:ascii="Times New Roman" w:eastAsia="Times New Roman" w:hAnsi="Times New Roman"/>
          <w:sz w:val="24"/>
          <w:szCs w:val="24"/>
          <w:lang w:val="sr-Cyrl-CS"/>
        </w:rPr>
        <w:t xml:space="preserve"> </w:t>
      </w:r>
      <w:r w:rsidRPr="001B7BA5">
        <w:rPr>
          <w:rFonts w:ascii="Times New Roman" w:eastAsia="Times New Roman" w:hAnsi="Times New Roman"/>
          <w:sz w:val="24"/>
          <w:szCs w:val="24"/>
          <w:lang w:val="sr-Cyrl-CS"/>
        </w:rPr>
        <w:t>ако ангажује минимум пет жена чланова удружења на период од најмање 6 месеци ради остваривања циљева за које је основано.</w:t>
      </w:r>
      <w:r w:rsidRPr="001B7BA5">
        <w:rPr>
          <w:rFonts w:ascii="Times New Roman" w:eastAsia="Times New Roman" w:hAnsi="Times New Roman"/>
          <w:sz w:val="24"/>
          <w:szCs w:val="24"/>
          <w:lang w:val="sr-Cyrl-CS"/>
        </w:rPr>
        <w:tab/>
      </w:r>
    </w:p>
    <w:p w:rsidR="00685C5A" w:rsidRPr="00AE131A" w:rsidRDefault="00685C5A" w:rsidP="00685C5A">
      <w:pPr>
        <w:tabs>
          <w:tab w:val="left" w:pos="1418"/>
        </w:tabs>
        <w:spacing w:after="120" w:line="240" w:lineRule="auto"/>
        <w:jc w:val="both"/>
        <w:rPr>
          <w:rFonts w:ascii="Times New Roman" w:eastAsia="Times New Roman" w:hAnsi="Times New Roman"/>
          <w:sz w:val="24"/>
          <w:szCs w:val="24"/>
          <w:lang w:val="sr-Cyrl-CS"/>
        </w:rPr>
      </w:pPr>
      <w:r w:rsidRPr="00AE131A">
        <w:rPr>
          <w:rFonts w:ascii="Times New Roman" w:eastAsia="Times New Roman" w:hAnsi="Times New Roman"/>
          <w:sz w:val="24"/>
          <w:szCs w:val="24"/>
          <w:lang w:val="sr-Cyrl-CS"/>
        </w:rPr>
        <w:t>Уредбом је било предвиђено да се удружења за средства за подршку за пројекте стимулишу у износу од 100% од вредности одређених пројекта (</w:t>
      </w:r>
      <w:r>
        <w:rPr>
          <w:rFonts w:ascii="Times New Roman" w:eastAsia="Times New Roman" w:hAnsi="Times New Roman"/>
          <w:sz w:val="24"/>
          <w:szCs w:val="24"/>
          <w:lang w:val="sr-Cyrl-CS"/>
        </w:rPr>
        <w:t xml:space="preserve">за разлику од других подстицаја, </w:t>
      </w:r>
      <w:r w:rsidRPr="00AE131A">
        <w:rPr>
          <w:rFonts w:ascii="Times New Roman" w:eastAsia="Times New Roman" w:hAnsi="Times New Roman"/>
          <w:sz w:val="24"/>
          <w:szCs w:val="24"/>
          <w:lang w:val="sr-Cyrl-CS"/>
        </w:rPr>
        <w:t xml:space="preserve">која </w:t>
      </w:r>
      <w:r>
        <w:rPr>
          <w:rFonts w:ascii="Times New Roman" w:eastAsia="Times New Roman" w:hAnsi="Times New Roman"/>
          <w:sz w:val="24"/>
          <w:szCs w:val="24"/>
          <w:lang w:val="sr-Cyrl-CS"/>
        </w:rPr>
        <w:t>су се утврђивала у износу од 40</w:t>
      </w:r>
      <w:r w:rsidRPr="00AE131A">
        <w:rPr>
          <w:rFonts w:ascii="Times New Roman" w:eastAsia="Times New Roman" w:hAnsi="Times New Roman"/>
          <w:sz w:val="24"/>
          <w:szCs w:val="24"/>
          <w:lang w:val="sr-Cyrl-CS"/>
        </w:rPr>
        <w:t>-50% вредности инвестиције у зависности да ли је реч о подручјима са отежаним условима рада у пољопривреди или не) уз напомену да је максимални износ подстицаја ограничен на 800.000</w:t>
      </w:r>
      <w:r>
        <w:rPr>
          <w:rFonts w:ascii="Times New Roman" w:eastAsia="Times New Roman" w:hAnsi="Times New Roman"/>
          <w:sz w:val="24"/>
          <w:szCs w:val="24"/>
          <w:lang w:val="sr-Cyrl-CS"/>
        </w:rPr>
        <w:t xml:space="preserve"> </w:t>
      </w:r>
      <w:r w:rsidR="00916A16">
        <w:rPr>
          <w:rFonts w:ascii="Times New Roman" w:eastAsia="Times New Roman" w:hAnsi="Times New Roman"/>
          <w:sz w:val="24"/>
          <w:szCs w:val="24"/>
          <w:lang w:val="sr-Cyrl-CS"/>
        </w:rPr>
        <w:t>РСД</w:t>
      </w:r>
      <w:r w:rsidRPr="00AE131A">
        <w:rPr>
          <w:rFonts w:ascii="Times New Roman" w:eastAsia="Times New Roman" w:hAnsi="Times New Roman"/>
          <w:sz w:val="24"/>
          <w:szCs w:val="24"/>
          <w:lang w:val="sr-Cyrl-CS"/>
        </w:rPr>
        <w:t xml:space="preserve">. </w:t>
      </w:r>
    </w:p>
    <w:p w:rsidR="00685C5A" w:rsidRPr="00AE131A" w:rsidRDefault="00685C5A" w:rsidP="00685C5A">
      <w:pPr>
        <w:tabs>
          <w:tab w:val="left" w:pos="1418"/>
        </w:tabs>
        <w:spacing w:after="0" w:line="240" w:lineRule="auto"/>
        <w:jc w:val="both"/>
        <w:rPr>
          <w:rFonts w:ascii="Times New Roman" w:eastAsia="Times New Roman" w:hAnsi="Times New Roman"/>
          <w:sz w:val="24"/>
          <w:szCs w:val="24"/>
          <w:lang w:val="sr-Cyrl-RS"/>
        </w:rPr>
      </w:pPr>
      <w:r w:rsidRPr="00AE131A">
        <w:rPr>
          <w:rFonts w:ascii="Times New Roman" w:eastAsia="Times New Roman" w:hAnsi="Times New Roman"/>
          <w:sz w:val="24"/>
          <w:szCs w:val="24"/>
          <w:lang w:val="sr-Cyrl-CS"/>
        </w:rPr>
        <w:t xml:space="preserve">Министарство је у 2010. години расписало конкурс и по спроведеном поступку </w:t>
      </w:r>
      <w:r>
        <w:rPr>
          <w:rFonts w:ascii="Times New Roman" w:eastAsia="Times New Roman" w:hAnsi="Times New Roman"/>
          <w:sz w:val="24"/>
          <w:szCs w:val="24"/>
          <w:lang w:val="sr-Cyrl-CS"/>
        </w:rPr>
        <w:t>п</w:t>
      </w:r>
      <w:r w:rsidRPr="00AE131A">
        <w:rPr>
          <w:rFonts w:ascii="Times New Roman" w:eastAsia="Times New Roman" w:hAnsi="Times New Roman"/>
          <w:sz w:val="24"/>
          <w:szCs w:val="24"/>
          <w:lang w:val="sr-Cyrl-CS"/>
        </w:rPr>
        <w:t>одстицајна средства су добила 12 удружења.</w:t>
      </w:r>
    </w:p>
    <w:p w:rsidR="00685C5A" w:rsidRPr="00AE131A" w:rsidRDefault="00685C5A" w:rsidP="00685C5A">
      <w:pPr>
        <w:tabs>
          <w:tab w:val="left" w:pos="1418"/>
        </w:tabs>
        <w:spacing w:after="0" w:line="240" w:lineRule="auto"/>
        <w:jc w:val="both"/>
        <w:rPr>
          <w:rFonts w:ascii="Times New Roman" w:eastAsia="Times New Roman" w:hAnsi="Times New Roman"/>
          <w:sz w:val="24"/>
          <w:szCs w:val="24"/>
          <w:lang w:val="sr-Cyrl-RS"/>
        </w:rPr>
      </w:pPr>
    </w:p>
    <w:tbl>
      <w:tblPr>
        <w:tblW w:w="0" w:type="auto"/>
        <w:tblCellMar>
          <w:left w:w="0" w:type="dxa"/>
          <w:right w:w="0" w:type="dxa"/>
        </w:tblCellMar>
        <w:tblLook w:val="0000" w:firstRow="0" w:lastRow="0" w:firstColumn="0" w:lastColumn="0" w:noHBand="0" w:noVBand="0"/>
      </w:tblPr>
      <w:tblGrid>
        <w:gridCol w:w="1916"/>
        <w:gridCol w:w="1915"/>
        <w:gridCol w:w="1915"/>
        <w:gridCol w:w="1915"/>
        <w:gridCol w:w="1915"/>
      </w:tblGrid>
      <w:tr w:rsidR="00685C5A" w:rsidRPr="00AE131A" w:rsidTr="00096521">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C5A" w:rsidRPr="004B6774" w:rsidRDefault="00685C5A" w:rsidP="00096521">
            <w:pPr>
              <w:spacing w:after="0" w:line="240" w:lineRule="auto"/>
              <w:jc w:val="center"/>
              <w:rPr>
                <w:rFonts w:ascii="Times New Roman" w:eastAsia="Times New Roman" w:hAnsi="Times New Roman"/>
                <w:b/>
                <w:bCs/>
              </w:rPr>
            </w:pPr>
            <w:r w:rsidRPr="004B6774">
              <w:rPr>
                <w:rFonts w:ascii="Times New Roman" w:eastAsia="Times New Roman" w:hAnsi="Times New Roman"/>
                <w:b/>
                <w:bCs/>
              </w:rPr>
              <w:t>Број поднетих захтева РПГ за непољопривредне активности на селу</w:t>
            </w:r>
          </w:p>
        </w:tc>
        <w:tc>
          <w:tcPr>
            <w:tcW w:w="26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85C5A" w:rsidRPr="004B6774" w:rsidRDefault="00685C5A" w:rsidP="00096521">
            <w:pPr>
              <w:spacing w:after="0" w:line="240" w:lineRule="auto"/>
              <w:jc w:val="center"/>
              <w:rPr>
                <w:rFonts w:ascii="Times New Roman" w:eastAsia="Times New Roman" w:hAnsi="Times New Roman"/>
                <w:b/>
                <w:bCs/>
              </w:rPr>
            </w:pPr>
            <w:r w:rsidRPr="004B6774">
              <w:rPr>
                <w:rFonts w:ascii="Times New Roman" w:eastAsia="Times New Roman" w:hAnsi="Times New Roman"/>
                <w:b/>
                <w:bCs/>
              </w:rPr>
              <w:t>Број одобрених захтева РПГ за непољопривредне активности на селу</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85C5A" w:rsidRPr="004B6774" w:rsidRDefault="00685C5A" w:rsidP="00096521">
            <w:pPr>
              <w:spacing w:after="0" w:line="240" w:lineRule="auto"/>
              <w:jc w:val="center"/>
              <w:rPr>
                <w:rFonts w:ascii="Times New Roman" w:eastAsia="Times New Roman" w:hAnsi="Times New Roman"/>
                <w:b/>
                <w:bCs/>
              </w:rPr>
            </w:pPr>
            <w:r w:rsidRPr="004B6774">
              <w:rPr>
                <w:rFonts w:ascii="Times New Roman" w:eastAsia="Times New Roman" w:hAnsi="Times New Roman"/>
                <w:b/>
                <w:bCs/>
              </w:rPr>
              <w:t>Број поднетих захтева РПГ за непољопривредне активности на селу где су носиоци жене</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85C5A" w:rsidRPr="004B6774" w:rsidRDefault="00685C5A" w:rsidP="00096521">
            <w:pPr>
              <w:spacing w:after="0" w:line="240" w:lineRule="auto"/>
              <w:jc w:val="center"/>
              <w:rPr>
                <w:rFonts w:ascii="Times New Roman" w:eastAsia="Times New Roman" w:hAnsi="Times New Roman"/>
                <w:b/>
                <w:bCs/>
              </w:rPr>
            </w:pPr>
            <w:r w:rsidRPr="004B6774">
              <w:rPr>
                <w:rFonts w:ascii="Times New Roman" w:eastAsia="Times New Roman" w:hAnsi="Times New Roman"/>
                <w:b/>
                <w:bCs/>
              </w:rPr>
              <w:t>Број одобрених захтева РПГ за непољопривредне активности на селу где су носиоци жене + удружење жена</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85C5A" w:rsidRPr="004B6774" w:rsidRDefault="00685C5A" w:rsidP="00096521">
            <w:pPr>
              <w:spacing w:after="0" w:line="240" w:lineRule="auto"/>
              <w:jc w:val="center"/>
              <w:rPr>
                <w:rFonts w:ascii="Times New Roman" w:eastAsia="Times New Roman" w:hAnsi="Times New Roman"/>
                <w:b/>
                <w:bCs/>
              </w:rPr>
            </w:pPr>
            <w:r w:rsidRPr="004B6774">
              <w:rPr>
                <w:rFonts w:ascii="Times New Roman" w:eastAsia="Times New Roman" w:hAnsi="Times New Roman"/>
                <w:b/>
                <w:bCs/>
              </w:rPr>
              <w:t>Број ислаћених захтева РПГ</w:t>
            </w:r>
            <w:r w:rsidRPr="004B6774">
              <w:rPr>
                <w:rFonts w:eastAsia="Times New Roman"/>
              </w:rPr>
              <w:t xml:space="preserve"> </w:t>
            </w:r>
            <w:r w:rsidRPr="004B6774">
              <w:rPr>
                <w:rFonts w:ascii="Times New Roman" w:eastAsia="Times New Roman" w:hAnsi="Times New Roman"/>
                <w:b/>
                <w:bCs/>
              </w:rPr>
              <w:t>за непољопривредне активности на селу где су носиоци жене + удружење жена</w:t>
            </w:r>
          </w:p>
        </w:tc>
      </w:tr>
      <w:tr w:rsidR="00685C5A" w:rsidRPr="00AE131A" w:rsidTr="00096521">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85C5A" w:rsidRPr="004B6774" w:rsidRDefault="00685C5A" w:rsidP="00096521">
            <w:pPr>
              <w:spacing w:after="0" w:line="240" w:lineRule="auto"/>
              <w:jc w:val="center"/>
              <w:rPr>
                <w:rFonts w:ascii="Times New Roman" w:eastAsia="Times New Roman" w:hAnsi="Times New Roman"/>
              </w:rPr>
            </w:pPr>
            <w:r w:rsidRPr="004B6774">
              <w:rPr>
                <w:rFonts w:ascii="Times New Roman" w:eastAsia="Times New Roman" w:hAnsi="Times New Roman"/>
              </w:rPr>
              <w:t>223</w:t>
            </w:r>
          </w:p>
        </w:tc>
        <w:tc>
          <w:tcPr>
            <w:tcW w:w="26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85C5A" w:rsidRPr="004B6774" w:rsidRDefault="00685C5A" w:rsidP="00096521">
            <w:pPr>
              <w:spacing w:after="0" w:line="240" w:lineRule="auto"/>
              <w:jc w:val="center"/>
              <w:rPr>
                <w:rFonts w:ascii="Times New Roman" w:eastAsia="Times New Roman" w:hAnsi="Times New Roman"/>
              </w:rPr>
            </w:pPr>
            <w:r w:rsidRPr="004B6774">
              <w:rPr>
                <w:rFonts w:ascii="Times New Roman" w:eastAsia="Times New Roman" w:hAnsi="Times New Roman"/>
              </w:rPr>
              <w:t>70</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85C5A" w:rsidRPr="004B6774" w:rsidRDefault="00685C5A" w:rsidP="00096521">
            <w:pPr>
              <w:spacing w:after="0" w:line="240" w:lineRule="auto"/>
              <w:jc w:val="center"/>
              <w:rPr>
                <w:rFonts w:ascii="Times New Roman" w:eastAsia="Times New Roman" w:hAnsi="Times New Roman"/>
              </w:rPr>
            </w:pPr>
            <w:r w:rsidRPr="004B6774">
              <w:rPr>
                <w:rFonts w:ascii="Times New Roman" w:eastAsia="Times New Roman" w:hAnsi="Times New Roman"/>
              </w:rPr>
              <w:t>80</w:t>
            </w:r>
          </w:p>
        </w:tc>
        <w:tc>
          <w:tcPr>
            <w:tcW w:w="23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85C5A" w:rsidRPr="004B6774" w:rsidRDefault="00685C5A" w:rsidP="00096521">
            <w:pPr>
              <w:spacing w:after="0" w:line="240" w:lineRule="auto"/>
              <w:jc w:val="center"/>
              <w:rPr>
                <w:rFonts w:ascii="Times New Roman" w:eastAsia="Times New Roman" w:hAnsi="Times New Roman"/>
              </w:rPr>
            </w:pPr>
            <w:r w:rsidRPr="004B6774">
              <w:rPr>
                <w:rFonts w:ascii="Times New Roman" w:eastAsia="Times New Roman" w:hAnsi="Times New Roman"/>
              </w:rPr>
              <w:t>16 +12</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685C5A" w:rsidRPr="004B6774" w:rsidRDefault="00685C5A" w:rsidP="00096521">
            <w:pPr>
              <w:spacing w:after="0" w:line="240" w:lineRule="auto"/>
              <w:jc w:val="center"/>
              <w:rPr>
                <w:rFonts w:ascii="Times New Roman" w:eastAsia="Times New Roman" w:hAnsi="Times New Roman"/>
              </w:rPr>
            </w:pPr>
            <w:r w:rsidRPr="004B6774">
              <w:rPr>
                <w:rFonts w:ascii="Times New Roman" w:eastAsia="Times New Roman" w:hAnsi="Times New Roman"/>
              </w:rPr>
              <w:t>7 +12</w:t>
            </w:r>
          </w:p>
        </w:tc>
      </w:tr>
    </w:tbl>
    <w:p w:rsidR="00685C5A" w:rsidRPr="00AE131A" w:rsidRDefault="00685C5A" w:rsidP="00685C5A">
      <w:pPr>
        <w:tabs>
          <w:tab w:val="left" w:pos="1418"/>
        </w:tabs>
        <w:spacing w:after="0" w:line="240" w:lineRule="auto"/>
        <w:jc w:val="both"/>
        <w:rPr>
          <w:rFonts w:ascii="Times New Roman" w:eastAsia="Times New Roman" w:hAnsi="Times New Roman"/>
          <w:sz w:val="24"/>
          <w:szCs w:val="24"/>
          <w:lang w:val="sr-Cyrl-RS"/>
        </w:rPr>
      </w:pPr>
    </w:p>
    <w:p w:rsidR="00685C5A" w:rsidRPr="00AE131A" w:rsidRDefault="00685C5A" w:rsidP="00685C5A">
      <w:pPr>
        <w:tabs>
          <w:tab w:val="left" w:pos="1418"/>
        </w:tabs>
        <w:spacing w:after="0" w:line="240" w:lineRule="auto"/>
        <w:jc w:val="both"/>
        <w:rPr>
          <w:rFonts w:ascii="Times New Roman" w:eastAsia="Times New Roman" w:hAnsi="Times New Roman"/>
          <w:sz w:val="24"/>
          <w:szCs w:val="24"/>
          <w:lang w:val="sr-Cyrl-RS"/>
        </w:rPr>
      </w:pPr>
      <w:r w:rsidRPr="00AE131A">
        <w:rPr>
          <w:rFonts w:ascii="Times New Roman" w:eastAsia="Times New Roman" w:hAnsi="Times New Roman"/>
          <w:sz w:val="24"/>
          <w:szCs w:val="24"/>
          <w:lang w:val="sr-Cyrl-RS"/>
        </w:rPr>
        <w:t xml:space="preserve">Наведени табеларни приказ је са таксативно разврстаним подацима о спроведеној Уредби. </w:t>
      </w:r>
    </w:p>
    <w:p w:rsidR="00685C5A" w:rsidRPr="00AE131A" w:rsidRDefault="00685C5A" w:rsidP="00685C5A">
      <w:pPr>
        <w:tabs>
          <w:tab w:val="left" w:pos="1418"/>
        </w:tabs>
        <w:spacing w:after="120" w:line="240" w:lineRule="auto"/>
        <w:jc w:val="both"/>
        <w:rPr>
          <w:rFonts w:ascii="Times New Roman" w:eastAsia="Times New Roman" w:hAnsi="Times New Roman"/>
          <w:sz w:val="24"/>
          <w:szCs w:val="24"/>
          <w:lang w:val="sr-Cyrl-RS"/>
        </w:rPr>
      </w:pPr>
      <w:r w:rsidRPr="00AE131A">
        <w:rPr>
          <w:rFonts w:ascii="Times New Roman" w:eastAsia="Times New Roman" w:hAnsi="Times New Roman"/>
          <w:sz w:val="24"/>
          <w:szCs w:val="24"/>
          <w:lang w:val="sr-Cyrl-RS"/>
        </w:rPr>
        <w:t>Жене су по наведеној уредби при бодовању, добијале 10 поена више од мушкараца.</w:t>
      </w:r>
      <w:r w:rsidRPr="00AE131A">
        <w:rPr>
          <w:rFonts w:ascii="Times New Roman" w:eastAsia="Times New Roman" w:hAnsi="Times New Roman"/>
          <w:sz w:val="24"/>
          <w:szCs w:val="24"/>
          <w:lang w:val="sr-Cyrl-CS"/>
        </w:rPr>
        <w:t xml:space="preserve">         </w:t>
      </w:r>
    </w:p>
    <w:p w:rsidR="00685C5A" w:rsidRPr="00AE131A" w:rsidRDefault="00685C5A" w:rsidP="00685C5A">
      <w:pPr>
        <w:tabs>
          <w:tab w:val="left" w:pos="1418"/>
        </w:tabs>
        <w:spacing w:after="120" w:line="240" w:lineRule="auto"/>
        <w:jc w:val="both"/>
        <w:rPr>
          <w:rFonts w:ascii="Times New Roman" w:eastAsia="Times New Roman" w:hAnsi="Times New Roman"/>
          <w:sz w:val="24"/>
          <w:szCs w:val="24"/>
          <w:lang w:val="sr-Cyrl-CS"/>
        </w:rPr>
      </w:pPr>
      <w:r w:rsidRPr="00AE131A">
        <w:rPr>
          <w:rFonts w:ascii="Times New Roman" w:eastAsia="Times New Roman" w:hAnsi="Times New Roman"/>
          <w:sz w:val="24"/>
          <w:szCs w:val="24"/>
          <w:lang w:val="sr-Cyrl-CS"/>
        </w:rPr>
        <w:t>Министарство је у току 2010. године омогућило да, у оквиру Уредбе о условима и начину коришћења подстицаја за подршку руралном развоју кроз инвестиције у</w:t>
      </w:r>
      <w:r w:rsidRPr="00AE131A">
        <w:rPr>
          <w:rFonts w:ascii="Times New Roman" w:eastAsia="Times New Roman" w:hAnsi="Times New Roman"/>
          <w:sz w:val="24"/>
          <w:szCs w:val="24"/>
          <w:lang w:val="sr-Cyrl-RS"/>
        </w:rPr>
        <w:t xml:space="preserve"> пољопривредна газдинства за</w:t>
      </w:r>
      <w:r w:rsidRPr="00AE131A">
        <w:rPr>
          <w:rFonts w:ascii="Times New Roman" w:eastAsia="Times New Roman" w:hAnsi="Times New Roman"/>
          <w:sz w:val="24"/>
          <w:szCs w:val="24"/>
          <w:lang w:val="sr-Cyrl-CS"/>
        </w:rPr>
        <w:t xml:space="preserve"> производњу поврћа, житарица</w:t>
      </w:r>
      <w:r w:rsidRPr="00AE131A">
        <w:rPr>
          <w:rFonts w:ascii="Times New Roman" w:eastAsia="Times New Roman" w:hAnsi="Times New Roman"/>
          <w:sz w:val="24"/>
          <w:szCs w:val="24"/>
          <w:lang w:val="sr-Cyrl-RS"/>
        </w:rPr>
        <w:t>,</w:t>
      </w:r>
      <w:r w:rsidRPr="00AE131A">
        <w:rPr>
          <w:rFonts w:ascii="Times New Roman" w:eastAsia="Times New Roman" w:hAnsi="Times New Roman"/>
          <w:sz w:val="24"/>
          <w:szCs w:val="24"/>
          <w:lang w:val="sr-Cyrl-CS"/>
        </w:rPr>
        <w:t xml:space="preserve"> индустријског биља, као и инвестициј</w:t>
      </w:r>
      <w:r w:rsidRPr="00AE131A">
        <w:rPr>
          <w:rFonts w:ascii="Times New Roman" w:eastAsia="Times New Roman" w:hAnsi="Times New Roman"/>
          <w:sz w:val="24"/>
          <w:szCs w:val="24"/>
          <w:lang w:val="sr-Cyrl-RS"/>
        </w:rPr>
        <w:t>е</w:t>
      </w:r>
      <w:r w:rsidRPr="00AE131A">
        <w:rPr>
          <w:rFonts w:ascii="Times New Roman" w:eastAsia="Times New Roman" w:hAnsi="Times New Roman"/>
          <w:sz w:val="24"/>
          <w:szCs w:val="24"/>
          <w:lang w:val="sr-Cyrl-CS"/>
        </w:rPr>
        <w:t xml:space="preserve"> </w:t>
      </w:r>
      <w:r w:rsidRPr="00AE131A">
        <w:rPr>
          <w:rFonts w:ascii="Times New Roman" w:eastAsia="Times New Roman" w:hAnsi="Times New Roman"/>
          <w:sz w:val="24"/>
          <w:szCs w:val="24"/>
          <w:lang w:val="sr-Cyrl-RS"/>
        </w:rPr>
        <w:t>за</w:t>
      </w:r>
      <w:r w:rsidRPr="00AE131A">
        <w:rPr>
          <w:rFonts w:ascii="Times New Roman" w:eastAsia="Times New Roman" w:hAnsi="Times New Roman"/>
          <w:sz w:val="24"/>
          <w:szCs w:val="24"/>
          <w:lang w:val="sr-Cyrl-CS"/>
        </w:rPr>
        <w:t xml:space="preserve"> </w:t>
      </w:r>
      <w:r w:rsidRPr="00AE131A">
        <w:rPr>
          <w:rFonts w:ascii="Times New Roman" w:eastAsia="Times New Roman" w:hAnsi="Times New Roman"/>
          <w:sz w:val="24"/>
          <w:szCs w:val="24"/>
          <w:lang w:val="sr-Cyrl-CS"/>
        </w:rPr>
        <w:lastRenderedPageBreak/>
        <w:t xml:space="preserve">набавку основног стада у сточарској производњи за 2010. </w:t>
      </w:r>
      <w:r>
        <w:rPr>
          <w:rFonts w:ascii="Times New Roman" w:eastAsia="Times New Roman" w:hAnsi="Times New Roman"/>
          <w:sz w:val="24"/>
          <w:szCs w:val="24"/>
          <w:lang w:val="sr-Cyrl-CS"/>
        </w:rPr>
        <w:t>г</w:t>
      </w:r>
      <w:r w:rsidRPr="00AE131A">
        <w:rPr>
          <w:rFonts w:ascii="Times New Roman" w:eastAsia="Times New Roman" w:hAnsi="Times New Roman"/>
          <w:sz w:val="24"/>
          <w:szCs w:val="24"/>
          <w:lang w:val="sr-Cyrl-CS"/>
        </w:rPr>
        <w:t>одину</w:t>
      </w:r>
      <w:r>
        <w:rPr>
          <w:rFonts w:ascii="Times New Roman" w:eastAsia="Times New Roman" w:hAnsi="Times New Roman"/>
          <w:sz w:val="24"/>
          <w:szCs w:val="24"/>
          <w:lang w:val="sr-Cyrl-CS"/>
        </w:rPr>
        <w:t>,</w:t>
      </w:r>
      <w:r>
        <w:rPr>
          <w:rStyle w:val="FootnoteReference"/>
          <w:rFonts w:eastAsia="Times New Roman"/>
          <w:sz w:val="24"/>
          <w:szCs w:val="24"/>
          <w:lang w:val="sr-Cyrl-CS"/>
        </w:rPr>
        <w:footnoteReference w:id="25"/>
      </w:r>
      <w:r w:rsidRPr="00AE131A">
        <w:rPr>
          <w:rFonts w:ascii="Times New Roman" w:eastAsia="Times New Roman" w:hAnsi="Times New Roman"/>
          <w:sz w:val="24"/>
          <w:szCs w:val="24"/>
          <w:lang w:val="sr-Cyrl-CS"/>
        </w:rPr>
        <w:t xml:space="preserve"> уколико је носилац пољопривредног газдинаства жена, при бодовању добије 10 бодова више, тако да је: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8"/>
        <w:gridCol w:w="2610"/>
        <w:gridCol w:w="2160"/>
        <w:gridCol w:w="2340"/>
      </w:tblGrid>
      <w:tr w:rsidR="00685C5A" w:rsidRPr="00AE131A" w:rsidTr="00096521">
        <w:tc>
          <w:tcPr>
            <w:tcW w:w="2358" w:type="dxa"/>
            <w:tcBorders>
              <w:top w:val="single" w:sz="4" w:space="0" w:color="000000"/>
              <w:left w:val="single" w:sz="4" w:space="0" w:color="000000"/>
              <w:bottom w:val="single" w:sz="4" w:space="0" w:color="000000"/>
              <w:right w:val="single" w:sz="4" w:space="0" w:color="000000"/>
            </w:tcBorders>
            <w:vAlign w:val="center"/>
          </w:tcPr>
          <w:p w:rsidR="00685C5A" w:rsidRPr="004B6774" w:rsidRDefault="00685C5A" w:rsidP="00096521">
            <w:pPr>
              <w:spacing w:after="0" w:line="240" w:lineRule="auto"/>
              <w:jc w:val="center"/>
              <w:rPr>
                <w:rFonts w:ascii="Times New Roman" w:eastAsia="Times New Roman" w:hAnsi="Times New Roman"/>
                <w:b/>
                <w:lang w:val="sr-Cyrl-CS"/>
              </w:rPr>
            </w:pPr>
            <w:r w:rsidRPr="004B6774">
              <w:rPr>
                <w:rFonts w:ascii="Times New Roman" w:eastAsia="Times New Roman" w:hAnsi="Times New Roman"/>
                <w:b/>
                <w:lang w:val="sr-Cyrl-CS"/>
              </w:rPr>
              <w:t>Број поднетих захтева РПГ за тракторе</w:t>
            </w:r>
          </w:p>
        </w:tc>
        <w:tc>
          <w:tcPr>
            <w:tcW w:w="2610" w:type="dxa"/>
            <w:tcBorders>
              <w:top w:val="single" w:sz="4" w:space="0" w:color="000000"/>
              <w:left w:val="single" w:sz="4" w:space="0" w:color="000000"/>
              <w:bottom w:val="single" w:sz="4" w:space="0" w:color="000000"/>
              <w:right w:val="single" w:sz="4" w:space="0" w:color="000000"/>
            </w:tcBorders>
            <w:vAlign w:val="center"/>
          </w:tcPr>
          <w:p w:rsidR="00685C5A" w:rsidRPr="004B6774" w:rsidRDefault="00685C5A" w:rsidP="00096521">
            <w:pPr>
              <w:spacing w:after="0" w:line="240" w:lineRule="auto"/>
              <w:jc w:val="center"/>
              <w:rPr>
                <w:rFonts w:ascii="Times New Roman" w:eastAsia="Times New Roman" w:hAnsi="Times New Roman"/>
                <w:b/>
                <w:lang w:val="sr-Cyrl-CS"/>
              </w:rPr>
            </w:pPr>
            <w:r w:rsidRPr="004B6774">
              <w:rPr>
                <w:rFonts w:ascii="Times New Roman" w:eastAsia="Times New Roman" w:hAnsi="Times New Roman"/>
                <w:b/>
                <w:lang w:val="sr-Cyrl-CS"/>
              </w:rPr>
              <w:t>Број одобрених захтева РПГ за тракторе – до новчаног лимита прописаног Уредбом</w:t>
            </w:r>
          </w:p>
        </w:tc>
        <w:tc>
          <w:tcPr>
            <w:tcW w:w="2160" w:type="dxa"/>
            <w:tcBorders>
              <w:top w:val="single" w:sz="4" w:space="0" w:color="000000"/>
              <w:left w:val="single" w:sz="4" w:space="0" w:color="000000"/>
              <w:bottom w:val="single" w:sz="4" w:space="0" w:color="000000"/>
              <w:right w:val="single" w:sz="4" w:space="0" w:color="000000"/>
            </w:tcBorders>
            <w:vAlign w:val="center"/>
          </w:tcPr>
          <w:p w:rsidR="00685C5A" w:rsidRPr="004B6774" w:rsidRDefault="00685C5A" w:rsidP="00096521">
            <w:pPr>
              <w:spacing w:after="0" w:line="240" w:lineRule="auto"/>
              <w:jc w:val="center"/>
              <w:rPr>
                <w:rFonts w:ascii="Times New Roman" w:eastAsia="Times New Roman" w:hAnsi="Times New Roman"/>
                <w:b/>
                <w:lang w:val="sr-Cyrl-CS"/>
              </w:rPr>
            </w:pPr>
            <w:r w:rsidRPr="004B6774">
              <w:rPr>
                <w:rFonts w:ascii="Times New Roman" w:eastAsia="Times New Roman" w:hAnsi="Times New Roman"/>
                <w:b/>
                <w:lang w:val="sr-Cyrl-CS"/>
              </w:rPr>
              <w:t>Број поднетих захтева за РПГ где су носиоци жене</w:t>
            </w:r>
          </w:p>
        </w:tc>
        <w:tc>
          <w:tcPr>
            <w:tcW w:w="2340" w:type="dxa"/>
            <w:tcBorders>
              <w:top w:val="single" w:sz="4" w:space="0" w:color="000000"/>
              <w:left w:val="single" w:sz="4" w:space="0" w:color="000000"/>
              <w:bottom w:val="single" w:sz="4" w:space="0" w:color="000000"/>
              <w:right w:val="single" w:sz="4" w:space="0" w:color="000000"/>
            </w:tcBorders>
            <w:vAlign w:val="center"/>
          </w:tcPr>
          <w:p w:rsidR="00685C5A" w:rsidRPr="004B6774" w:rsidRDefault="00685C5A" w:rsidP="00096521">
            <w:pPr>
              <w:spacing w:after="0" w:line="240" w:lineRule="auto"/>
              <w:jc w:val="center"/>
              <w:rPr>
                <w:rFonts w:ascii="Times New Roman" w:eastAsia="Times New Roman" w:hAnsi="Times New Roman"/>
                <w:b/>
                <w:lang w:val="sr-Cyrl-CS"/>
              </w:rPr>
            </w:pPr>
            <w:r w:rsidRPr="004B6774">
              <w:rPr>
                <w:rFonts w:ascii="Times New Roman" w:eastAsia="Times New Roman" w:hAnsi="Times New Roman"/>
                <w:b/>
                <w:lang w:val="sr-Cyrl-CS"/>
              </w:rPr>
              <w:t>Број одобрених захтева  РПГгде су носиоци жене</w:t>
            </w:r>
          </w:p>
        </w:tc>
      </w:tr>
      <w:tr w:rsidR="00685C5A" w:rsidRPr="00AE131A" w:rsidTr="00096521">
        <w:tc>
          <w:tcPr>
            <w:tcW w:w="2358" w:type="dxa"/>
            <w:tcBorders>
              <w:top w:val="single" w:sz="4" w:space="0" w:color="000000"/>
              <w:left w:val="single" w:sz="4" w:space="0" w:color="000000"/>
              <w:bottom w:val="single" w:sz="4" w:space="0" w:color="000000"/>
              <w:right w:val="single" w:sz="4" w:space="0" w:color="000000"/>
            </w:tcBorders>
            <w:vAlign w:val="center"/>
          </w:tcPr>
          <w:p w:rsidR="00685C5A" w:rsidRPr="004B6774" w:rsidRDefault="00685C5A" w:rsidP="00096521">
            <w:pPr>
              <w:spacing w:after="0" w:line="240" w:lineRule="auto"/>
              <w:jc w:val="center"/>
              <w:rPr>
                <w:rFonts w:ascii="Times New Roman" w:eastAsia="Times New Roman" w:hAnsi="Times New Roman"/>
                <w:lang w:val="sr-Cyrl-CS"/>
              </w:rPr>
            </w:pPr>
            <w:r w:rsidRPr="004B6774">
              <w:rPr>
                <w:rFonts w:ascii="Times New Roman" w:eastAsia="Times New Roman" w:hAnsi="Times New Roman"/>
                <w:lang w:val="sr-Cyrl-CS"/>
              </w:rPr>
              <w:t>1219</w:t>
            </w:r>
          </w:p>
        </w:tc>
        <w:tc>
          <w:tcPr>
            <w:tcW w:w="2610" w:type="dxa"/>
            <w:tcBorders>
              <w:top w:val="single" w:sz="4" w:space="0" w:color="000000"/>
              <w:left w:val="single" w:sz="4" w:space="0" w:color="000000"/>
              <w:bottom w:val="single" w:sz="4" w:space="0" w:color="000000"/>
              <w:right w:val="single" w:sz="4" w:space="0" w:color="000000"/>
            </w:tcBorders>
            <w:vAlign w:val="center"/>
          </w:tcPr>
          <w:p w:rsidR="00685C5A" w:rsidRPr="004B6774" w:rsidRDefault="00685C5A" w:rsidP="00096521">
            <w:pPr>
              <w:spacing w:after="0" w:line="240" w:lineRule="auto"/>
              <w:jc w:val="center"/>
              <w:rPr>
                <w:rFonts w:ascii="Times New Roman" w:eastAsia="Times New Roman" w:hAnsi="Times New Roman"/>
                <w:lang w:val="sr-Cyrl-CS"/>
              </w:rPr>
            </w:pPr>
            <w:r w:rsidRPr="004B6774">
              <w:rPr>
                <w:rFonts w:ascii="Times New Roman" w:eastAsia="Times New Roman" w:hAnsi="Times New Roman"/>
                <w:lang w:val="sr-Cyrl-CS"/>
              </w:rPr>
              <w:t>517</w:t>
            </w:r>
          </w:p>
        </w:tc>
        <w:tc>
          <w:tcPr>
            <w:tcW w:w="2160" w:type="dxa"/>
            <w:tcBorders>
              <w:top w:val="single" w:sz="4" w:space="0" w:color="000000"/>
              <w:left w:val="single" w:sz="4" w:space="0" w:color="000000"/>
              <w:bottom w:val="single" w:sz="4" w:space="0" w:color="000000"/>
              <w:right w:val="single" w:sz="4" w:space="0" w:color="000000"/>
            </w:tcBorders>
            <w:vAlign w:val="center"/>
          </w:tcPr>
          <w:p w:rsidR="00685C5A" w:rsidRPr="004B6774" w:rsidRDefault="00685C5A" w:rsidP="00096521">
            <w:pPr>
              <w:spacing w:after="0" w:line="240" w:lineRule="auto"/>
              <w:jc w:val="center"/>
              <w:rPr>
                <w:rFonts w:ascii="Times New Roman" w:eastAsia="Times New Roman" w:hAnsi="Times New Roman"/>
                <w:lang w:val="sr-Cyrl-CS"/>
              </w:rPr>
            </w:pPr>
            <w:r w:rsidRPr="004B6774">
              <w:rPr>
                <w:rFonts w:ascii="Times New Roman" w:eastAsia="Times New Roman" w:hAnsi="Times New Roman"/>
                <w:lang w:val="sr-Cyrl-CS"/>
              </w:rPr>
              <w:t>216</w:t>
            </w:r>
          </w:p>
        </w:tc>
        <w:tc>
          <w:tcPr>
            <w:tcW w:w="2340" w:type="dxa"/>
            <w:tcBorders>
              <w:top w:val="single" w:sz="4" w:space="0" w:color="000000"/>
              <w:left w:val="single" w:sz="4" w:space="0" w:color="000000"/>
              <w:bottom w:val="single" w:sz="4" w:space="0" w:color="000000"/>
              <w:right w:val="single" w:sz="4" w:space="0" w:color="000000"/>
            </w:tcBorders>
            <w:vAlign w:val="center"/>
          </w:tcPr>
          <w:p w:rsidR="00685C5A" w:rsidRPr="004B6774" w:rsidRDefault="00685C5A" w:rsidP="00096521">
            <w:pPr>
              <w:spacing w:after="0" w:line="240" w:lineRule="auto"/>
              <w:jc w:val="center"/>
              <w:rPr>
                <w:rFonts w:ascii="Times New Roman" w:eastAsia="Times New Roman" w:hAnsi="Times New Roman"/>
                <w:lang w:val="sr-Cyrl-CS"/>
              </w:rPr>
            </w:pPr>
            <w:r w:rsidRPr="004B6774">
              <w:rPr>
                <w:rFonts w:ascii="Times New Roman" w:eastAsia="Times New Roman" w:hAnsi="Times New Roman"/>
                <w:lang w:val="sr-Cyrl-CS"/>
              </w:rPr>
              <w:t>117</w:t>
            </w:r>
          </w:p>
        </w:tc>
      </w:tr>
    </w:tbl>
    <w:p w:rsidR="00685C5A" w:rsidRPr="00AE131A" w:rsidRDefault="00685C5A" w:rsidP="00685C5A">
      <w:pPr>
        <w:spacing w:after="0" w:line="240" w:lineRule="auto"/>
        <w:jc w:val="both"/>
        <w:rPr>
          <w:rFonts w:ascii="Times New Roman" w:eastAsia="Times New Roman" w:hAnsi="Times New Roman"/>
          <w:sz w:val="24"/>
          <w:szCs w:val="24"/>
          <w:lang w:val="sr-Cyrl-CS"/>
        </w:rPr>
      </w:pPr>
      <w:r w:rsidRPr="00AE131A">
        <w:rPr>
          <w:rFonts w:ascii="Times New Roman" w:eastAsia="Times New Roman" w:hAnsi="Times New Roman"/>
          <w:sz w:val="24"/>
          <w:szCs w:val="24"/>
          <w:lang w:val="sr-Cyrl-CS"/>
        </w:rPr>
        <w:tab/>
        <w:t xml:space="preserve">         </w:t>
      </w:r>
    </w:p>
    <w:p w:rsidR="00685C5A" w:rsidRPr="00AE131A" w:rsidRDefault="00685C5A" w:rsidP="00685C5A">
      <w:pPr>
        <w:spacing w:after="0" w:line="240" w:lineRule="auto"/>
        <w:jc w:val="both"/>
        <w:rPr>
          <w:rFonts w:ascii="Times New Roman" w:eastAsia="Times New Roman" w:hAnsi="Times New Roman"/>
          <w:sz w:val="24"/>
          <w:szCs w:val="24"/>
        </w:rPr>
      </w:pPr>
      <w:r w:rsidRPr="00AE131A">
        <w:rPr>
          <w:rFonts w:ascii="Times New Roman" w:eastAsia="Times New Roman" w:hAnsi="Times New Roman"/>
          <w:sz w:val="24"/>
          <w:szCs w:val="24"/>
        </w:rPr>
        <w:t>По Уредби о условима и начину коришћења подстицајних средстава за рурални развој кроз инвестиције у пољопривредна газдинства за производњу млека и меса у 2010.</w:t>
      </w:r>
      <w:r>
        <w:rPr>
          <w:rFonts w:ascii="Times New Roman" w:eastAsia="Times New Roman" w:hAnsi="Times New Roman"/>
          <w:sz w:val="24"/>
          <w:szCs w:val="24"/>
          <w:lang w:val="sr-Cyrl-RS"/>
        </w:rPr>
        <w:t xml:space="preserve"> </w:t>
      </w:r>
      <w:r w:rsidRPr="00AE131A">
        <w:rPr>
          <w:rFonts w:ascii="Times New Roman" w:eastAsia="Times New Roman" w:hAnsi="Times New Roman"/>
          <w:sz w:val="24"/>
          <w:szCs w:val="24"/>
        </w:rPr>
        <w:t xml:space="preserve">години </w:t>
      </w:r>
      <w:r>
        <w:rPr>
          <w:rStyle w:val="FootnoteReference"/>
          <w:rFonts w:eastAsia="Times New Roman"/>
          <w:sz w:val="24"/>
          <w:szCs w:val="24"/>
        </w:rPr>
        <w:footnoteReference w:id="26"/>
      </w:r>
      <w:r>
        <w:rPr>
          <w:rFonts w:ascii="Times New Roman" w:eastAsia="Times New Roman" w:hAnsi="Times New Roman"/>
          <w:sz w:val="24"/>
          <w:szCs w:val="24"/>
          <w:lang w:val="sr-Cyrl-RS"/>
        </w:rPr>
        <w:t xml:space="preserve"> </w:t>
      </w:r>
      <w:r w:rsidRPr="00AE131A">
        <w:rPr>
          <w:rFonts w:ascii="Times New Roman" w:eastAsia="Times New Roman" w:hAnsi="Times New Roman"/>
          <w:sz w:val="24"/>
          <w:szCs w:val="24"/>
        </w:rPr>
        <w:t>жене су добијале додатних 5 поена.</w:t>
      </w:r>
    </w:p>
    <w:p w:rsidR="00685C5A" w:rsidRPr="00AE131A" w:rsidRDefault="00685C5A" w:rsidP="00685C5A">
      <w:pPr>
        <w:spacing w:after="0" w:line="240" w:lineRule="auto"/>
        <w:rPr>
          <w:rFonts w:eastAsia="Times New Roman"/>
        </w:rPr>
      </w:pPr>
    </w:p>
    <w:tbl>
      <w:tblPr>
        <w:tblW w:w="0" w:type="auto"/>
        <w:tblCellMar>
          <w:left w:w="0" w:type="dxa"/>
          <w:right w:w="0" w:type="dxa"/>
        </w:tblCellMar>
        <w:tblLook w:val="0000" w:firstRow="0" w:lastRow="0" w:firstColumn="0" w:lastColumn="0" w:noHBand="0" w:noVBand="0"/>
      </w:tblPr>
      <w:tblGrid>
        <w:gridCol w:w="1965"/>
        <w:gridCol w:w="2111"/>
        <w:gridCol w:w="1731"/>
        <w:gridCol w:w="1881"/>
        <w:gridCol w:w="1888"/>
      </w:tblGrid>
      <w:tr w:rsidR="00685C5A" w:rsidRPr="00AE131A" w:rsidTr="00096521">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C5A" w:rsidRPr="004B6774" w:rsidRDefault="00685C5A" w:rsidP="00096521">
            <w:pPr>
              <w:spacing w:after="0" w:line="240" w:lineRule="auto"/>
              <w:jc w:val="center"/>
              <w:rPr>
                <w:rFonts w:ascii="Times New Roman" w:eastAsia="Times New Roman" w:hAnsi="Times New Roman"/>
                <w:b/>
                <w:bCs/>
              </w:rPr>
            </w:pPr>
            <w:r w:rsidRPr="004B6774">
              <w:rPr>
                <w:rFonts w:ascii="Times New Roman" w:eastAsia="Times New Roman" w:hAnsi="Times New Roman"/>
                <w:b/>
                <w:bCs/>
              </w:rPr>
              <w:t>Број поднетих захтева РПГ за производњу млека и меса</w:t>
            </w:r>
          </w:p>
        </w:tc>
        <w:tc>
          <w:tcPr>
            <w:tcW w:w="26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85C5A" w:rsidRPr="004B6774" w:rsidRDefault="00685C5A" w:rsidP="00096521">
            <w:pPr>
              <w:spacing w:after="0" w:line="240" w:lineRule="auto"/>
              <w:jc w:val="center"/>
              <w:rPr>
                <w:rFonts w:ascii="Times New Roman" w:eastAsia="Times New Roman" w:hAnsi="Times New Roman"/>
                <w:b/>
                <w:bCs/>
              </w:rPr>
            </w:pPr>
            <w:r w:rsidRPr="004B6774">
              <w:rPr>
                <w:rFonts w:ascii="Times New Roman" w:eastAsia="Times New Roman" w:hAnsi="Times New Roman"/>
                <w:b/>
                <w:bCs/>
              </w:rPr>
              <w:t>Број одобрених захтева РПГ за производњу млека и меса</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85C5A" w:rsidRPr="004B6774" w:rsidRDefault="00685C5A" w:rsidP="00096521">
            <w:pPr>
              <w:spacing w:after="0" w:line="240" w:lineRule="auto"/>
              <w:jc w:val="center"/>
              <w:rPr>
                <w:rFonts w:ascii="Times New Roman" w:eastAsia="Times New Roman" w:hAnsi="Times New Roman"/>
                <w:b/>
                <w:bCs/>
              </w:rPr>
            </w:pPr>
            <w:r w:rsidRPr="004B6774">
              <w:rPr>
                <w:rFonts w:ascii="Times New Roman" w:eastAsia="Times New Roman" w:hAnsi="Times New Roman"/>
                <w:b/>
                <w:bCs/>
              </w:rPr>
              <w:t>Број поднетих захтева за РПГ где су носиоци жене</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85C5A" w:rsidRPr="004B6774" w:rsidRDefault="00685C5A" w:rsidP="00096521">
            <w:pPr>
              <w:spacing w:after="0" w:line="240" w:lineRule="auto"/>
              <w:jc w:val="center"/>
              <w:rPr>
                <w:rFonts w:ascii="Times New Roman" w:eastAsia="Times New Roman" w:hAnsi="Times New Roman"/>
                <w:b/>
                <w:bCs/>
              </w:rPr>
            </w:pPr>
            <w:r w:rsidRPr="004B6774">
              <w:rPr>
                <w:rFonts w:ascii="Times New Roman" w:eastAsia="Times New Roman" w:hAnsi="Times New Roman"/>
                <w:b/>
                <w:bCs/>
              </w:rPr>
              <w:t>Број одобрених захтева РПГгде су носиоци жене</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85C5A" w:rsidRPr="004B6774" w:rsidRDefault="00685C5A" w:rsidP="00096521">
            <w:pPr>
              <w:spacing w:after="0" w:line="240" w:lineRule="auto"/>
              <w:jc w:val="center"/>
              <w:rPr>
                <w:rFonts w:ascii="Times New Roman" w:eastAsia="Times New Roman" w:hAnsi="Times New Roman"/>
                <w:b/>
                <w:bCs/>
              </w:rPr>
            </w:pPr>
            <w:r w:rsidRPr="004B6774">
              <w:rPr>
                <w:rFonts w:ascii="Times New Roman" w:eastAsia="Times New Roman" w:hAnsi="Times New Roman"/>
                <w:b/>
                <w:bCs/>
              </w:rPr>
              <w:t>Број ислаћених захтева РПГгде су носиоци жене</w:t>
            </w:r>
          </w:p>
        </w:tc>
      </w:tr>
      <w:tr w:rsidR="00685C5A" w:rsidRPr="00AE131A" w:rsidTr="00096521">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85C5A" w:rsidRPr="004B6774" w:rsidRDefault="00685C5A" w:rsidP="00096521">
            <w:pPr>
              <w:spacing w:after="0" w:line="240" w:lineRule="auto"/>
              <w:jc w:val="center"/>
              <w:rPr>
                <w:rFonts w:ascii="Times New Roman" w:eastAsia="Times New Roman" w:hAnsi="Times New Roman"/>
              </w:rPr>
            </w:pPr>
            <w:r w:rsidRPr="004B6774">
              <w:rPr>
                <w:rFonts w:ascii="Times New Roman" w:eastAsia="Times New Roman" w:hAnsi="Times New Roman"/>
              </w:rPr>
              <w:t>74</w:t>
            </w:r>
          </w:p>
        </w:tc>
        <w:tc>
          <w:tcPr>
            <w:tcW w:w="26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85C5A" w:rsidRPr="004B6774" w:rsidRDefault="00685C5A" w:rsidP="00096521">
            <w:pPr>
              <w:spacing w:after="0" w:line="240" w:lineRule="auto"/>
              <w:jc w:val="center"/>
              <w:rPr>
                <w:rFonts w:ascii="Times New Roman" w:eastAsia="Times New Roman" w:hAnsi="Times New Roman"/>
              </w:rPr>
            </w:pPr>
            <w:r w:rsidRPr="004B6774">
              <w:rPr>
                <w:rFonts w:ascii="Times New Roman" w:eastAsia="Times New Roman" w:hAnsi="Times New Roman"/>
              </w:rPr>
              <w:t>36</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85C5A" w:rsidRPr="004B6774" w:rsidRDefault="00685C5A" w:rsidP="00096521">
            <w:pPr>
              <w:spacing w:after="0" w:line="240" w:lineRule="auto"/>
              <w:jc w:val="center"/>
              <w:rPr>
                <w:rFonts w:ascii="Times New Roman" w:eastAsia="Times New Roman" w:hAnsi="Times New Roman"/>
              </w:rPr>
            </w:pPr>
            <w:r w:rsidRPr="004B6774">
              <w:rPr>
                <w:rFonts w:ascii="Times New Roman" w:eastAsia="Times New Roman" w:hAnsi="Times New Roman"/>
              </w:rPr>
              <w:t>14</w:t>
            </w:r>
          </w:p>
        </w:tc>
        <w:tc>
          <w:tcPr>
            <w:tcW w:w="23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85C5A" w:rsidRPr="004B6774" w:rsidRDefault="00685C5A" w:rsidP="00096521">
            <w:pPr>
              <w:spacing w:after="0" w:line="240" w:lineRule="auto"/>
              <w:jc w:val="center"/>
              <w:rPr>
                <w:rFonts w:ascii="Times New Roman" w:eastAsia="Times New Roman" w:hAnsi="Times New Roman"/>
              </w:rPr>
            </w:pPr>
            <w:r w:rsidRPr="004B6774">
              <w:rPr>
                <w:rFonts w:ascii="Times New Roman" w:eastAsia="Times New Roman" w:hAnsi="Times New Roman"/>
              </w:rPr>
              <w:t>4</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685C5A" w:rsidRPr="004B6774" w:rsidRDefault="00685C5A" w:rsidP="00096521">
            <w:pPr>
              <w:spacing w:after="0" w:line="240" w:lineRule="auto"/>
              <w:jc w:val="center"/>
              <w:rPr>
                <w:rFonts w:ascii="Times New Roman" w:eastAsia="Times New Roman" w:hAnsi="Times New Roman"/>
              </w:rPr>
            </w:pPr>
            <w:r w:rsidRPr="004B6774">
              <w:rPr>
                <w:rFonts w:ascii="Times New Roman" w:eastAsia="Times New Roman" w:hAnsi="Times New Roman"/>
              </w:rPr>
              <w:t>3</w:t>
            </w:r>
          </w:p>
        </w:tc>
      </w:tr>
    </w:tbl>
    <w:p w:rsidR="00685C5A" w:rsidRDefault="00685C5A" w:rsidP="00685C5A">
      <w:pPr>
        <w:tabs>
          <w:tab w:val="left" w:pos="1418"/>
        </w:tabs>
        <w:spacing w:after="0" w:line="240" w:lineRule="auto"/>
        <w:jc w:val="both"/>
        <w:rPr>
          <w:rFonts w:ascii="Times New Roman" w:eastAsia="Times New Roman" w:hAnsi="Times New Roman"/>
          <w:sz w:val="24"/>
          <w:szCs w:val="24"/>
        </w:rPr>
      </w:pPr>
      <w:r w:rsidRPr="00AE131A">
        <w:rPr>
          <w:rFonts w:ascii="Times New Roman" w:eastAsia="Times New Roman" w:hAnsi="Times New Roman"/>
          <w:sz w:val="24"/>
          <w:szCs w:val="24"/>
          <w:lang w:val="sr-Cyrl-RS"/>
        </w:rPr>
        <w:t xml:space="preserve">          </w:t>
      </w:r>
      <w:r w:rsidRPr="00AE131A">
        <w:rPr>
          <w:rFonts w:ascii="Times New Roman" w:eastAsia="Times New Roman" w:hAnsi="Times New Roman"/>
          <w:sz w:val="24"/>
          <w:szCs w:val="24"/>
          <w:lang w:val="sr-Cyrl-CS"/>
        </w:rPr>
        <w:tab/>
      </w:r>
    </w:p>
    <w:p w:rsidR="00685C5A" w:rsidRDefault="00685C5A" w:rsidP="00685C5A">
      <w:pPr>
        <w:tabs>
          <w:tab w:val="left" w:pos="1418"/>
        </w:tabs>
        <w:spacing w:after="120" w:line="240" w:lineRule="auto"/>
        <w:jc w:val="both"/>
        <w:rPr>
          <w:rFonts w:ascii="Times New Roman" w:eastAsia="Times New Roman" w:hAnsi="Times New Roman"/>
          <w:sz w:val="24"/>
          <w:szCs w:val="24"/>
          <w:lang w:val="sr-Cyrl-CS"/>
        </w:rPr>
      </w:pPr>
      <w:r w:rsidRPr="00AE131A">
        <w:rPr>
          <w:rFonts w:ascii="Times New Roman" w:eastAsia="Times New Roman" w:hAnsi="Times New Roman"/>
          <w:sz w:val="24"/>
          <w:szCs w:val="24"/>
          <w:lang w:val="sr-Cyrl-CS"/>
        </w:rPr>
        <w:t>Напомињемо да је у Републици Србији регистровано укупно 45</w:t>
      </w:r>
      <w:r w:rsidRPr="00AE131A">
        <w:rPr>
          <w:rFonts w:ascii="Times New Roman" w:eastAsia="Times New Roman" w:hAnsi="Times New Roman"/>
          <w:sz w:val="24"/>
          <w:szCs w:val="24"/>
          <w:lang w:val="sr-Latn-RS"/>
        </w:rPr>
        <w:t>5</w:t>
      </w:r>
      <w:r w:rsidRPr="00AE131A">
        <w:rPr>
          <w:rFonts w:ascii="Times New Roman" w:eastAsia="Times New Roman" w:hAnsi="Times New Roman"/>
          <w:sz w:val="24"/>
          <w:szCs w:val="24"/>
          <w:lang w:val="sr-Cyrl-CS"/>
        </w:rPr>
        <w:t>.</w:t>
      </w:r>
      <w:r w:rsidRPr="00AE131A">
        <w:rPr>
          <w:rFonts w:ascii="Times New Roman" w:eastAsia="Times New Roman" w:hAnsi="Times New Roman"/>
          <w:sz w:val="24"/>
          <w:szCs w:val="24"/>
          <w:lang w:val="sr-Latn-RS"/>
        </w:rPr>
        <w:t xml:space="preserve">363 </w:t>
      </w:r>
      <w:r w:rsidRPr="00AE131A">
        <w:rPr>
          <w:rFonts w:ascii="Times New Roman" w:eastAsia="Times New Roman" w:hAnsi="Times New Roman"/>
          <w:sz w:val="24"/>
          <w:szCs w:val="24"/>
          <w:lang w:val="sr-Cyrl-CS"/>
        </w:rPr>
        <w:t>пољопривредн</w:t>
      </w:r>
      <w:r w:rsidRPr="00AE131A">
        <w:rPr>
          <w:rFonts w:ascii="Times New Roman" w:eastAsia="Times New Roman" w:hAnsi="Times New Roman"/>
          <w:sz w:val="24"/>
          <w:szCs w:val="24"/>
          <w:lang w:val="sr-Cyrl-RS"/>
        </w:rPr>
        <w:t>а</w:t>
      </w:r>
      <w:r w:rsidRPr="00AE131A">
        <w:rPr>
          <w:rFonts w:ascii="Times New Roman" w:eastAsia="Times New Roman" w:hAnsi="Times New Roman"/>
          <w:sz w:val="24"/>
          <w:szCs w:val="24"/>
          <w:lang w:val="sr-Cyrl-CS"/>
        </w:rPr>
        <w:t xml:space="preserve"> газдинст</w:t>
      </w:r>
      <w:r w:rsidRPr="00AE131A">
        <w:rPr>
          <w:rFonts w:ascii="Times New Roman" w:eastAsia="Times New Roman" w:hAnsi="Times New Roman"/>
          <w:sz w:val="24"/>
          <w:szCs w:val="24"/>
          <w:lang w:val="sr-Cyrl-RS"/>
        </w:rPr>
        <w:t>ва</w:t>
      </w:r>
      <w:r w:rsidRPr="00AE131A">
        <w:rPr>
          <w:rFonts w:ascii="Times New Roman" w:eastAsia="Times New Roman" w:hAnsi="Times New Roman"/>
          <w:sz w:val="24"/>
          <w:szCs w:val="24"/>
          <w:lang w:val="sr-Cyrl-CS"/>
        </w:rPr>
        <w:t>, од чега су жене носиоци 129.</w:t>
      </w:r>
      <w:r w:rsidRPr="00AE131A">
        <w:rPr>
          <w:rFonts w:ascii="Times New Roman" w:eastAsia="Times New Roman" w:hAnsi="Times New Roman"/>
          <w:sz w:val="24"/>
          <w:szCs w:val="24"/>
          <w:lang w:val="sr-Latn-RS"/>
        </w:rPr>
        <w:t>602</w:t>
      </w:r>
      <w:r w:rsidRPr="00AE131A">
        <w:rPr>
          <w:rFonts w:ascii="Times New Roman" w:eastAsia="Times New Roman" w:hAnsi="Times New Roman"/>
          <w:sz w:val="24"/>
          <w:szCs w:val="24"/>
          <w:lang w:val="sr-Cyrl-CS"/>
        </w:rPr>
        <w:t xml:space="preserve"> пољопривредн</w:t>
      </w:r>
      <w:r w:rsidRPr="00AE131A">
        <w:rPr>
          <w:rFonts w:ascii="Times New Roman" w:eastAsia="Times New Roman" w:hAnsi="Times New Roman"/>
          <w:sz w:val="24"/>
          <w:szCs w:val="24"/>
          <w:lang w:val="sr-Cyrl-RS"/>
        </w:rPr>
        <w:t>а</w:t>
      </w:r>
      <w:r w:rsidRPr="00AE131A">
        <w:rPr>
          <w:rFonts w:ascii="Times New Roman" w:eastAsia="Times New Roman" w:hAnsi="Times New Roman"/>
          <w:sz w:val="24"/>
          <w:szCs w:val="24"/>
          <w:lang w:val="sr-Cyrl-CS"/>
        </w:rPr>
        <w:t xml:space="preserve"> газдинства. У основи, родна равноправност при регистрацији није била релева</w:t>
      </w:r>
      <w:r>
        <w:rPr>
          <w:rFonts w:ascii="Times New Roman" w:eastAsia="Times New Roman" w:hAnsi="Times New Roman"/>
          <w:sz w:val="24"/>
          <w:szCs w:val="24"/>
          <w:lang w:val="sr-Cyrl-CS"/>
        </w:rPr>
        <w:t>нтна ј</w:t>
      </w:r>
      <w:r w:rsidRPr="00AE131A">
        <w:rPr>
          <w:rFonts w:ascii="Times New Roman" w:eastAsia="Times New Roman" w:hAnsi="Times New Roman"/>
          <w:sz w:val="24"/>
          <w:szCs w:val="24"/>
          <w:lang w:val="sr-Cyrl-CS"/>
        </w:rPr>
        <w:t>ер је свако пољопривредно газдинство могло</w:t>
      </w:r>
      <w:r>
        <w:rPr>
          <w:rFonts w:ascii="Times New Roman" w:eastAsia="Times New Roman" w:hAnsi="Times New Roman"/>
          <w:sz w:val="24"/>
          <w:szCs w:val="24"/>
          <w:lang w:val="sr-Cyrl-CS"/>
        </w:rPr>
        <w:t>,</w:t>
      </w:r>
      <w:r w:rsidRPr="00AE131A">
        <w:rPr>
          <w:rFonts w:ascii="Times New Roman" w:eastAsia="Times New Roman" w:hAnsi="Times New Roman"/>
          <w:sz w:val="24"/>
          <w:szCs w:val="24"/>
          <w:lang w:val="sr-Cyrl-CS"/>
        </w:rPr>
        <w:t xml:space="preserve"> према свом нахођењу</w:t>
      </w:r>
      <w:r>
        <w:rPr>
          <w:rFonts w:ascii="Times New Roman" w:eastAsia="Times New Roman" w:hAnsi="Times New Roman"/>
          <w:sz w:val="24"/>
          <w:szCs w:val="24"/>
          <w:lang w:val="sr-Cyrl-CS"/>
        </w:rPr>
        <w:t>,</w:t>
      </w:r>
      <w:r w:rsidRPr="00AE131A">
        <w:rPr>
          <w:rFonts w:ascii="Times New Roman" w:eastAsia="Times New Roman" w:hAnsi="Times New Roman"/>
          <w:sz w:val="24"/>
          <w:szCs w:val="24"/>
          <w:lang w:val="sr-Cyrl-CS"/>
        </w:rPr>
        <w:t xml:space="preserve"> да изабере ко ће бити носилац пољопривредног газдинства, жена или мушкарац.</w:t>
      </w:r>
    </w:p>
    <w:p w:rsidR="00685C5A" w:rsidRPr="00487C67" w:rsidRDefault="00685C5A" w:rsidP="00685C5A">
      <w:pPr>
        <w:spacing w:after="120" w:line="240" w:lineRule="auto"/>
        <w:jc w:val="both"/>
        <w:rPr>
          <w:rFonts w:ascii="Times New Roman" w:hAnsi="Times New Roman"/>
          <w:sz w:val="24"/>
          <w:szCs w:val="24"/>
          <w:lang w:val="sr-Cyrl-CS"/>
        </w:rPr>
      </w:pPr>
      <w:r w:rsidRPr="00487C67">
        <w:rPr>
          <w:rFonts w:ascii="Times New Roman" w:hAnsi="Times New Roman"/>
          <w:sz w:val="24"/>
          <w:szCs w:val="24"/>
          <w:lang w:val="sr-Cyrl-CS"/>
        </w:rPr>
        <w:t>У складу са Националном с</w:t>
      </w:r>
      <w:r w:rsidRPr="00487C67">
        <w:rPr>
          <w:rFonts w:ascii="Times New Roman" w:hAnsi="Times New Roman"/>
          <w:sz w:val="24"/>
          <w:szCs w:val="24"/>
          <w:lang w:val="sr-Latn-CS"/>
        </w:rPr>
        <w:t>тратегиј</w:t>
      </w:r>
      <w:r w:rsidRPr="00487C67">
        <w:rPr>
          <w:rFonts w:ascii="Times New Roman" w:hAnsi="Times New Roman"/>
          <w:sz w:val="24"/>
          <w:szCs w:val="24"/>
          <w:lang w:val="sr-Cyrl-CS"/>
        </w:rPr>
        <w:t xml:space="preserve">ом </w:t>
      </w:r>
      <w:r w:rsidRPr="00487C67">
        <w:rPr>
          <w:rFonts w:ascii="Times New Roman" w:hAnsi="Times New Roman"/>
          <w:sz w:val="24"/>
          <w:szCs w:val="24"/>
          <w:lang w:val="sr-Latn-CS"/>
        </w:rPr>
        <w:t>запошљавања</w:t>
      </w:r>
      <w:r>
        <w:rPr>
          <w:rFonts w:ascii="Times New Roman" w:hAnsi="Times New Roman"/>
          <w:sz w:val="24"/>
          <w:szCs w:val="24"/>
          <w:lang w:val="sr-Cyrl-RS"/>
        </w:rPr>
        <w:t xml:space="preserve"> (2011-2020) </w:t>
      </w:r>
      <w:r w:rsidRPr="00487C67">
        <w:rPr>
          <w:rFonts w:ascii="Times New Roman" w:hAnsi="Times New Roman"/>
          <w:sz w:val="24"/>
          <w:szCs w:val="24"/>
          <w:lang w:val="sr-Cyrl-CS"/>
        </w:rPr>
        <w:t>програми</w:t>
      </w:r>
      <w:r w:rsidRPr="00487C67">
        <w:rPr>
          <w:rFonts w:ascii="Times New Roman" w:hAnsi="Times New Roman"/>
          <w:sz w:val="24"/>
          <w:szCs w:val="24"/>
          <w:lang w:val="ru-RU"/>
        </w:rPr>
        <w:t xml:space="preserve"> </w:t>
      </w:r>
      <w:r>
        <w:rPr>
          <w:rFonts w:ascii="Times New Roman" w:hAnsi="Times New Roman"/>
          <w:sz w:val="24"/>
          <w:szCs w:val="24"/>
          <w:lang w:val="sr-Cyrl-CS"/>
        </w:rPr>
        <w:t>обуке</w:t>
      </w:r>
      <w:r w:rsidRPr="00487C67">
        <w:rPr>
          <w:rFonts w:ascii="Times New Roman" w:hAnsi="Times New Roman"/>
          <w:sz w:val="24"/>
          <w:szCs w:val="24"/>
          <w:lang w:val="sr-Cyrl-CS"/>
        </w:rPr>
        <w:t xml:space="preserve"> намењени</w:t>
      </w:r>
      <w:r w:rsidRPr="00487C67">
        <w:rPr>
          <w:rFonts w:ascii="Times New Roman" w:hAnsi="Times New Roman"/>
          <w:sz w:val="24"/>
          <w:szCs w:val="24"/>
          <w:lang w:val="ru-RU"/>
        </w:rPr>
        <w:t xml:space="preserve"> </w:t>
      </w:r>
      <w:r w:rsidRPr="00487C67">
        <w:rPr>
          <w:rFonts w:ascii="Times New Roman" w:hAnsi="Times New Roman"/>
          <w:sz w:val="24"/>
          <w:szCs w:val="24"/>
          <w:lang w:val="sr-Cyrl-CS"/>
        </w:rPr>
        <w:t>особама</w:t>
      </w:r>
      <w:r w:rsidRPr="00487C67">
        <w:rPr>
          <w:rFonts w:ascii="Times New Roman" w:hAnsi="Times New Roman"/>
          <w:sz w:val="24"/>
          <w:szCs w:val="24"/>
          <w:lang w:val="ru-RU"/>
        </w:rPr>
        <w:t xml:space="preserve"> </w:t>
      </w:r>
      <w:r w:rsidRPr="00487C67">
        <w:rPr>
          <w:rFonts w:ascii="Times New Roman" w:hAnsi="Times New Roman"/>
          <w:sz w:val="24"/>
          <w:szCs w:val="24"/>
          <w:lang w:val="sr-Cyrl-CS"/>
        </w:rPr>
        <w:t>са</w:t>
      </w:r>
      <w:r w:rsidRPr="00487C67">
        <w:rPr>
          <w:rFonts w:ascii="Times New Roman" w:hAnsi="Times New Roman"/>
          <w:sz w:val="24"/>
          <w:szCs w:val="24"/>
          <w:lang w:val="ru-RU"/>
        </w:rPr>
        <w:t xml:space="preserve"> </w:t>
      </w:r>
      <w:r w:rsidRPr="00487C67">
        <w:rPr>
          <w:rFonts w:ascii="Times New Roman" w:hAnsi="Times New Roman"/>
          <w:sz w:val="24"/>
          <w:szCs w:val="24"/>
          <w:lang w:val="sr-Cyrl-CS"/>
        </w:rPr>
        <w:t>нижим</w:t>
      </w:r>
      <w:r w:rsidRPr="00487C67">
        <w:rPr>
          <w:rFonts w:ascii="Times New Roman" w:hAnsi="Times New Roman"/>
          <w:sz w:val="24"/>
          <w:szCs w:val="24"/>
          <w:lang w:val="ru-RU"/>
        </w:rPr>
        <w:t xml:space="preserve"> </w:t>
      </w:r>
      <w:r w:rsidRPr="00487C67">
        <w:rPr>
          <w:rFonts w:ascii="Times New Roman" w:hAnsi="Times New Roman"/>
          <w:sz w:val="24"/>
          <w:szCs w:val="24"/>
          <w:lang w:val="sr-Cyrl-CS"/>
        </w:rPr>
        <w:t>образовањем</w:t>
      </w:r>
      <w:r w:rsidRPr="00487C67">
        <w:rPr>
          <w:rFonts w:ascii="Times New Roman" w:hAnsi="Times New Roman"/>
          <w:sz w:val="24"/>
          <w:szCs w:val="24"/>
          <w:lang w:val="ru-RU"/>
        </w:rPr>
        <w:t xml:space="preserve"> </w:t>
      </w:r>
      <w:r w:rsidRPr="00487C67">
        <w:rPr>
          <w:rFonts w:ascii="Times New Roman" w:hAnsi="Times New Roman"/>
          <w:sz w:val="24"/>
          <w:szCs w:val="24"/>
          <w:lang w:val="sr-Cyrl-CS"/>
        </w:rPr>
        <w:t>треба да постану приоритет у програмима</w:t>
      </w:r>
      <w:r w:rsidRPr="00487C67">
        <w:rPr>
          <w:rFonts w:ascii="Times New Roman" w:hAnsi="Times New Roman"/>
          <w:sz w:val="24"/>
          <w:szCs w:val="24"/>
          <w:lang w:val="ru-RU"/>
        </w:rPr>
        <w:t xml:space="preserve"> </w:t>
      </w:r>
      <w:r>
        <w:rPr>
          <w:rFonts w:ascii="Times New Roman" w:hAnsi="Times New Roman"/>
          <w:sz w:val="24"/>
          <w:szCs w:val="24"/>
          <w:lang w:val="sr-Cyrl-CS"/>
        </w:rPr>
        <w:t>Националне службе за запошљавање</w:t>
      </w:r>
      <w:r w:rsidRPr="00487C67">
        <w:rPr>
          <w:rFonts w:ascii="Times New Roman" w:hAnsi="Times New Roman"/>
          <w:sz w:val="24"/>
          <w:szCs w:val="24"/>
          <w:lang w:val="sr-Cyrl-CS"/>
        </w:rPr>
        <w:t xml:space="preserve">, као и додела субвенција за самозапошљавање и оснивање пољопривредних газдинстава и удруживање у задруге. Такође се планира пружање услуга незапосленим лицима, посебно младима, у руралним областима кроз формирање мобилних јединица за запошљавање удаљених од филијала </w:t>
      </w:r>
      <w:r>
        <w:rPr>
          <w:rFonts w:ascii="Times New Roman" w:hAnsi="Times New Roman"/>
          <w:sz w:val="24"/>
          <w:szCs w:val="24"/>
          <w:lang w:val="sr-Cyrl-CS"/>
        </w:rPr>
        <w:t>Националне службе за запошљавање</w:t>
      </w:r>
      <w:r w:rsidRPr="00487C67">
        <w:rPr>
          <w:rFonts w:ascii="Times New Roman" w:hAnsi="Times New Roman"/>
          <w:sz w:val="24"/>
          <w:szCs w:val="24"/>
          <w:lang w:val="sr-Cyrl-CS"/>
        </w:rPr>
        <w:t>, као и интегрисаних услуга (каравани запошљавања).</w:t>
      </w:r>
    </w:p>
    <w:p w:rsidR="00685C5A" w:rsidRPr="00487C67" w:rsidRDefault="00685C5A" w:rsidP="00685C5A">
      <w:pPr>
        <w:spacing w:after="120" w:line="240" w:lineRule="auto"/>
        <w:jc w:val="both"/>
        <w:rPr>
          <w:rFonts w:ascii="Times New Roman" w:eastAsia="Times New Roman" w:hAnsi="Times New Roman"/>
          <w:kern w:val="36"/>
          <w:sz w:val="24"/>
          <w:szCs w:val="24"/>
          <w:lang w:val="sr-Cyrl-CS" w:eastAsia="en-GB"/>
        </w:rPr>
      </w:pPr>
      <w:r w:rsidRPr="00487C67">
        <w:rPr>
          <w:rFonts w:ascii="Times New Roman" w:hAnsi="Times New Roman"/>
          <w:sz w:val="24"/>
          <w:szCs w:val="24"/>
          <w:lang w:val="sr-Cyrl-CS"/>
        </w:rPr>
        <w:t>У складу са Законом о запошљавању и осигурању за случај незапослености</w:t>
      </w:r>
      <w:r>
        <w:rPr>
          <w:rFonts w:ascii="Times New Roman" w:hAnsi="Times New Roman"/>
          <w:sz w:val="24"/>
          <w:szCs w:val="24"/>
          <w:lang w:val="sr-Cyrl-CS"/>
        </w:rPr>
        <w:t xml:space="preserve">, </w:t>
      </w:r>
      <w:r w:rsidRPr="00487C67">
        <w:rPr>
          <w:rFonts w:ascii="Times New Roman" w:eastAsia="Times New Roman" w:hAnsi="Times New Roman"/>
          <w:kern w:val="36"/>
          <w:sz w:val="24"/>
          <w:szCs w:val="24"/>
          <w:lang w:val="sr-Cyrl-CS" w:eastAsia="en-GB"/>
        </w:rPr>
        <w:t>јединица</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локалне</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самоуправе</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која</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у</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оквиру</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локалног</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акционог</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плана</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запошљавања</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обезбеђује</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више</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од</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половине</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средстава</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потребних</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за</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финансирање</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одређеног</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програма</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или</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мере</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активне</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политике</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запошљавања</w:t>
      </w:r>
      <w:r>
        <w:rPr>
          <w:rFonts w:ascii="Times New Roman" w:eastAsia="Times New Roman" w:hAnsi="Times New Roman"/>
          <w:kern w:val="36"/>
          <w:sz w:val="24"/>
          <w:szCs w:val="24"/>
          <w:lang w:val="sr-Cyrl-CS" w:eastAsia="en-GB"/>
        </w:rPr>
        <w:t>,</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може</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поднети</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захтев</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за</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учешће</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у</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финансирању</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тог</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програма</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или</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мере</w:t>
      </w:r>
      <w:r w:rsidRPr="00487C67">
        <w:rPr>
          <w:rFonts w:ascii="Times New Roman" w:eastAsia="Times New Roman" w:hAnsi="Times New Roman"/>
          <w:kern w:val="36"/>
          <w:sz w:val="24"/>
          <w:szCs w:val="24"/>
          <w:lang w:val="sr-Latn-CS" w:eastAsia="en-GB"/>
        </w:rPr>
        <w:t>.</w:t>
      </w:r>
      <w:r w:rsidRPr="00487C67">
        <w:rPr>
          <w:rFonts w:ascii="Times New Roman" w:eastAsia="Times New Roman" w:hAnsi="Times New Roman"/>
          <w:kern w:val="36"/>
          <w:sz w:val="24"/>
          <w:szCs w:val="24"/>
          <w:lang w:val="sr-Cyrl-CS" w:eastAsia="en-GB"/>
        </w:rPr>
        <w:t xml:space="preserve"> Приоритет</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у</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суфинансирању</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програма</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или</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мера</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л</w:t>
      </w:r>
      <w:r w:rsidRPr="00487C67">
        <w:rPr>
          <w:rFonts w:ascii="Times New Roman" w:eastAsia="Times New Roman" w:hAnsi="Times New Roman"/>
          <w:kern w:val="36"/>
          <w:sz w:val="24"/>
          <w:szCs w:val="24"/>
          <w:lang w:val="en-GB" w:eastAsia="en-GB"/>
        </w:rPr>
        <w:t>o</w:t>
      </w:r>
      <w:r w:rsidRPr="00487C67">
        <w:rPr>
          <w:rFonts w:ascii="Times New Roman" w:eastAsia="Times New Roman" w:hAnsi="Times New Roman"/>
          <w:kern w:val="36"/>
          <w:sz w:val="24"/>
          <w:szCs w:val="24"/>
          <w:lang w:val="sr-Cyrl-CS" w:eastAsia="en-GB"/>
        </w:rPr>
        <w:t>калних</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 xml:space="preserve">акционих </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планова запошљавања</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имају неразвијене јединице</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локалне</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самоуправе</w:t>
      </w:r>
      <w:r w:rsidRPr="00487C67">
        <w:rPr>
          <w:rFonts w:ascii="Times New Roman" w:eastAsia="Times New Roman" w:hAnsi="Times New Roman"/>
          <w:kern w:val="36"/>
          <w:sz w:val="24"/>
          <w:szCs w:val="24"/>
          <w:lang w:val="sr-Latn-CS" w:eastAsia="en-GB"/>
        </w:rPr>
        <w:t> </w:t>
      </w:r>
      <w:r w:rsidRPr="00487C67">
        <w:rPr>
          <w:rFonts w:ascii="Times New Roman" w:eastAsia="Times New Roman" w:hAnsi="Times New Roman"/>
          <w:kern w:val="36"/>
          <w:sz w:val="24"/>
          <w:szCs w:val="24"/>
          <w:lang w:val="sr-Cyrl-CS" w:eastAsia="en-GB"/>
        </w:rPr>
        <w:t xml:space="preserve"> а </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посебно</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девастирана</w:t>
      </w:r>
      <w:r w:rsidRPr="00487C67">
        <w:rPr>
          <w:rFonts w:ascii="Times New Roman" w:eastAsia="Times New Roman" w:hAnsi="Times New Roman"/>
          <w:kern w:val="36"/>
          <w:sz w:val="24"/>
          <w:szCs w:val="24"/>
          <w:lang w:val="sr-Latn-CS" w:eastAsia="en-GB"/>
        </w:rPr>
        <w:t xml:space="preserve"> </w:t>
      </w:r>
      <w:r w:rsidRPr="00487C67">
        <w:rPr>
          <w:rFonts w:ascii="Times New Roman" w:eastAsia="Times New Roman" w:hAnsi="Times New Roman"/>
          <w:kern w:val="36"/>
          <w:sz w:val="24"/>
          <w:szCs w:val="24"/>
          <w:lang w:val="sr-Cyrl-CS" w:eastAsia="en-GB"/>
        </w:rPr>
        <w:t xml:space="preserve">подручја. </w:t>
      </w:r>
    </w:p>
    <w:p w:rsidR="00685C5A" w:rsidRPr="00487C67" w:rsidRDefault="00685C5A" w:rsidP="00491D62">
      <w:pPr>
        <w:spacing w:after="120" w:line="240" w:lineRule="auto"/>
        <w:jc w:val="both"/>
        <w:rPr>
          <w:rFonts w:ascii="Times New Roman" w:hAnsi="Times New Roman"/>
          <w:sz w:val="24"/>
          <w:szCs w:val="24"/>
          <w:lang w:val="sr-Cyrl-CS"/>
        </w:rPr>
      </w:pPr>
      <w:r w:rsidRPr="00487C67">
        <w:rPr>
          <w:rFonts w:ascii="Times New Roman" w:eastAsia="Times New Roman" w:hAnsi="Times New Roman"/>
          <w:kern w:val="36"/>
          <w:sz w:val="24"/>
          <w:szCs w:val="24"/>
          <w:lang w:val="sr-Cyrl-CS" w:eastAsia="en-GB"/>
        </w:rPr>
        <w:t xml:space="preserve">У циљу уједначавања регионалног развоја </w:t>
      </w:r>
      <w:r w:rsidRPr="00487C67">
        <w:rPr>
          <w:rFonts w:ascii="Times New Roman" w:hAnsi="Times New Roman"/>
          <w:sz w:val="24"/>
          <w:szCs w:val="24"/>
          <w:lang w:val="sr-Cyrl-CS" w:eastAsia="en-GB"/>
        </w:rPr>
        <w:t>приоритет</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при</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додели</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субвенције</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има</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послодавац</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чије</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је</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седиште</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на</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територији</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девастираног</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подручја</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или</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најнеразвијеније</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општине</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или</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неразвијене</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општине</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као</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и</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послодавац</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који</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запошљава</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лице</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које</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припада</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категорији</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теже</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запошљивих</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или</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рањивим</w:t>
      </w:r>
      <w:r w:rsidRPr="00487C67">
        <w:rPr>
          <w:rFonts w:ascii="Times New Roman" w:hAnsi="Times New Roman"/>
          <w:sz w:val="24"/>
          <w:szCs w:val="24"/>
          <w:lang w:val="sr-Latn-CS" w:eastAsia="en-GB"/>
        </w:rPr>
        <w:t xml:space="preserve"> </w:t>
      </w:r>
      <w:r w:rsidRPr="00487C67">
        <w:rPr>
          <w:rFonts w:ascii="Times New Roman" w:hAnsi="Times New Roman"/>
          <w:sz w:val="24"/>
          <w:szCs w:val="24"/>
          <w:lang w:val="sr-Cyrl-CS" w:eastAsia="en-GB"/>
        </w:rPr>
        <w:t xml:space="preserve">категоријама. Висина субвенције која се </w:t>
      </w:r>
      <w:r w:rsidRPr="00487C67">
        <w:rPr>
          <w:rFonts w:ascii="Times New Roman" w:hAnsi="Times New Roman"/>
          <w:sz w:val="24"/>
          <w:szCs w:val="24"/>
          <w:lang w:val="sr-Cyrl-CS" w:eastAsia="en-GB"/>
        </w:rPr>
        <w:lastRenderedPageBreak/>
        <w:t>додељује послодавцу  за отварање нових радних места зависи од развијености општине у којој се лица запошљавају и броја лица.</w:t>
      </w:r>
      <w:r w:rsidRPr="00487C67">
        <w:rPr>
          <w:rFonts w:ascii="Times New Roman" w:eastAsia="Times New Roman" w:hAnsi="Times New Roman"/>
          <w:bCs/>
          <w:sz w:val="24"/>
          <w:szCs w:val="24"/>
          <w:lang w:val="sr-Latn-CS" w:eastAsia="en-GB"/>
        </w:rPr>
        <w:t> </w:t>
      </w:r>
      <w:r w:rsidRPr="00487C67">
        <w:rPr>
          <w:rFonts w:ascii="Times New Roman" w:hAnsi="Times New Roman"/>
          <w:sz w:val="24"/>
          <w:szCs w:val="24"/>
          <w:lang w:val="sr-Cyrl-CS"/>
        </w:rPr>
        <w:t xml:space="preserve"> </w:t>
      </w:r>
    </w:p>
    <w:p w:rsidR="00685C5A" w:rsidRPr="00487C67" w:rsidRDefault="00685C5A" w:rsidP="00685C5A">
      <w:pPr>
        <w:spacing w:after="120" w:line="240" w:lineRule="auto"/>
        <w:jc w:val="both"/>
        <w:rPr>
          <w:rFonts w:ascii="Times New Roman" w:hAnsi="Times New Roman"/>
          <w:sz w:val="24"/>
          <w:szCs w:val="24"/>
          <w:lang w:val="sr-Latn-CS"/>
        </w:rPr>
      </w:pPr>
      <w:r w:rsidRPr="00487C67">
        <w:rPr>
          <w:rFonts w:ascii="Times New Roman" w:hAnsi="Times New Roman"/>
          <w:sz w:val="24"/>
          <w:szCs w:val="24"/>
          <w:lang w:val="sr-Cyrl-CS"/>
        </w:rPr>
        <w:t xml:space="preserve">Јавни радови </w:t>
      </w:r>
      <w:r>
        <w:rPr>
          <w:rFonts w:ascii="Times New Roman" w:hAnsi="Times New Roman"/>
          <w:sz w:val="24"/>
          <w:szCs w:val="24"/>
          <w:lang w:val="sr-Cyrl-CS"/>
        </w:rPr>
        <w:t xml:space="preserve">се </w:t>
      </w:r>
      <w:r w:rsidRPr="00487C67">
        <w:rPr>
          <w:rFonts w:ascii="Times New Roman" w:hAnsi="Times New Roman"/>
          <w:sz w:val="24"/>
          <w:szCs w:val="24"/>
          <w:lang w:val="sr-Cyrl-CS"/>
        </w:rPr>
        <w:t>реализују од 2006</w:t>
      </w:r>
      <w:r w:rsidRPr="00487C67">
        <w:rPr>
          <w:rFonts w:ascii="Times New Roman" w:hAnsi="Times New Roman"/>
          <w:sz w:val="24"/>
          <w:szCs w:val="24"/>
          <w:lang w:val="sr-Latn-CS"/>
        </w:rPr>
        <w:t>.</w:t>
      </w:r>
      <w:r w:rsidRPr="00487C67">
        <w:rPr>
          <w:rFonts w:ascii="Times New Roman" w:hAnsi="Times New Roman"/>
          <w:sz w:val="24"/>
          <w:szCs w:val="24"/>
          <w:lang w:val="sr-Cyrl-CS"/>
        </w:rPr>
        <w:t xml:space="preserve"> године а предност имају пројекти који се реализују у неразвијеним подручјима.</w:t>
      </w:r>
      <w:r w:rsidRPr="00487C67">
        <w:rPr>
          <w:rFonts w:ascii="Times New Roman" w:hAnsi="Times New Roman"/>
          <w:sz w:val="24"/>
          <w:szCs w:val="24"/>
          <w:lang w:val="sr-Latn-CS"/>
        </w:rPr>
        <w:t xml:space="preserve"> </w:t>
      </w:r>
      <w:r w:rsidRPr="00487C67">
        <w:rPr>
          <w:rFonts w:ascii="Times New Roman" w:hAnsi="Times New Roman"/>
          <w:sz w:val="24"/>
          <w:szCs w:val="24"/>
          <w:lang w:val="sr-Cyrl-CS"/>
        </w:rPr>
        <w:t>И у 2011. години реализовани су пројекти јавних радова у сеоским срединама</w:t>
      </w:r>
      <w:r>
        <w:rPr>
          <w:rFonts w:ascii="Times New Roman" w:hAnsi="Times New Roman"/>
          <w:sz w:val="24"/>
          <w:szCs w:val="24"/>
          <w:lang w:val="sr-Cyrl-CS"/>
        </w:rPr>
        <w:t>.</w:t>
      </w:r>
    </w:p>
    <w:p w:rsidR="00685C5A" w:rsidRPr="00FB41EE" w:rsidRDefault="00685C5A" w:rsidP="00685C5A">
      <w:pPr>
        <w:spacing w:after="120" w:line="240" w:lineRule="auto"/>
        <w:jc w:val="both"/>
        <w:rPr>
          <w:rFonts w:ascii="Times New Roman" w:eastAsia="Times New Roman" w:hAnsi="Times New Roman"/>
          <w:kern w:val="36"/>
          <w:sz w:val="24"/>
          <w:szCs w:val="24"/>
          <w:lang w:val="sr-Cyrl-CS" w:eastAsia="en-GB"/>
        </w:rPr>
      </w:pPr>
      <w:r w:rsidRPr="00487C67">
        <w:rPr>
          <w:rFonts w:ascii="Times New Roman" w:eastAsia="Times New Roman" w:hAnsi="Times New Roman"/>
          <w:kern w:val="36"/>
          <w:sz w:val="24"/>
          <w:szCs w:val="24"/>
          <w:lang w:val="sr-Cyrl-CS" w:eastAsia="en-GB"/>
        </w:rPr>
        <w:t>Министарство економије и регионалног развоја такође спроводи активности на:</w:t>
      </w:r>
      <w:r>
        <w:rPr>
          <w:rFonts w:ascii="Times New Roman" w:eastAsia="Times New Roman" w:hAnsi="Times New Roman"/>
          <w:kern w:val="36"/>
          <w:sz w:val="24"/>
          <w:szCs w:val="24"/>
          <w:lang w:val="sr-Cyrl-CS" w:eastAsia="en-GB"/>
        </w:rPr>
        <w:t xml:space="preserve"> </w:t>
      </w:r>
      <w:r w:rsidRPr="00FB41EE">
        <w:rPr>
          <w:rFonts w:ascii="Times New Roman" w:hAnsi="Times New Roman"/>
          <w:sz w:val="24"/>
          <w:szCs w:val="24"/>
          <w:lang w:val="sr-Cyrl-CS"/>
        </w:rPr>
        <w:t xml:space="preserve">подстицању оснивања </w:t>
      </w:r>
      <w:r w:rsidRPr="00FB41EE">
        <w:rPr>
          <w:rFonts w:ascii="Times New Roman" w:hAnsi="Times New Roman"/>
          <w:sz w:val="24"/>
          <w:szCs w:val="24"/>
          <w:lang w:val="sr-Latn-CS"/>
        </w:rPr>
        <w:t>сервиса за социјалне услуге</w:t>
      </w:r>
      <w:r w:rsidRPr="00FB41EE">
        <w:rPr>
          <w:rFonts w:ascii="Times New Roman" w:hAnsi="Times New Roman"/>
          <w:sz w:val="24"/>
          <w:szCs w:val="24"/>
          <w:lang w:val="sr-Cyrl-CS"/>
        </w:rPr>
        <w:t xml:space="preserve"> и запошљавање жена у тим сервисима; развоју локалних и старих заната који могу омогућити запошљавање жена у руралним подручјима</w:t>
      </w:r>
      <w:r>
        <w:rPr>
          <w:rFonts w:ascii="Times New Roman" w:hAnsi="Times New Roman"/>
          <w:sz w:val="24"/>
          <w:szCs w:val="24"/>
          <w:lang w:val="sr-Cyrl-CS"/>
        </w:rPr>
        <w:t xml:space="preserve"> (</w:t>
      </w:r>
      <w:r w:rsidRPr="00FB41EE">
        <w:rPr>
          <w:rFonts w:ascii="Times New Roman" w:hAnsi="Times New Roman"/>
          <w:sz w:val="24"/>
          <w:szCs w:val="24"/>
          <w:lang w:val="sr-Cyrl-CS"/>
        </w:rPr>
        <w:t xml:space="preserve">У 2010. години Национална служба за запошљавање </w:t>
      </w:r>
      <w:r>
        <w:rPr>
          <w:rFonts w:ascii="Times New Roman" w:hAnsi="Times New Roman"/>
          <w:sz w:val="24"/>
          <w:szCs w:val="24"/>
          <w:lang w:val="sr-Cyrl-CS"/>
        </w:rPr>
        <w:t>обучила је</w:t>
      </w:r>
      <w:r w:rsidRPr="00FB41EE">
        <w:rPr>
          <w:rFonts w:ascii="Times New Roman" w:hAnsi="Times New Roman"/>
          <w:sz w:val="24"/>
          <w:szCs w:val="24"/>
          <w:lang w:val="sr-Cyrl-CS"/>
        </w:rPr>
        <w:t xml:space="preserve"> </w:t>
      </w:r>
      <w:r w:rsidRPr="00FB41EE">
        <w:rPr>
          <w:rFonts w:ascii="Times New Roman" w:eastAsia="Times New Roman" w:hAnsi="Times New Roman"/>
          <w:sz w:val="24"/>
          <w:szCs w:val="24"/>
          <w:lang w:val="sr-Cyrl-CS" w:eastAsia="sr-Latn-CS"/>
        </w:rPr>
        <w:t>165 лица</w:t>
      </w:r>
      <w:r w:rsidRPr="00FB41EE">
        <w:rPr>
          <w:rFonts w:ascii="Times New Roman" w:hAnsi="Times New Roman"/>
          <w:sz w:val="24"/>
          <w:szCs w:val="24"/>
          <w:lang w:val="sr-Cyrl-CS"/>
        </w:rPr>
        <w:t xml:space="preserve"> за послове који се сматрају уметничким и старим занатима и пословима домаће радиности</w:t>
      </w:r>
      <w:r w:rsidRPr="00FB41EE">
        <w:rPr>
          <w:rFonts w:ascii="Times New Roman" w:eastAsia="Times New Roman" w:hAnsi="Times New Roman"/>
          <w:sz w:val="24"/>
          <w:szCs w:val="24"/>
          <w:lang w:val="sr-Cyrl-CS" w:eastAsia="sr-Latn-CS"/>
        </w:rPr>
        <w:t>;</w:t>
      </w:r>
      <w:r>
        <w:rPr>
          <w:rFonts w:ascii="Times New Roman" w:eastAsia="Times New Roman" w:hAnsi="Times New Roman"/>
          <w:sz w:val="24"/>
          <w:szCs w:val="24"/>
          <w:lang w:val="sr-Cyrl-CS" w:eastAsia="sr-Latn-CS"/>
        </w:rPr>
        <w:t xml:space="preserve"> </w:t>
      </w:r>
      <w:r w:rsidRPr="00FB41EE">
        <w:rPr>
          <w:rFonts w:ascii="Times New Roman" w:hAnsi="Times New Roman"/>
          <w:sz w:val="24"/>
          <w:szCs w:val="24"/>
          <w:lang w:val="sr-Cyrl-CS"/>
        </w:rPr>
        <w:t>подстицању у</w:t>
      </w:r>
      <w:r w:rsidRPr="00FB41EE">
        <w:rPr>
          <w:rFonts w:ascii="Times New Roman" w:hAnsi="Times New Roman"/>
          <w:sz w:val="24"/>
          <w:szCs w:val="24"/>
          <w:lang w:val="ru-RU"/>
        </w:rPr>
        <w:t>друживањ</w:t>
      </w:r>
      <w:r w:rsidRPr="00FB41EE">
        <w:rPr>
          <w:rFonts w:ascii="Times New Roman" w:hAnsi="Times New Roman"/>
          <w:sz w:val="24"/>
          <w:szCs w:val="24"/>
          <w:lang w:val="sr-Cyrl-CS"/>
        </w:rPr>
        <w:t>а</w:t>
      </w:r>
      <w:r w:rsidRPr="00FB41EE">
        <w:rPr>
          <w:rFonts w:ascii="Times New Roman" w:hAnsi="Times New Roman"/>
          <w:sz w:val="24"/>
          <w:szCs w:val="24"/>
          <w:lang w:val="ru-RU"/>
        </w:rPr>
        <w:t xml:space="preserve"> жена у </w:t>
      </w:r>
      <w:r w:rsidRPr="00FB41EE">
        <w:rPr>
          <w:rFonts w:ascii="Times New Roman" w:hAnsi="Times New Roman"/>
          <w:sz w:val="24"/>
          <w:szCs w:val="24"/>
          <w:lang w:val="sr-Cyrl-CS"/>
        </w:rPr>
        <w:t xml:space="preserve">задруге како би се ојачали  </w:t>
      </w:r>
      <w:r w:rsidRPr="00FB41EE">
        <w:rPr>
          <w:rFonts w:ascii="Times New Roman" w:hAnsi="Times New Roman"/>
          <w:sz w:val="24"/>
          <w:szCs w:val="24"/>
          <w:lang w:val="ru-RU"/>
        </w:rPr>
        <w:t xml:space="preserve"> економски потенцијали жена за предузетнишво </w:t>
      </w:r>
      <w:r w:rsidRPr="00FB41EE">
        <w:rPr>
          <w:rFonts w:ascii="Times New Roman" w:hAnsi="Times New Roman"/>
          <w:sz w:val="24"/>
          <w:szCs w:val="24"/>
          <w:lang w:val="sr-Cyrl-CS"/>
        </w:rPr>
        <w:t>и</w:t>
      </w:r>
      <w:r>
        <w:rPr>
          <w:rFonts w:ascii="Times New Roman" w:hAnsi="Times New Roman"/>
          <w:sz w:val="24"/>
          <w:szCs w:val="24"/>
          <w:lang w:val="ru-RU"/>
        </w:rPr>
        <w:t xml:space="preserve"> самозапошљавање, ж</w:t>
      </w:r>
      <w:r w:rsidRPr="00FB41EE">
        <w:rPr>
          <w:rFonts w:ascii="Times New Roman" w:hAnsi="Times New Roman"/>
          <w:sz w:val="24"/>
          <w:szCs w:val="24"/>
          <w:lang w:val="sr-Cyrl-CS"/>
        </w:rPr>
        <w:t xml:space="preserve">енско задругарство је препознато у Нацрту </w:t>
      </w:r>
      <w:r w:rsidRPr="00FB41EE">
        <w:rPr>
          <w:rFonts w:ascii="Times New Roman" w:hAnsi="Times New Roman"/>
          <w:kern w:val="36"/>
          <w:sz w:val="24"/>
          <w:szCs w:val="24"/>
          <w:lang w:val="ru-RU"/>
        </w:rPr>
        <w:t>закона о задругама</w:t>
      </w:r>
      <w:r w:rsidRPr="00FB41EE">
        <w:rPr>
          <w:rFonts w:ascii="Times New Roman" w:hAnsi="Times New Roman"/>
          <w:kern w:val="36"/>
          <w:sz w:val="24"/>
          <w:szCs w:val="24"/>
          <w:lang w:val="sr-Cyrl-CS"/>
        </w:rPr>
        <w:t xml:space="preserve">; </w:t>
      </w:r>
      <w:r w:rsidRPr="00FB41EE">
        <w:rPr>
          <w:rFonts w:ascii="Times New Roman" w:hAnsi="Times New Roman"/>
          <w:sz w:val="24"/>
          <w:szCs w:val="24"/>
          <w:lang w:val="sr-Cyrl-CS"/>
        </w:rPr>
        <w:t>развоју с</w:t>
      </w:r>
      <w:r w:rsidRPr="00FB41EE">
        <w:rPr>
          <w:rFonts w:ascii="Times New Roman" w:hAnsi="Times New Roman"/>
          <w:sz w:val="24"/>
          <w:szCs w:val="24"/>
          <w:lang w:val="ru-RU"/>
        </w:rPr>
        <w:t>еоск</w:t>
      </w:r>
      <w:r w:rsidRPr="00FB41EE">
        <w:rPr>
          <w:rFonts w:ascii="Times New Roman" w:hAnsi="Times New Roman"/>
          <w:sz w:val="24"/>
          <w:szCs w:val="24"/>
          <w:lang w:val="sr-Cyrl-CS"/>
        </w:rPr>
        <w:t>ог</w:t>
      </w:r>
      <w:r w:rsidRPr="00FB41EE">
        <w:rPr>
          <w:rFonts w:ascii="Times New Roman" w:hAnsi="Times New Roman"/>
          <w:sz w:val="24"/>
          <w:szCs w:val="24"/>
          <w:lang w:val="ru-RU"/>
        </w:rPr>
        <w:t xml:space="preserve"> туризм</w:t>
      </w:r>
      <w:r w:rsidRPr="00FB41EE">
        <w:rPr>
          <w:rFonts w:ascii="Times New Roman" w:hAnsi="Times New Roman"/>
          <w:sz w:val="24"/>
          <w:szCs w:val="24"/>
          <w:lang w:val="sr-Cyrl-CS"/>
        </w:rPr>
        <w:t>а</w:t>
      </w:r>
      <w:r w:rsidRPr="00FB41EE">
        <w:rPr>
          <w:rFonts w:ascii="Times New Roman" w:hAnsi="Times New Roman"/>
          <w:kern w:val="36"/>
          <w:sz w:val="24"/>
          <w:szCs w:val="24"/>
          <w:lang w:val="sr-Cyrl-CS" w:eastAsia="en-GB"/>
        </w:rPr>
        <w:t>;</w:t>
      </w:r>
      <w:r>
        <w:rPr>
          <w:rFonts w:ascii="Times New Roman" w:eastAsia="Times New Roman" w:hAnsi="Times New Roman"/>
          <w:kern w:val="36"/>
          <w:sz w:val="24"/>
          <w:szCs w:val="24"/>
          <w:lang w:val="sr-Cyrl-CS" w:eastAsia="en-GB"/>
        </w:rPr>
        <w:t xml:space="preserve"> </w:t>
      </w:r>
      <w:r w:rsidRPr="00487C67">
        <w:rPr>
          <w:rFonts w:ascii="Times New Roman" w:hAnsi="Times New Roman"/>
          <w:bCs/>
          <w:sz w:val="24"/>
          <w:szCs w:val="24"/>
          <w:lang w:val="sr-Cyrl-CS"/>
        </w:rPr>
        <w:t>кредитирању женског предузетништва - Фонд за развој Републике Србије предвидео је Програмом рада у 2012. години посебна средства за  кредитирање женског предузетништва.</w:t>
      </w:r>
    </w:p>
    <w:p w:rsidR="00685C5A" w:rsidRPr="00FB41EE" w:rsidRDefault="00685C5A" w:rsidP="00491D62">
      <w:pPr>
        <w:spacing w:after="240" w:line="240" w:lineRule="auto"/>
        <w:jc w:val="both"/>
        <w:rPr>
          <w:rFonts w:ascii="Times New Roman" w:hAnsi="Times New Roman"/>
          <w:sz w:val="24"/>
          <w:szCs w:val="24"/>
          <w:lang w:val="sr-Cyrl-CS"/>
        </w:rPr>
      </w:pPr>
      <w:r w:rsidRPr="00FB41EE">
        <w:rPr>
          <w:rFonts w:ascii="Times New Roman" w:hAnsi="Times New Roman"/>
          <w:sz w:val="24"/>
          <w:szCs w:val="24"/>
        </w:rPr>
        <w:t xml:space="preserve">Управа за родну равноправност </w:t>
      </w:r>
      <w:r w:rsidRPr="00FB41EE">
        <w:rPr>
          <w:rFonts w:ascii="Times New Roman" w:hAnsi="Times New Roman"/>
          <w:sz w:val="24"/>
          <w:szCs w:val="24"/>
          <w:lang w:val="sr-Cyrl-RS"/>
        </w:rPr>
        <w:t xml:space="preserve"> је у</w:t>
      </w:r>
      <w:r w:rsidRPr="00FB41EE">
        <w:rPr>
          <w:rFonts w:ascii="Times New Roman" w:hAnsi="Times New Roman"/>
          <w:sz w:val="24"/>
          <w:szCs w:val="24"/>
        </w:rPr>
        <w:t xml:space="preserve"> протеклих годину дана, на конкурсу намењеном женама које се баве туризмом у руралним крајевима, </w:t>
      </w:r>
      <w:r w:rsidRPr="00FB41EE">
        <w:rPr>
          <w:rFonts w:ascii="Times New Roman" w:hAnsi="Times New Roman"/>
          <w:sz w:val="24"/>
          <w:szCs w:val="24"/>
          <w:lang w:val="sr-Cyrl-RS"/>
        </w:rPr>
        <w:t xml:space="preserve">доделила </w:t>
      </w:r>
      <w:r w:rsidRPr="00FB41EE">
        <w:rPr>
          <w:rFonts w:ascii="Times New Roman" w:hAnsi="Times New Roman"/>
          <w:sz w:val="24"/>
          <w:szCs w:val="24"/>
        </w:rPr>
        <w:t xml:space="preserve">по 15 хиљада ЕУР бесповратне финансијске помоћи. У 5 јединица локалне самоуправе отворила је </w:t>
      </w:r>
      <w:r w:rsidRPr="00FB41EE">
        <w:rPr>
          <w:rFonts w:ascii="Times New Roman" w:hAnsi="Times New Roman"/>
          <w:sz w:val="24"/>
          <w:szCs w:val="24"/>
          <w:lang w:val="sr-Cyrl-RS"/>
        </w:rPr>
        <w:t>Е</w:t>
      </w:r>
      <w:r w:rsidRPr="00FB41EE">
        <w:rPr>
          <w:rFonts w:ascii="Times New Roman" w:hAnsi="Times New Roman"/>
          <w:sz w:val="24"/>
          <w:szCs w:val="24"/>
        </w:rPr>
        <w:t>-клубове, обезбедивши им компјутерску опрему и обуку у коришћењу инфо-комуникационих технологија и модерног пословања. Такође кроз грант који је додељен невладиној организацији „Дамад” доделила 10 пластеника самохраним мајкама из сеоских подручја.</w:t>
      </w:r>
    </w:p>
    <w:p w:rsidR="00685C5A" w:rsidRPr="00290833" w:rsidRDefault="00685C5A" w:rsidP="00491D62">
      <w:pPr>
        <w:spacing w:after="120" w:line="240" w:lineRule="auto"/>
        <w:jc w:val="both"/>
        <w:rPr>
          <w:rFonts w:ascii="Times New Roman" w:hAnsi="Times New Roman"/>
          <w:b/>
          <w:i/>
          <w:sz w:val="24"/>
          <w:szCs w:val="24"/>
          <w:u w:val="single"/>
          <w:lang w:val="sr-Latn-CS"/>
        </w:rPr>
      </w:pPr>
      <w:r w:rsidRPr="00290833">
        <w:rPr>
          <w:rFonts w:ascii="Times New Roman" w:hAnsi="Times New Roman"/>
          <w:b/>
          <w:i/>
          <w:sz w:val="24"/>
          <w:szCs w:val="24"/>
          <w:u w:val="single"/>
          <w:lang w:val="sr-Latn-CS"/>
        </w:rPr>
        <w:t>Угрoжeнe групe жeнa</w:t>
      </w:r>
    </w:p>
    <w:p w:rsidR="00685C5A" w:rsidRPr="00290833" w:rsidRDefault="00685C5A" w:rsidP="00685C5A">
      <w:pPr>
        <w:spacing w:line="240" w:lineRule="auto"/>
        <w:jc w:val="both"/>
        <w:rPr>
          <w:rFonts w:ascii="Times New Roman" w:hAnsi="Times New Roman"/>
          <w:b/>
          <w:sz w:val="24"/>
          <w:szCs w:val="24"/>
          <w:lang w:val="sr-Cyrl-RS"/>
        </w:rPr>
      </w:pPr>
      <w:r w:rsidRPr="00290833">
        <w:rPr>
          <w:rFonts w:ascii="Times New Roman" w:hAnsi="Times New Roman"/>
          <w:b/>
          <w:sz w:val="24"/>
          <w:szCs w:val="24"/>
          <w:lang w:val="sr-Latn-CS"/>
        </w:rPr>
        <w:t xml:space="preserve">18. </w:t>
      </w:r>
      <w:r w:rsidRPr="00964400">
        <w:rPr>
          <w:rFonts w:ascii="Times New Roman" w:hAnsi="Times New Roman"/>
          <w:b/>
          <w:sz w:val="24"/>
          <w:szCs w:val="24"/>
          <w:lang w:val="sr-Latn-CS"/>
        </w:rPr>
        <w:t>Moлимo дa нaвeдeтe инфoрмaциje o стaтусу нaцртa рeвидирaнe Нaциoнaлнe стрaтeгиje зa рeшaвaњe прoблeмa избeглицa и интeрнo рaсeљeних лицa, рaзвиjeнoг у нoвeмбру 2009. гoдинe, пoмeнутoм у стaву 76 извeштaja. Moлимo дa нaвeдeтe и инфoрмaциje o прeдузeтим нaпoримa зa прикупљaњe пoдaтaкa o избeглицaмa и ИРЛ.</w:t>
      </w:r>
    </w:p>
    <w:p w:rsidR="00685C5A" w:rsidRPr="008B3AEF" w:rsidRDefault="00685C5A" w:rsidP="00685C5A">
      <w:pPr>
        <w:spacing w:after="120" w:line="240" w:lineRule="auto"/>
        <w:jc w:val="both"/>
        <w:rPr>
          <w:rFonts w:ascii="Times New Roman" w:eastAsia="Times New Roman" w:hAnsi="Times New Roman"/>
          <w:sz w:val="24"/>
          <w:szCs w:val="24"/>
          <w:lang w:val="sr-Cyrl-CS"/>
        </w:rPr>
      </w:pPr>
      <w:r w:rsidRPr="008B3AEF">
        <w:rPr>
          <w:rFonts w:ascii="Times New Roman" w:eastAsia="Times New Roman" w:hAnsi="Times New Roman"/>
          <w:sz w:val="24"/>
          <w:szCs w:val="24"/>
          <w:lang w:val="sr-Cyrl-CS"/>
        </w:rPr>
        <w:t>Националн</w:t>
      </w:r>
      <w:r>
        <w:rPr>
          <w:rFonts w:ascii="Times New Roman" w:eastAsia="Times New Roman" w:hAnsi="Times New Roman"/>
          <w:sz w:val="24"/>
          <w:szCs w:val="24"/>
          <w:lang w:val="sr-Cyrl-CS"/>
        </w:rPr>
        <w:t>а</w:t>
      </w:r>
      <w:r w:rsidRPr="008B3AEF">
        <w:rPr>
          <w:rFonts w:ascii="Times New Roman" w:eastAsia="Times New Roman" w:hAnsi="Times New Roman"/>
          <w:sz w:val="24"/>
          <w:szCs w:val="24"/>
          <w:lang w:val="sr-Cyrl-CS"/>
        </w:rPr>
        <w:t xml:space="preserve"> стратегиј</w:t>
      </w:r>
      <w:r>
        <w:rPr>
          <w:rFonts w:ascii="Times New Roman" w:eastAsia="Times New Roman" w:hAnsi="Times New Roman"/>
          <w:sz w:val="24"/>
          <w:szCs w:val="24"/>
          <w:lang w:val="sr-Cyrl-CS"/>
        </w:rPr>
        <w:t>а</w:t>
      </w:r>
      <w:r w:rsidRPr="008B3AEF">
        <w:rPr>
          <w:rFonts w:ascii="Times New Roman" w:eastAsia="Times New Roman" w:hAnsi="Times New Roman"/>
          <w:sz w:val="24"/>
          <w:szCs w:val="24"/>
          <w:lang w:val="sr-Cyrl-CS"/>
        </w:rPr>
        <w:t xml:space="preserve"> за решавање питања избеглица и интерно расељених лица, која је усвојена 2011. године, акценат стављ</w:t>
      </w:r>
      <w:r>
        <w:rPr>
          <w:rFonts w:ascii="Times New Roman" w:eastAsia="Times New Roman" w:hAnsi="Times New Roman"/>
          <w:sz w:val="24"/>
          <w:szCs w:val="24"/>
          <w:lang w:val="sr-Cyrl-CS"/>
        </w:rPr>
        <w:t>а</w:t>
      </w:r>
      <w:r w:rsidRPr="008B3AEF">
        <w:rPr>
          <w:rFonts w:ascii="Times New Roman" w:eastAsia="Times New Roman" w:hAnsi="Times New Roman"/>
          <w:sz w:val="24"/>
          <w:szCs w:val="24"/>
          <w:lang w:val="sr-Cyrl-CS"/>
        </w:rPr>
        <w:t xml:space="preserve"> на посебно угрожене категорије, а што значи и жене.</w:t>
      </w:r>
    </w:p>
    <w:p w:rsidR="00685C5A" w:rsidRPr="008B3AEF" w:rsidRDefault="00685C5A" w:rsidP="00685C5A">
      <w:pPr>
        <w:spacing w:after="120" w:line="240" w:lineRule="auto"/>
        <w:jc w:val="both"/>
        <w:rPr>
          <w:rFonts w:ascii="Times New Roman" w:eastAsia="Times New Roman" w:hAnsi="Times New Roman"/>
          <w:sz w:val="24"/>
          <w:szCs w:val="24"/>
          <w:lang w:val="sr-Cyrl-CS"/>
        </w:rPr>
      </w:pPr>
      <w:r w:rsidRPr="008B3AEF">
        <w:rPr>
          <w:rFonts w:ascii="Times New Roman" w:eastAsia="Times New Roman" w:hAnsi="Times New Roman"/>
          <w:sz w:val="24"/>
          <w:szCs w:val="24"/>
          <w:lang w:val="sr-Cyrl-CS"/>
        </w:rPr>
        <w:t>Наиме, кроз циљеве и мере за њихово спровођење дат је приоритет женама кроз пројекте стамбеног збрињавања и економског оснаживања, као носиоцима домаћинства, као једнородитељским породицама, као жртвама породичног насиља и као жртвама трговине људима.</w:t>
      </w:r>
    </w:p>
    <w:p w:rsidR="00685C5A" w:rsidRPr="008B3AEF" w:rsidRDefault="00685C5A" w:rsidP="00685C5A">
      <w:pPr>
        <w:spacing w:after="120" w:line="240" w:lineRule="auto"/>
        <w:jc w:val="both"/>
        <w:rPr>
          <w:rFonts w:ascii="Times New Roman" w:eastAsia="Times New Roman" w:hAnsi="Times New Roman"/>
          <w:sz w:val="24"/>
          <w:szCs w:val="24"/>
          <w:lang w:val="sr-Cyrl-CS"/>
        </w:rPr>
      </w:pPr>
      <w:r w:rsidRPr="008B3AEF">
        <w:rPr>
          <w:rFonts w:ascii="Times New Roman" w:eastAsia="Times New Roman" w:hAnsi="Times New Roman"/>
          <w:sz w:val="24"/>
          <w:szCs w:val="24"/>
          <w:lang w:val="sr-Cyrl-CS"/>
        </w:rPr>
        <w:t xml:space="preserve">Комесаријат не поседује базу података која прати искључиво жене. </w:t>
      </w:r>
      <w:r>
        <w:rPr>
          <w:rFonts w:ascii="Times New Roman" w:eastAsia="Times New Roman" w:hAnsi="Times New Roman"/>
          <w:sz w:val="24"/>
          <w:szCs w:val="24"/>
          <w:lang w:val="sr-Cyrl-CS"/>
        </w:rPr>
        <w:t>Жене се к</w:t>
      </w:r>
      <w:r w:rsidRPr="008B3AEF">
        <w:rPr>
          <w:rFonts w:ascii="Times New Roman" w:eastAsia="Times New Roman" w:hAnsi="Times New Roman"/>
          <w:sz w:val="24"/>
          <w:szCs w:val="24"/>
          <w:lang w:val="sr-Cyrl-CS"/>
        </w:rPr>
        <w:t xml:space="preserve">роз пројекте које реализује у сарадњи са локалним самоуправама и донаторима, евидентирају као и остали корисници, али условима из пројеката се обезбеђује њихово учешће, као најугроженијој категорији која има приоритет у решавању. </w:t>
      </w:r>
    </w:p>
    <w:p w:rsidR="00685C5A" w:rsidRPr="008B3AEF" w:rsidRDefault="00685C5A" w:rsidP="00685C5A">
      <w:pPr>
        <w:spacing w:line="240" w:lineRule="auto"/>
        <w:jc w:val="both"/>
        <w:rPr>
          <w:rFonts w:ascii="Times New Roman" w:hAnsi="Times New Roman"/>
          <w:sz w:val="24"/>
          <w:szCs w:val="24"/>
          <w:lang w:val="sr-Cyrl-RS"/>
        </w:rPr>
      </w:pPr>
      <w:r w:rsidRPr="008B3AEF">
        <w:rPr>
          <w:rFonts w:ascii="Times New Roman" w:eastAsia="Times New Roman" w:hAnsi="Times New Roman"/>
          <w:sz w:val="24"/>
          <w:szCs w:val="24"/>
          <w:lang w:val="sr-Cyrl-CS"/>
        </w:rPr>
        <w:t xml:space="preserve">Комесаријат за избеглице ће, и у наредном периоду, кроз националне и регионалне пројекте стамбеног збрињавања и економског оснаживања избеглица, интерно расељених </w:t>
      </w:r>
      <w:r w:rsidRPr="008B3AEF">
        <w:rPr>
          <w:rFonts w:ascii="Times New Roman" w:eastAsia="Times New Roman" w:hAnsi="Times New Roman"/>
          <w:sz w:val="24"/>
          <w:szCs w:val="24"/>
          <w:lang w:val="sr-Cyrl-CS"/>
        </w:rPr>
        <w:lastRenderedPageBreak/>
        <w:t>лица и повратника по основу Споразума о реадмисији, настојати да промовише решавање поменутих проблема најугроженијих категорија поменуте популације, што значи и жена, како би допринео побољшању њиховог положаја и улоге у друштву</w:t>
      </w:r>
      <w:r>
        <w:rPr>
          <w:rFonts w:ascii="Times New Roman" w:eastAsia="Times New Roman" w:hAnsi="Times New Roman"/>
          <w:sz w:val="24"/>
          <w:szCs w:val="24"/>
          <w:lang w:val="sr-Cyrl-CS"/>
        </w:rPr>
        <w:t>.</w:t>
      </w:r>
    </w:p>
    <w:p w:rsidR="00685C5A" w:rsidRPr="00D03E8C" w:rsidRDefault="00685C5A" w:rsidP="00491D62">
      <w:pPr>
        <w:spacing w:after="120" w:line="240" w:lineRule="auto"/>
        <w:jc w:val="both"/>
        <w:rPr>
          <w:rFonts w:ascii="Times New Roman" w:hAnsi="Times New Roman"/>
          <w:b/>
          <w:i/>
          <w:sz w:val="24"/>
          <w:szCs w:val="24"/>
          <w:u w:val="single"/>
          <w:lang w:val="sr-Latn-CS"/>
        </w:rPr>
      </w:pPr>
      <w:r w:rsidRPr="00D03E8C">
        <w:rPr>
          <w:rFonts w:ascii="Times New Roman" w:hAnsi="Times New Roman"/>
          <w:b/>
          <w:i/>
          <w:sz w:val="24"/>
          <w:szCs w:val="24"/>
          <w:u w:val="single"/>
          <w:lang w:val="sr-Latn-CS"/>
        </w:rPr>
        <w:t>Брaк и пoрoдични oднoси</w:t>
      </w:r>
    </w:p>
    <w:p w:rsidR="00685C5A" w:rsidRDefault="00685C5A" w:rsidP="00491D62">
      <w:pPr>
        <w:spacing w:after="120" w:line="240" w:lineRule="auto"/>
        <w:jc w:val="both"/>
        <w:rPr>
          <w:rFonts w:ascii="Times New Roman" w:hAnsi="Times New Roman"/>
          <w:b/>
          <w:sz w:val="24"/>
          <w:szCs w:val="24"/>
          <w:lang w:val="sr-Latn-CS"/>
        </w:rPr>
      </w:pPr>
      <w:r w:rsidRPr="00D03E8C">
        <w:rPr>
          <w:rFonts w:ascii="Times New Roman" w:hAnsi="Times New Roman"/>
          <w:b/>
          <w:sz w:val="24"/>
          <w:szCs w:val="24"/>
          <w:lang w:val="sr-Latn-CS"/>
        </w:rPr>
        <w:t xml:space="preserve">19. </w:t>
      </w:r>
      <w:r w:rsidRPr="00964400">
        <w:rPr>
          <w:rFonts w:ascii="Times New Roman" w:hAnsi="Times New Roman"/>
          <w:b/>
          <w:sz w:val="24"/>
          <w:szCs w:val="24"/>
          <w:lang w:val="sr-Latn-CS"/>
        </w:rPr>
        <w:t xml:space="preserve">У извeштajу сe нaвoди, у стaву 71, дa je рaни брaк joш увeк присутaн у држaвни пoтписници, нaрoчитo мeђу рoмским стaнoвништвoм. У склaду сa прeтхoдним </w:t>
      </w:r>
      <w:r w:rsidRPr="00964400">
        <w:rPr>
          <w:rFonts w:ascii="Times New Roman" w:hAnsi="Times New Roman"/>
          <w:b/>
          <w:sz w:val="24"/>
          <w:szCs w:val="24"/>
          <w:lang w:val="sr-Cyrl-RS"/>
        </w:rPr>
        <w:t xml:space="preserve">закључним коментарима и препорукама </w:t>
      </w:r>
      <w:r w:rsidRPr="00964400">
        <w:rPr>
          <w:rFonts w:ascii="Times New Roman" w:hAnsi="Times New Roman"/>
          <w:b/>
          <w:sz w:val="24"/>
          <w:szCs w:val="24"/>
          <w:lang w:val="sr-Latn-CS"/>
        </w:rPr>
        <w:t xml:space="preserve"> Кoми</w:t>
      </w:r>
      <w:r w:rsidRPr="00964400">
        <w:rPr>
          <w:rFonts w:ascii="Times New Roman" w:hAnsi="Times New Roman"/>
          <w:b/>
          <w:sz w:val="24"/>
          <w:szCs w:val="24"/>
          <w:lang w:val="sr-Cyrl-RS"/>
        </w:rPr>
        <w:t>тета</w:t>
      </w:r>
      <w:r w:rsidRPr="00964400">
        <w:rPr>
          <w:rFonts w:ascii="Times New Roman" w:hAnsi="Times New Roman"/>
          <w:b/>
          <w:sz w:val="24"/>
          <w:szCs w:val="24"/>
          <w:lang w:val="sr-Latn-CS"/>
        </w:rPr>
        <w:t xml:space="preserve"> (CEDAW/C/SCG/CO/1, стaв 36), мoлимo дa нaвeдeтe инфoрмaциje o нaчину нa кojи сe oсигурaвa зaкoнскa минимaлнa грaницa стaрoсти зa брaк oд 18 гoдинa.</w:t>
      </w:r>
      <w:r w:rsidRPr="00964400">
        <w:rPr>
          <w:b/>
          <w:lang w:val="sr-Latn-CS"/>
        </w:rPr>
        <w:t xml:space="preserve"> </w:t>
      </w:r>
      <w:r w:rsidRPr="00964400">
        <w:rPr>
          <w:rFonts w:ascii="Times New Roman" w:hAnsi="Times New Roman"/>
          <w:b/>
          <w:sz w:val="24"/>
          <w:szCs w:val="24"/>
          <w:lang w:val="sr-Latn-CS"/>
        </w:rPr>
        <w:t>Moлимo дa тaкoђe нaвeдeтe и дeтaљнe инфoрмaциje o прeдузeтим мeрaмa зa пoдизaњe свeсти ширoм зeмљe o нeгaтивним eфeктимa рaнoг брaкa нa уживaњe људских прaвa жeнa, нaрoчитo прaвa нa здрaвљe и oбрaзoвaњe.</w:t>
      </w:r>
    </w:p>
    <w:p w:rsidR="00685C5A" w:rsidRDefault="00685C5A" w:rsidP="00685C5A">
      <w:pPr>
        <w:autoSpaceDE w:val="0"/>
        <w:autoSpaceDN w:val="0"/>
        <w:adjustRightInd w:val="0"/>
        <w:spacing w:after="120" w:line="240" w:lineRule="auto"/>
        <w:jc w:val="both"/>
        <w:rPr>
          <w:rFonts w:ascii="Times New Roman" w:hAnsi="Times New Roman"/>
          <w:noProof/>
          <w:sz w:val="24"/>
          <w:szCs w:val="24"/>
          <w:lang w:val="sr-Cyrl-RS"/>
        </w:rPr>
      </w:pPr>
      <w:r>
        <w:rPr>
          <w:rFonts w:ascii="Times New Roman" w:eastAsia="Times New Roman" w:hAnsi="Times New Roman"/>
          <w:bCs/>
          <w:iCs/>
          <w:sz w:val="24"/>
          <w:szCs w:val="24"/>
          <w:lang w:val="sr-Cyrl-RS"/>
        </w:rPr>
        <w:t>Према одредбама Породичног закона</w:t>
      </w:r>
      <w:r>
        <w:rPr>
          <w:rStyle w:val="FootnoteReference"/>
          <w:rFonts w:eastAsia="Times New Roman"/>
          <w:bCs/>
          <w:iCs/>
          <w:sz w:val="24"/>
          <w:szCs w:val="24"/>
          <w:lang w:val="sr-Cyrl-RS"/>
        </w:rPr>
        <w:footnoteReference w:id="27"/>
      </w:r>
      <w:r>
        <w:rPr>
          <w:rFonts w:ascii="Times New Roman" w:eastAsia="Times New Roman" w:hAnsi="Times New Roman"/>
          <w:bCs/>
          <w:iCs/>
          <w:sz w:val="24"/>
          <w:szCs w:val="24"/>
          <w:lang w:val="sr-Cyrl-RS"/>
        </w:rPr>
        <w:t xml:space="preserve"> малолетство представља сметњу за склапање брака.</w:t>
      </w:r>
      <w:r w:rsidRPr="00EE1CE2">
        <w:rPr>
          <w:rFonts w:ascii="HelvCiril" w:hAnsi="HelvCiril" w:cs="HelvCiril"/>
          <w:sz w:val="24"/>
          <w:szCs w:val="24"/>
        </w:rPr>
        <w:t xml:space="preserve"> </w:t>
      </w:r>
      <w:r w:rsidRPr="00EE1CE2">
        <w:rPr>
          <w:rFonts w:ascii="Times New Roman" w:hAnsi="Times New Roman"/>
          <w:noProof/>
          <w:sz w:val="24"/>
          <w:szCs w:val="24"/>
          <w:lang w:val="sr-Cyrl-RS"/>
        </w:rPr>
        <w:t>Суд може, из оправданих разлога, дозволити склапање брака</w:t>
      </w:r>
      <w:r>
        <w:rPr>
          <w:rFonts w:ascii="Times New Roman" w:hAnsi="Times New Roman"/>
          <w:noProof/>
          <w:sz w:val="24"/>
          <w:szCs w:val="24"/>
          <w:lang w:val="sr-Cyrl-RS"/>
        </w:rPr>
        <w:t xml:space="preserve"> </w:t>
      </w:r>
      <w:r w:rsidRPr="00EE1CE2">
        <w:rPr>
          <w:rFonts w:ascii="Times New Roman" w:hAnsi="Times New Roman"/>
          <w:noProof/>
          <w:sz w:val="24"/>
          <w:szCs w:val="24"/>
          <w:lang w:val="sr-Cyrl-RS"/>
        </w:rPr>
        <w:t>малолетном лицу које је навршило 16. годину живота, а достигло је телесну и</w:t>
      </w:r>
      <w:r>
        <w:rPr>
          <w:rFonts w:ascii="Times New Roman" w:hAnsi="Times New Roman"/>
          <w:noProof/>
          <w:sz w:val="24"/>
          <w:szCs w:val="24"/>
          <w:lang w:val="sr-Cyrl-RS"/>
        </w:rPr>
        <w:t xml:space="preserve"> </w:t>
      </w:r>
      <w:r w:rsidRPr="00EE1CE2">
        <w:rPr>
          <w:rFonts w:ascii="Times New Roman" w:hAnsi="Times New Roman"/>
          <w:noProof/>
          <w:sz w:val="24"/>
          <w:szCs w:val="24"/>
          <w:lang w:val="sr-Cyrl-RS"/>
        </w:rPr>
        <w:t>душевну зрелост потребну за вршење права и дужности у браку</w:t>
      </w:r>
      <w:r>
        <w:rPr>
          <w:rFonts w:ascii="Times New Roman" w:hAnsi="Times New Roman"/>
          <w:noProof/>
          <w:sz w:val="24"/>
          <w:szCs w:val="24"/>
          <w:lang w:val="sr-Cyrl-RS"/>
        </w:rPr>
        <w:t xml:space="preserve"> (члан 23)</w:t>
      </w:r>
      <w:r w:rsidRPr="00EE1CE2">
        <w:rPr>
          <w:rFonts w:ascii="Times New Roman" w:hAnsi="Times New Roman"/>
          <w:noProof/>
          <w:sz w:val="24"/>
          <w:szCs w:val="24"/>
          <w:lang w:val="sr-Cyrl-RS"/>
        </w:rPr>
        <w:t>.</w:t>
      </w:r>
      <w:r>
        <w:rPr>
          <w:rFonts w:ascii="Times New Roman" w:hAnsi="Times New Roman"/>
          <w:noProof/>
          <w:sz w:val="24"/>
          <w:szCs w:val="24"/>
          <w:lang w:val="sr-Cyrl-RS"/>
        </w:rPr>
        <w:t xml:space="preserve"> Брак је рушљив ако га је склопило малолетно лице без дозволе суда (члан 37). Центар за социјални рад доставља суду стручно мишљење о телесној и душевној зрелости малолетног лица. </w:t>
      </w:r>
    </w:p>
    <w:p w:rsidR="00685C5A" w:rsidRPr="00D01889" w:rsidRDefault="00685C5A" w:rsidP="00685C5A">
      <w:pPr>
        <w:adjustRightInd w:val="0"/>
        <w:spacing w:after="120" w:line="240" w:lineRule="auto"/>
        <w:jc w:val="both"/>
        <w:rPr>
          <w:rFonts w:ascii="Times New Roman" w:eastAsia="Times New Roman" w:hAnsi="Times New Roman"/>
          <w:noProof/>
          <w:sz w:val="24"/>
          <w:szCs w:val="24"/>
        </w:rPr>
      </w:pPr>
      <w:r>
        <w:rPr>
          <w:rFonts w:ascii="Times New Roman" w:hAnsi="Times New Roman"/>
          <w:noProof/>
          <w:sz w:val="24"/>
          <w:szCs w:val="24"/>
          <w:lang w:val="sr-Cyrl-RS"/>
        </w:rPr>
        <w:t xml:space="preserve">Кривичним закоником, у делу Киривична дела против брака и породице, предвиђено је да </w:t>
      </w:r>
      <w:r>
        <w:rPr>
          <w:rFonts w:ascii="Times New Roman" w:eastAsia="Times New Roman" w:hAnsi="Times New Roman"/>
          <w:noProof/>
          <w:sz w:val="24"/>
          <w:szCs w:val="24"/>
          <w:lang w:val="sr-Cyrl-RS"/>
        </w:rPr>
        <w:t>к</w:t>
      </w:r>
      <w:r w:rsidRPr="00384318">
        <w:rPr>
          <w:rFonts w:ascii="Times New Roman" w:eastAsia="Times New Roman" w:hAnsi="Times New Roman"/>
          <w:noProof/>
          <w:sz w:val="24"/>
          <w:szCs w:val="24"/>
          <w:lang w:val="sr-Cyrl-RS"/>
        </w:rPr>
        <w:t>о при закључењу брака прикрије од друге стране неку чињеницу</w:t>
      </w:r>
      <w:r>
        <w:rPr>
          <w:rFonts w:ascii="Times New Roman" w:eastAsia="Times New Roman" w:hAnsi="Times New Roman"/>
          <w:noProof/>
          <w:sz w:val="24"/>
          <w:szCs w:val="24"/>
          <w:lang w:val="sr-Cyrl-RS"/>
        </w:rPr>
        <w:t xml:space="preserve"> </w:t>
      </w:r>
      <w:r w:rsidRPr="00384318">
        <w:rPr>
          <w:rFonts w:ascii="Times New Roman" w:eastAsia="Times New Roman" w:hAnsi="Times New Roman"/>
          <w:noProof/>
          <w:sz w:val="24"/>
          <w:szCs w:val="24"/>
          <w:lang w:val="sr-Cyrl-RS"/>
        </w:rPr>
        <w:t>због које је брак ништав или другу страну доведе у заблуду или одржава у заблуди о тој</w:t>
      </w:r>
      <w:r>
        <w:rPr>
          <w:rFonts w:ascii="Times New Roman" w:eastAsia="Times New Roman" w:hAnsi="Times New Roman"/>
          <w:noProof/>
          <w:sz w:val="24"/>
          <w:szCs w:val="24"/>
          <w:lang w:val="sr-Cyrl-RS"/>
        </w:rPr>
        <w:t xml:space="preserve"> </w:t>
      </w:r>
      <w:r w:rsidRPr="00384318">
        <w:rPr>
          <w:rFonts w:ascii="Times New Roman" w:eastAsia="Times New Roman" w:hAnsi="Times New Roman"/>
          <w:noProof/>
          <w:sz w:val="24"/>
          <w:szCs w:val="24"/>
          <w:lang w:val="sr-Cyrl-RS"/>
        </w:rPr>
        <w:t>чињеници,</w:t>
      </w:r>
      <w:r>
        <w:rPr>
          <w:rFonts w:ascii="Times New Roman" w:eastAsia="Times New Roman" w:hAnsi="Times New Roman"/>
          <w:noProof/>
          <w:sz w:val="24"/>
          <w:szCs w:val="24"/>
          <w:lang w:val="sr-Cyrl-RS"/>
        </w:rPr>
        <w:t xml:space="preserve"> </w:t>
      </w:r>
      <w:r w:rsidRPr="00384318">
        <w:rPr>
          <w:rFonts w:ascii="Times New Roman" w:eastAsia="Times New Roman" w:hAnsi="Times New Roman"/>
          <w:noProof/>
          <w:sz w:val="24"/>
          <w:szCs w:val="24"/>
          <w:lang w:val="sr-Cyrl-RS"/>
        </w:rPr>
        <w:t>казниће се затво</w:t>
      </w:r>
      <w:r>
        <w:rPr>
          <w:rFonts w:ascii="Times New Roman" w:eastAsia="Times New Roman" w:hAnsi="Times New Roman"/>
          <w:noProof/>
          <w:sz w:val="24"/>
          <w:szCs w:val="24"/>
          <w:lang w:val="sr-Cyrl-RS"/>
        </w:rPr>
        <w:t xml:space="preserve">ром од три месеца до три године </w:t>
      </w:r>
      <w:r w:rsidRPr="00384318">
        <w:rPr>
          <w:rFonts w:ascii="Times New Roman" w:eastAsia="Times New Roman" w:hAnsi="Times New Roman"/>
          <w:noProof/>
          <w:sz w:val="24"/>
          <w:szCs w:val="24"/>
          <w:lang w:val="sr-Cyrl-RS"/>
        </w:rPr>
        <w:t>(ч</w:t>
      </w:r>
      <w:r w:rsidRPr="00384318">
        <w:rPr>
          <w:rFonts w:ascii="Times New Roman" w:eastAsia="Times New Roman" w:hAnsi="Times New Roman"/>
          <w:bCs/>
          <w:noProof/>
          <w:sz w:val="24"/>
          <w:szCs w:val="24"/>
          <w:lang w:val="sr-Cyrl-RS"/>
        </w:rPr>
        <w:t>лан 188).</w:t>
      </w:r>
      <w:r w:rsidRPr="00384318">
        <w:rPr>
          <w:rFonts w:ascii="Times New Roman" w:eastAsia="Times New Roman" w:hAnsi="Times New Roman"/>
          <w:noProof/>
          <w:sz w:val="24"/>
          <w:szCs w:val="24"/>
          <w:lang w:val="sr-Cyrl-RS"/>
        </w:rPr>
        <w:t xml:space="preserve"> Службено лице овлашћено за закључење брака које у вршењу своје</w:t>
      </w:r>
      <w:r>
        <w:rPr>
          <w:rFonts w:ascii="Times New Roman" w:eastAsia="Times New Roman" w:hAnsi="Times New Roman"/>
          <w:noProof/>
          <w:sz w:val="24"/>
          <w:szCs w:val="24"/>
          <w:lang w:val="sr-Cyrl-RS"/>
        </w:rPr>
        <w:t xml:space="preserve"> </w:t>
      </w:r>
      <w:r w:rsidRPr="00384318">
        <w:rPr>
          <w:rFonts w:ascii="Times New Roman" w:eastAsia="Times New Roman" w:hAnsi="Times New Roman"/>
          <w:noProof/>
          <w:sz w:val="24"/>
          <w:szCs w:val="24"/>
          <w:lang w:val="sr-Cyrl-RS"/>
        </w:rPr>
        <w:t>службене дужности свесно дозволи да се закључи брак који је по закону забрањен или</w:t>
      </w:r>
      <w:r>
        <w:rPr>
          <w:rFonts w:ascii="Times New Roman" w:eastAsia="Times New Roman" w:hAnsi="Times New Roman"/>
          <w:noProof/>
          <w:sz w:val="24"/>
          <w:szCs w:val="24"/>
          <w:lang w:val="sr-Cyrl-RS"/>
        </w:rPr>
        <w:t xml:space="preserve"> </w:t>
      </w:r>
      <w:r w:rsidRPr="00384318">
        <w:rPr>
          <w:rFonts w:ascii="Times New Roman" w:eastAsia="Times New Roman" w:hAnsi="Times New Roman"/>
          <w:noProof/>
          <w:sz w:val="24"/>
          <w:szCs w:val="24"/>
          <w:lang w:val="sr-Cyrl-RS"/>
        </w:rPr>
        <w:t>ништав, казниће се затвором од три месеца до три године (члан 189).</w:t>
      </w:r>
      <w:r>
        <w:rPr>
          <w:rFonts w:ascii="Times New Roman" w:eastAsia="Times New Roman" w:hAnsi="Times New Roman"/>
          <w:noProof/>
          <w:sz w:val="24"/>
          <w:szCs w:val="24"/>
          <w:lang w:val="sr-Cyrl-RS"/>
        </w:rPr>
        <w:t xml:space="preserve"> Пунолет</w:t>
      </w:r>
      <w:r w:rsidRPr="00384318">
        <w:rPr>
          <w:rFonts w:ascii="Times New Roman" w:eastAsia="Times New Roman" w:hAnsi="Times New Roman"/>
          <w:noProof/>
          <w:sz w:val="24"/>
          <w:szCs w:val="24"/>
          <w:lang w:val="sr-Cyrl-RS"/>
        </w:rPr>
        <w:t>но лице које живи у ванбрачној заједници са малолетником,</w:t>
      </w:r>
      <w:r>
        <w:rPr>
          <w:rFonts w:ascii="Times New Roman" w:eastAsia="Times New Roman" w:hAnsi="Times New Roman"/>
          <w:noProof/>
          <w:sz w:val="24"/>
          <w:szCs w:val="24"/>
          <w:lang w:val="sr-Cyrl-RS"/>
        </w:rPr>
        <w:t xml:space="preserve"> </w:t>
      </w:r>
      <w:r w:rsidRPr="00384318">
        <w:rPr>
          <w:rFonts w:ascii="Times New Roman" w:eastAsia="Times New Roman" w:hAnsi="Times New Roman"/>
          <w:noProof/>
          <w:sz w:val="24"/>
          <w:szCs w:val="24"/>
          <w:lang w:val="sr-Cyrl-RS"/>
        </w:rPr>
        <w:t>казниће се затвором до три године.</w:t>
      </w:r>
      <w:r>
        <w:rPr>
          <w:rFonts w:ascii="Times New Roman" w:eastAsia="Times New Roman" w:hAnsi="Times New Roman"/>
          <w:noProof/>
          <w:sz w:val="24"/>
          <w:szCs w:val="24"/>
          <w:lang w:val="sr-Cyrl-RS"/>
        </w:rPr>
        <w:t xml:space="preserve"> К</w:t>
      </w:r>
      <w:r w:rsidRPr="00384318">
        <w:rPr>
          <w:rFonts w:ascii="Times New Roman" w:eastAsia="Times New Roman" w:hAnsi="Times New Roman"/>
          <w:noProof/>
          <w:sz w:val="24"/>
          <w:szCs w:val="24"/>
          <w:lang w:val="sr-Cyrl-RS"/>
        </w:rPr>
        <w:t>азниће се и родитељ, усвојилац или старалац који малолетнику омогући да живи у ванбрачној заједници са пунолетним лицем</w:t>
      </w:r>
      <w:r>
        <w:rPr>
          <w:rFonts w:ascii="Times New Roman" w:eastAsia="Times New Roman" w:hAnsi="Times New Roman"/>
          <w:noProof/>
          <w:sz w:val="24"/>
          <w:szCs w:val="24"/>
          <w:lang w:val="sr-Cyrl-RS"/>
        </w:rPr>
        <w:t xml:space="preserve"> </w:t>
      </w:r>
      <w:r w:rsidRPr="00384318">
        <w:rPr>
          <w:rFonts w:ascii="Times New Roman" w:eastAsia="Times New Roman" w:hAnsi="Times New Roman"/>
          <w:noProof/>
          <w:sz w:val="24"/>
          <w:szCs w:val="24"/>
          <w:lang w:val="sr-Cyrl-RS"/>
        </w:rPr>
        <w:t>или га на то наведе.</w:t>
      </w:r>
      <w:r>
        <w:rPr>
          <w:rFonts w:ascii="Times New Roman" w:eastAsia="Times New Roman" w:hAnsi="Times New Roman"/>
          <w:noProof/>
          <w:sz w:val="24"/>
          <w:szCs w:val="24"/>
          <w:lang w:val="sr-Cyrl-RS"/>
        </w:rPr>
        <w:t xml:space="preserve"> </w:t>
      </w:r>
      <w:r w:rsidRPr="00384318">
        <w:rPr>
          <w:rFonts w:ascii="Times New Roman" w:eastAsia="Times New Roman" w:hAnsi="Times New Roman"/>
          <w:noProof/>
          <w:sz w:val="24"/>
          <w:szCs w:val="24"/>
          <w:lang w:val="sr-Cyrl-RS"/>
        </w:rPr>
        <w:t>Ако је дело учињено из користољубља,</w:t>
      </w:r>
      <w:r>
        <w:rPr>
          <w:rFonts w:ascii="Times New Roman" w:eastAsia="Times New Roman" w:hAnsi="Times New Roman"/>
          <w:noProof/>
          <w:sz w:val="24"/>
          <w:szCs w:val="24"/>
          <w:lang w:val="sr-Cyrl-RS"/>
        </w:rPr>
        <w:t xml:space="preserve"> </w:t>
      </w:r>
      <w:r w:rsidRPr="00384318">
        <w:rPr>
          <w:rFonts w:ascii="Times New Roman" w:eastAsia="Times New Roman" w:hAnsi="Times New Roman"/>
          <w:noProof/>
          <w:sz w:val="24"/>
          <w:szCs w:val="24"/>
          <w:lang w:val="sr-Cyrl-RS"/>
        </w:rPr>
        <w:t>учинилац ће се казнити затвором од шест месеци до пет година.</w:t>
      </w:r>
      <w:r>
        <w:rPr>
          <w:rFonts w:ascii="Times New Roman" w:eastAsia="Times New Roman" w:hAnsi="Times New Roman"/>
          <w:noProof/>
          <w:sz w:val="24"/>
          <w:szCs w:val="24"/>
          <w:lang w:val="sr-Cyrl-RS"/>
        </w:rPr>
        <w:t xml:space="preserve"> </w:t>
      </w:r>
      <w:r w:rsidRPr="00384318">
        <w:rPr>
          <w:rFonts w:ascii="Times New Roman" w:eastAsia="Times New Roman" w:hAnsi="Times New Roman"/>
          <w:noProof/>
          <w:sz w:val="24"/>
          <w:szCs w:val="24"/>
          <w:lang w:val="sr-Cyrl-RS"/>
        </w:rPr>
        <w:t>Ако се брак закључи, гоњење се неће предузети, а ако је</w:t>
      </w:r>
      <w:r>
        <w:rPr>
          <w:rFonts w:ascii="Times New Roman" w:eastAsia="Times New Roman" w:hAnsi="Times New Roman"/>
          <w:noProof/>
          <w:sz w:val="24"/>
          <w:szCs w:val="24"/>
          <w:lang w:val="sr-Cyrl-RS"/>
        </w:rPr>
        <w:t xml:space="preserve"> </w:t>
      </w:r>
      <w:r w:rsidRPr="00384318">
        <w:rPr>
          <w:rFonts w:ascii="Times New Roman" w:eastAsia="Times New Roman" w:hAnsi="Times New Roman"/>
          <w:noProof/>
          <w:sz w:val="24"/>
          <w:szCs w:val="24"/>
          <w:lang w:val="sr-Cyrl-RS"/>
        </w:rPr>
        <w:t>предузето, обуставиће се (ч</w:t>
      </w:r>
      <w:r w:rsidRPr="00384318">
        <w:rPr>
          <w:rFonts w:ascii="Times New Roman" w:eastAsia="Times New Roman" w:hAnsi="Times New Roman"/>
          <w:bCs/>
          <w:noProof/>
          <w:sz w:val="24"/>
          <w:szCs w:val="24"/>
          <w:lang w:val="sr-Cyrl-RS"/>
        </w:rPr>
        <w:t>лан 190).</w:t>
      </w:r>
    </w:p>
    <w:p w:rsidR="00685C5A" w:rsidRPr="00615D59" w:rsidRDefault="00685C5A" w:rsidP="00685C5A">
      <w:pPr>
        <w:spacing w:after="120" w:line="240" w:lineRule="auto"/>
        <w:jc w:val="both"/>
        <w:rPr>
          <w:rFonts w:ascii="Times New Roman" w:eastAsia="Times New Roman" w:hAnsi="Times New Roman"/>
          <w:color w:val="000000"/>
          <w:sz w:val="24"/>
          <w:szCs w:val="24"/>
          <w:lang w:val="sr-Cyrl-CS"/>
        </w:rPr>
      </w:pPr>
      <w:r w:rsidRPr="00A226BE">
        <w:rPr>
          <w:rFonts w:ascii="Times New Roman" w:eastAsia="Times New Roman" w:hAnsi="Times New Roman"/>
          <w:bCs/>
          <w:iCs/>
          <w:sz w:val="24"/>
          <w:szCs w:val="24"/>
          <w:lang w:val="sr-Cyrl-RS"/>
        </w:rPr>
        <w:t>Унапређивање образовања Рома интегрисано је у Програм рада Министарства просвете</w:t>
      </w:r>
      <w:r>
        <w:rPr>
          <w:rFonts w:ascii="Times New Roman" w:eastAsia="Times New Roman" w:hAnsi="Times New Roman"/>
          <w:bCs/>
          <w:iCs/>
          <w:sz w:val="24"/>
          <w:szCs w:val="24"/>
          <w:lang w:val="sr-Cyrl-RS"/>
        </w:rPr>
        <w:t xml:space="preserve"> и науке</w:t>
      </w:r>
      <w:r w:rsidR="00582A8B">
        <w:rPr>
          <w:rFonts w:ascii="Times New Roman" w:eastAsia="Times New Roman" w:hAnsi="Times New Roman"/>
          <w:bCs/>
          <w:iCs/>
          <w:sz w:val="24"/>
          <w:szCs w:val="24"/>
          <w:lang w:val="sr-Cyrl-RS"/>
        </w:rPr>
        <w:t xml:space="preserve"> које је,</w:t>
      </w:r>
      <w:r w:rsidR="00582A8B">
        <w:rPr>
          <w:rFonts w:ascii="Times New Roman" w:eastAsia="Times New Roman" w:hAnsi="Times New Roman"/>
          <w:color w:val="000000"/>
          <w:sz w:val="24"/>
          <w:szCs w:val="24"/>
          <w:lang w:val="sr-Cyrl-CS"/>
        </w:rPr>
        <w:t xml:space="preserve"> </w:t>
      </w:r>
      <w:r w:rsidRPr="00A226BE">
        <w:rPr>
          <w:rFonts w:ascii="Times New Roman" w:eastAsia="Times New Roman" w:hAnsi="Times New Roman"/>
          <w:color w:val="000000"/>
          <w:sz w:val="24"/>
          <w:szCs w:val="24"/>
          <w:lang w:val="sr-Cyrl-CS"/>
        </w:rPr>
        <w:t>самостално или у сарадњи с другима</w:t>
      </w:r>
      <w:r w:rsidR="00582A8B">
        <w:rPr>
          <w:rFonts w:ascii="Times New Roman" w:eastAsia="Times New Roman" w:hAnsi="Times New Roman"/>
          <w:color w:val="000000"/>
          <w:sz w:val="24"/>
          <w:szCs w:val="24"/>
          <w:lang w:val="sr-Cyrl-CS"/>
        </w:rPr>
        <w:t>, предузело</w:t>
      </w:r>
      <w:r w:rsidRPr="00A226BE">
        <w:rPr>
          <w:rFonts w:ascii="Times New Roman" w:eastAsia="Times New Roman" w:hAnsi="Times New Roman"/>
          <w:color w:val="000000"/>
          <w:sz w:val="24"/>
          <w:szCs w:val="24"/>
          <w:lang w:val="sr-Cyrl-CS"/>
        </w:rPr>
        <w:t xml:space="preserve"> неке од мера у правцу унапређења и заштите ромске националне мањине и других угрожених група у систему образовања и васпитања</w:t>
      </w:r>
      <w:r w:rsidRPr="00A226BE">
        <w:rPr>
          <w:bCs/>
          <w:color w:val="000000"/>
          <w:sz w:val="24"/>
          <w:szCs w:val="24"/>
          <w:lang w:val="sr-Cyrl-RS"/>
        </w:rPr>
        <w:t>:</w:t>
      </w:r>
    </w:p>
    <w:p w:rsidR="00685C5A" w:rsidRPr="001F185E" w:rsidRDefault="00685C5A" w:rsidP="00685C5A">
      <w:pPr>
        <w:spacing w:after="0" w:line="240" w:lineRule="auto"/>
        <w:jc w:val="both"/>
        <w:rPr>
          <w:rFonts w:ascii="Times New Roman" w:eastAsia="Times New Roman" w:hAnsi="Times New Roman"/>
          <w:b/>
          <w:color w:val="000000"/>
          <w:sz w:val="24"/>
          <w:szCs w:val="24"/>
          <w:lang w:val="ru-RU"/>
        </w:rPr>
      </w:pPr>
      <w:r>
        <w:rPr>
          <w:rFonts w:ascii="Times New Roman" w:eastAsia="Times New Roman" w:hAnsi="Times New Roman"/>
          <w:color w:val="000000"/>
          <w:sz w:val="24"/>
          <w:szCs w:val="24"/>
          <w:lang w:val="sr-Cyrl-CS"/>
        </w:rPr>
        <w:t xml:space="preserve">     </w:t>
      </w:r>
      <w:r w:rsidRPr="001F185E">
        <w:rPr>
          <w:rFonts w:ascii="Times New Roman" w:eastAsia="Times New Roman" w:hAnsi="Times New Roman"/>
          <w:color w:val="000000"/>
          <w:sz w:val="24"/>
          <w:szCs w:val="24"/>
          <w:lang w:val="sr-Cyrl-CS"/>
        </w:rPr>
        <w:t>-  Извршена је ревизија и имплементација</w:t>
      </w:r>
      <w:r w:rsidRPr="001F185E">
        <w:rPr>
          <w:rFonts w:ascii="Times New Roman" w:eastAsia="Times New Roman" w:hAnsi="Times New Roman"/>
          <w:color w:val="000000"/>
          <w:sz w:val="24"/>
          <w:szCs w:val="24"/>
          <w:lang w:val="ru-RU"/>
        </w:rPr>
        <w:t xml:space="preserve"> </w:t>
      </w:r>
      <w:r w:rsidRPr="001F185E">
        <w:rPr>
          <w:rFonts w:ascii="Times New Roman" w:eastAsia="Times New Roman" w:hAnsi="Times New Roman"/>
          <w:i/>
          <w:color w:val="000000"/>
          <w:sz w:val="24"/>
          <w:szCs w:val="24"/>
          <w:lang w:val="ru-RU"/>
        </w:rPr>
        <w:t>Јединственог акционог плана за унапређивање образовања Рома у Србији (ЈАП-а)</w:t>
      </w:r>
      <w:r w:rsidRPr="001F185E">
        <w:rPr>
          <w:rFonts w:ascii="Times New Roman" w:eastAsia="Times New Roman" w:hAnsi="Times New Roman"/>
          <w:color w:val="000000"/>
          <w:sz w:val="24"/>
          <w:szCs w:val="24"/>
          <w:lang w:val="ru-RU"/>
        </w:rPr>
        <w:t xml:space="preserve">, у </w:t>
      </w:r>
      <w:r w:rsidRPr="001F185E">
        <w:rPr>
          <w:rFonts w:ascii="Times New Roman" w:eastAsia="Times New Roman" w:hAnsi="Times New Roman"/>
          <w:color w:val="000000"/>
          <w:sz w:val="24"/>
          <w:szCs w:val="24"/>
          <w:lang w:val="sr-Cyrl-CS"/>
        </w:rPr>
        <w:t xml:space="preserve">складу са образовним потребама ромске популације и циљевима Министарства просвете у </w:t>
      </w:r>
      <w:r w:rsidRPr="001F185E">
        <w:rPr>
          <w:rFonts w:ascii="Times New Roman" w:eastAsia="Times New Roman" w:hAnsi="Times New Roman"/>
          <w:i/>
          <w:color w:val="000000"/>
          <w:sz w:val="24"/>
          <w:szCs w:val="24"/>
          <w:lang w:val="sr-Cyrl-CS"/>
        </w:rPr>
        <w:t>Декади инклузије Рома</w:t>
      </w:r>
      <w:r w:rsidRPr="001F185E">
        <w:rPr>
          <w:rFonts w:ascii="Times New Roman" w:eastAsia="Times New Roman" w:hAnsi="Times New Roman"/>
          <w:color w:val="000000"/>
          <w:sz w:val="24"/>
          <w:szCs w:val="24"/>
          <w:lang w:val="sr-Cyrl-CS"/>
        </w:rPr>
        <w:t xml:space="preserve"> (2005-2015); </w:t>
      </w:r>
    </w:p>
    <w:p w:rsidR="00685C5A" w:rsidRPr="00A226BE" w:rsidRDefault="00685C5A" w:rsidP="00685C5A">
      <w:pPr>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sr-Cyrl-RS"/>
        </w:rPr>
        <w:t xml:space="preserve">    -    </w:t>
      </w:r>
      <w:r w:rsidRPr="00A226BE">
        <w:rPr>
          <w:rFonts w:ascii="Times New Roman" w:eastAsia="Times New Roman" w:hAnsi="Times New Roman"/>
          <w:color w:val="000000"/>
          <w:sz w:val="24"/>
          <w:szCs w:val="24"/>
          <w:lang w:val="sr-Cyrl-RS"/>
        </w:rPr>
        <w:t>Континуирано се спроводе а</w:t>
      </w:r>
      <w:r w:rsidRPr="00A226BE">
        <w:rPr>
          <w:rFonts w:ascii="Times New Roman" w:eastAsia="Times New Roman" w:hAnsi="Times New Roman"/>
          <w:color w:val="000000"/>
          <w:sz w:val="24"/>
          <w:szCs w:val="24"/>
          <w:lang w:val="ru-RU"/>
        </w:rPr>
        <w:t xml:space="preserve">ктивности око увођења </w:t>
      </w:r>
      <w:r w:rsidRPr="00A226BE">
        <w:rPr>
          <w:rFonts w:ascii="Times New Roman" w:eastAsia="Times New Roman" w:hAnsi="Times New Roman"/>
          <w:color w:val="000000"/>
          <w:sz w:val="24"/>
          <w:szCs w:val="24"/>
          <w:lang w:val="sr-Cyrl-CS"/>
        </w:rPr>
        <w:t xml:space="preserve">педагошких </w:t>
      </w:r>
      <w:r w:rsidRPr="00A226BE">
        <w:rPr>
          <w:rFonts w:ascii="Times New Roman" w:eastAsia="Times New Roman" w:hAnsi="Times New Roman"/>
          <w:color w:val="000000"/>
          <w:sz w:val="24"/>
          <w:szCs w:val="24"/>
          <w:lang w:val="ru-RU"/>
        </w:rPr>
        <w:t>асистената</w:t>
      </w:r>
      <w:r w:rsidRPr="00A226BE">
        <w:rPr>
          <w:rFonts w:ascii="Times New Roman" w:eastAsia="Times New Roman" w:hAnsi="Times New Roman"/>
          <w:color w:val="000000"/>
          <w:sz w:val="24"/>
          <w:szCs w:val="24"/>
          <w:lang w:val="sr-Cyrl-CS"/>
        </w:rPr>
        <w:t xml:space="preserve"> </w:t>
      </w:r>
      <w:r w:rsidRPr="00A226BE">
        <w:rPr>
          <w:rFonts w:ascii="Times New Roman" w:eastAsia="Times New Roman" w:hAnsi="Times New Roman"/>
          <w:color w:val="000000"/>
          <w:sz w:val="24"/>
          <w:szCs w:val="24"/>
          <w:lang w:val="ru-RU"/>
        </w:rPr>
        <w:t>у</w:t>
      </w:r>
      <w:r w:rsidRPr="00A226BE">
        <w:rPr>
          <w:rFonts w:ascii="Times New Roman" w:eastAsia="Times New Roman" w:hAnsi="Times New Roman"/>
          <w:color w:val="000000"/>
          <w:sz w:val="24"/>
          <w:szCs w:val="24"/>
          <w:lang w:val="sr-Cyrl-CS"/>
        </w:rPr>
        <w:t xml:space="preserve"> основне </w:t>
      </w:r>
      <w:r w:rsidRPr="00A226BE">
        <w:rPr>
          <w:rFonts w:ascii="Times New Roman" w:eastAsia="Times New Roman" w:hAnsi="Times New Roman"/>
          <w:color w:val="000000"/>
          <w:sz w:val="24"/>
          <w:szCs w:val="24"/>
          <w:lang w:val="ru-RU"/>
        </w:rPr>
        <w:t>школе</w:t>
      </w:r>
      <w:r w:rsidRPr="00A226BE">
        <w:rPr>
          <w:rFonts w:ascii="Times New Roman" w:eastAsia="Times New Roman" w:hAnsi="Times New Roman"/>
          <w:color w:val="000000"/>
          <w:sz w:val="24"/>
          <w:szCs w:val="24"/>
          <w:lang w:val="sr-Cyrl-RS"/>
        </w:rPr>
        <w:t xml:space="preserve"> и предшколске установе</w:t>
      </w:r>
      <w:r w:rsidRPr="00A226BE">
        <w:rPr>
          <w:rFonts w:ascii="Times New Roman" w:eastAsia="Times New Roman" w:hAnsi="Times New Roman"/>
          <w:color w:val="000000"/>
          <w:sz w:val="24"/>
          <w:szCs w:val="24"/>
          <w:lang w:val="sr-Cyrl-CS"/>
        </w:rPr>
        <w:t xml:space="preserve"> за рад с ученицима</w:t>
      </w:r>
      <w:r w:rsidRPr="00A226B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sr-Cyrl-RS"/>
        </w:rPr>
        <w:t xml:space="preserve">ромске националности; </w:t>
      </w:r>
    </w:p>
    <w:p w:rsidR="00685C5A" w:rsidRPr="00D30588" w:rsidRDefault="00685C5A" w:rsidP="00685C5A">
      <w:pPr>
        <w:spacing w:after="0" w:line="240" w:lineRule="auto"/>
        <w:jc w:val="both"/>
        <w:rPr>
          <w:rFonts w:ascii="Times New Roman" w:eastAsia="Times New Roman" w:hAnsi="Times New Roman"/>
          <w:bCs/>
          <w:vanish/>
          <w:color w:val="000000"/>
          <w:sz w:val="24"/>
          <w:szCs w:val="24"/>
          <w:lang w:val="sr-Cyrl-CS"/>
        </w:rPr>
      </w:pPr>
      <w:r>
        <w:rPr>
          <w:rFonts w:ascii="Times New Roman" w:eastAsia="Times New Roman" w:hAnsi="Times New Roman"/>
          <w:bCs/>
          <w:color w:val="000000"/>
          <w:sz w:val="24"/>
          <w:szCs w:val="24"/>
          <w:lang w:val="sr-Cyrl-CS"/>
        </w:rPr>
        <w:lastRenderedPageBreak/>
        <w:t xml:space="preserve">    -     </w:t>
      </w:r>
      <w:r w:rsidRPr="00A226BE">
        <w:rPr>
          <w:rFonts w:ascii="Times New Roman" w:eastAsia="Times New Roman" w:hAnsi="Times New Roman"/>
          <w:bCs/>
          <w:color w:val="000000"/>
          <w:sz w:val="24"/>
          <w:szCs w:val="24"/>
          <w:lang w:val="sr-Cyrl-CS"/>
        </w:rPr>
        <w:t xml:space="preserve">Ангажовани су стручњаци из Министарства просвете </w:t>
      </w:r>
      <w:r>
        <w:rPr>
          <w:rFonts w:ascii="Times New Roman" w:eastAsia="Times New Roman" w:hAnsi="Times New Roman"/>
          <w:bCs/>
          <w:color w:val="000000"/>
          <w:sz w:val="24"/>
          <w:szCs w:val="24"/>
          <w:lang w:val="sr-Cyrl-CS"/>
        </w:rPr>
        <w:t xml:space="preserve">и науке </w:t>
      </w:r>
      <w:r w:rsidRPr="00A226BE">
        <w:rPr>
          <w:rFonts w:ascii="Times New Roman" w:eastAsia="Times New Roman" w:hAnsi="Times New Roman"/>
          <w:bCs/>
          <w:color w:val="000000"/>
          <w:sz w:val="24"/>
          <w:szCs w:val="24"/>
          <w:lang w:val="sr-Cyrl-CS"/>
        </w:rPr>
        <w:t>у радн</w:t>
      </w:r>
      <w:r>
        <w:rPr>
          <w:rFonts w:ascii="Times New Roman" w:eastAsia="Times New Roman" w:hAnsi="Times New Roman"/>
          <w:bCs/>
          <w:color w:val="000000"/>
          <w:sz w:val="24"/>
          <w:szCs w:val="24"/>
          <w:lang w:val="sr-Cyrl-CS"/>
        </w:rPr>
        <w:t>е</w:t>
      </w:r>
      <w:r w:rsidRPr="00A226BE">
        <w:rPr>
          <w:rFonts w:ascii="Times New Roman" w:eastAsia="Times New Roman" w:hAnsi="Times New Roman"/>
          <w:bCs/>
          <w:color w:val="000000"/>
          <w:sz w:val="24"/>
          <w:szCs w:val="24"/>
          <w:lang w:val="sr-Cyrl-CS"/>
        </w:rPr>
        <w:t xml:space="preserve"> груп</w:t>
      </w:r>
      <w:r>
        <w:rPr>
          <w:rFonts w:ascii="Times New Roman" w:eastAsia="Times New Roman" w:hAnsi="Times New Roman"/>
          <w:bCs/>
          <w:color w:val="000000"/>
          <w:sz w:val="24"/>
          <w:szCs w:val="24"/>
          <w:lang w:val="sr-Cyrl-CS"/>
        </w:rPr>
        <w:t>е</w:t>
      </w:r>
      <w:r w:rsidRPr="00A226BE">
        <w:rPr>
          <w:rFonts w:ascii="Times New Roman" w:eastAsia="Times New Roman" w:hAnsi="Times New Roman"/>
          <w:bCs/>
          <w:color w:val="000000"/>
          <w:sz w:val="24"/>
          <w:szCs w:val="24"/>
          <w:lang w:val="sr-Cyrl-CS"/>
        </w:rPr>
        <w:t xml:space="preserve"> за прихват повратника</w:t>
      </w:r>
      <w:r>
        <w:rPr>
          <w:rFonts w:ascii="Times New Roman" w:eastAsia="Times New Roman" w:hAnsi="Times New Roman"/>
          <w:bCs/>
          <w:color w:val="000000"/>
          <w:sz w:val="24"/>
          <w:szCs w:val="24"/>
          <w:lang w:val="sr-Cyrl-CS"/>
        </w:rPr>
        <w:t xml:space="preserve"> и о</w:t>
      </w:r>
      <w:r w:rsidRPr="00D30588">
        <w:rPr>
          <w:rFonts w:ascii="Times New Roman" w:eastAsia="Times New Roman" w:hAnsi="Times New Roman"/>
          <w:bCs/>
          <w:color w:val="000000"/>
          <w:sz w:val="24"/>
          <w:szCs w:val="24"/>
          <w:lang w:val="sr-Cyrl-CS"/>
        </w:rPr>
        <w:t>безбеђују се донаторска средстава за интервентне акције</w:t>
      </w:r>
    </w:p>
    <w:p w:rsidR="00685C5A" w:rsidRPr="00A226BE" w:rsidRDefault="00685C5A" w:rsidP="00685C5A">
      <w:pPr>
        <w:spacing w:after="0" w:line="240" w:lineRule="auto"/>
        <w:jc w:val="both"/>
        <w:rPr>
          <w:rFonts w:ascii="Times New Roman" w:eastAsia="Times New Roman" w:hAnsi="Times New Roman"/>
          <w:b/>
          <w:bCs/>
          <w:vanish/>
          <w:color w:val="000000"/>
          <w:sz w:val="24"/>
          <w:szCs w:val="24"/>
          <w:lang w:val="ru-RU"/>
        </w:rPr>
      </w:pP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spacing w:after="120" w:line="240" w:lineRule="auto"/>
        <w:jc w:val="both"/>
        <w:rPr>
          <w:rFonts w:ascii="Times New Roman" w:eastAsia="Times New Roman" w:hAnsi="Times New Roman"/>
          <w:bCs/>
          <w:vanish/>
          <w:color w:val="000000"/>
          <w:sz w:val="24"/>
          <w:szCs w:val="24"/>
          <w:lang w:val="sr-Cyrl-CS"/>
        </w:rPr>
      </w:pPr>
      <w:r>
        <w:rPr>
          <w:rFonts w:ascii="Times New Roman" w:eastAsia="Times New Roman" w:hAnsi="Times New Roman"/>
          <w:bCs/>
          <w:color w:val="000000"/>
          <w:sz w:val="24"/>
          <w:szCs w:val="24"/>
          <w:lang w:val="sr-Cyrl-CS"/>
        </w:rPr>
        <w:t>;</w:t>
      </w: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numPr>
          <w:ilvl w:val="0"/>
          <w:numId w:val="19"/>
        </w:numPr>
        <w:spacing w:after="0" w:line="240" w:lineRule="auto"/>
        <w:jc w:val="both"/>
        <w:rPr>
          <w:rFonts w:ascii="Times New Roman" w:eastAsia="Times New Roman" w:hAnsi="Times New Roman"/>
          <w:bCs/>
          <w:vanish/>
          <w:color w:val="000000"/>
          <w:sz w:val="24"/>
          <w:szCs w:val="24"/>
          <w:lang w:val="sr-Cyrl-CS"/>
        </w:rPr>
      </w:pPr>
    </w:p>
    <w:p w:rsidR="00685C5A" w:rsidRPr="00A226BE" w:rsidRDefault="00685C5A" w:rsidP="00685C5A">
      <w:pPr>
        <w:spacing w:after="0" w:line="240" w:lineRule="auto"/>
        <w:jc w:val="both"/>
        <w:rPr>
          <w:rFonts w:ascii="Times New Roman" w:hAnsi="Times New Roman"/>
          <w:bCs/>
          <w:color w:val="000000"/>
          <w:sz w:val="24"/>
          <w:szCs w:val="24"/>
          <w:lang w:val="sr-Cyrl-CS"/>
        </w:rPr>
      </w:pPr>
    </w:p>
    <w:p w:rsidR="00685C5A" w:rsidRPr="00A226BE" w:rsidRDefault="00685C5A" w:rsidP="00685C5A">
      <w:pPr>
        <w:spacing w:after="0" w:line="240" w:lineRule="auto"/>
        <w:jc w:val="both"/>
        <w:rPr>
          <w:rFonts w:ascii="Times New Roman" w:hAnsi="Times New Roman"/>
          <w:bCs/>
          <w:color w:val="000000"/>
          <w:sz w:val="24"/>
          <w:szCs w:val="24"/>
          <w:lang w:val="sr-Latn-RS"/>
        </w:rPr>
      </w:pPr>
      <w:r>
        <w:rPr>
          <w:rFonts w:ascii="Times New Roman" w:hAnsi="Times New Roman"/>
          <w:bCs/>
          <w:color w:val="000000"/>
          <w:sz w:val="24"/>
          <w:szCs w:val="24"/>
          <w:lang w:val="ru-RU"/>
        </w:rPr>
        <w:t xml:space="preserve">    -   </w:t>
      </w:r>
      <w:r w:rsidRPr="00A226BE">
        <w:rPr>
          <w:rFonts w:ascii="Times New Roman" w:hAnsi="Times New Roman"/>
          <w:bCs/>
          <w:color w:val="000000"/>
          <w:sz w:val="24"/>
          <w:szCs w:val="24"/>
          <w:lang w:val="ru-RU"/>
        </w:rPr>
        <w:t>Успостављена је сарадња са одборима за образовање националних савета националних мањина</w:t>
      </w:r>
      <w:r w:rsidRPr="00D30588">
        <w:rPr>
          <w:rFonts w:ascii="Times New Roman" w:hAnsi="Times New Roman"/>
          <w:color w:val="000000"/>
          <w:sz w:val="24"/>
          <w:szCs w:val="24"/>
          <w:lang w:val="sr-Cyrl-RS"/>
        </w:rPr>
        <w:t xml:space="preserve"> </w:t>
      </w:r>
      <w:r>
        <w:rPr>
          <w:rFonts w:ascii="Times New Roman" w:hAnsi="Times New Roman"/>
          <w:color w:val="000000"/>
          <w:sz w:val="24"/>
          <w:szCs w:val="24"/>
          <w:lang w:val="sr-Cyrl-RS"/>
        </w:rPr>
        <w:t>и п</w:t>
      </w:r>
      <w:r w:rsidRPr="00A226BE">
        <w:rPr>
          <w:rFonts w:ascii="Times New Roman" w:hAnsi="Times New Roman"/>
          <w:color w:val="000000"/>
          <w:sz w:val="24"/>
          <w:szCs w:val="24"/>
          <w:lang w:val="sr-Cyrl-RS"/>
        </w:rPr>
        <w:t xml:space="preserve">овезују се </w:t>
      </w:r>
      <w:r w:rsidRPr="00A226BE">
        <w:rPr>
          <w:rFonts w:ascii="Times New Roman" w:hAnsi="Times New Roman"/>
          <w:bCs/>
          <w:color w:val="000000"/>
          <w:sz w:val="24"/>
          <w:szCs w:val="24"/>
          <w:lang w:val="sr-Cyrl-CS"/>
        </w:rPr>
        <w:t>програмске активности Министарства просвете и науке и локалних   самоуправа посредством локалних заступника</w:t>
      </w:r>
      <w:r w:rsidRPr="00671B59">
        <w:rPr>
          <w:rFonts w:ascii="Times New Roman" w:hAnsi="Times New Roman"/>
          <w:bCs/>
          <w:color w:val="000000"/>
          <w:sz w:val="24"/>
          <w:szCs w:val="24"/>
          <w:lang w:val="sr-Cyrl-CS"/>
        </w:rPr>
        <w:t xml:space="preserve"> </w:t>
      </w:r>
      <w:r>
        <w:rPr>
          <w:rFonts w:ascii="Times New Roman" w:hAnsi="Times New Roman"/>
          <w:bCs/>
          <w:color w:val="000000"/>
          <w:sz w:val="24"/>
          <w:szCs w:val="24"/>
          <w:lang w:val="sr-Cyrl-CS"/>
        </w:rPr>
        <w:t>Рома;</w:t>
      </w:r>
    </w:p>
    <w:p w:rsidR="00685C5A" w:rsidRPr="00CB23EF" w:rsidRDefault="00685C5A" w:rsidP="00685C5A">
      <w:pPr>
        <w:spacing w:after="0" w:line="240" w:lineRule="auto"/>
        <w:jc w:val="both"/>
        <w:rPr>
          <w:rFonts w:ascii="Times New Roman" w:hAnsi="Times New Roman"/>
          <w:bCs/>
          <w:color w:val="000000"/>
          <w:sz w:val="24"/>
          <w:szCs w:val="24"/>
          <w:lang w:val="sr-Latn-RS"/>
        </w:rPr>
      </w:pPr>
      <w:r>
        <w:rPr>
          <w:rFonts w:ascii="Times New Roman" w:hAnsi="Times New Roman"/>
          <w:bCs/>
          <w:color w:val="000000"/>
          <w:sz w:val="24"/>
          <w:szCs w:val="24"/>
          <w:lang w:val="sr-Cyrl-CS"/>
        </w:rPr>
        <w:t xml:space="preserve">   -       </w:t>
      </w:r>
      <w:r w:rsidRPr="00A226BE">
        <w:rPr>
          <w:rFonts w:ascii="Times New Roman" w:hAnsi="Times New Roman"/>
          <w:bCs/>
          <w:color w:val="000000"/>
          <w:sz w:val="24"/>
          <w:szCs w:val="24"/>
          <w:lang w:val="sr-Cyrl-CS"/>
        </w:rPr>
        <w:t>У</w:t>
      </w:r>
      <w:r w:rsidRPr="00A226BE">
        <w:rPr>
          <w:rFonts w:ascii="Times New Roman" w:hAnsi="Times New Roman"/>
          <w:bCs/>
          <w:color w:val="000000"/>
          <w:sz w:val="24"/>
          <w:szCs w:val="24"/>
          <w:lang w:val="sl-SI"/>
        </w:rPr>
        <w:t>в</w:t>
      </w:r>
      <w:r w:rsidRPr="00A226BE">
        <w:rPr>
          <w:rFonts w:ascii="Times New Roman" w:hAnsi="Times New Roman"/>
          <w:bCs/>
          <w:color w:val="000000"/>
          <w:sz w:val="24"/>
          <w:szCs w:val="24"/>
          <w:lang w:val="sr-Cyrl-CS"/>
        </w:rPr>
        <w:t>еден је</w:t>
      </w:r>
      <w:r w:rsidRPr="00A226BE">
        <w:rPr>
          <w:rFonts w:ascii="Times New Roman" w:hAnsi="Times New Roman"/>
          <w:bCs/>
          <w:color w:val="000000"/>
          <w:sz w:val="24"/>
          <w:szCs w:val="24"/>
          <w:lang w:val="sl-SI"/>
        </w:rPr>
        <w:t xml:space="preserve"> обавез</w:t>
      </w:r>
      <w:r w:rsidRPr="00A226BE">
        <w:rPr>
          <w:rFonts w:ascii="Times New Roman" w:hAnsi="Times New Roman"/>
          <w:bCs/>
          <w:color w:val="000000"/>
          <w:sz w:val="24"/>
          <w:szCs w:val="24"/>
          <w:lang w:val="sr-Cyrl-CS"/>
        </w:rPr>
        <w:t>а</w:t>
      </w:r>
      <w:r w:rsidRPr="00A226BE">
        <w:rPr>
          <w:rFonts w:ascii="Times New Roman" w:hAnsi="Times New Roman"/>
          <w:bCs/>
          <w:color w:val="000000"/>
          <w:sz w:val="24"/>
          <w:szCs w:val="24"/>
          <w:lang w:val="sl-SI"/>
        </w:rPr>
        <w:t>н бесплат</w:t>
      </w:r>
      <w:r w:rsidRPr="00A226BE">
        <w:rPr>
          <w:rFonts w:ascii="Times New Roman" w:hAnsi="Times New Roman"/>
          <w:bCs/>
          <w:color w:val="000000"/>
          <w:sz w:val="24"/>
          <w:szCs w:val="24"/>
          <w:lang w:val="sr-Cyrl-CS"/>
        </w:rPr>
        <w:t>а</w:t>
      </w:r>
      <w:r w:rsidRPr="00A226BE">
        <w:rPr>
          <w:rFonts w:ascii="Times New Roman" w:hAnsi="Times New Roman"/>
          <w:bCs/>
          <w:color w:val="000000"/>
          <w:sz w:val="24"/>
          <w:szCs w:val="24"/>
          <w:lang w:val="sl-SI"/>
        </w:rPr>
        <w:t>н припремн</w:t>
      </w:r>
      <w:r w:rsidRPr="00A226BE">
        <w:rPr>
          <w:rFonts w:ascii="Times New Roman" w:hAnsi="Times New Roman"/>
          <w:bCs/>
          <w:color w:val="000000"/>
          <w:sz w:val="24"/>
          <w:szCs w:val="24"/>
          <w:lang w:val="sr-Cyrl-CS"/>
        </w:rPr>
        <w:t>и</w:t>
      </w:r>
      <w:r w:rsidRPr="00A226BE">
        <w:rPr>
          <w:rFonts w:ascii="Times New Roman" w:hAnsi="Times New Roman"/>
          <w:bCs/>
          <w:color w:val="000000"/>
          <w:sz w:val="24"/>
          <w:szCs w:val="24"/>
          <w:lang w:val="sl-SI"/>
        </w:rPr>
        <w:t xml:space="preserve"> предшколск</w:t>
      </w:r>
      <w:r w:rsidRPr="00A226BE">
        <w:rPr>
          <w:rFonts w:ascii="Times New Roman" w:hAnsi="Times New Roman"/>
          <w:bCs/>
          <w:color w:val="000000"/>
          <w:sz w:val="24"/>
          <w:szCs w:val="24"/>
          <w:lang w:val="sr-Cyrl-CS"/>
        </w:rPr>
        <w:t>и</w:t>
      </w:r>
      <w:r w:rsidRPr="00A226BE">
        <w:rPr>
          <w:rFonts w:ascii="Times New Roman" w:hAnsi="Times New Roman"/>
          <w:bCs/>
          <w:color w:val="000000"/>
          <w:sz w:val="24"/>
          <w:szCs w:val="24"/>
          <w:lang w:val="sl-SI"/>
        </w:rPr>
        <w:t xml:space="preserve"> програм за сву децу</w:t>
      </w:r>
      <w:r>
        <w:rPr>
          <w:rFonts w:ascii="Times New Roman" w:hAnsi="Times New Roman"/>
          <w:bCs/>
          <w:color w:val="000000"/>
          <w:sz w:val="24"/>
          <w:szCs w:val="24"/>
          <w:lang w:val="sr-Cyrl-RS"/>
        </w:rPr>
        <w:t>, који умес</w:t>
      </w:r>
      <w:r w:rsidRPr="00A226BE">
        <w:rPr>
          <w:rFonts w:ascii="Times New Roman" w:hAnsi="Times New Roman"/>
          <w:bCs/>
          <w:color w:val="000000"/>
          <w:sz w:val="24"/>
          <w:szCs w:val="24"/>
          <w:lang w:val="sr-Cyrl-RS"/>
        </w:rPr>
        <w:t>то 6 траје 9 месеци</w:t>
      </w:r>
      <w:r>
        <w:rPr>
          <w:rFonts w:ascii="Times New Roman" w:hAnsi="Times New Roman"/>
          <w:bCs/>
          <w:color w:val="000000"/>
          <w:sz w:val="24"/>
          <w:szCs w:val="24"/>
          <w:lang w:val="sr-Cyrl-RS"/>
        </w:rPr>
        <w:t xml:space="preserve"> и д</w:t>
      </w:r>
      <w:r w:rsidRPr="00A226BE">
        <w:rPr>
          <w:rFonts w:ascii="Times New Roman" w:hAnsi="Times New Roman"/>
          <w:bCs/>
          <w:color w:val="000000"/>
          <w:sz w:val="24"/>
          <w:szCs w:val="24"/>
          <w:lang w:val="sr-Cyrl-CS"/>
        </w:rPr>
        <w:t>онети нови наставни планови за први циклус основног образовања</w:t>
      </w:r>
      <w:r>
        <w:rPr>
          <w:rFonts w:ascii="Times New Roman" w:hAnsi="Times New Roman"/>
          <w:bCs/>
          <w:color w:val="000000"/>
          <w:sz w:val="24"/>
          <w:szCs w:val="24"/>
          <w:lang w:val="sr-Cyrl-CS"/>
        </w:rPr>
        <w:t xml:space="preserve"> и и</w:t>
      </w:r>
      <w:r w:rsidRPr="00A226BE">
        <w:rPr>
          <w:rFonts w:ascii="Times New Roman" w:hAnsi="Times New Roman"/>
          <w:bCs/>
          <w:color w:val="000000"/>
          <w:sz w:val="24"/>
          <w:szCs w:val="24"/>
          <w:lang w:val="sr-Cyrl-CS"/>
        </w:rPr>
        <w:t xml:space="preserve">зрађен </w:t>
      </w:r>
      <w:r w:rsidRPr="00A226BE">
        <w:rPr>
          <w:rFonts w:ascii="Times New Roman" w:hAnsi="Times New Roman"/>
          <w:bCs/>
          <w:i/>
          <w:color w:val="000000"/>
          <w:sz w:val="24"/>
          <w:szCs w:val="24"/>
          <w:lang w:val="sr-Cyrl-CS"/>
        </w:rPr>
        <w:t>Правилник о ближим упутствима за утврђивање права на индивидуални образовни план, његову примену и вредновање</w:t>
      </w:r>
      <w:r>
        <w:rPr>
          <w:rFonts w:ascii="Times New Roman" w:hAnsi="Times New Roman"/>
          <w:bCs/>
          <w:i/>
          <w:color w:val="000000"/>
          <w:sz w:val="24"/>
          <w:szCs w:val="24"/>
          <w:lang w:val="sr-Cyrl-CS"/>
        </w:rPr>
        <w:t>;</w:t>
      </w:r>
    </w:p>
    <w:p w:rsidR="00685C5A" w:rsidRPr="00122D1C" w:rsidRDefault="00685C5A" w:rsidP="00685C5A">
      <w:pPr>
        <w:spacing w:after="0" w:line="240" w:lineRule="auto"/>
        <w:jc w:val="both"/>
        <w:rPr>
          <w:rFonts w:ascii="Times New Roman" w:eastAsia="Times New Roman" w:hAnsi="Times New Roman"/>
          <w:color w:val="000000"/>
          <w:sz w:val="24"/>
          <w:szCs w:val="24"/>
        </w:rPr>
      </w:pPr>
      <w:r>
        <w:rPr>
          <w:rFonts w:ascii="Times New Roman" w:hAnsi="Times New Roman"/>
          <w:bCs/>
          <w:color w:val="000000"/>
          <w:sz w:val="24"/>
          <w:szCs w:val="24"/>
          <w:lang w:val="sr-Cyrl-CS"/>
        </w:rPr>
        <w:t xml:space="preserve">   -    У </w:t>
      </w:r>
      <w:r w:rsidRPr="00A226BE">
        <w:rPr>
          <w:rFonts w:ascii="Times New Roman" w:hAnsi="Times New Roman"/>
          <w:bCs/>
          <w:color w:val="000000"/>
          <w:sz w:val="24"/>
          <w:szCs w:val="24"/>
          <w:lang w:val="sr-Cyrl-CS"/>
        </w:rPr>
        <w:t xml:space="preserve">току су пројекти реформе стручног образовања: 1) </w:t>
      </w:r>
      <w:r w:rsidRPr="00A226BE">
        <w:rPr>
          <w:rFonts w:ascii="Times New Roman" w:hAnsi="Times New Roman"/>
          <w:bCs/>
          <w:color w:val="000000"/>
          <w:sz w:val="24"/>
          <w:szCs w:val="24"/>
          <w:lang w:val="sr-Latn-RS"/>
        </w:rPr>
        <w:t>CARDS</w:t>
      </w:r>
      <w:r w:rsidRPr="00A226BE">
        <w:rPr>
          <w:rFonts w:ascii="Times New Roman" w:hAnsi="Times New Roman"/>
          <w:bCs/>
          <w:color w:val="000000"/>
          <w:sz w:val="24"/>
          <w:szCs w:val="24"/>
          <w:lang w:val="sr-Cyrl-CS"/>
        </w:rPr>
        <w:t xml:space="preserve">, у сарадњи са Европском Агенцијом за Реконструкцију, 2) српски Вет пројекат, у сарадњи са </w:t>
      </w:r>
      <w:r w:rsidRPr="00A226BE">
        <w:rPr>
          <w:rFonts w:ascii="Times New Roman" w:hAnsi="Times New Roman"/>
          <w:bCs/>
          <w:color w:val="000000"/>
          <w:sz w:val="24"/>
          <w:szCs w:val="24"/>
          <w:lang w:val="sr-Latn-RS"/>
        </w:rPr>
        <w:t>GTZ</w:t>
      </w:r>
      <w:r w:rsidRPr="00A226BE">
        <w:rPr>
          <w:rFonts w:ascii="Times New Roman" w:hAnsi="Times New Roman"/>
          <w:bCs/>
          <w:color w:val="000000"/>
          <w:sz w:val="24"/>
          <w:szCs w:val="24"/>
          <w:lang w:val="sr-Cyrl-CS"/>
        </w:rPr>
        <w:t>-ом, немачком организацијом за техничку сарадњу, 3) ЕCO-NET, у сарадњи са Култур Контактом</w:t>
      </w:r>
      <w:r w:rsidR="00122D1C">
        <w:rPr>
          <w:rFonts w:ascii="Times New Roman" w:hAnsi="Times New Roman"/>
          <w:bCs/>
          <w:color w:val="000000"/>
          <w:sz w:val="24"/>
          <w:szCs w:val="24"/>
        </w:rPr>
        <w:t>;</w:t>
      </w:r>
      <w:r w:rsidR="00122D1C">
        <w:rPr>
          <w:rFonts w:ascii="Times New Roman" w:eastAsia="Times New Roman" w:hAnsi="Times New Roman"/>
          <w:color w:val="000000"/>
          <w:sz w:val="24"/>
          <w:szCs w:val="24"/>
          <w:lang w:val="sr-Cyrl-CS"/>
        </w:rPr>
        <w:t xml:space="preserve">    </w:t>
      </w:r>
    </w:p>
    <w:p w:rsidR="00685C5A" w:rsidRDefault="00685C5A" w:rsidP="00685C5A">
      <w:pPr>
        <w:spacing w:after="120" w:line="240" w:lineRule="auto"/>
        <w:jc w:val="both"/>
        <w:rPr>
          <w:rFonts w:ascii="Times New Roman" w:eastAsia="Times New Roman" w:hAnsi="Times New Roman"/>
          <w:color w:val="000000"/>
          <w:sz w:val="24"/>
          <w:szCs w:val="24"/>
          <w:lang w:val="sr-Cyrl-CS"/>
        </w:rPr>
      </w:pPr>
      <w:r>
        <w:rPr>
          <w:rFonts w:ascii="Times New Roman" w:eastAsia="Times New Roman" w:hAnsi="Times New Roman"/>
          <w:bCs/>
          <w:color w:val="000000"/>
          <w:sz w:val="24"/>
          <w:szCs w:val="24"/>
          <w:lang w:val="sr-Cyrl-CS"/>
        </w:rPr>
        <w:t xml:space="preserve">    -       </w:t>
      </w:r>
      <w:r w:rsidRPr="00A226BE">
        <w:rPr>
          <w:rFonts w:ascii="Times New Roman" w:eastAsia="Times New Roman" w:hAnsi="Times New Roman"/>
          <w:bCs/>
          <w:color w:val="000000"/>
          <w:sz w:val="24"/>
          <w:szCs w:val="24"/>
          <w:lang w:val="sr-Cyrl-CS"/>
        </w:rPr>
        <w:t xml:space="preserve">У сарадњи са  ОЕБС-ом и Институтом </w:t>
      </w:r>
      <w:r w:rsidR="0025396E" w:rsidRPr="0025396E">
        <w:rPr>
          <w:rFonts w:ascii="Times New Roman" w:hAnsi="Times New Roman"/>
          <w:sz w:val="24"/>
          <w:szCs w:val="24"/>
        </w:rPr>
        <w:t>„</w:t>
      </w:r>
      <w:r w:rsidR="0025396E">
        <w:rPr>
          <w:rFonts w:ascii="Times New Roman" w:eastAsia="Times New Roman" w:hAnsi="Times New Roman"/>
          <w:bCs/>
          <w:color w:val="000000"/>
          <w:sz w:val="24"/>
          <w:szCs w:val="24"/>
          <w:lang w:val="sr-Cyrl-CS"/>
        </w:rPr>
        <w:t>Георг Екерт</w:t>
      </w:r>
      <w:r w:rsidR="0025396E" w:rsidRPr="0025396E">
        <w:rPr>
          <w:rFonts w:ascii="Times New Roman" w:hAnsi="Times New Roman"/>
          <w:sz w:val="24"/>
          <w:szCs w:val="24"/>
        </w:rPr>
        <w:t>”</w:t>
      </w:r>
      <w:r w:rsidRPr="0025396E">
        <w:rPr>
          <w:rFonts w:ascii="Times New Roman" w:eastAsia="Times New Roman" w:hAnsi="Times New Roman"/>
          <w:b/>
          <w:bCs/>
          <w:color w:val="000000"/>
          <w:sz w:val="24"/>
          <w:szCs w:val="24"/>
          <w:lang w:val="sr-Cyrl-CS"/>
        </w:rPr>
        <w:t xml:space="preserve">, </w:t>
      </w:r>
      <w:r w:rsidRPr="00A226BE">
        <w:rPr>
          <w:rFonts w:ascii="Times New Roman" w:eastAsia="Times New Roman" w:hAnsi="Times New Roman"/>
          <w:bCs/>
          <w:color w:val="000000"/>
          <w:sz w:val="24"/>
          <w:szCs w:val="24"/>
          <w:lang w:val="sr-Cyrl-CS"/>
        </w:rPr>
        <w:t>израђен је</w:t>
      </w:r>
      <w:r w:rsidRPr="00A226BE">
        <w:rPr>
          <w:rFonts w:ascii="Times New Roman" w:eastAsia="Times New Roman" w:hAnsi="Times New Roman"/>
          <w:color w:val="000000"/>
          <w:sz w:val="24"/>
          <w:szCs w:val="24"/>
          <w:lang w:val="sr-Cyrl-CS"/>
        </w:rPr>
        <w:t xml:space="preserve"> </w:t>
      </w:r>
      <w:r w:rsidRPr="00A226BE">
        <w:rPr>
          <w:rFonts w:ascii="Times New Roman" w:eastAsia="Times New Roman" w:hAnsi="Times New Roman"/>
          <w:i/>
          <w:color w:val="000000"/>
          <w:sz w:val="24"/>
          <w:szCs w:val="24"/>
          <w:lang w:val="sr-Cyrl-CS"/>
        </w:rPr>
        <w:t>Етно водич</w:t>
      </w:r>
      <w:r w:rsidRPr="00A226BE">
        <w:rPr>
          <w:rFonts w:ascii="Times New Roman" w:eastAsia="Times New Roman" w:hAnsi="Times New Roman"/>
          <w:color w:val="000000"/>
          <w:sz w:val="24"/>
          <w:szCs w:val="24"/>
          <w:lang w:val="sr-Cyrl-CS"/>
        </w:rPr>
        <w:t>, који описује обичаје, веровања, традицију и празнике различитих националних мањина (стручни сарадници на приручнику су били представници Националних савета нациналних мањина)</w:t>
      </w:r>
      <w:r>
        <w:rPr>
          <w:rFonts w:ascii="Times New Roman" w:eastAsia="Times New Roman" w:hAnsi="Times New Roman"/>
          <w:color w:val="000000"/>
          <w:sz w:val="24"/>
          <w:szCs w:val="24"/>
          <w:lang w:val="sr-Cyrl-CS"/>
        </w:rPr>
        <w:t>.</w:t>
      </w:r>
    </w:p>
    <w:p w:rsidR="00685C5A" w:rsidRPr="00A226BE" w:rsidRDefault="00685C5A" w:rsidP="00685C5A">
      <w:pPr>
        <w:spacing w:after="0" w:line="240" w:lineRule="auto"/>
        <w:jc w:val="both"/>
        <w:rPr>
          <w:rFonts w:ascii="Times New Roman" w:eastAsia="Times New Roman" w:hAnsi="Times New Roman"/>
          <w:color w:val="000000"/>
          <w:sz w:val="24"/>
          <w:szCs w:val="24"/>
          <w:lang w:val="sr-Cyrl-CS"/>
        </w:rPr>
      </w:pPr>
      <w:r>
        <w:rPr>
          <w:rFonts w:ascii="Times New Roman" w:eastAsia="Times New Roman" w:hAnsi="Times New Roman"/>
          <w:color w:val="000000"/>
          <w:sz w:val="24"/>
          <w:szCs w:val="24"/>
          <w:lang w:val="sr-Cyrl-CS"/>
        </w:rPr>
        <w:t>Министарство здравља кроз активности здравствених медијатора утиче на подизање свести о штетности раног ступања у брак и малолетничке трудноће.</w:t>
      </w:r>
    </w:p>
    <w:p w:rsidR="00685C5A" w:rsidRPr="00D03E8C" w:rsidRDefault="00685C5A" w:rsidP="00685C5A">
      <w:pPr>
        <w:spacing w:after="0" w:line="240" w:lineRule="auto"/>
        <w:jc w:val="both"/>
        <w:rPr>
          <w:rFonts w:ascii="Times New Roman" w:hAnsi="Times New Roman"/>
          <w:b/>
          <w:sz w:val="24"/>
          <w:szCs w:val="24"/>
          <w:lang w:val="sr-Latn-CS"/>
        </w:rPr>
      </w:pPr>
      <w:r>
        <w:rPr>
          <w:rFonts w:ascii="Times New Roman" w:eastAsia="Times New Roman" w:hAnsi="Times New Roman"/>
          <w:color w:val="000000"/>
          <w:sz w:val="24"/>
          <w:szCs w:val="24"/>
          <w:lang w:val="sr-Cyrl-RS"/>
        </w:rPr>
        <w:t xml:space="preserve">    </w:t>
      </w:r>
    </w:p>
    <w:p w:rsidR="00685C5A" w:rsidRPr="00290833" w:rsidRDefault="00685C5A" w:rsidP="00491D62">
      <w:pPr>
        <w:spacing w:after="120" w:line="240" w:lineRule="auto"/>
        <w:jc w:val="both"/>
        <w:rPr>
          <w:rFonts w:ascii="Times New Roman" w:hAnsi="Times New Roman"/>
          <w:b/>
          <w:i/>
          <w:sz w:val="24"/>
          <w:szCs w:val="24"/>
          <w:u w:val="single"/>
          <w:lang w:val="sr-Latn-CS"/>
        </w:rPr>
      </w:pPr>
      <w:r w:rsidRPr="00290833">
        <w:rPr>
          <w:rFonts w:ascii="Times New Roman" w:hAnsi="Times New Roman"/>
          <w:b/>
          <w:i/>
          <w:sz w:val="24"/>
          <w:szCs w:val="24"/>
          <w:u w:val="single"/>
          <w:lang w:val="sr-Latn-CS"/>
        </w:rPr>
        <w:t>Измeнe и дoпунe члaнa 20, стaв 1 Кoнвeнциje</w:t>
      </w:r>
    </w:p>
    <w:p w:rsidR="00685C5A" w:rsidRPr="00290833" w:rsidRDefault="00685C5A" w:rsidP="00685C5A">
      <w:pPr>
        <w:spacing w:after="120" w:line="240" w:lineRule="auto"/>
        <w:jc w:val="both"/>
        <w:rPr>
          <w:rFonts w:ascii="Times New Roman" w:hAnsi="Times New Roman"/>
          <w:b/>
          <w:sz w:val="24"/>
          <w:szCs w:val="24"/>
          <w:lang w:val="sr-Cyrl-RS"/>
        </w:rPr>
      </w:pPr>
      <w:r w:rsidRPr="00290833">
        <w:rPr>
          <w:rFonts w:ascii="Times New Roman" w:hAnsi="Times New Roman"/>
          <w:b/>
          <w:sz w:val="24"/>
          <w:szCs w:val="24"/>
          <w:lang w:val="sr-Latn-CS"/>
        </w:rPr>
        <w:t xml:space="preserve">20. </w:t>
      </w:r>
      <w:r w:rsidRPr="00964400">
        <w:rPr>
          <w:rFonts w:ascii="Times New Roman" w:hAnsi="Times New Roman"/>
          <w:b/>
          <w:sz w:val="24"/>
          <w:szCs w:val="24"/>
          <w:lang w:val="sr-Latn-CS"/>
        </w:rPr>
        <w:t>Moлимo дa нaвeдeтe oствaрeни нaпрeдaк кa усвajaњу измeнa и дoпунa члaнa 20, стaв 1 Кoнвeнциje.</w:t>
      </w:r>
    </w:p>
    <w:p w:rsidR="00685C5A" w:rsidRPr="00290833" w:rsidRDefault="00685C5A" w:rsidP="00685C5A">
      <w:pPr>
        <w:spacing w:line="240" w:lineRule="auto"/>
        <w:jc w:val="both"/>
        <w:rPr>
          <w:rFonts w:ascii="Times New Roman" w:hAnsi="Times New Roman"/>
          <w:b/>
          <w:sz w:val="24"/>
          <w:szCs w:val="24"/>
          <w:lang w:val="sr-Cyrl-RS"/>
        </w:rPr>
      </w:pPr>
      <w:r w:rsidRPr="00AE131A">
        <w:rPr>
          <w:rFonts w:ascii="Times New Roman" w:hAnsi="Times New Roman"/>
          <w:sz w:val="24"/>
          <w:szCs w:val="24"/>
          <w:lang w:val="sr-Cyrl-RS"/>
        </w:rPr>
        <w:t xml:space="preserve">Према важећем законодавству Републике Србије, измене и допуне ратификованих међународних уговора врше се доношењем одговорајућег закона о изменама и допунама Закона о ратификацији међународног уговора. Министарство спољних послова покренуло је процедуру за усвајање измена и допуна члана 20 став 1 Конвенције и очекује се да ће у време представљања Другог и трећег периодичног извештаја </w:t>
      </w:r>
      <w:r>
        <w:rPr>
          <w:rFonts w:ascii="Times New Roman" w:hAnsi="Times New Roman"/>
          <w:sz w:val="24"/>
          <w:szCs w:val="24"/>
          <w:lang w:val="sr-Cyrl-RS"/>
        </w:rPr>
        <w:t xml:space="preserve">о примени Конвенције о елиминисању свих облика дискриминације жена </w:t>
      </w:r>
      <w:r w:rsidRPr="00AE131A">
        <w:rPr>
          <w:rFonts w:ascii="Times New Roman" w:hAnsi="Times New Roman"/>
          <w:sz w:val="24"/>
          <w:szCs w:val="24"/>
          <w:lang w:val="sr-Cyrl-RS"/>
        </w:rPr>
        <w:t xml:space="preserve">бити у завршној фази. </w:t>
      </w:r>
    </w:p>
    <w:p w:rsidR="000014B6" w:rsidRPr="00FB035A" w:rsidRDefault="000014B6" w:rsidP="00685C5A">
      <w:pPr>
        <w:spacing w:after="0" w:line="240" w:lineRule="auto"/>
        <w:jc w:val="center"/>
      </w:pPr>
    </w:p>
    <w:sectPr w:rsidR="000014B6" w:rsidRPr="00FB035A" w:rsidSect="00685C5A">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DE" w:rsidRDefault="000035DE" w:rsidP="008B12F2">
      <w:pPr>
        <w:spacing w:after="0" w:line="240" w:lineRule="auto"/>
      </w:pPr>
      <w:r>
        <w:separator/>
      </w:r>
    </w:p>
  </w:endnote>
  <w:endnote w:type="continuationSeparator" w:id="0">
    <w:p w:rsidR="000035DE" w:rsidRDefault="000035DE" w:rsidP="008B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Arial Unicode MS"/>
    <w:panose1 w:val="00000000000000000000"/>
    <w:charset w:val="80"/>
    <w:family w:val="swiss"/>
    <w:notTrueType/>
    <w:pitch w:val="default"/>
    <w:sig w:usb0="00000001" w:usb1="09070000" w:usb2="00000010" w:usb3="00000000" w:csb0="000A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Bold">
    <w:altName w:val="Arial Unicode MS"/>
    <w:panose1 w:val="00000000000000000000"/>
    <w:charset w:val="80"/>
    <w:family w:val="swiss"/>
    <w:notTrueType/>
    <w:pitch w:val="default"/>
    <w:sig w:usb0="00000005" w:usb1="08070000" w:usb2="00000010" w:usb3="00000000" w:csb0="00020002" w:csb1="00000000"/>
  </w:font>
  <w:font w:name="HelvCiri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87709"/>
      <w:docPartObj>
        <w:docPartGallery w:val="Page Numbers (Bottom of Page)"/>
        <w:docPartUnique/>
      </w:docPartObj>
    </w:sdtPr>
    <w:sdtEndPr>
      <w:rPr>
        <w:noProof/>
      </w:rPr>
    </w:sdtEndPr>
    <w:sdtContent>
      <w:p w:rsidR="00122D1C" w:rsidRDefault="00122D1C">
        <w:pPr>
          <w:pStyle w:val="Footer"/>
          <w:jc w:val="right"/>
        </w:pPr>
        <w:r>
          <w:fldChar w:fldCharType="begin"/>
        </w:r>
        <w:r>
          <w:instrText xml:space="preserve"> PAGE   \* MERGEFORMAT </w:instrText>
        </w:r>
        <w:r>
          <w:fldChar w:fldCharType="separate"/>
        </w:r>
        <w:r w:rsidR="00C957F3">
          <w:rPr>
            <w:noProof/>
          </w:rPr>
          <w:t>2</w:t>
        </w:r>
        <w:r>
          <w:rPr>
            <w:noProof/>
          </w:rPr>
          <w:fldChar w:fldCharType="end"/>
        </w:r>
      </w:p>
    </w:sdtContent>
  </w:sdt>
  <w:p w:rsidR="00122D1C" w:rsidRDefault="00122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DE" w:rsidRDefault="000035DE" w:rsidP="008B12F2">
      <w:pPr>
        <w:spacing w:after="0" w:line="240" w:lineRule="auto"/>
      </w:pPr>
      <w:r>
        <w:separator/>
      </w:r>
    </w:p>
  </w:footnote>
  <w:footnote w:type="continuationSeparator" w:id="0">
    <w:p w:rsidR="000035DE" w:rsidRDefault="000035DE" w:rsidP="008B12F2">
      <w:pPr>
        <w:spacing w:after="0" w:line="240" w:lineRule="auto"/>
      </w:pPr>
      <w:r>
        <w:continuationSeparator/>
      </w:r>
    </w:p>
  </w:footnote>
  <w:footnote w:id="1">
    <w:p w:rsidR="00122D1C" w:rsidRPr="004B787B" w:rsidRDefault="00122D1C" w:rsidP="00685C5A">
      <w:pPr>
        <w:pStyle w:val="FootnoteText"/>
        <w:rPr>
          <w:sz w:val="16"/>
          <w:szCs w:val="16"/>
          <w:lang w:val="sr-Cyrl-RS"/>
        </w:rPr>
      </w:pPr>
      <w:r w:rsidRPr="004B787B">
        <w:rPr>
          <w:rStyle w:val="FootnoteReference"/>
          <w:sz w:val="16"/>
          <w:szCs w:val="16"/>
        </w:rPr>
        <w:footnoteRef/>
      </w:r>
      <w:r w:rsidRPr="004B787B">
        <w:rPr>
          <w:sz w:val="16"/>
          <w:szCs w:val="16"/>
        </w:rPr>
        <w:t xml:space="preserve"> </w:t>
      </w:r>
      <w:r w:rsidRPr="004B787B">
        <w:rPr>
          <w:rFonts w:ascii="Times New Roman" w:eastAsia="Times New Roman" w:hAnsi="Times New Roman"/>
          <w:sz w:val="16"/>
          <w:szCs w:val="16"/>
          <w:lang w:val="sr-Cyrl-CS"/>
        </w:rPr>
        <w:t>„Службени гласник РС” број 89/10</w:t>
      </w:r>
    </w:p>
  </w:footnote>
  <w:footnote w:id="2">
    <w:p w:rsidR="00122D1C" w:rsidRPr="004B787B" w:rsidRDefault="00122D1C" w:rsidP="00685C5A">
      <w:pPr>
        <w:pStyle w:val="FootnoteText"/>
        <w:rPr>
          <w:sz w:val="16"/>
          <w:szCs w:val="16"/>
          <w:lang w:val="sr-Cyrl-RS"/>
        </w:rPr>
      </w:pPr>
      <w:r w:rsidRPr="004B787B">
        <w:rPr>
          <w:rStyle w:val="FootnoteReference"/>
          <w:sz w:val="16"/>
          <w:szCs w:val="16"/>
        </w:rPr>
        <w:footnoteRef/>
      </w:r>
      <w:r w:rsidRPr="004B787B">
        <w:rPr>
          <w:sz w:val="16"/>
          <w:szCs w:val="16"/>
        </w:rPr>
        <w:t xml:space="preserve"> </w:t>
      </w:r>
      <w:r w:rsidRPr="004B787B">
        <w:rPr>
          <w:rFonts w:ascii="Times New Roman" w:eastAsia="Times New Roman" w:hAnsi="Times New Roman"/>
          <w:sz w:val="16"/>
          <w:szCs w:val="16"/>
          <w:lang w:val="sr-Cyrl-CS"/>
        </w:rPr>
        <w:t>„Службени гласник РС” број 98/10</w:t>
      </w:r>
    </w:p>
  </w:footnote>
  <w:footnote w:id="3">
    <w:p w:rsidR="00122D1C" w:rsidRPr="004B787B" w:rsidRDefault="00122D1C" w:rsidP="00685C5A">
      <w:pPr>
        <w:pStyle w:val="FootnoteText"/>
        <w:rPr>
          <w:sz w:val="16"/>
          <w:szCs w:val="16"/>
          <w:lang w:val="sr-Cyrl-RS"/>
        </w:rPr>
      </w:pPr>
      <w:r w:rsidRPr="004B787B">
        <w:rPr>
          <w:rStyle w:val="FootnoteReference"/>
          <w:sz w:val="16"/>
          <w:szCs w:val="16"/>
        </w:rPr>
        <w:footnoteRef/>
      </w:r>
      <w:r w:rsidRPr="004B787B">
        <w:rPr>
          <w:sz w:val="16"/>
          <w:szCs w:val="16"/>
        </w:rPr>
        <w:t xml:space="preserve"> </w:t>
      </w:r>
      <w:r w:rsidRPr="004B787B">
        <w:rPr>
          <w:rFonts w:ascii="Times New Roman" w:eastAsia="Times New Roman" w:hAnsi="Times New Roman"/>
          <w:sz w:val="16"/>
          <w:szCs w:val="16"/>
          <w:lang w:val="sr-Cyrl-CS"/>
        </w:rPr>
        <w:t>„Службени гласник РС” број 67/10</w:t>
      </w:r>
    </w:p>
  </w:footnote>
  <w:footnote w:id="4">
    <w:p w:rsidR="00122D1C" w:rsidRPr="004B787B" w:rsidRDefault="00122D1C" w:rsidP="00685C5A">
      <w:pPr>
        <w:pStyle w:val="FootnoteText"/>
        <w:rPr>
          <w:sz w:val="16"/>
          <w:szCs w:val="16"/>
          <w:lang w:val="sr-Cyrl-RS"/>
        </w:rPr>
      </w:pPr>
      <w:r w:rsidRPr="004B787B">
        <w:rPr>
          <w:rStyle w:val="FootnoteReference"/>
          <w:sz w:val="16"/>
          <w:szCs w:val="16"/>
        </w:rPr>
        <w:footnoteRef/>
      </w:r>
      <w:r w:rsidRPr="004B787B">
        <w:rPr>
          <w:sz w:val="16"/>
          <w:szCs w:val="16"/>
        </w:rPr>
        <w:t xml:space="preserve"> </w:t>
      </w:r>
      <w:r w:rsidRPr="004B787B">
        <w:rPr>
          <w:rFonts w:ascii="Times New Roman" w:eastAsia="Times New Roman" w:hAnsi="Times New Roman"/>
          <w:sz w:val="16"/>
          <w:szCs w:val="16"/>
          <w:lang w:val="sr-Cyrl-CS"/>
        </w:rPr>
        <w:t>„Службени гласник РС” број102/10</w:t>
      </w:r>
    </w:p>
  </w:footnote>
  <w:footnote w:id="5">
    <w:p w:rsidR="00122D1C" w:rsidRPr="00817D12" w:rsidRDefault="00122D1C" w:rsidP="00685C5A">
      <w:pPr>
        <w:pStyle w:val="FootnoteText"/>
        <w:rPr>
          <w:lang w:val="sr-Cyrl-RS"/>
        </w:rPr>
      </w:pPr>
      <w:r w:rsidRPr="004B787B">
        <w:rPr>
          <w:rStyle w:val="FootnoteReference"/>
          <w:sz w:val="16"/>
          <w:szCs w:val="16"/>
        </w:rPr>
        <w:footnoteRef/>
      </w:r>
      <w:r w:rsidRPr="004B787B">
        <w:rPr>
          <w:sz w:val="16"/>
          <w:szCs w:val="16"/>
        </w:rPr>
        <w:t xml:space="preserve"> </w:t>
      </w:r>
      <w:r w:rsidRPr="004B787B">
        <w:rPr>
          <w:rFonts w:ascii="Times New Roman" w:eastAsia="Times New Roman" w:hAnsi="Times New Roman"/>
          <w:sz w:val="16"/>
          <w:szCs w:val="16"/>
          <w:lang w:val="sr-Cyrl-CS"/>
        </w:rPr>
        <w:t>„Службени гласник РС” број 27/11</w:t>
      </w:r>
    </w:p>
  </w:footnote>
  <w:footnote w:id="6">
    <w:p w:rsidR="008C5D20" w:rsidRPr="009F17BE" w:rsidRDefault="008C5D20">
      <w:pPr>
        <w:pStyle w:val="FootnoteText"/>
      </w:pPr>
      <w:r>
        <w:rPr>
          <w:rStyle w:val="FootnoteReference"/>
        </w:rPr>
        <w:footnoteRef/>
      </w:r>
      <w:r>
        <w:t xml:space="preserve"> </w:t>
      </w:r>
      <w:r w:rsidR="009F17BE" w:rsidRPr="004B787B">
        <w:rPr>
          <w:rFonts w:ascii="Times New Roman" w:eastAsia="Times New Roman" w:hAnsi="Times New Roman"/>
          <w:sz w:val="16"/>
          <w:szCs w:val="16"/>
          <w:lang w:val="sr-Cyrl-CS"/>
        </w:rPr>
        <w:t xml:space="preserve">„Службени гласник РС” број </w:t>
      </w:r>
      <w:r w:rsidR="009F17BE">
        <w:rPr>
          <w:rFonts w:ascii="Times New Roman" w:eastAsia="Times New Roman" w:hAnsi="Times New Roman"/>
          <w:sz w:val="16"/>
          <w:szCs w:val="16"/>
        </w:rPr>
        <w:t>37/11</w:t>
      </w:r>
    </w:p>
  </w:footnote>
  <w:footnote w:id="7">
    <w:p w:rsidR="00122D1C" w:rsidRPr="004B787B" w:rsidRDefault="00122D1C" w:rsidP="00685C5A">
      <w:pPr>
        <w:pStyle w:val="FootnoteText"/>
        <w:rPr>
          <w:rFonts w:ascii="Times New Roman" w:hAnsi="Times New Roman"/>
          <w:sz w:val="16"/>
          <w:szCs w:val="16"/>
          <w:lang w:val="sr-Cyrl-RS"/>
        </w:rPr>
      </w:pPr>
      <w:r w:rsidRPr="004B787B">
        <w:rPr>
          <w:rStyle w:val="FootnoteReference"/>
          <w:sz w:val="16"/>
          <w:szCs w:val="16"/>
        </w:rPr>
        <w:footnoteRef/>
      </w:r>
      <w:r w:rsidRPr="004B787B">
        <w:rPr>
          <w:rFonts w:ascii="Times New Roman" w:hAnsi="Times New Roman"/>
          <w:sz w:val="16"/>
          <w:szCs w:val="16"/>
        </w:rPr>
        <w:t xml:space="preserve"> „</w:t>
      </w:r>
      <w:r w:rsidRPr="004B787B">
        <w:rPr>
          <w:rFonts w:ascii="Times New Roman" w:eastAsia="Times New Roman" w:hAnsi="Times New Roman"/>
          <w:sz w:val="16"/>
          <w:szCs w:val="16"/>
          <w:lang w:val="sr-Cyrl-CS"/>
        </w:rPr>
        <w:t xml:space="preserve"> Службени</w:t>
      </w:r>
      <w:r w:rsidRPr="004B787B">
        <w:rPr>
          <w:rFonts w:ascii="Times New Roman" w:hAnsi="Times New Roman"/>
          <w:sz w:val="16"/>
          <w:szCs w:val="16"/>
        </w:rPr>
        <w:t xml:space="preserve"> гласник РС” </w:t>
      </w:r>
      <w:r w:rsidRPr="004D3EF6">
        <w:rPr>
          <w:rFonts w:ascii="Times New Roman" w:hAnsi="Times New Roman"/>
          <w:bCs/>
          <w:spacing w:val="-4"/>
          <w:sz w:val="16"/>
          <w:szCs w:val="16"/>
          <w:lang w:val="ru-RU"/>
        </w:rPr>
        <w:t>бр</w:t>
      </w:r>
      <w:r>
        <w:rPr>
          <w:rFonts w:ascii="Times New Roman" w:hAnsi="Times New Roman"/>
          <w:sz w:val="16"/>
          <w:szCs w:val="16"/>
          <w:lang w:val="sr-Cyrl-RS"/>
        </w:rPr>
        <w:t>.35/00; 57/03-одлука УСРС; 72/03-др.закон; 75/03-испр.др.закона; 18/04; 85/05-др.закон; 101/05-др.закон и 104/09;</w:t>
      </w:r>
      <w:r w:rsidRPr="004B787B">
        <w:rPr>
          <w:rFonts w:ascii="Times New Roman" w:hAnsi="Times New Roman"/>
          <w:sz w:val="16"/>
          <w:szCs w:val="16"/>
        </w:rPr>
        <w:t xml:space="preserve"> 36/11</w:t>
      </w:r>
    </w:p>
  </w:footnote>
  <w:footnote w:id="8">
    <w:p w:rsidR="00122D1C" w:rsidRPr="00613658" w:rsidRDefault="00122D1C" w:rsidP="00685C5A">
      <w:pPr>
        <w:pStyle w:val="FootnoteText"/>
        <w:rPr>
          <w:lang w:val="sr-Cyrl-RS"/>
        </w:rPr>
      </w:pPr>
      <w:r w:rsidRPr="004B787B">
        <w:rPr>
          <w:rStyle w:val="FootnoteReference"/>
          <w:sz w:val="16"/>
          <w:szCs w:val="16"/>
        </w:rPr>
        <w:footnoteRef/>
      </w:r>
      <w:r w:rsidRPr="004B787B">
        <w:rPr>
          <w:rFonts w:ascii="Times New Roman" w:hAnsi="Times New Roman"/>
          <w:sz w:val="16"/>
          <w:szCs w:val="16"/>
        </w:rPr>
        <w:t xml:space="preserve"> „</w:t>
      </w:r>
      <w:r w:rsidRPr="004B787B">
        <w:rPr>
          <w:rFonts w:ascii="Times New Roman" w:eastAsia="Times New Roman" w:hAnsi="Times New Roman"/>
          <w:sz w:val="16"/>
          <w:szCs w:val="16"/>
          <w:lang w:val="sr-Cyrl-CS"/>
        </w:rPr>
        <w:t xml:space="preserve"> Службени</w:t>
      </w:r>
      <w:r w:rsidRPr="004B787B">
        <w:rPr>
          <w:rFonts w:ascii="Times New Roman" w:hAnsi="Times New Roman"/>
          <w:sz w:val="16"/>
          <w:szCs w:val="16"/>
        </w:rPr>
        <w:t xml:space="preserve"> гласник РС” </w:t>
      </w:r>
      <w:r w:rsidRPr="004B787B">
        <w:rPr>
          <w:rFonts w:ascii="Times New Roman" w:hAnsi="Times New Roman"/>
          <w:bCs/>
          <w:spacing w:val="-4"/>
          <w:sz w:val="16"/>
          <w:szCs w:val="16"/>
          <w:lang w:val="ru-RU"/>
        </w:rPr>
        <w:t>бр. 129/07 и 34/10-одлука УС</w:t>
      </w:r>
      <w:r>
        <w:rPr>
          <w:rFonts w:ascii="Times New Roman" w:hAnsi="Times New Roman"/>
          <w:bCs/>
          <w:spacing w:val="-4"/>
          <w:sz w:val="16"/>
          <w:szCs w:val="16"/>
          <w:lang w:val="ru-RU"/>
        </w:rPr>
        <w:t>РС</w:t>
      </w:r>
      <w:r w:rsidRPr="004B787B">
        <w:rPr>
          <w:rFonts w:ascii="Times New Roman" w:hAnsi="Times New Roman"/>
          <w:bCs/>
          <w:spacing w:val="-4"/>
          <w:sz w:val="16"/>
          <w:szCs w:val="16"/>
          <w:lang w:val="ru-RU"/>
        </w:rPr>
        <w:t>;</w:t>
      </w:r>
      <w:r w:rsidRPr="004B787B">
        <w:rPr>
          <w:rFonts w:ascii="Times New Roman" w:hAnsi="Times New Roman"/>
          <w:sz w:val="16"/>
          <w:szCs w:val="16"/>
        </w:rPr>
        <w:t xml:space="preserve"> 54/11</w:t>
      </w:r>
    </w:p>
  </w:footnote>
  <w:footnote w:id="9">
    <w:p w:rsidR="00122D1C" w:rsidRPr="00E44757" w:rsidRDefault="00122D1C" w:rsidP="00685C5A">
      <w:pPr>
        <w:pStyle w:val="FootnoteText"/>
      </w:pPr>
      <w:r>
        <w:rPr>
          <w:rStyle w:val="FootnoteReference"/>
        </w:rPr>
        <w:footnoteRef/>
      </w:r>
      <w:r>
        <w:t xml:space="preserve"> </w:t>
      </w:r>
      <w:r w:rsidRPr="004B787B">
        <w:rPr>
          <w:rFonts w:ascii="Times New Roman" w:hAnsi="Times New Roman"/>
          <w:sz w:val="16"/>
          <w:szCs w:val="16"/>
        </w:rPr>
        <w:t xml:space="preserve"> </w:t>
      </w:r>
      <w:r>
        <w:rPr>
          <w:rFonts w:ascii="Times New Roman" w:eastAsia="Times New Roman" w:hAnsi="Times New Roman"/>
          <w:sz w:val="16"/>
          <w:szCs w:val="16"/>
          <w:lang w:val="sr-Cyrl-CS"/>
        </w:rPr>
        <w:t>чл.75-82 Закона о полицији (</w:t>
      </w:r>
      <w:r w:rsidRPr="004B787B">
        <w:rPr>
          <w:rFonts w:ascii="Times New Roman" w:hAnsi="Times New Roman"/>
          <w:sz w:val="16"/>
          <w:szCs w:val="16"/>
        </w:rPr>
        <w:t>„</w:t>
      </w:r>
      <w:r w:rsidRPr="004B787B">
        <w:rPr>
          <w:rFonts w:ascii="Times New Roman" w:eastAsia="Times New Roman" w:hAnsi="Times New Roman"/>
          <w:sz w:val="16"/>
          <w:szCs w:val="16"/>
          <w:lang w:val="sr-Cyrl-CS"/>
        </w:rPr>
        <w:t>Службени</w:t>
      </w:r>
      <w:r w:rsidRPr="004B787B">
        <w:rPr>
          <w:rFonts w:ascii="Times New Roman" w:hAnsi="Times New Roman"/>
          <w:sz w:val="16"/>
          <w:szCs w:val="16"/>
        </w:rPr>
        <w:t xml:space="preserve"> гласник РС” </w:t>
      </w:r>
      <w:r w:rsidRPr="004B787B">
        <w:rPr>
          <w:rFonts w:ascii="Times New Roman" w:hAnsi="Times New Roman"/>
          <w:bCs/>
          <w:spacing w:val="-4"/>
          <w:sz w:val="16"/>
          <w:szCs w:val="16"/>
          <w:lang w:val="ru-RU"/>
        </w:rPr>
        <w:t xml:space="preserve">бр. </w:t>
      </w:r>
      <w:r>
        <w:rPr>
          <w:rFonts w:ascii="Times New Roman" w:hAnsi="Times New Roman"/>
          <w:bCs/>
          <w:spacing w:val="-4"/>
          <w:sz w:val="16"/>
          <w:szCs w:val="16"/>
          <w:lang w:val="ru-RU"/>
        </w:rPr>
        <w:t xml:space="preserve">101/05; </w:t>
      </w:r>
      <w:r w:rsidRPr="004B787B">
        <w:rPr>
          <w:rFonts w:ascii="Times New Roman" w:hAnsi="Times New Roman"/>
          <w:bCs/>
          <w:spacing w:val="-4"/>
          <w:sz w:val="16"/>
          <w:szCs w:val="16"/>
          <w:lang w:val="ru-RU"/>
        </w:rPr>
        <w:t xml:space="preserve"> </w:t>
      </w:r>
      <w:r>
        <w:rPr>
          <w:rFonts w:ascii="Times New Roman" w:hAnsi="Times New Roman"/>
          <w:bCs/>
          <w:spacing w:val="-4"/>
          <w:sz w:val="16"/>
          <w:szCs w:val="16"/>
          <w:lang w:val="ru-RU"/>
        </w:rPr>
        <w:t>68/06</w:t>
      </w:r>
      <w:r w:rsidRPr="004B787B">
        <w:rPr>
          <w:rFonts w:ascii="Times New Roman" w:hAnsi="Times New Roman"/>
          <w:bCs/>
          <w:spacing w:val="-4"/>
          <w:sz w:val="16"/>
          <w:szCs w:val="16"/>
          <w:lang w:val="ru-RU"/>
        </w:rPr>
        <w:t>-одлука УС</w:t>
      </w:r>
      <w:r>
        <w:rPr>
          <w:rFonts w:ascii="Times New Roman" w:hAnsi="Times New Roman"/>
          <w:bCs/>
          <w:spacing w:val="-4"/>
          <w:sz w:val="16"/>
          <w:szCs w:val="16"/>
          <w:lang w:val="ru-RU"/>
        </w:rPr>
        <w:t xml:space="preserve">РС и </w:t>
      </w:r>
      <w:r w:rsidRPr="004B787B">
        <w:rPr>
          <w:rFonts w:ascii="Times New Roman" w:hAnsi="Times New Roman"/>
          <w:sz w:val="16"/>
          <w:szCs w:val="16"/>
        </w:rPr>
        <w:t xml:space="preserve"> </w:t>
      </w:r>
      <w:r>
        <w:rPr>
          <w:rFonts w:ascii="Times New Roman" w:hAnsi="Times New Roman"/>
          <w:sz w:val="16"/>
          <w:szCs w:val="16"/>
          <w:lang w:val="sr-Cyrl-RS"/>
        </w:rPr>
        <w:t>92</w:t>
      </w:r>
      <w:r w:rsidRPr="004B787B">
        <w:rPr>
          <w:rFonts w:ascii="Times New Roman" w:hAnsi="Times New Roman"/>
          <w:sz w:val="16"/>
          <w:szCs w:val="16"/>
        </w:rPr>
        <w:t>/11</w:t>
      </w:r>
      <w:r>
        <w:rPr>
          <w:rFonts w:ascii="Times New Roman" w:hAnsi="Times New Roman"/>
          <w:sz w:val="16"/>
          <w:szCs w:val="16"/>
          <w:lang w:val="sr-Cyrl-RS"/>
        </w:rPr>
        <w:t>)</w:t>
      </w:r>
      <w:r w:rsidRPr="00E44757">
        <w:rPr>
          <w:rFonts w:ascii="Times New Roman" w:eastAsia="Times New Roman" w:hAnsi="Times New Roman"/>
          <w:sz w:val="16"/>
          <w:szCs w:val="16"/>
          <w:lang w:val="sr-Cyrl-CS"/>
        </w:rPr>
        <w:t xml:space="preserve"> </w:t>
      </w:r>
    </w:p>
  </w:footnote>
  <w:footnote w:id="10">
    <w:p w:rsidR="009F17BE" w:rsidRPr="009F17BE" w:rsidRDefault="009F17BE">
      <w:pPr>
        <w:pStyle w:val="FootnoteText"/>
        <w:rPr>
          <w:sz w:val="16"/>
          <w:szCs w:val="16"/>
          <w:lang w:val="sr-Cyrl-RS"/>
        </w:rPr>
      </w:pPr>
      <w:r w:rsidRPr="009F17BE">
        <w:rPr>
          <w:rStyle w:val="FootnoteReference"/>
          <w:sz w:val="16"/>
          <w:szCs w:val="16"/>
        </w:rPr>
        <w:footnoteRef/>
      </w:r>
      <w:r w:rsidRPr="009F17BE">
        <w:rPr>
          <w:rFonts w:ascii="Times New Roman" w:hAnsi="Times New Roman"/>
          <w:sz w:val="16"/>
          <w:szCs w:val="16"/>
        </w:rPr>
        <w:t>„</w:t>
      </w:r>
      <w:r w:rsidRPr="009F17BE">
        <w:rPr>
          <w:rFonts w:ascii="Times New Roman" w:eastAsia="Times New Roman" w:hAnsi="Times New Roman"/>
          <w:sz w:val="16"/>
          <w:szCs w:val="16"/>
          <w:lang w:val="sr-Cyrl-CS"/>
        </w:rPr>
        <w:t>Службени</w:t>
      </w:r>
      <w:r w:rsidRPr="009F17BE">
        <w:rPr>
          <w:rFonts w:ascii="Times New Roman" w:hAnsi="Times New Roman"/>
          <w:sz w:val="16"/>
          <w:szCs w:val="16"/>
        </w:rPr>
        <w:t xml:space="preserve"> гласник РС” </w:t>
      </w:r>
      <w:r w:rsidRPr="009F17BE">
        <w:rPr>
          <w:rFonts w:ascii="Times New Roman" w:hAnsi="Times New Roman"/>
          <w:bCs/>
          <w:spacing w:val="-4"/>
          <w:sz w:val="16"/>
          <w:szCs w:val="16"/>
          <w:lang w:val="ru-RU"/>
        </w:rPr>
        <w:t>бр.</w:t>
      </w:r>
      <w:r>
        <w:rPr>
          <w:rFonts w:ascii="Times New Roman" w:hAnsi="Times New Roman"/>
          <w:bCs/>
          <w:spacing w:val="-4"/>
          <w:sz w:val="16"/>
          <w:szCs w:val="16"/>
          <w:lang w:val="ru-RU"/>
        </w:rPr>
        <w:t>85/05; 88/05; 107/05; 72/09 и 111/09</w:t>
      </w:r>
    </w:p>
  </w:footnote>
  <w:footnote w:id="11">
    <w:p w:rsidR="0025396E" w:rsidRPr="0025396E" w:rsidRDefault="0025396E">
      <w:pPr>
        <w:pStyle w:val="FootnoteText"/>
        <w:rPr>
          <w:sz w:val="16"/>
          <w:szCs w:val="16"/>
          <w:lang w:val="sr-Cyrl-RS"/>
        </w:rPr>
      </w:pPr>
      <w:r w:rsidRPr="0025396E">
        <w:rPr>
          <w:rStyle w:val="FootnoteReference"/>
          <w:sz w:val="16"/>
          <w:szCs w:val="16"/>
        </w:rPr>
        <w:footnoteRef/>
      </w:r>
      <w:r w:rsidRPr="0025396E">
        <w:rPr>
          <w:sz w:val="16"/>
          <w:szCs w:val="16"/>
        </w:rPr>
        <w:t xml:space="preserve"> </w:t>
      </w:r>
    </w:p>
  </w:footnote>
  <w:footnote w:id="12">
    <w:p w:rsidR="0025396E" w:rsidRPr="0025396E" w:rsidRDefault="0025396E">
      <w:pPr>
        <w:pStyle w:val="FootnoteText"/>
        <w:rPr>
          <w:sz w:val="16"/>
          <w:szCs w:val="16"/>
          <w:lang w:val="sr-Cyrl-RS"/>
        </w:rPr>
      </w:pPr>
      <w:r w:rsidRPr="0025396E">
        <w:rPr>
          <w:rStyle w:val="FootnoteReference"/>
          <w:sz w:val="16"/>
          <w:szCs w:val="16"/>
        </w:rPr>
        <w:footnoteRef/>
      </w:r>
      <w:r w:rsidRPr="0025396E">
        <w:rPr>
          <w:sz w:val="16"/>
          <w:szCs w:val="16"/>
        </w:rPr>
        <w:t xml:space="preserve"> </w:t>
      </w:r>
    </w:p>
  </w:footnote>
  <w:footnote w:id="13">
    <w:p w:rsidR="00122D1C" w:rsidRPr="000F0132" w:rsidRDefault="00122D1C" w:rsidP="00685C5A">
      <w:pPr>
        <w:pStyle w:val="FootnoteText"/>
        <w:rPr>
          <w:lang w:val="sr-Cyrl-RS"/>
        </w:rPr>
      </w:pPr>
      <w:r w:rsidRPr="0025396E">
        <w:rPr>
          <w:rStyle w:val="FootnoteReference"/>
          <w:sz w:val="16"/>
          <w:szCs w:val="16"/>
        </w:rPr>
        <w:footnoteRef/>
      </w:r>
      <w:r w:rsidRPr="0025396E">
        <w:rPr>
          <w:sz w:val="16"/>
          <w:szCs w:val="16"/>
        </w:rPr>
        <w:t xml:space="preserve"> </w:t>
      </w:r>
      <w:r w:rsidRPr="0025396E">
        <w:rPr>
          <w:rFonts w:ascii="Times New Roman" w:eastAsia="MyriadPro-Regular" w:hAnsi="Times New Roman"/>
          <w:sz w:val="16"/>
          <w:szCs w:val="16"/>
          <w:lang w:val="ru-RU"/>
        </w:rPr>
        <w:t xml:space="preserve">Ови  документи су доступни на сајту Управе за родну равноправност </w:t>
      </w:r>
      <w:r w:rsidRPr="0025396E">
        <w:rPr>
          <w:rFonts w:ascii="Times New Roman" w:eastAsia="MyriadPro-Regular" w:hAnsi="Times New Roman"/>
          <w:i/>
          <w:iCs/>
          <w:sz w:val="16"/>
          <w:szCs w:val="16"/>
        </w:rPr>
        <w:t>www.gendernet.rs.</w:t>
      </w:r>
    </w:p>
  </w:footnote>
  <w:footnote w:id="14">
    <w:p w:rsidR="00122D1C" w:rsidRPr="003653B5" w:rsidRDefault="00122D1C" w:rsidP="00685C5A">
      <w:pPr>
        <w:pStyle w:val="FootnoteText"/>
        <w:rPr>
          <w:rFonts w:ascii="Times New Roman" w:hAnsi="Times New Roman"/>
          <w:sz w:val="16"/>
          <w:szCs w:val="16"/>
          <w:lang w:val="sr-Cyrl-RS"/>
        </w:rPr>
      </w:pPr>
      <w:r w:rsidRPr="003653B5">
        <w:rPr>
          <w:rStyle w:val="FootnoteReference"/>
          <w:sz w:val="16"/>
          <w:szCs w:val="16"/>
        </w:rPr>
        <w:footnoteRef/>
      </w:r>
      <w:r w:rsidRPr="003653B5">
        <w:rPr>
          <w:rFonts w:ascii="Times New Roman" w:hAnsi="Times New Roman"/>
          <w:sz w:val="16"/>
          <w:szCs w:val="16"/>
        </w:rPr>
        <w:t xml:space="preserve"> </w:t>
      </w:r>
      <w:r w:rsidRPr="003653B5">
        <w:rPr>
          <w:rFonts w:ascii="Times New Roman" w:hAnsi="Times New Roman"/>
          <w:sz w:val="16"/>
          <w:szCs w:val="16"/>
          <w:lang w:val="sr-Cyrl-RS"/>
        </w:rPr>
        <w:t>Служба Владе која обавља стручне послове везане за управљање кадровима у министарствима, посебним организацијама, службама Владе и стручним службама управних округа</w:t>
      </w:r>
      <w:r>
        <w:rPr>
          <w:rFonts w:ascii="Times New Roman" w:hAnsi="Times New Roman"/>
          <w:sz w:val="16"/>
          <w:szCs w:val="16"/>
          <w:lang w:val="sr-Cyrl-RS"/>
        </w:rPr>
        <w:t xml:space="preserve">, Уредба о оснивању Службе за управљање кадровима </w:t>
      </w:r>
      <w:r>
        <w:rPr>
          <w:rFonts w:ascii="Times New Roman" w:eastAsia="Times New Roman" w:hAnsi="Times New Roman"/>
          <w:sz w:val="16"/>
          <w:szCs w:val="16"/>
          <w:lang w:val="sr-Cyrl-CS"/>
        </w:rPr>
        <w:t>(</w:t>
      </w:r>
      <w:r w:rsidRPr="004B787B">
        <w:rPr>
          <w:rFonts w:ascii="Times New Roman" w:hAnsi="Times New Roman"/>
          <w:sz w:val="16"/>
          <w:szCs w:val="16"/>
        </w:rPr>
        <w:t>„</w:t>
      </w:r>
      <w:r w:rsidRPr="004B787B">
        <w:rPr>
          <w:rFonts w:ascii="Times New Roman" w:eastAsia="Times New Roman" w:hAnsi="Times New Roman"/>
          <w:sz w:val="16"/>
          <w:szCs w:val="16"/>
          <w:lang w:val="sr-Cyrl-CS"/>
        </w:rPr>
        <w:t>Службени</w:t>
      </w:r>
      <w:r w:rsidRPr="004B787B">
        <w:rPr>
          <w:rFonts w:ascii="Times New Roman" w:hAnsi="Times New Roman"/>
          <w:sz w:val="16"/>
          <w:szCs w:val="16"/>
        </w:rPr>
        <w:t xml:space="preserve"> гласник РС” </w:t>
      </w:r>
      <w:r w:rsidRPr="004B787B">
        <w:rPr>
          <w:rFonts w:ascii="Times New Roman" w:hAnsi="Times New Roman"/>
          <w:bCs/>
          <w:spacing w:val="-4"/>
          <w:sz w:val="16"/>
          <w:szCs w:val="16"/>
          <w:lang w:val="ru-RU"/>
        </w:rPr>
        <w:t xml:space="preserve">бр. </w:t>
      </w:r>
      <w:r>
        <w:rPr>
          <w:rFonts w:ascii="Times New Roman" w:hAnsi="Times New Roman"/>
          <w:bCs/>
          <w:spacing w:val="-4"/>
          <w:sz w:val="16"/>
          <w:szCs w:val="16"/>
          <w:lang w:val="ru-RU"/>
        </w:rPr>
        <w:t>106/05 и 109/09)</w:t>
      </w:r>
    </w:p>
  </w:footnote>
  <w:footnote w:id="15">
    <w:p w:rsidR="00122D1C" w:rsidRPr="00DB0CD7" w:rsidRDefault="00122D1C" w:rsidP="00685C5A">
      <w:pPr>
        <w:pStyle w:val="FootnoteText"/>
        <w:rPr>
          <w:rFonts w:ascii="Times New Roman" w:hAnsi="Times New Roman"/>
          <w:sz w:val="16"/>
          <w:szCs w:val="16"/>
          <w:lang w:val="sr-Cyrl-RS"/>
        </w:rPr>
      </w:pPr>
      <w:r w:rsidRPr="00DB0CD7">
        <w:rPr>
          <w:rStyle w:val="FootnoteReference"/>
          <w:sz w:val="16"/>
          <w:szCs w:val="16"/>
        </w:rPr>
        <w:footnoteRef/>
      </w:r>
      <w:r w:rsidRPr="00DB0CD7">
        <w:rPr>
          <w:rFonts w:ascii="Times New Roman" w:hAnsi="Times New Roman"/>
          <w:sz w:val="16"/>
          <w:szCs w:val="16"/>
        </w:rPr>
        <w:t xml:space="preserve"> </w:t>
      </w:r>
      <w:r>
        <w:rPr>
          <w:rFonts w:ascii="Times New Roman" w:hAnsi="Times New Roman"/>
          <w:sz w:val="16"/>
          <w:szCs w:val="16"/>
          <w:lang w:val="sr-Cyrl-RS"/>
        </w:rPr>
        <w:t>Податак Републичког</w:t>
      </w:r>
      <w:r w:rsidRPr="00DB0CD7">
        <w:rPr>
          <w:rFonts w:ascii="Times New Roman" w:hAnsi="Times New Roman"/>
          <w:sz w:val="16"/>
          <w:szCs w:val="16"/>
          <w:lang w:val="sr-Cyrl-RS"/>
        </w:rPr>
        <w:t xml:space="preserve"> завод</w:t>
      </w:r>
      <w:r>
        <w:rPr>
          <w:rFonts w:ascii="Times New Roman" w:hAnsi="Times New Roman"/>
          <w:sz w:val="16"/>
          <w:szCs w:val="16"/>
          <w:lang w:val="sr-Cyrl-RS"/>
        </w:rPr>
        <w:t>а</w:t>
      </w:r>
      <w:r w:rsidRPr="00DB0CD7">
        <w:rPr>
          <w:rFonts w:ascii="Times New Roman" w:hAnsi="Times New Roman"/>
          <w:sz w:val="16"/>
          <w:szCs w:val="16"/>
          <w:lang w:val="sr-Cyrl-RS"/>
        </w:rPr>
        <w:t xml:space="preserve"> за статистику , 2009.</w:t>
      </w:r>
      <w:r>
        <w:rPr>
          <w:rFonts w:ascii="Times New Roman" w:hAnsi="Times New Roman"/>
          <w:sz w:val="16"/>
          <w:szCs w:val="16"/>
          <w:lang w:val="sr-Cyrl-RS"/>
        </w:rPr>
        <w:t>година</w:t>
      </w:r>
    </w:p>
  </w:footnote>
  <w:footnote w:id="16">
    <w:p w:rsidR="00122D1C" w:rsidRPr="00447202" w:rsidRDefault="00122D1C" w:rsidP="00685C5A">
      <w:pPr>
        <w:pStyle w:val="FootnoteText"/>
        <w:rPr>
          <w:sz w:val="16"/>
          <w:szCs w:val="16"/>
          <w:lang w:val="sr-Cyrl-RS"/>
        </w:rPr>
      </w:pPr>
      <w:r w:rsidRPr="00447202">
        <w:rPr>
          <w:rStyle w:val="FootnoteReference"/>
          <w:sz w:val="16"/>
          <w:szCs w:val="16"/>
        </w:rPr>
        <w:footnoteRef/>
      </w:r>
      <w:r w:rsidRPr="00447202">
        <w:rPr>
          <w:sz w:val="16"/>
          <w:szCs w:val="16"/>
        </w:rPr>
        <w:t xml:space="preserve"> </w:t>
      </w:r>
      <w:r w:rsidRPr="00447202">
        <w:rPr>
          <w:rFonts w:ascii="Times New Roman" w:hAnsi="Times New Roman"/>
          <w:sz w:val="16"/>
          <w:szCs w:val="16"/>
        </w:rPr>
        <w:t>„</w:t>
      </w:r>
      <w:r w:rsidRPr="00447202">
        <w:rPr>
          <w:rFonts w:ascii="Times New Roman" w:hAnsi="Times New Roman"/>
          <w:bCs/>
          <w:color w:val="000000"/>
          <w:sz w:val="16"/>
          <w:szCs w:val="16"/>
          <w:lang w:val="sr-Cyrl-CS"/>
        </w:rPr>
        <w:t>Просветни гласник РС</w:t>
      </w:r>
      <w:r w:rsidRPr="00447202">
        <w:rPr>
          <w:rFonts w:ascii="Times New Roman" w:hAnsi="Times New Roman"/>
          <w:sz w:val="16"/>
          <w:szCs w:val="16"/>
        </w:rPr>
        <w:t>”</w:t>
      </w:r>
      <w:r w:rsidRPr="00447202">
        <w:rPr>
          <w:rFonts w:ascii="Times New Roman" w:hAnsi="Times New Roman"/>
          <w:bCs/>
          <w:color w:val="000000"/>
          <w:sz w:val="16"/>
          <w:szCs w:val="16"/>
          <w:lang w:val="sr-Cyrl-CS"/>
        </w:rPr>
        <w:t>, број</w:t>
      </w:r>
      <w:r>
        <w:rPr>
          <w:rFonts w:ascii="Times New Roman" w:hAnsi="Times New Roman"/>
          <w:bCs/>
          <w:color w:val="000000"/>
          <w:sz w:val="16"/>
          <w:szCs w:val="16"/>
          <w:lang w:val="sr-Cyrl-CS"/>
        </w:rPr>
        <w:t xml:space="preserve"> </w:t>
      </w:r>
      <w:r w:rsidRPr="00447202">
        <w:rPr>
          <w:rFonts w:ascii="Times New Roman" w:hAnsi="Times New Roman"/>
          <w:bCs/>
          <w:color w:val="000000"/>
          <w:sz w:val="16"/>
          <w:szCs w:val="16"/>
          <w:lang w:val="sr-Cyrl-CS"/>
        </w:rPr>
        <w:t>11/2010</w:t>
      </w:r>
    </w:p>
  </w:footnote>
  <w:footnote w:id="17">
    <w:p w:rsidR="00122D1C" w:rsidRPr="00CE657E" w:rsidRDefault="00122D1C" w:rsidP="00685C5A">
      <w:pPr>
        <w:pStyle w:val="FootnoteText"/>
        <w:rPr>
          <w:lang w:val="sr-Cyrl-RS"/>
        </w:rPr>
      </w:pPr>
      <w:r w:rsidRPr="00447202">
        <w:rPr>
          <w:rStyle w:val="FootnoteReference"/>
          <w:sz w:val="16"/>
          <w:szCs w:val="16"/>
        </w:rPr>
        <w:footnoteRef/>
      </w:r>
      <w:r w:rsidRPr="00447202">
        <w:rPr>
          <w:sz w:val="16"/>
          <w:szCs w:val="16"/>
        </w:rPr>
        <w:t xml:space="preserve"> </w:t>
      </w:r>
      <w:r w:rsidRPr="00447202">
        <w:rPr>
          <w:rFonts w:ascii="Times New Roman" w:hAnsi="Times New Roman"/>
          <w:sz w:val="16"/>
          <w:szCs w:val="16"/>
        </w:rPr>
        <w:t>„</w:t>
      </w:r>
      <w:r w:rsidRPr="00447202">
        <w:rPr>
          <w:rFonts w:ascii="Times New Roman" w:eastAsia="Times New Roman" w:hAnsi="Times New Roman"/>
          <w:sz w:val="16"/>
          <w:szCs w:val="16"/>
          <w:lang w:val="sr-Cyrl-CS"/>
        </w:rPr>
        <w:t>Службени</w:t>
      </w:r>
      <w:r w:rsidRPr="00447202">
        <w:rPr>
          <w:rFonts w:ascii="Times New Roman" w:hAnsi="Times New Roman"/>
          <w:sz w:val="16"/>
          <w:szCs w:val="16"/>
        </w:rPr>
        <w:t xml:space="preserve"> гласник РС”</w:t>
      </w:r>
      <w:r w:rsidRPr="00447202">
        <w:rPr>
          <w:rFonts w:ascii="Times New Roman" w:hAnsi="Times New Roman"/>
          <w:bCs/>
          <w:color w:val="000000"/>
          <w:sz w:val="16"/>
          <w:szCs w:val="16"/>
          <w:lang w:val="sr-Cyrl-CS"/>
        </w:rPr>
        <w:t>, број</w:t>
      </w:r>
      <w:r>
        <w:rPr>
          <w:rFonts w:ascii="Times New Roman" w:hAnsi="Times New Roman"/>
          <w:bCs/>
          <w:color w:val="000000"/>
          <w:sz w:val="16"/>
          <w:szCs w:val="16"/>
          <w:lang w:val="sr-Cyrl-CS"/>
        </w:rPr>
        <w:t xml:space="preserve"> </w:t>
      </w:r>
      <w:r w:rsidRPr="00447202">
        <w:rPr>
          <w:rFonts w:ascii="Times New Roman" w:hAnsi="Times New Roman"/>
          <w:bCs/>
          <w:color w:val="000000"/>
          <w:sz w:val="16"/>
          <w:szCs w:val="16"/>
          <w:lang w:val="sr-Cyrl-CS"/>
        </w:rPr>
        <w:t>20/2011,</w:t>
      </w:r>
    </w:p>
  </w:footnote>
  <w:footnote w:id="18">
    <w:p w:rsidR="00122D1C" w:rsidRPr="00447202" w:rsidRDefault="00122D1C" w:rsidP="00685C5A">
      <w:pPr>
        <w:pStyle w:val="FootnoteText"/>
        <w:rPr>
          <w:rFonts w:ascii="Times New Roman" w:eastAsia="Times New Roman" w:hAnsi="Times New Roman"/>
          <w:color w:val="000000"/>
          <w:sz w:val="16"/>
          <w:szCs w:val="16"/>
          <w:lang w:val="sr-Cyrl-CS"/>
        </w:rPr>
      </w:pPr>
      <w:r w:rsidRPr="00447202">
        <w:rPr>
          <w:rStyle w:val="FootnoteReference"/>
          <w:sz w:val="16"/>
          <w:szCs w:val="16"/>
        </w:rPr>
        <w:footnoteRef/>
      </w:r>
      <w:r w:rsidRPr="00447202">
        <w:rPr>
          <w:sz w:val="16"/>
          <w:szCs w:val="16"/>
        </w:rPr>
        <w:t xml:space="preserve"> </w:t>
      </w:r>
      <w:r>
        <w:rPr>
          <w:sz w:val="16"/>
          <w:szCs w:val="16"/>
          <w:lang w:val="sr-Cyrl-RS"/>
        </w:rPr>
        <w:t xml:space="preserve"> </w:t>
      </w:r>
      <w:r w:rsidRPr="00447202">
        <w:rPr>
          <w:rFonts w:ascii="Times New Roman" w:eastAsia="Times New Roman" w:hAnsi="Times New Roman"/>
          <w:color w:val="000000"/>
          <w:sz w:val="16"/>
          <w:szCs w:val="16"/>
          <w:lang w:val="sr-Cyrl-CS"/>
        </w:rPr>
        <w:t>Републички завод за статистику</w:t>
      </w:r>
    </w:p>
  </w:footnote>
  <w:footnote w:id="19">
    <w:p w:rsidR="00122D1C" w:rsidRPr="001E61BD" w:rsidRDefault="00122D1C" w:rsidP="00685C5A">
      <w:pPr>
        <w:pStyle w:val="FootnoteText"/>
        <w:rPr>
          <w:lang w:val="sr-Cyrl-RS"/>
        </w:rPr>
      </w:pPr>
      <w:r w:rsidRPr="00EF3797">
        <w:rPr>
          <w:rStyle w:val="FootnoteReference"/>
          <w:sz w:val="16"/>
          <w:szCs w:val="16"/>
        </w:rPr>
        <w:footnoteRef/>
      </w:r>
      <w:r w:rsidRPr="00EF3797">
        <w:rPr>
          <w:sz w:val="16"/>
          <w:szCs w:val="16"/>
        </w:rPr>
        <w:t xml:space="preserve"> </w:t>
      </w:r>
      <w:r>
        <w:rPr>
          <w:rFonts w:ascii="Times New Roman" w:hAnsi="Times New Roman"/>
          <w:sz w:val="16"/>
          <w:szCs w:val="16"/>
        </w:rPr>
        <w:t>„Сл</w:t>
      </w:r>
      <w:r>
        <w:rPr>
          <w:rFonts w:ascii="Times New Roman" w:hAnsi="Times New Roman"/>
          <w:sz w:val="16"/>
          <w:szCs w:val="16"/>
          <w:lang w:val="sr-Cyrl-RS"/>
        </w:rPr>
        <w:t xml:space="preserve">ужбени </w:t>
      </w:r>
      <w:r>
        <w:rPr>
          <w:rFonts w:ascii="Times New Roman" w:hAnsi="Times New Roman"/>
          <w:sz w:val="16"/>
          <w:szCs w:val="16"/>
        </w:rPr>
        <w:t>гласник РС” 67/10</w:t>
      </w:r>
      <w:r w:rsidRPr="001E61BD">
        <w:rPr>
          <w:rFonts w:ascii="Times New Roman" w:hAnsi="Times New Roman"/>
          <w:sz w:val="16"/>
          <w:szCs w:val="16"/>
        </w:rPr>
        <w:t>,</w:t>
      </w:r>
      <w:r>
        <w:rPr>
          <w:rFonts w:ascii="Times New Roman" w:hAnsi="Times New Roman"/>
          <w:sz w:val="16"/>
          <w:szCs w:val="16"/>
          <w:lang w:val="sr-Cyrl-RS"/>
        </w:rPr>
        <w:t xml:space="preserve"> </w:t>
      </w:r>
    </w:p>
  </w:footnote>
  <w:footnote w:id="20">
    <w:p w:rsidR="00122D1C" w:rsidRPr="00EF3797" w:rsidRDefault="00122D1C" w:rsidP="00685C5A">
      <w:pPr>
        <w:pStyle w:val="FootnoteText"/>
        <w:rPr>
          <w:sz w:val="16"/>
          <w:szCs w:val="16"/>
          <w:lang w:val="sr-Cyrl-RS"/>
        </w:rPr>
      </w:pPr>
      <w:r w:rsidRPr="00EF3797">
        <w:rPr>
          <w:rStyle w:val="FootnoteReference"/>
          <w:sz w:val="16"/>
          <w:szCs w:val="16"/>
        </w:rPr>
        <w:footnoteRef/>
      </w:r>
      <w:r w:rsidRPr="00EF3797">
        <w:rPr>
          <w:sz w:val="16"/>
          <w:szCs w:val="16"/>
        </w:rPr>
        <w:t xml:space="preserve"> </w:t>
      </w:r>
      <w:r w:rsidRPr="00EF3797">
        <w:rPr>
          <w:sz w:val="16"/>
          <w:szCs w:val="16"/>
          <w:lang w:val="sr-Cyrl-RS"/>
        </w:rPr>
        <w:t xml:space="preserve"> </w:t>
      </w:r>
      <w:r w:rsidRPr="00EF3797">
        <w:rPr>
          <w:rFonts w:ascii="Times New Roman" w:hAnsi="Times New Roman"/>
          <w:sz w:val="16"/>
          <w:szCs w:val="16"/>
          <w:lang w:val="sr-Cyrl-RS"/>
        </w:rPr>
        <w:t>Подтачка 2.1.6.2</w:t>
      </w:r>
    </w:p>
  </w:footnote>
  <w:footnote w:id="21">
    <w:p w:rsidR="00122D1C" w:rsidRPr="00EF3797" w:rsidRDefault="00122D1C" w:rsidP="00685C5A">
      <w:pPr>
        <w:pStyle w:val="FootnoteText"/>
        <w:rPr>
          <w:sz w:val="16"/>
          <w:szCs w:val="16"/>
          <w:lang w:val="sr-Cyrl-RS"/>
        </w:rPr>
      </w:pPr>
      <w:r w:rsidRPr="00EF3797">
        <w:rPr>
          <w:rStyle w:val="FootnoteReference"/>
          <w:sz w:val="16"/>
          <w:szCs w:val="16"/>
        </w:rPr>
        <w:footnoteRef/>
      </w:r>
      <w:r w:rsidRPr="00EF3797">
        <w:rPr>
          <w:sz w:val="16"/>
          <w:szCs w:val="16"/>
          <w:lang w:val="sr-Cyrl-RS"/>
        </w:rPr>
        <w:t xml:space="preserve"> </w:t>
      </w:r>
      <w:r w:rsidRPr="00EF3797">
        <w:rPr>
          <w:sz w:val="16"/>
          <w:szCs w:val="16"/>
        </w:rPr>
        <w:t xml:space="preserve"> </w:t>
      </w:r>
      <w:r w:rsidRPr="00EF3797">
        <w:rPr>
          <w:rFonts w:ascii="Times New Roman" w:hAnsi="Times New Roman"/>
          <w:sz w:val="16"/>
          <w:szCs w:val="16"/>
          <w:lang w:val="sr-Cyrl-RS"/>
        </w:rPr>
        <w:t>Подтачка 2.1.6.3</w:t>
      </w:r>
    </w:p>
  </w:footnote>
  <w:footnote w:id="22">
    <w:p w:rsidR="00122D1C" w:rsidRPr="00EF3797" w:rsidRDefault="00122D1C" w:rsidP="00685C5A">
      <w:pPr>
        <w:pStyle w:val="FootnoteText"/>
        <w:rPr>
          <w:sz w:val="16"/>
          <w:szCs w:val="16"/>
          <w:lang w:val="sr-Cyrl-RS"/>
        </w:rPr>
      </w:pPr>
      <w:r w:rsidRPr="00EF3797">
        <w:rPr>
          <w:rStyle w:val="FootnoteReference"/>
          <w:sz w:val="16"/>
          <w:szCs w:val="16"/>
        </w:rPr>
        <w:footnoteRef/>
      </w:r>
      <w:r w:rsidRPr="00EF3797">
        <w:rPr>
          <w:sz w:val="16"/>
          <w:szCs w:val="16"/>
        </w:rPr>
        <w:t xml:space="preserve"> </w:t>
      </w:r>
      <w:r w:rsidRPr="00EF3797">
        <w:rPr>
          <w:sz w:val="16"/>
          <w:szCs w:val="16"/>
          <w:lang w:val="sr-Cyrl-RS"/>
        </w:rPr>
        <w:t xml:space="preserve"> </w:t>
      </w:r>
      <w:r w:rsidRPr="00EF3797">
        <w:rPr>
          <w:rFonts w:ascii="Times New Roman" w:hAnsi="Times New Roman"/>
          <w:sz w:val="16"/>
          <w:szCs w:val="16"/>
          <w:lang w:val="sr-Cyrl-RS"/>
        </w:rPr>
        <w:t>Подтачка 2.1.6.4</w:t>
      </w:r>
    </w:p>
  </w:footnote>
  <w:footnote w:id="23">
    <w:p w:rsidR="00122D1C" w:rsidRPr="00C232C2" w:rsidRDefault="00122D1C" w:rsidP="00685C5A">
      <w:pPr>
        <w:pStyle w:val="FootnoteText"/>
        <w:rPr>
          <w:lang w:val="sr-Cyrl-RS"/>
        </w:rPr>
      </w:pPr>
      <w:r w:rsidRPr="00EF3797">
        <w:rPr>
          <w:rStyle w:val="FootnoteReference"/>
          <w:sz w:val="16"/>
          <w:szCs w:val="16"/>
        </w:rPr>
        <w:footnoteRef/>
      </w:r>
      <w:r w:rsidRPr="00EF3797">
        <w:rPr>
          <w:sz w:val="16"/>
          <w:szCs w:val="16"/>
        </w:rPr>
        <w:t xml:space="preserve"> </w:t>
      </w:r>
      <w:r w:rsidRPr="00EF3797">
        <w:rPr>
          <w:sz w:val="16"/>
          <w:szCs w:val="16"/>
          <w:lang w:val="sr-Cyrl-RS"/>
        </w:rPr>
        <w:t xml:space="preserve"> </w:t>
      </w:r>
      <w:r w:rsidRPr="00EF3797">
        <w:rPr>
          <w:rFonts w:ascii="Times New Roman" w:hAnsi="Times New Roman"/>
          <w:sz w:val="16"/>
          <w:szCs w:val="16"/>
          <w:lang w:val="sr-Cyrl-RS"/>
        </w:rPr>
        <w:t>Подтачка 2.1.6.5</w:t>
      </w:r>
    </w:p>
  </w:footnote>
  <w:footnote w:id="24">
    <w:p w:rsidR="00122D1C" w:rsidRPr="00447202" w:rsidRDefault="00122D1C" w:rsidP="00685C5A">
      <w:pPr>
        <w:pStyle w:val="FootnoteText"/>
        <w:rPr>
          <w:sz w:val="16"/>
          <w:szCs w:val="16"/>
          <w:lang w:val="sr-Cyrl-RS"/>
        </w:rPr>
      </w:pPr>
      <w:r w:rsidRPr="00447202">
        <w:rPr>
          <w:rStyle w:val="FootnoteReference"/>
          <w:sz w:val="16"/>
          <w:szCs w:val="16"/>
        </w:rPr>
        <w:footnoteRef/>
      </w:r>
      <w:r w:rsidRPr="00447202">
        <w:rPr>
          <w:sz w:val="16"/>
          <w:szCs w:val="16"/>
        </w:rPr>
        <w:t xml:space="preserve"> </w:t>
      </w:r>
      <w:r w:rsidRPr="00447202">
        <w:rPr>
          <w:rFonts w:ascii="Times New Roman" w:hAnsi="Times New Roman"/>
          <w:sz w:val="16"/>
          <w:szCs w:val="16"/>
        </w:rPr>
        <w:t>„Сл</w:t>
      </w:r>
      <w:r w:rsidRPr="00447202">
        <w:rPr>
          <w:rFonts w:ascii="Times New Roman" w:hAnsi="Times New Roman"/>
          <w:sz w:val="16"/>
          <w:szCs w:val="16"/>
          <w:lang w:val="sr-Cyrl-RS"/>
        </w:rPr>
        <w:t xml:space="preserve">ужбени </w:t>
      </w:r>
      <w:r w:rsidRPr="00447202">
        <w:rPr>
          <w:rFonts w:ascii="Times New Roman" w:hAnsi="Times New Roman"/>
          <w:sz w:val="16"/>
          <w:szCs w:val="16"/>
        </w:rPr>
        <w:t>гласник РС”</w:t>
      </w:r>
      <w:r w:rsidRPr="00447202">
        <w:rPr>
          <w:rFonts w:ascii="Times New Roman" w:hAnsi="Times New Roman"/>
          <w:bCs/>
          <w:color w:val="000000"/>
          <w:sz w:val="16"/>
          <w:szCs w:val="16"/>
          <w:lang w:val="sr-Cyrl-CS"/>
        </w:rPr>
        <w:t xml:space="preserve">, </w:t>
      </w:r>
      <w:r w:rsidRPr="00447202">
        <w:rPr>
          <w:rFonts w:ascii="Times New Roman" w:eastAsia="Times New Roman" w:hAnsi="Times New Roman"/>
          <w:sz w:val="16"/>
          <w:szCs w:val="16"/>
          <w:lang w:val="sr-Cyrl-CS"/>
        </w:rPr>
        <w:t>број 17/10</w:t>
      </w:r>
    </w:p>
  </w:footnote>
  <w:footnote w:id="25">
    <w:p w:rsidR="00122D1C" w:rsidRPr="00974D15" w:rsidRDefault="00122D1C" w:rsidP="00685C5A">
      <w:pPr>
        <w:pStyle w:val="FootnoteText"/>
        <w:rPr>
          <w:sz w:val="16"/>
          <w:szCs w:val="16"/>
          <w:lang w:val="sr-Cyrl-RS"/>
        </w:rPr>
      </w:pPr>
      <w:r w:rsidRPr="00974D15">
        <w:rPr>
          <w:rStyle w:val="FootnoteReference"/>
          <w:sz w:val="16"/>
          <w:szCs w:val="16"/>
        </w:rPr>
        <w:footnoteRef/>
      </w:r>
      <w:r w:rsidRPr="00974D15">
        <w:rPr>
          <w:sz w:val="16"/>
          <w:szCs w:val="16"/>
        </w:rPr>
        <w:t xml:space="preserve"> </w:t>
      </w:r>
      <w:r w:rsidRPr="00974D15">
        <w:rPr>
          <w:rFonts w:ascii="Times New Roman" w:hAnsi="Times New Roman"/>
          <w:sz w:val="16"/>
          <w:szCs w:val="16"/>
        </w:rPr>
        <w:t>„Сл</w:t>
      </w:r>
      <w:r w:rsidRPr="00974D15">
        <w:rPr>
          <w:rFonts w:ascii="Times New Roman" w:hAnsi="Times New Roman"/>
          <w:sz w:val="16"/>
          <w:szCs w:val="16"/>
          <w:lang w:val="sr-Cyrl-RS"/>
        </w:rPr>
        <w:t xml:space="preserve">ужбени </w:t>
      </w:r>
      <w:r w:rsidRPr="00974D15">
        <w:rPr>
          <w:rFonts w:ascii="Times New Roman" w:hAnsi="Times New Roman"/>
          <w:sz w:val="16"/>
          <w:szCs w:val="16"/>
        </w:rPr>
        <w:t>гласник РС”</w:t>
      </w:r>
      <w:r w:rsidRPr="00974D15">
        <w:rPr>
          <w:rFonts w:ascii="Times New Roman" w:hAnsi="Times New Roman"/>
          <w:bCs/>
          <w:color w:val="000000"/>
          <w:sz w:val="16"/>
          <w:szCs w:val="16"/>
          <w:lang w:val="sr-Cyrl-CS"/>
        </w:rPr>
        <w:t xml:space="preserve">, </w:t>
      </w:r>
      <w:r w:rsidRPr="00974D15">
        <w:rPr>
          <w:rFonts w:ascii="Times New Roman" w:eastAsia="Times New Roman" w:hAnsi="Times New Roman"/>
          <w:sz w:val="16"/>
          <w:szCs w:val="16"/>
          <w:lang w:val="sr-Cyrl-CS"/>
        </w:rPr>
        <w:t>број 15/10</w:t>
      </w:r>
    </w:p>
  </w:footnote>
  <w:footnote w:id="26">
    <w:p w:rsidR="00122D1C" w:rsidRPr="00373F42" w:rsidRDefault="00122D1C" w:rsidP="00685C5A">
      <w:pPr>
        <w:pStyle w:val="FootnoteText"/>
        <w:rPr>
          <w:lang w:val="sr-Cyrl-RS"/>
        </w:rPr>
      </w:pPr>
      <w:r w:rsidRPr="00974D15">
        <w:rPr>
          <w:rStyle w:val="FootnoteReference"/>
          <w:sz w:val="16"/>
          <w:szCs w:val="16"/>
        </w:rPr>
        <w:footnoteRef/>
      </w:r>
      <w:r w:rsidRPr="00974D15">
        <w:rPr>
          <w:sz w:val="16"/>
          <w:szCs w:val="16"/>
        </w:rPr>
        <w:t xml:space="preserve"> </w:t>
      </w:r>
      <w:r w:rsidRPr="00974D15">
        <w:rPr>
          <w:rFonts w:ascii="Times New Roman" w:hAnsi="Times New Roman"/>
          <w:sz w:val="16"/>
          <w:szCs w:val="16"/>
        </w:rPr>
        <w:t>„Сл</w:t>
      </w:r>
      <w:r w:rsidRPr="00974D15">
        <w:rPr>
          <w:rFonts w:ascii="Times New Roman" w:hAnsi="Times New Roman"/>
          <w:sz w:val="16"/>
          <w:szCs w:val="16"/>
          <w:lang w:val="sr-Cyrl-RS"/>
        </w:rPr>
        <w:t xml:space="preserve">ужбени </w:t>
      </w:r>
      <w:r w:rsidRPr="00974D15">
        <w:rPr>
          <w:rFonts w:ascii="Times New Roman" w:hAnsi="Times New Roman"/>
          <w:sz w:val="16"/>
          <w:szCs w:val="16"/>
        </w:rPr>
        <w:t>гласник РС”</w:t>
      </w:r>
      <w:r w:rsidRPr="00974D15">
        <w:rPr>
          <w:rFonts w:ascii="Times New Roman" w:hAnsi="Times New Roman"/>
          <w:bCs/>
          <w:color w:val="000000"/>
          <w:sz w:val="16"/>
          <w:szCs w:val="16"/>
          <w:lang w:val="sr-Cyrl-CS"/>
        </w:rPr>
        <w:t xml:space="preserve">, </w:t>
      </w:r>
      <w:r w:rsidRPr="00974D15">
        <w:rPr>
          <w:rFonts w:ascii="Times New Roman" w:eastAsia="Times New Roman" w:hAnsi="Times New Roman"/>
          <w:sz w:val="16"/>
          <w:szCs w:val="16"/>
        </w:rPr>
        <w:t>бр.15/2010, 33/2010 и 59/2010</w:t>
      </w:r>
      <w:r>
        <w:rPr>
          <w:rFonts w:ascii="Times New Roman" w:eastAsia="Times New Roman" w:hAnsi="Times New Roman"/>
          <w:sz w:val="24"/>
          <w:szCs w:val="24"/>
          <w:lang w:val="sr-Cyrl-RS"/>
        </w:rPr>
        <w:t xml:space="preserve"> </w:t>
      </w:r>
    </w:p>
  </w:footnote>
  <w:footnote w:id="27">
    <w:p w:rsidR="00122D1C" w:rsidRPr="00EE1CE2" w:rsidRDefault="00122D1C" w:rsidP="00685C5A">
      <w:pPr>
        <w:pStyle w:val="FootnoteText"/>
        <w:rPr>
          <w:rFonts w:ascii="Times New Roman" w:hAnsi="Times New Roman"/>
          <w:sz w:val="16"/>
          <w:szCs w:val="16"/>
          <w:lang w:val="sr-Cyrl-RS"/>
        </w:rPr>
      </w:pPr>
      <w:r w:rsidRPr="00EE1CE2">
        <w:rPr>
          <w:rStyle w:val="FootnoteReference"/>
          <w:sz w:val="16"/>
          <w:szCs w:val="16"/>
        </w:rPr>
        <w:footnoteRef/>
      </w:r>
      <w:r w:rsidRPr="00EE1CE2">
        <w:rPr>
          <w:sz w:val="16"/>
          <w:szCs w:val="16"/>
        </w:rPr>
        <w:t xml:space="preserve"> </w:t>
      </w:r>
      <w:r w:rsidRPr="00974D15">
        <w:rPr>
          <w:rFonts w:ascii="Times New Roman" w:hAnsi="Times New Roman"/>
          <w:sz w:val="16"/>
          <w:szCs w:val="16"/>
        </w:rPr>
        <w:t>„Сл</w:t>
      </w:r>
      <w:r w:rsidRPr="00974D15">
        <w:rPr>
          <w:rFonts w:ascii="Times New Roman" w:hAnsi="Times New Roman"/>
          <w:sz w:val="16"/>
          <w:szCs w:val="16"/>
          <w:lang w:val="sr-Cyrl-RS"/>
        </w:rPr>
        <w:t xml:space="preserve">ужбени </w:t>
      </w:r>
      <w:r w:rsidRPr="00974D15">
        <w:rPr>
          <w:rFonts w:ascii="Times New Roman" w:hAnsi="Times New Roman"/>
          <w:sz w:val="16"/>
          <w:szCs w:val="16"/>
        </w:rPr>
        <w:t>гласник РС”</w:t>
      </w:r>
      <w:r w:rsidRPr="00974D15">
        <w:rPr>
          <w:rFonts w:ascii="Times New Roman" w:hAnsi="Times New Roman"/>
          <w:bCs/>
          <w:color w:val="000000"/>
          <w:sz w:val="16"/>
          <w:szCs w:val="16"/>
          <w:lang w:val="sr-Cyrl-CS"/>
        </w:rPr>
        <w:t xml:space="preserve">, </w:t>
      </w:r>
      <w:r>
        <w:rPr>
          <w:rFonts w:ascii="Times New Roman" w:hAnsi="Times New Roman"/>
          <w:sz w:val="16"/>
          <w:szCs w:val="16"/>
          <w:lang w:val="sr-Cyrl-RS"/>
        </w:rPr>
        <w:t>б</w:t>
      </w:r>
      <w:r w:rsidRPr="00EE1CE2">
        <w:rPr>
          <w:rFonts w:ascii="Times New Roman" w:hAnsi="Times New Roman"/>
          <w:sz w:val="16"/>
          <w:szCs w:val="16"/>
          <w:lang w:val="sr-Cyrl-RS"/>
        </w:rPr>
        <w:t>р.18/05 и 72/2011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1C" w:rsidRDefault="00122D1C">
    <w:pPr>
      <w:pStyle w:val="Header"/>
      <w:jc w:val="right"/>
    </w:pPr>
  </w:p>
  <w:p w:rsidR="00122D1C" w:rsidRDefault="00122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293"/>
    <w:multiLevelType w:val="hybridMultilevel"/>
    <w:tmpl w:val="345AC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80FC7"/>
    <w:multiLevelType w:val="hybridMultilevel"/>
    <w:tmpl w:val="131E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A675B"/>
    <w:multiLevelType w:val="hybridMultilevel"/>
    <w:tmpl w:val="E2E4E2BA"/>
    <w:lvl w:ilvl="0" w:tplc="87EAA492">
      <w:numFmt w:val="bullet"/>
      <w:lvlText w:val="-"/>
      <w:lvlJc w:val="left"/>
      <w:pPr>
        <w:tabs>
          <w:tab w:val="num" w:pos="720"/>
        </w:tabs>
        <w:ind w:left="720" w:hanging="360"/>
      </w:pPr>
      <w:rPr>
        <w:rFonts w:ascii="Times New Roman" w:eastAsia="MyriadPro-Regular"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827CA"/>
    <w:multiLevelType w:val="hybridMultilevel"/>
    <w:tmpl w:val="613A8D96"/>
    <w:lvl w:ilvl="0" w:tplc="2C6C966A">
      <w:numFmt w:val="bullet"/>
      <w:lvlText w:val="-"/>
      <w:lvlJc w:val="left"/>
      <w:pPr>
        <w:tabs>
          <w:tab w:val="num" w:pos="530"/>
        </w:tabs>
        <w:ind w:left="530" w:hanging="170"/>
      </w:pPr>
      <w:rPr>
        <w:rFonts w:ascii="Times New Roman" w:hAnsi="Times New Roman" w:cs="Times New Roman" w:hint="default"/>
        <w:color w:val="auto"/>
      </w:rPr>
    </w:lvl>
    <w:lvl w:ilvl="1" w:tplc="2C6C966A">
      <w:numFmt w:val="bullet"/>
      <w:lvlText w:val="-"/>
      <w:lvlJc w:val="left"/>
      <w:pPr>
        <w:tabs>
          <w:tab w:val="num" w:pos="1250"/>
        </w:tabs>
        <w:ind w:left="1250" w:hanging="170"/>
      </w:pPr>
      <w:rPr>
        <w:rFonts w:ascii="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C0E38"/>
    <w:multiLevelType w:val="hybridMultilevel"/>
    <w:tmpl w:val="D48A33F6"/>
    <w:lvl w:ilvl="0" w:tplc="04090001">
      <w:start w:val="1"/>
      <w:numFmt w:val="bullet"/>
      <w:lvlText w:val=""/>
      <w:lvlJc w:val="left"/>
      <w:pPr>
        <w:ind w:left="720" w:hanging="360"/>
      </w:pPr>
      <w:rPr>
        <w:rFonts w:ascii="Symbol" w:hAnsi="Symbol" w:hint="default"/>
      </w:rPr>
    </w:lvl>
    <w:lvl w:ilvl="1" w:tplc="2C6C966A">
      <w:numFmt w:val="bullet"/>
      <w:lvlText w:val="-"/>
      <w:lvlJc w:val="left"/>
      <w:pPr>
        <w:tabs>
          <w:tab w:val="num" w:pos="1250"/>
        </w:tabs>
        <w:ind w:left="1250" w:hanging="170"/>
      </w:pPr>
      <w:rPr>
        <w:rFonts w:ascii="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A2D99"/>
    <w:multiLevelType w:val="hybridMultilevel"/>
    <w:tmpl w:val="A3405F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32546B"/>
    <w:multiLevelType w:val="hybridMultilevel"/>
    <w:tmpl w:val="9C56FC14"/>
    <w:lvl w:ilvl="0" w:tplc="42504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D1CB2"/>
    <w:multiLevelType w:val="hybridMultilevel"/>
    <w:tmpl w:val="592C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B2A0A"/>
    <w:multiLevelType w:val="hybridMultilevel"/>
    <w:tmpl w:val="DF288B46"/>
    <w:lvl w:ilvl="0" w:tplc="2C6C966A">
      <w:numFmt w:val="bullet"/>
      <w:lvlText w:val="-"/>
      <w:lvlJc w:val="left"/>
      <w:pPr>
        <w:tabs>
          <w:tab w:val="num" w:pos="590"/>
        </w:tabs>
        <w:ind w:left="590" w:hanging="170"/>
      </w:pPr>
      <w:rPr>
        <w:rFonts w:ascii="Times New Roman" w:hAnsi="Times New Roman" w:cs="Times New Roman" w:hint="default"/>
        <w:color w:val="auto"/>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37A44648"/>
    <w:multiLevelType w:val="hybridMultilevel"/>
    <w:tmpl w:val="30DCD3D6"/>
    <w:lvl w:ilvl="0" w:tplc="04090001">
      <w:start w:val="1"/>
      <w:numFmt w:val="bullet"/>
      <w:lvlText w:val=""/>
      <w:lvlJc w:val="left"/>
      <w:pPr>
        <w:tabs>
          <w:tab w:val="num" w:pos="2145"/>
        </w:tabs>
        <w:ind w:left="2145" w:hanging="360"/>
      </w:pPr>
      <w:rPr>
        <w:rFonts w:ascii="Symbol" w:hAnsi="Symbol" w:hint="default"/>
      </w:rPr>
    </w:lvl>
    <w:lvl w:ilvl="1" w:tplc="04090003" w:tentative="1">
      <w:start w:val="1"/>
      <w:numFmt w:val="bullet"/>
      <w:lvlText w:val="o"/>
      <w:lvlJc w:val="left"/>
      <w:pPr>
        <w:tabs>
          <w:tab w:val="num" w:pos="2865"/>
        </w:tabs>
        <w:ind w:left="2865" w:hanging="360"/>
      </w:pPr>
      <w:rPr>
        <w:rFonts w:ascii="Courier New" w:hAnsi="Courier New" w:cs="Courier New"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cs="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cs="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abstractNum w:abstractNumId="10" w15:restartNumberingAfterBreak="0">
    <w:nsid w:val="37E51817"/>
    <w:multiLevelType w:val="hybridMultilevel"/>
    <w:tmpl w:val="AA24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F6578"/>
    <w:multiLevelType w:val="hybridMultilevel"/>
    <w:tmpl w:val="04F46B66"/>
    <w:lvl w:ilvl="0" w:tplc="2C6C966A">
      <w:numFmt w:val="bullet"/>
      <w:lvlText w:val="-"/>
      <w:lvlJc w:val="left"/>
      <w:pPr>
        <w:tabs>
          <w:tab w:val="num" w:pos="590"/>
        </w:tabs>
        <w:ind w:left="590" w:hanging="170"/>
      </w:pPr>
      <w:rPr>
        <w:rFonts w:ascii="Times New Roman" w:hAnsi="Times New Roman" w:cs="Times New Roman" w:hint="default"/>
        <w:color w:val="auto"/>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4290592F"/>
    <w:multiLevelType w:val="hybridMultilevel"/>
    <w:tmpl w:val="76E8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47C1D"/>
    <w:multiLevelType w:val="hybridMultilevel"/>
    <w:tmpl w:val="923C9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407F67"/>
    <w:multiLevelType w:val="hybridMultilevel"/>
    <w:tmpl w:val="E9781F12"/>
    <w:lvl w:ilvl="0" w:tplc="2C6C966A">
      <w:numFmt w:val="bullet"/>
      <w:lvlText w:val="-"/>
      <w:lvlJc w:val="left"/>
      <w:pPr>
        <w:tabs>
          <w:tab w:val="num" w:pos="510"/>
        </w:tabs>
        <w:ind w:left="510" w:hanging="170"/>
      </w:pPr>
      <w:rPr>
        <w:rFonts w:ascii="Times New Roman" w:hAnsi="Times New Roman" w:cs="Times New Roman" w:hint="default"/>
        <w:color w:val="auto"/>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644449EE"/>
    <w:multiLevelType w:val="hybridMultilevel"/>
    <w:tmpl w:val="A64C38AE"/>
    <w:lvl w:ilvl="0" w:tplc="241A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AD7CAA"/>
    <w:multiLevelType w:val="hybridMultilevel"/>
    <w:tmpl w:val="54F2414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8139D5"/>
    <w:multiLevelType w:val="hybridMultilevel"/>
    <w:tmpl w:val="D638D42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66A8753F"/>
    <w:multiLevelType w:val="hybridMultilevel"/>
    <w:tmpl w:val="D588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07983"/>
    <w:multiLevelType w:val="hybridMultilevel"/>
    <w:tmpl w:val="CBB470B8"/>
    <w:lvl w:ilvl="0" w:tplc="BCD60352">
      <w:start w:val="4"/>
      <w:numFmt w:val="bullet"/>
      <w:lvlText w:val="-"/>
      <w:lvlJc w:val="left"/>
      <w:pPr>
        <w:tabs>
          <w:tab w:val="num" w:pos="720"/>
        </w:tabs>
        <w:ind w:left="720" w:hanging="360"/>
      </w:pPr>
      <w:rPr>
        <w:rFonts w:ascii="Times New Roman" w:eastAsia="Arial"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9E209B"/>
    <w:multiLevelType w:val="hybridMultilevel"/>
    <w:tmpl w:val="1FE8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275D4"/>
    <w:multiLevelType w:val="hybridMultilevel"/>
    <w:tmpl w:val="60E0F9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425286"/>
    <w:multiLevelType w:val="hybridMultilevel"/>
    <w:tmpl w:val="B7D86C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0"/>
  </w:num>
  <w:num w:numId="4">
    <w:abstractNumId w:val="7"/>
  </w:num>
  <w:num w:numId="5">
    <w:abstractNumId w:val="4"/>
  </w:num>
  <w:num w:numId="6">
    <w:abstractNumId w:val="3"/>
  </w:num>
  <w:num w:numId="7">
    <w:abstractNumId w:val="8"/>
  </w:num>
  <w:num w:numId="8">
    <w:abstractNumId w:val="11"/>
  </w:num>
  <w:num w:numId="9">
    <w:abstractNumId w:val="14"/>
  </w:num>
  <w:num w:numId="10">
    <w:abstractNumId w:val="13"/>
  </w:num>
  <w:num w:numId="11">
    <w:abstractNumId w:val="20"/>
  </w:num>
  <w:num w:numId="12">
    <w:abstractNumId w:val="18"/>
  </w:num>
  <w:num w:numId="13">
    <w:abstractNumId w:val="9"/>
  </w:num>
  <w:num w:numId="14">
    <w:abstractNumId w:val="6"/>
  </w:num>
  <w:num w:numId="15">
    <w:abstractNumId w:val="16"/>
  </w:num>
  <w:num w:numId="16">
    <w:abstractNumId w:val="22"/>
  </w:num>
  <w:num w:numId="17">
    <w:abstractNumId w:val="15"/>
  </w:num>
  <w:num w:numId="18">
    <w:abstractNumId w:val="5"/>
  </w:num>
  <w:num w:numId="19">
    <w:abstractNumId w:val="17"/>
  </w:num>
  <w:num w:numId="20">
    <w:abstractNumId w:val="19"/>
  </w:num>
  <w:num w:numId="21">
    <w:abstractNumId w:val="12"/>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12"/>
    <w:rsid w:val="000014B6"/>
    <w:rsid w:val="000035DE"/>
    <w:rsid w:val="00021E28"/>
    <w:rsid w:val="00061534"/>
    <w:rsid w:val="00096521"/>
    <w:rsid w:val="00122D1C"/>
    <w:rsid w:val="00162317"/>
    <w:rsid w:val="0025396E"/>
    <w:rsid w:val="002B5292"/>
    <w:rsid w:val="002E4F37"/>
    <w:rsid w:val="003011FB"/>
    <w:rsid w:val="00370E58"/>
    <w:rsid w:val="00491D62"/>
    <w:rsid w:val="00525EC4"/>
    <w:rsid w:val="00582A8B"/>
    <w:rsid w:val="005E175D"/>
    <w:rsid w:val="00607F82"/>
    <w:rsid w:val="006714ED"/>
    <w:rsid w:val="00685C5A"/>
    <w:rsid w:val="00754F98"/>
    <w:rsid w:val="007A12BA"/>
    <w:rsid w:val="00827F97"/>
    <w:rsid w:val="008A2BE0"/>
    <w:rsid w:val="008B12F2"/>
    <w:rsid w:val="008C5D20"/>
    <w:rsid w:val="00916A16"/>
    <w:rsid w:val="00917969"/>
    <w:rsid w:val="009A3E41"/>
    <w:rsid w:val="009F17BE"/>
    <w:rsid w:val="00C957F3"/>
    <w:rsid w:val="00CD611D"/>
    <w:rsid w:val="00D80F61"/>
    <w:rsid w:val="00EA5472"/>
    <w:rsid w:val="00F81412"/>
    <w:rsid w:val="00F90A57"/>
    <w:rsid w:val="00FB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22118-0D20-41D0-9A00-EA0EF55E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A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B12F2"/>
  </w:style>
  <w:style w:type="paragraph" w:customStyle="1" w:styleId="Zakon">
    <w:name w:val="Zakon"/>
    <w:basedOn w:val="Normal"/>
    <w:rsid w:val="008B12F2"/>
    <w:pPr>
      <w:keepNext/>
      <w:tabs>
        <w:tab w:val="left" w:pos="1080"/>
      </w:tabs>
      <w:spacing w:after="120" w:line="240" w:lineRule="auto"/>
      <w:ind w:left="720" w:right="720"/>
      <w:jc w:val="center"/>
    </w:pPr>
    <w:rPr>
      <w:rFonts w:ascii="Arial" w:eastAsia="Times New Roman" w:hAnsi="Arial"/>
      <w:b/>
      <w:caps/>
      <w:sz w:val="34"/>
      <w:szCs w:val="20"/>
      <w:lang w:val="sr-Cyrl-CS"/>
    </w:rPr>
  </w:style>
  <w:style w:type="paragraph" w:customStyle="1" w:styleId="Zakon1">
    <w:name w:val="Zakon1"/>
    <w:basedOn w:val="Zakon"/>
    <w:rsid w:val="008B12F2"/>
    <w:pPr>
      <w:ind w:left="144" w:right="144"/>
    </w:pPr>
    <w:rPr>
      <w:sz w:val="26"/>
    </w:rPr>
  </w:style>
  <w:style w:type="paragraph" w:customStyle="1" w:styleId="Clan">
    <w:name w:val="Clan"/>
    <w:basedOn w:val="Normal"/>
    <w:rsid w:val="008B12F2"/>
    <w:pPr>
      <w:keepNext/>
      <w:tabs>
        <w:tab w:val="left" w:pos="1080"/>
      </w:tabs>
      <w:spacing w:before="120" w:after="120" w:line="240" w:lineRule="auto"/>
      <w:ind w:left="720" w:right="720"/>
      <w:jc w:val="center"/>
    </w:pPr>
    <w:rPr>
      <w:rFonts w:ascii="Arial" w:eastAsia="Times New Roman" w:hAnsi="Arial"/>
      <w:b/>
      <w:szCs w:val="20"/>
      <w:lang w:val="sr-Cyrl-CS"/>
    </w:rPr>
  </w:style>
  <w:style w:type="paragraph" w:styleId="ListParagraph">
    <w:name w:val="List Paragraph"/>
    <w:basedOn w:val="Normal"/>
    <w:uiPriority w:val="34"/>
    <w:qFormat/>
    <w:rsid w:val="008B12F2"/>
    <w:pPr>
      <w:ind w:left="720"/>
      <w:contextualSpacing/>
    </w:pPr>
  </w:style>
  <w:style w:type="table" w:styleId="TableGrid">
    <w:name w:val="Table Grid"/>
    <w:basedOn w:val="TableNormal"/>
    <w:uiPriority w:val="59"/>
    <w:rsid w:val="008B12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
    <w:name w:val="Char Char Char Char Char Char Char Char Char Char Char Char Char Char Char Char"/>
    <w:basedOn w:val="Normal"/>
    <w:rsid w:val="008B12F2"/>
    <w:pPr>
      <w:spacing w:after="160" w:line="240" w:lineRule="exact"/>
    </w:pPr>
    <w:rPr>
      <w:rFonts w:ascii="Tahoma" w:eastAsia="Times New Roman" w:hAnsi="Tahoma" w:cs="Tahoma"/>
      <w:sz w:val="20"/>
      <w:szCs w:val="20"/>
    </w:rPr>
  </w:style>
  <w:style w:type="paragraph" w:styleId="BodyText">
    <w:name w:val="Body Text"/>
    <w:basedOn w:val="Normal"/>
    <w:link w:val="BodyTextChar"/>
    <w:semiHidden/>
    <w:rsid w:val="008B12F2"/>
    <w:pPr>
      <w:spacing w:after="0" w:line="240" w:lineRule="auto"/>
      <w:jc w:val="both"/>
    </w:pPr>
    <w:rPr>
      <w:rFonts w:ascii="Times New Roman" w:eastAsia="Times New Roman" w:hAnsi="Times New Roman"/>
      <w:sz w:val="24"/>
      <w:szCs w:val="24"/>
      <w:lang w:val="sr-Cyrl-CS"/>
    </w:rPr>
  </w:style>
  <w:style w:type="character" w:customStyle="1" w:styleId="BodyTextChar">
    <w:name w:val="Body Text Char"/>
    <w:basedOn w:val="DefaultParagraphFont"/>
    <w:link w:val="BodyText"/>
    <w:semiHidden/>
    <w:rsid w:val="008B12F2"/>
    <w:rPr>
      <w:rFonts w:ascii="Times New Roman" w:eastAsia="Times New Roman" w:hAnsi="Times New Roman" w:cs="Times New Roman"/>
      <w:sz w:val="24"/>
      <w:szCs w:val="24"/>
      <w:lang w:val="sr-Cyrl-CS"/>
    </w:rPr>
  </w:style>
  <w:style w:type="character" w:styleId="Hyperlink">
    <w:name w:val="Hyperlink"/>
    <w:uiPriority w:val="99"/>
    <w:unhideWhenUsed/>
    <w:rsid w:val="008B12F2"/>
    <w:rPr>
      <w:color w:val="0000FF"/>
      <w:u w:val="single"/>
    </w:rPr>
  </w:style>
  <w:style w:type="paragraph" w:customStyle="1" w:styleId="CharCharChar">
    <w:name w:val="Char Char Char"/>
    <w:basedOn w:val="Normal"/>
    <w:rsid w:val="008B12F2"/>
    <w:pPr>
      <w:tabs>
        <w:tab w:val="left" w:pos="567"/>
      </w:tabs>
      <w:spacing w:before="120" w:after="160" w:line="240" w:lineRule="exact"/>
      <w:ind w:left="1584" w:hanging="504"/>
    </w:pPr>
    <w:rPr>
      <w:rFonts w:ascii="Arial" w:eastAsia="Times New Roman" w:hAnsi="Arial"/>
      <w:b/>
      <w:bCs/>
      <w:color w:val="000000"/>
      <w:sz w:val="24"/>
      <w:szCs w:val="24"/>
    </w:rPr>
  </w:style>
  <w:style w:type="paragraph" w:customStyle="1" w:styleId="CharCharCharCharCharChar">
    <w:name w:val="Char Char Char Char Char Char"/>
    <w:basedOn w:val="Normal"/>
    <w:rsid w:val="008B12F2"/>
    <w:pPr>
      <w:spacing w:after="160" w:line="240" w:lineRule="exact"/>
    </w:pPr>
    <w:rPr>
      <w:rFonts w:ascii="Tahoma" w:eastAsia="Times New Roman" w:hAnsi="Tahoma"/>
      <w:sz w:val="20"/>
      <w:szCs w:val="20"/>
    </w:rPr>
  </w:style>
  <w:style w:type="paragraph" w:styleId="BodyTextIndent">
    <w:name w:val="Body Text Indent"/>
    <w:basedOn w:val="Normal"/>
    <w:link w:val="BodyTextIndentChar"/>
    <w:uiPriority w:val="99"/>
    <w:semiHidden/>
    <w:unhideWhenUsed/>
    <w:rsid w:val="008B12F2"/>
    <w:pPr>
      <w:spacing w:after="120"/>
      <w:ind w:left="360"/>
    </w:pPr>
  </w:style>
  <w:style w:type="character" w:customStyle="1" w:styleId="BodyTextIndentChar">
    <w:name w:val="Body Text Indent Char"/>
    <w:basedOn w:val="DefaultParagraphFont"/>
    <w:link w:val="BodyTextIndent"/>
    <w:uiPriority w:val="99"/>
    <w:semiHidden/>
    <w:rsid w:val="008B12F2"/>
    <w:rPr>
      <w:rFonts w:ascii="Calibri" w:eastAsia="Calibri" w:hAnsi="Calibri" w:cs="Times New Roman"/>
    </w:rPr>
  </w:style>
  <w:style w:type="paragraph" w:styleId="NoSpacing">
    <w:name w:val="No Spacing"/>
    <w:link w:val="NoSpacingChar"/>
    <w:uiPriority w:val="1"/>
    <w:qFormat/>
    <w:rsid w:val="008B12F2"/>
    <w:pPr>
      <w:spacing w:after="0" w:line="240" w:lineRule="auto"/>
      <w:jc w:val="both"/>
    </w:pPr>
    <w:rPr>
      <w:rFonts w:ascii="Calibri" w:eastAsia="Calibri" w:hAnsi="Calibri" w:cs="Times New Roman"/>
      <w:lang w:val="en-GB"/>
    </w:rPr>
  </w:style>
  <w:style w:type="character" w:customStyle="1" w:styleId="NoSpacingChar">
    <w:name w:val="No Spacing Char"/>
    <w:link w:val="NoSpacing"/>
    <w:uiPriority w:val="1"/>
    <w:rsid w:val="008B12F2"/>
    <w:rPr>
      <w:rFonts w:ascii="Calibri" w:eastAsia="Calibri" w:hAnsi="Calibri" w:cs="Times New Roman"/>
      <w:lang w:val="en-GB"/>
    </w:rPr>
  </w:style>
  <w:style w:type="paragraph" w:customStyle="1" w:styleId="CharCharCharChar">
    <w:name w:val="Char Char Char Char"/>
    <w:basedOn w:val="Normal"/>
    <w:rsid w:val="008B12F2"/>
    <w:pPr>
      <w:spacing w:after="160" w:line="240" w:lineRule="exact"/>
    </w:pPr>
    <w:rPr>
      <w:rFonts w:ascii="Tahoma" w:eastAsia="Times New Roman" w:hAnsi="Tahoma"/>
      <w:sz w:val="20"/>
      <w:szCs w:val="20"/>
    </w:rPr>
  </w:style>
  <w:style w:type="character" w:customStyle="1" w:styleId="FootnoteTextChar2">
    <w:name w:val="Footnote Text Char2"/>
    <w:aliases w:val="single space Char,ft Char,ft Char Char Char Char,ft Char Char Char1,Footnote Text Char Char Char Char,footnote text Char,Fußnote Char,Footnote Text Char1 Char,Footnote Text Char Char Char Char Char Char Char Cha Char"/>
    <w:link w:val="FootnoteText"/>
    <w:semiHidden/>
    <w:locked/>
    <w:rsid w:val="008B12F2"/>
  </w:style>
  <w:style w:type="paragraph" w:styleId="FootnoteText">
    <w:name w:val="footnote text"/>
    <w:aliases w:val="single space,ft,ft Char Char Char,ft Char Char,Footnote Text Char Char Char,footnote text,Fußnote,Footnote Text Char1,Footnote Text Char Char Char Char Char Char Char Cha"/>
    <w:basedOn w:val="Normal"/>
    <w:link w:val="FootnoteTextChar2"/>
    <w:semiHidden/>
    <w:rsid w:val="008B12F2"/>
    <w:pPr>
      <w:spacing w:after="0" w:line="240" w:lineRule="auto"/>
    </w:pPr>
    <w:rPr>
      <w:rFonts w:asciiTheme="minorHAnsi" w:eastAsiaTheme="minorHAnsi" w:hAnsiTheme="minorHAnsi" w:cstheme="minorBidi"/>
    </w:rPr>
  </w:style>
  <w:style w:type="character" w:customStyle="1" w:styleId="FootnoteTextChar">
    <w:name w:val="Footnote Text Char"/>
    <w:basedOn w:val="DefaultParagraphFont"/>
    <w:uiPriority w:val="99"/>
    <w:semiHidden/>
    <w:rsid w:val="008B12F2"/>
    <w:rPr>
      <w:rFonts w:ascii="Calibri" w:eastAsia="Calibri" w:hAnsi="Calibri" w:cs="Times New Roman"/>
      <w:sz w:val="20"/>
      <w:szCs w:val="20"/>
    </w:rPr>
  </w:style>
  <w:style w:type="character" w:styleId="FootnoteReference">
    <w:name w:val="footnote reference"/>
    <w:aliases w:val="ftref"/>
    <w:semiHidden/>
    <w:rsid w:val="008B12F2"/>
    <w:rPr>
      <w:rFonts w:ascii="Times New Roman" w:hAnsi="Times New Roman" w:cs="Times New Roman" w:hint="default"/>
      <w:vertAlign w:val="superscript"/>
    </w:rPr>
  </w:style>
  <w:style w:type="character" w:styleId="CommentReference">
    <w:name w:val="annotation reference"/>
    <w:uiPriority w:val="99"/>
    <w:semiHidden/>
    <w:unhideWhenUsed/>
    <w:rsid w:val="008B12F2"/>
    <w:rPr>
      <w:sz w:val="16"/>
      <w:szCs w:val="16"/>
    </w:rPr>
  </w:style>
  <w:style w:type="paragraph" w:styleId="CommentText">
    <w:name w:val="annotation text"/>
    <w:basedOn w:val="Normal"/>
    <w:link w:val="CommentTextChar"/>
    <w:uiPriority w:val="99"/>
    <w:semiHidden/>
    <w:unhideWhenUsed/>
    <w:rsid w:val="008B12F2"/>
    <w:rPr>
      <w:sz w:val="20"/>
      <w:szCs w:val="20"/>
    </w:rPr>
  </w:style>
  <w:style w:type="character" w:customStyle="1" w:styleId="CommentTextChar">
    <w:name w:val="Comment Text Char"/>
    <w:basedOn w:val="DefaultParagraphFont"/>
    <w:link w:val="CommentText"/>
    <w:uiPriority w:val="99"/>
    <w:semiHidden/>
    <w:rsid w:val="008B12F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12F2"/>
    <w:rPr>
      <w:b/>
      <w:bCs/>
    </w:rPr>
  </w:style>
  <w:style w:type="character" w:customStyle="1" w:styleId="CommentSubjectChar">
    <w:name w:val="Comment Subject Char"/>
    <w:basedOn w:val="CommentTextChar"/>
    <w:link w:val="CommentSubject"/>
    <w:uiPriority w:val="99"/>
    <w:semiHidden/>
    <w:rsid w:val="008B12F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B1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F2"/>
    <w:rPr>
      <w:rFonts w:ascii="Tahoma" w:eastAsia="Calibri" w:hAnsi="Tahoma" w:cs="Tahoma"/>
      <w:sz w:val="16"/>
      <w:szCs w:val="16"/>
    </w:rPr>
  </w:style>
  <w:style w:type="paragraph" w:customStyle="1" w:styleId="Standard">
    <w:name w:val="Standard"/>
    <w:rsid w:val="008B12F2"/>
    <w:pPr>
      <w:keepNext/>
      <w:suppressAutoHyphens/>
      <w:spacing w:after="0" w:line="240" w:lineRule="auto"/>
      <w:textAlignment w:val="baseline"/>
    </w:pPr>
    <w:rPr>
      <w:rFonts w:ascii="Times New Roman" w:eastAsia="Arial" w:hAnsi="Times New Roman" w:cs="Calibri"/>
      <w:kern w:val="1"/>
      <w:sz w:val="24"/>
      <w:szCs w:val="24"/>
      <w:lang w:eastAsia="ar-SA"/>
    </w:rPr>
  </w:style>
  <w:style w:type="paragraph" w:customStyle="1" w:styleId="Default">
    <w:name w:val="Default"/>
    <w:rsid w:val="008B12F2"/>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Header">
    <w:name w:val="header"/>
    <w:basedOn w:val="Normal"/>
    <w:link w:val="HeaderChar"/>
    <w:uiPriority w:val="99"/>
    <w:unhideWhenUsed/>
    <w:rsid w:val="008B12F2"/>
    <w:pPr>
      <w:tabs>
        <w:tab w:val="center" w:pos="4680"/>
        <w:tab w:val="right" w:pos="9360"/>
      </w:tabs>
    </w:pPr>
  </w:style>
  <w:style w:type="character" w:customStyle="1" w:styleId="HeaderChar">
    <w:name w:val="Header Char"/>
    <w:basedOn w:val="DefaultParagraphFont"/>
    <w:link w:val="Header"/>
    <w:uiPriority w:val="99"/>
    <w:rsid w:val="008B12F2"/>
    <w:rPr>
      <w:rFonts w:ascii="Calibri" w:eastAsia="Calibri" w:hAnsi="Calibri" w:cs="Times New Roman"/>
    </w:rPr>
  </w:style>
  <w:style w:type="paragraph" w:styleId="Footer">
    <w:name w:val="footer"/>
    <w:basedOn w:val="Normal"/>
    <w:link w:val="FooterChar"/>
    <w:uiPriority w:val="99"/>
    <w:unhideWhenUsed/>
    <w:rsid w:val="008B12F2"/>
    <w:pPr>
      <w:tabs>
        <w:tab w:val="center" w:pos="4680"/>
        <w:tab w:val="right" w:pos="9360"/>
      </w:tabs>
    </w:pPr>
  </w:style>
  <w:style w:type="character" w:customStyle="1" w:styleId="FooterChar">
    <w:name w:val="Footer Char"/>
    <w:basedOn w:val="DefaultParagraphFont"/>
    <w:link w:val="Footer"/>
    <w:uiPriority w:val="99"/>
    <w:rsid w:val="008B12F2"/>
    <w:rPr>
      <w:rFonts w:ascii="Calibri" w:eastAsia="Calibri" w:hAnsi="Calibri" w:cs="Times New Roman"/>
    </w:rPr>
  </w:style>
  <w:style w:type="paragraph" w:customStyle="1" w:styleId="CharCharCharChar0">
    <w:name w:val="Char Char Char Char"/>
    <w:basedOn w:val="Normal"/>
    <w:rsid w:val="00685C5A"/>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dernet.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1da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ndernet.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enernet.rs" TargetMode="External"/><Relationship Id="rId4" Type="http://schemas.openxmlformats.org/officeDocument/2006/relationships/settings" Target="settings.xml"/><Relationship Id="rId9" Type="http://schemas.openxmlformats.org/officeDocument/2006/relationships/hyperlink" Target="http://www.ungiftserbia.org/?page_id=56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74AA-9FA0-4730-91F6-30CEE534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13758</Words>
  <Characters>78424</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Djordjevic</dc:creator>
  <cp:keywords/>
  <dc:description/>
  <cp:lastModifiedBy>Svetlana Đorđević</cp:lastModifiedBy>
  <cp:revision>2</cp:revision>
  <cp:lastPrinted>2012-05-23T14:46:00Z</cp:lastPrinted>
  <dcterms:created xsi:type="dcterms:W3CDTF">2021-11-19T14:58:00Z</dcterms:created>
  <dcterms:modified xsi:type="dcterms:W3CDTF">2021-11-19T14:58:00Z</dcterms:modified>
</cp:coreProperties>
</file>