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DCFFD" w14:textId="300CBCEF" w:rsidR="00BE3C63" w:rsidRPr="002A3796" w:rsidRDefault="002A3796">
      <w:pPr>
        <w:pStyle w:val="BodyA"/>
        <w:jc w:val="center"/>
        <w:rPr>
          <w:rFonts w:ascii="Times New Roman" w:eastAsia="Cambria" w:hAnsi="Times New Roman" w:cs="Times New Roman"/>
          <w:b/>
          <w:bCs/>
          <w:sz w:val="24"/>
          <w:szCs w:val="24"/>
        </w:rPr>
      </w:pPr>
      <w:r w:rsidRPr="002A3796">
        <w:rPr>
          <w:rFonts w:ascii="Times New Roman" w:eastAsia="Cambria" w:hAnsi="Times New Roman" w:cs="Times New Roman"/>
          <w:b/>
          <w:bCs/>
          <w:sz w:val="24"/>
          <w:szCs w:val="24"/>
          <w:lang w:val="sr-Cyrl-RS"/>
        </w:rPr>
        <w:t xml:space="preserve">ПОЛАЗНЕ ОСНОВЕ ЗА ИЗРАДУ </w:t>
      </w:r>
      <w:r w:rsidR="00361CDA">
        <w:rPr>
          <w:rFonts w:ascii="Times New Roman" w:eastAsia="Cambria" w:hAnsi="Times New Roman" w:cs="Times New Roman"/>
          <w:b/>
          <w:bCs/>
          <w:sz w:val="24"/>
          <w:szCs w:val="24"/>
          <w:lang w:val="sr-Cyrl-RS"/>
        </w:rPr>
        <w:t xml:space="preserve">ТЕКСТА ПРЕДЛОГА </w:t>
      </w:r>
      <w:bookmarkStart w:id="0" w:name="_GoBack"/>
      <w:bookmarkEnd w:id="0"/>
      <w:r w:rsidRPr="002A3796">
        <w:rPr>
          <w:rFonts w:ascii="Times New Roman" w:eastAsia="Cambria" w:hAnsi="Times New Roman" w:cs="Times New Roman"/>
          <w:b/>
          <w:bCs/>
          <w:sz w:val="24"/>
          <w:szCs w:val="24"/>
        </w:rPr>
        <w:t>АКЦИОН</w:t>
      </w:r>
      <w:r w:rsidRPr="002A3796">
        <w:rPr>
          <w:rFonts w:ascii="Times New Roman" w:eastAsia="Cambria" w:hAnsi="Times New Roman" w:cs="Times New Roman"/>
          <w:b/>
          <w:bCs/>
          <w:sz w:val="24"/>
          <w:szCs w:val="24"/>
          <w:lang w:val="sr-Cyrl-RS"/>
        </w:rPr>
        <w:t>ОГ</w:t>
      </w:r>
      <w:r w:rsidRPr="002A3796">
        <w:rPr>
          <w:rFonts w:ascii="Times New Roman" w:eastAsia="Cambria" w:hAnsi="Times New Roman" w:cs="Times New Roman"/>
          <w:b/>
          <w:bCs/>
          <w:sz w:val="24"/>
          <w:szCs w:val="24"/>
        </w:rPr>
        <w:t xml:space="preserve"> ПЛАН</w:t>
      </w:r>
      <w:r w:rsidRPr="002A3796">
        <w:rPr>
          <w:rFonts w:ascii="Times New Roman" w:eastAsia="Cambria" w:hAnsi="Times New Roman" w:cs="Times New Roman"/>
          <w:b/>
          <w:bCs/>
          <w:sz w:val="24"/>
          <w:szCs w:val="24"/>
          <w:lang w:val="sr-Cyrl-RS"/>
        </w:rPr>
        <w:t>А ЗА 2024. И 2025. ГОДИНУ</w:t>
      </w:r>
      <w:r w:rsidRPr="00996A95">
        <w:rPr>
          <w:rFonts w:ascii="Times New Roman" w:eastAsia="Cambria" w:hAnsi="Times New Roman" w:cs="Times New Roman"/>
          <w:b/>
          <w:bCs/>
          <w:sz w:val="24"/>
          <w:szCs w:val="24"/>
          <w:lang w:val="sr-Cyrl-RS"/>
        </w:rPr>
        <w:t xml:space="preserve"> ЗА СПРОВОЂЕЊЕ СТРАТЕГИЈЕ ЗА РОДНУ РАВНОПРАВНОСТ ЗА ПЕРИОД ОД 2021. </w:t>
      </w:r>
      <w:r w:rsidRPr="002A3796">
        <w:rPr>
          <w:rFonts w:ascii="Times New Roman" w:eastAsia="Cambria" w:hAnsi="Times New Roman" w:cs="Times New Roman"/>
          <w:b/>
          <w:bCs/>
          <w:sz w:val="24"/>
          <w:szCs w:val="24"/>
        </w:rPr>
        <w:t xml:space="preserve">ДО 2030. </w:t>
      </w:r>
      <w:r w:rsidRPr="002A3796">
        <w:rPr>
          <w:rFonts w:ascii="Times New Roman" w:eastAsia="Cambria" w:hAnsi="Times New Roman" w:cs="Times New Roman"/>
          <w:b/>
          <w:bCs/>
          <w:sz w:val="24"/>
          <w:szCs w:val="24"/>
          <w:lang w:val="sr-Cyrl-RS"/>
        </w:rPr>
        <w:t>Г</w:t>
      </w:r>
      <w:r w:rsidRPr="002A3796">
        <w:rPr>
          <w:rFonts w:ascii="Times New Roman" w:eastAsia="Cambria" w:hAnsi="Times New Roman" w:cs="Times New Roman"/>
          <w:b/>
          <w:bCs/>
          <w:sz w:val="24"/>
          <w:szCs w:val="24"/>
        </w:rPr>
        <w:t>ОДИНЕ</w:t>
      </w:r>
    </w:p>
    <w:p w14:paraId="7850C598" w14:textId="77777777" w:rsidR="009938B3" w:rsidRPr="002A3796" w:rsidRDefault="009938B3">
      <w:pPr>
        <w:pStyle w:val="BodyA"/>
        <w:jc w:val="center"/>
        <w:rPr>
          <w:rFonts w:ascii="Times New Roman" w:eastAsia="Cambria" w:hAnsi="Times New Roman" w:cs="Times New Roman"/>
          <w:b/>
          <w:bCs/>
          <w:sz w:val="24"/>
          <w:szCs w:val="24"/>
        </w:rPr>
      </w:pPr>
    </w:p>
    <w:p w14:paraId="4DB94A43" w14:textId="77777777" w:rsidR="00BE3C63" w:rsidRPr="002A3796" w:rsidRDefault="002A3796" w:rsidP="0076675B">
      <w:pPr>
        <w:pStyle w:val="BodyA"/>
        <w:numPr>
          <w:ilvl w:val="1"/>
          <w:numId w:val="5"/>
        </w:numPr>
        <w:spacing w:line="276" w:lineRule="auto"/>
        <w:jc w:val="both"/>
        <w:rPr>
          <w:rFonts w:ascii="Times New Roman" w:eastAsia="Cambria" w:hAnsi="Times New Roman" w:cs="Times New Roman"/>
          <w:b/>
          <w:bCs/>
          <w:sz w:val="24"/>
          <w:szCs w:val="24"/>
        </w:rPr>
      </w:pPr>
      <w:r w:rsidRPr="002A3796">
        <w:rPr>
          <w:rFonts w:ascii="Times New Roman" w:eastAsia="Cambria" w:hAnsi="Times New Roman" w:cs="Times New Roman"/>
          <w:b/>
          <w:bCs/>
          <w:sz w:val="24"/>
          <w:szCs w:val="24"/>
          <w:lang w:val="sr-Cyrl-RS"/>
        </w:rPr>
        <w:t xml:space="preserve"> Е</w:t>
      </w:r>
      <w:r w:rsidRPr="002A3796">
        <w:rPr>
          <w:rFonts w:ascii="Times New Roman" w:eastAsia="Cambria" w:hAnsi="Times New Roman" w:cs="Times New Roman"/>
          <w:b/>
          <w:bCs/>
          <w:sz w:val="24"/>
          <w:szCs w:val="24"/>
          <w:lang w:val="pt-PT"/>
        </w:rPr>
        <w:t xml:space="preserve">X-POST </w:t>
      </w:r>
      <w:r w:rsidRPr="002A3796">
        <w:rPr>
          <w:rFonts w:ascii="Times New Roman" w:eastAsia="Cambria" w:hAnsi="Times New Roman" w:cs="Times New Roman"/>
          <w:b/>
          <w:bCs/>
          <w:sz w:val="24"/>
          <w:szCs w:val="24"/>
          <w:lang w:val="sr-Cyrl-RS"/>
        </w:rPr>
        <w:t xml:space="preserve">АНАЛИЗА </w:t>
      </w:r>
    </w:p>
    <w:p w14:paraId="5862C86D" w14:textId="7A96F858" w:rsidR="00BE3C63" w:rsidRPr="00512BBC" w:rsidRDefault="00C36429">
      <w:pPr>
        <w:pStyle w:val="BodyAA"/>
        <w:spacing w:line="276" w:lineRule="auto"/>
        <w:jc w:val="both"/>
        <w:rPr>
          <w:rFonts w:ascii="Times New Roman" w:eastAsia="Cambria" w:hAnsi="Times New Roman" w:cs="Times New Roman"/>
          <w:color w:val="auto"/>
          <w:sz w:val="24"/>
          <w:szCs w:val="24"/>
        </w:rPr>
      </w:pPr>
      <w:r w:rsidRPr="00512BBC">
        <w:rPr>
          <w:rFonts w:ascii="Times New Roman" w:eastAsia="Cambria" w:hAnsi="Times New Roman" w:cs="Times New Roman"/>
          <w:color w:val="auto"/>
          <w:sz w:val="24"/>
          <w:szCs w:val="24"/>
        </w:rPr>
        <w:t>Влада Републике Србије је на седници одржаној 14. октобра 2021. године усвојила Стратегију за родну равноправност за период од 2021. до 2030. године („Службени гласник РС”, бр</w:t>
      </w:r>
      <w:r w:rsidR="00A43222" w:rsidRPr="00512BBC">
        <w:rPr>
          <w:rFonts w:ascii="Times New Roman" w:eastAsia="Cambria" w:hAnsi="Times New Roman" w:cs="Times New Roman"/>
          <w:color w:val="auto"/>
          <w:sz w:val="24"/>
          <w:szCs w:val="24"/>
          <w:lang w:val="sr-Cyrl-RS"/>
        </w:rPr>
        <w:t>ој</w:t>
      </w:r>
      <w:r w:rsidRPr="00512BBC">
        <w:rPr>
          <w:rFonts w:ascii="Times New Roman" w:eastAsia="Cambria" w:hAnsi="Times New Roman" w:cs="Times New Roman"/>
          <w:color w:val="auto"/>
          <w:sz w:val="24"/>
          <w:szCs w:val="24"/>
        </w:rPr>
        <w:t xml:space="preserve"> 103/2021), </w:t>
      </w:r>
      <w:r w:rsidR="00996A95" w:rsidRPr="00512BBC">
        <w:rPr>
          <w:rFonts w:ascii="Times New Roman" w:eastAsia="Cambria" w:hAnsi="Times New Roman" w:cs="Times New Roman"/>
          <w:color w:val="auto"/>
          <w:sz w:val="24"/>
          <w:szCs w:val="24"/>
          <w:lang w:val="sr-Cyrl-RS"/>
        </w:rPr>
        <w:t>док је</w:t>
      </w:r>
      <w:r w:rsidRPr="00512BBC">
        <w:rPr>
          <w:rFonts w:ascii="Times New Roman" w:eastAsia="Cambria" w:hAnsi="Times New Roman" w:cs="Times New Roman"/>
          <w:color w:val="auto"/>
          <w:sz w:val="24"/>
          <w:szCs w:val="24"/>
        </w:rPr>
        <w:t xml:space="preserve"> Акциони план за 2022</w:t>
      </w:r>
      <w:r w:rsidR="009938B3" w:rsidRPr="00512BBC">
        <w:rPr>
          <w:rFonts w:ascii="Times New Roman" w:eastAsia="Cambria" w:hAnsi="Times New Roman" w:cs="Times New Roman"/>
          <w:color w:val="auto"/>
          <w:sz w:val="24"/>
          <w:szCs w:val="24"/>
          <w:lang w:val="sr-Cyrl-RS"/>
        </w:rPr>
        <w:t xml:space="preserve">. и </w:t>
      </w:r>
      <w:r w:rsidRPr="00512BBC">
        <w:rPr>
          <w:rFonts w:ascii="Times New Roman" w:eastAsia="Cambria" w:hAnsi="Times New Roman" w:cs="Times New Roman"/>
          <w:color w:val="auto"/>
          <w:sz w:val="24"/>
          <w:szCs w:val="24"/>
        </w:rPr>
        <w:t>2023. годин</w:t>
      </w:r>
      <w:r w:rsidR="009938B3" w:rsidRPr="00512BBC">
        <w:rPr>
          <w:rFonts w:ascii="Times New Roman" w:eastAsia="Cambria" w:hAnsi="Times New Roman" w:cs="Times New Roman"/>
          <w:color w:val="auto"/>
          <w:sz w:val="24"/>
          <w:szCs w:val="24"/>
          <w:lang w:val="sr-Cyrl-RS"/>
        </w:rPr>
        <w:t>у</w:t>
      </w:r>
      <w:r w:rsidRPr="00512BBC">
        <w:rPr>
          <w:rFonts w:ascii="Times New Roman" w:eastAsia="Cambria" w:hAnsi="Times New Roman" w:cs="Times New Roman"/>
          <w:color w:val="auto"/>
          <w:sz w:val="24"/>
          <w:szCs w:val="24"/>
        </w:rPr>
        <w:t xml:space="preserve"> за спровођење Стратегије за родну равноправност за период од 2021. до 2030. </w:t>
      </w:r>
      <w:r w:rsidR="00996A95" w:rsidRPr="00512BBC">
        <w:rPr>
          <w:rFonts w:ascii="Times New Roman" w:eastAsia="Cambria" w:hAnsi="Times New Roman" w:cs="Times New Roman"/>
          <w:color w:val="auto"/>
          <w:sz w:val="24"/>
          <w:szCs w:val="24"/>
          <w:lang w:val="sr-Cyrl-RS"/>
        </w:rPr>
        <w:t>г</w:t>
      </w:r>
      <w:r w:rsidRPr="00512BBC">
        <w:rPr>
          <w:rFonts w:ascii="Times New Roman" w:eastAsia="Cambria" w:hAnsi="Times New Roman" w:cs="Times New Roman"/>
          <w:color w:val="auto"/>
          <w:sz w:val="24"/>
          <w:szCs w:val="24"/>
        </w:rPr>
        <w:t>одине</w:t>
      </w:r>
      <w:r w:rsidR="00996A95" w:rsidRPr="00512BBC">
        <w:rPr>
          <w:rFonts w:ascii="Times New Roman" w:eastAsia="Cambria" w:hAnsi="Times New Roman" w:cs="Times New Roman"/>
          <w:color w:val="auto"/>
          <w:sz w:val="24"/>
          <w:szCs w:val="24"/>
          <w:lang w:val="sr-Cyrl-RS"/>
        </w:rPr>
        <w:t xml:space="preserve"> Влада</w:t>
      </w:r>
      <w:r w:rsidRPr="00512BBC">
        <w:rPr>
          <w:rFonts w:ascii="Times New Roman" w:eastAsia="Cambria" w:hAnsi="Times New Roman" w:cs="Times New Roman"/>
          <w:color w:val="auto"/>
          <w:sz w:val="24"/>
          <w:szCs w:val="24"/>
        </w:rPr>
        <w:t xml:space="preserve"> усвој</w:t>
      </w:r>
      <w:r w:rsidR="00996A95" w:rsidRPr="00512BBC">
        <w:rPr>
          <w:rFonts w:ascii="Times New Roman" w:eastAsia="Cambria" w:hAnsi="Times New Roman" w:cs="Times New Roman"/>
          <w:color w:val="auto"/>
          <w:sz w:val="24"/>
          <w:szCs w:val="24"/>
          <w:lang w:val="sr-Cyrl-RS"/>
        </w:rPr>
        <w:t>ила</w:t>
      </w:r>
      <w:r w:rsidRPr="00512BBC">
        <w:rPr>
          <w:rFonts w:ascii="Times New Roman" w:eastAsia="Cambria" w:hAnsi="Times New Roman" w:cs="Times New Roman"/>
          <w:color w:val="auto"/>
          <w:sz w:val="24"/>
          <w:szCs w:val="24"/>
        </w:rPr>
        <w:t xml:space="preserve"> 25. августа 2022. го</w:t>
      </w:r>
      <w:r w:rsidR="00A43222" w:rsidRPr="00512BBC">
        <w:rPr>
          <w:rFonts w:ascii="Times New Roman" w:eastAsia="Cambria" w:hAnsi="Times New Roman" w:cs="Times New Roman"/>
          <w:color w:val="auto"/>
          <w:sz w:val="24"/>
          <w:szCs w:val="24"/>
        </w:rPr>
        <w:t>дине („Службени гласник РС”, бр</w:t>
      </w:r>
      <w:r w:rsidR="00A43222" w:rsidRPr="00512BBC">
        <w:rPr>
          <w:rFonts w:ascii="Times New Roman" w:eastAsia="Cambria" w:hAnsi="Times New Roman" w:cs="Times New Roman"/>
          <w:color w:val="auto"/>
          <w:sz w:val="24"/>
          <w:szCs w:val="24"/>
          <w:lang w:val="sr-Cyrl-RS"/>
        </w:rPr>
        <w:t>ој</w:t>
      </w:r>
      <w:r w:rsidRPr="00512BBC">
        <w:rPr>
          <w:rFonts w:ascii="Times New Roman" w:eastAsia="Cambria" w:hAnsi="Times New Roman" w:cs="Times New Roman"/>
          <w:color w:val="auto"/>
          <w:sz w:val="24"/>
          <w:szCs w:val="24"/>
        </w:rPr>
        <w:t xml:space="preserve"> 99/2022). </w:t>
      </w:r>
    </w:p>
    <w:p w14:paraId="60AFE080" w14:textId="4684273A" w:rsidR="00EA2BA0" w:rsidRPr="00512BBC" w:rsidRDefault="00C36429">
      <w:pPr>
        <w:pStyle w:val="BodyAA"/>
        <w:spacing w:line="276" w:lineRule="auto"/>
        <w:jc w:val="both"/>
        <w:rPr>
          <w:rFonts w:ascii="Times New Roman" w:eastAsia="Cambria" w:hAnsi="Times New Roman" w:cs="Times New Roman"/>
          <w:color w:val="auto"/>
          <w:sz w:val="24"/>
          <w:szCs w:val="24"/>
          <w:lang w:val="sr-Cyrl-RS"/>
        </w:rPr>
      </w:pPr>
      <w:r w:rsidRPr="00512BBC">
        <w:rPr>
          <w:rFonts w:ascii="Times New Roman" w:eastAsia="Cambria" w:hAnsi="Times New Roman" w:cs="Times New Roman"/>
          <w:color w:val="auto"/>
          <w:sz w:val="24"/>
          <w:szCs w:val="24"/>
        </w:rPr>
        <w:t xml:space="preserve">Предлагач </w:t>
      </w:r>
      <w:r w:rsidR="009938B3" w:rsidRPr="00512BBC">
        <w:rPr>
          <w:rFonts w:ascii="Times New Roman" w:eastAsia="Cambria" w:hAnsi="Times New Roman" w:cs="Times New Roman"/>
          <w:color w:val="auto"/>
          <w:sz w:val="24"/>
          <w:szCs w:val="24"/>
        </w:rPr>
        <w:t>Стратегије</w:t>
      </w:r>
      <w:r w:rsidR="00BD2A18" w:rsidRPr="00512BBC">
        <w:rPr>
          <w:rFonts w:ascii="Times New Roman" w:eastAsia="Cambria" w:hAnsi="Times New Roman" w:cs="Times New Roman"/>
          <w:color w:val="auto"/>
          <w:sz w:val="24"/>
          <w:szCs w:val="24"/>
        </w:rPr>
        <w:t xml:space="preserve"> за родну равноправност за период од 2021. до 2030. </w:t>
      </w:r>
      <w:r w:rsidR="00BD2A18" w:rsidRPr="00512BBC">
        <w:rPr>
          <w:rFonts w:ascii="Times New Roman" w:eastAsia="Cambria" w:hAnsi="Times New Roman" w:cs="Times New Roman"/>
          <w:color w:val="auto"/>
          <w:sz w:val="24"/>
          <w:szCs w:val="24"/>
          <w:lang w:val="sr-Cyrl-RS"/>
        </w:rPr>
        <w:t>г</w:t>
      </w:r>
      <w:r w:rsidR="00BD2A18" w:rsidRPr="00512BBC">
        <w:rPr>
          <w:rFonts w:ascii="Times New Roman" w:eastAsia="Cambria" w:hAnsi="Times New Roman" w:cs="Times New Roman"/>
          <w:color w:val="auto"/>
          <w:sz w:val="24"/>
          <w:szCs w:val="24"/>
        </w:rPr>
        <w:t>одине</w:t>
      </w:r>
      <w:r w:rsidR="00BD2A18" w:rsidRPr="00512BBC">
        <w:rPr>
          <w:rFonts w:ascii="Times New Roman" w:eastAsia="Cambria" w:hAnsi="Times New Roman" w:cs="Times New Roman"/>
          <w:color w:val="auto"/>
          <w:sz w:val="24"/>
          <w:szCs w:val="24"/>
          <w:lang w:val="sr-Cyrl-RS"/>
        </w:rPr>
        <w:t xml:space="preserve"> (у даљем тексту: Стратегија)</w:t>
      </w:r>
      <w:r w:rsidR="009938B3" w:rsidRPr="00512BBC">
        <w:rPr>
          <w:rFonts w:ascii="Times New Roman" w:eastAsia="Cambria" w:hAnsi="Times New Roman" w:cs="Times New Roman"/>
          <w:color w:val="auto"/>
          <w:sz w:val="24"/>
          <w:szCs w:val="24"/>
        </w:rPr>
        <w:t xml:space="preserve"> и </w:t>
      </w:r>
      <w:r w:rsidR="009938B3" w:rsidRPr="00512BBC">
        <w:rPr>
          <w:rFonts w:ascii="Times New Roman" w:eastAsia="Cambria" w:hAnsi="Times New Roman" w:cs="Times New Roman"/>
          <w:color w:val="auto"/>
          <w:sz w:val="24"/>
          <w:szCs w:val="24"/>
          <w:lang w:val="sr-Cyrl-RS"/>
        </w:rPr>
        <w:t>А</w:t>
      </w:r>
      <w:r w:rsidRPr="00512BBC">
        <w:rPr>
          <w:rFonts w:ascii="Times New Roman" w:eastAsia="Cambria" w:hAnsi="Times New Roman" w:cs="Times New Roman"/>
          <w:color w:val="auto"/>
          <w:sz w:val="24"/>
          <w:szCs w:val="24"/>
        </w:rPr>
        <w:t xml:space="preserve">кционог плана </w:t>
      </w:r>
      <w:r w:rsidR="00BD2A18" w:rsidRPr="00512BBC">
        <w:rPr>
          <w:rFonts w:ascii="Times New Roman" w:eastAsia="Cambria" w:hAnsi="Times New Roman" w:cs="Times New Roman"/>
          <w:color w:val="auto"/>
          <w:sz w:val="24"/>
          <w:szCs w:val="24"/>
        </w:rPr>
        <w:t>за 2022</w:t>
      </w:r>
      <w:r w:rsidR="00BD2A18" w:rsidRPr="00512BBC">
        <w:rPr>
          <w:rFonts w:ascii="Times New Roman" w:eastAsia="Cambria" w:hAnsi="Times New Roman" w:cs="Times New Roman"/>
          <w:color w:val="auto"/>
          <w:sz w:val="24"/>
          <w:szCs w:val="24"/>
          <w:lang w:val="sr-Cyrl-RS"/>
        </w:rPr>
        <w:t xml:space="preserve">. и </w:t>
      </w:r>
      <w:r w:rsidR="00BD2A18" w:rsidRPr="00512BBC">
        <w:rPr>
          <w:rFonts w:ascii="Times New Roman" w:eastAsia="Cambria" w:hAnsi="Times New Roman" w:cs="Times New Roman"/>
          <w:color w:val="auto"/>
          <w:sz w:val="24"/>
          <w:szCs w:val="24"/>
        </w:rPr>
        <w:t>2023. годин</w:t>
      </w:r>
      <w:r w:rsidR="00BD2A18" w:rsidRPr="00512BBC">
        <w:rPr>
          <w:rFonts w:ascii="Times New Roman" w:eastAsia="Cambria" w:hAnsi="Times New Roman" w:cs="Times New Roman"/>
          <w:color w:val="auto"/>
          <w:sz w:val="24"/>
          <w:szCs w:val="24"/>
          <w:lang w:val="sr-Cyrl-RS"/>
        </w:rPr>
        <w:t>у</w:t>
      </w:r>
      <w:r w:rsidR="00BD2A18" w:rsidRPr="00512BBC">
        <w:rPr>
          <w:rFonts w:ascii="Times New Roman" w:eastAsia="Cambria" w:hAnsi="Times New Roman" w:cs="Times New Roman"/>
          <w:color w:val="auto"/>
          <w:sz w:val="24"/>
          <w:szCs w:val="24"/>
        </w:rPr>
        <w:t xml:space="preserve"> за спровођење Стратегије за родну равноправност за период од 2021. до 2030. године</w:t>
      </w:r>
      <w:r w:rsidR="00BD2A18" w:rsidRPr="00512BBC">
        <w:rPr>
          <w:rFonts w:ascii="Times New Roman" w:eastAsia="Cambria" w:hAnsi="Times New Roman" w:cs="Times New Roman"/>
          <w:color w:val="auto"/>
          <w:sz w:val="24"/>
          <w:szCs w:val="24"/>
          <w:lang w:val="sr-Cyrl-RS"/>
        </w:rPr>
        <w:t xml:space="preserve"> (у даљем тексту: Акциони план за 2022. и 2023. годину),</w:t>
      </w:r>
      <w:r w:rsidR="00BD2A18" w:rsidRPr="00512BBC">
        <w:rPr>
          <w:rFonts w:ascii="Times New Roman" w:eastAsia="Cambria" w:hAnsi="Times New Roman" w:cs="Times New Roman"/>
          <w:color w:val="auto"/>
          <w:sz w:val="24"/>
          <w:szCs w:val="24"/>
        </w:rPr>
        <w:t xml:space="preserve"> </w:t>
      </w:r>
      <w:r w:rsidRPr="00512BBC">
        <w:rPr>
          <w:rFonts w:ascii="Times New Roman" w:eastAsia="Cambria" w:hAnsi="Times New Roman" w:cs="Times New Roman"/>
          <w:color w:val="auto"/>
          <w:sz w:val="24"/>
          <w:szCs w:val="24"/>
        </w:rPr>
        <w:t>било је Министарство за људска и мањ</w:t>
      </w:r>
      <w:r w:rsidR="00BD2A18" w:rsidRPr="00512BBC">
        <w:rPr>
          <w:rFonts w:ascii="Times New Roman" w:eastAsia="Cambria" w:hAnsi="Times New Roman" w:cs="Times New Roman"/>
          <w:color w:val="auto"/>
          <w:sz w:val="24"/>
          <w:szCs w:val="24"/>
        </w:rPr>
        <w:t>инска права и друштвени дијалог</w:t>
      </w:r>
      <w:r w:rsidR="00996A95" w:rsidRPr="00512BBC">
        <w:rPr>
          <w:rFonts w:ascii="Times New Roman" w:eastAsia="Cambria" w:hAnsi="Times New Roman" w:cs="Times New Roman"/>
          <w:color w:val="auto"/>
          <w:sz w:val="24"/>
          <w:szCs w:val="24"/>
          <w:lang w:val="sr-Cyrl-RS"/>
        </w:rPr>
        <w:t>, као ресорно министарство за послове у области родне равноправности</w:t>
      </w:r>
      <w:r w:rsidRPr="00512BBC">
        <w:rPr>
          <w:rFonts w:ascii="Times New Roman" w:eastAsia="Cambria" w:hAnsi="Times New Roman" w:cs="Times New Roman"/>
          <w:color w:val="auto"/>
          <w:sz w:val="24"/>
          <w:szCs w:val="24"/>
        </w:rPr>
        <w:t xml:space="preserve"> </w:t>
      </w:r>
      <w:r w:rsidR="00BD2A18" w:rsidRPr="00512BBC">
        <w:rPr>
          <w:rFonts w:ascii="Times New Roman" w:eastAsia="Cambria" w:hAnsi="Times New Roman" w:cs="Times New Roman"/>
          <w:color w:val="auto"/>
          <w:sz w:val="24"/>
          <w:szCs w:val="24"/>
        </w:rPr>
        <w:t>(у даљем тексту</w:t>
      </w:r>
      <w:r w:rsidR="00BD2A18" w:rsidRPr="00512BBC">
        <w:rPr>
          <w:rFonts w:ascii="Times New Roman" w:eastAsia="Cambria" w:hAnsi="Times New Roman" w:cs="Times New Roman"/>
          <w:color w:val="auto"/>
          <w:sz w:val="24"/>
          <w:szCs w:val="24"/>
          <w:lang w:val="sr-Cyrl-RS"/>
        </w:rPr>
        <w:t>: ресорно Министарство</w:t>
      </w:r>
      <w:r w:rsidR="00BD2A18" w:rsidRPr="00512BBC">
        <w:rPr>
          <w:rFonts w:ascii="Times New Roman" w:eastAsia="Cambria" w:hAnsi="Times New Roman" w:cs="Times New Roman"/>
          <w:color w:val="auto"/>
          <w:sz w:val="24"/>
          <w:szCs w:val="24"/>
        </w:rPr>
        <w:t>)</w:t>
      </w:r>
      <w:r w:rsidR="00BD2A18" w:rsidRPr="00512BBC">
        <w:rPr>
          <w:rFonts w:ascii="Times New Roman" w:eastAsia="Cambria" w:hAnsi="Times New Roman" w:cs="Times New Roman"/>
          <w:color w:val="auto"/>
          <w:sz w:val="24"/>
          <w:szCs w:val="24"/>
          <w:lang w:val="sr-Cyrl-RS"/>
        </w:rPr>
        <w:t>.</w:t>
      </w:r>
    </w:p>
    <w:p w14:paraId="564485B6" w14:textId="057F9B00" w:rsidR="00A43222" w:rsidRPr="00512BBC" w:rsidRDefault="009938B3">
      <w:pPr>
        <w:pStyle w:val="BodyAA"/>
        <w:spacing w:line="276" w:lineRule="auto"/>
        <w:jc w:val="both"/>
        <w:rPr>
          <w:rFonts w:ascii="Times New Roman" w:eastAsia="Cambria" w:hAnsi="Times New Roman" w:cs="Times New Roman"/>
          <w:color w:val="auto"/>
          <w:sz w:val="24"/>
          <w:szCs w:val="24"/>
          <w:lang w:val="sr-Cyrl-RS"/>
        </w:rPr>
      </w:pPr>
      <w:r w:rsidRPr="00512BBC">
        <w:rPr>
          <w:rFonts w:ascii="Times New Roman" w:eastAsia="Cambria" w:hAnsi="Times New Roman" w:cs="Times New Roman"/>
          <w:color w:val="auto"/>
          <w:sz w:val="24"/>
          <w:szCs w:val="24"/>
          <w:lang w:val="sr-Cyrl-RS"/>
        </w:rPr>
        <w:t>Имајући у виду да у 2023. години истиче важењ</w:t>
      </w:r>
      <w:r w:rsidR="00BD2A18" w:rsidRPr="00512BBC">
        <w:rPr>
          <w:rFonts w:ascii="Times New Roman" w:eastAsia="Cambria" w:hAnsi="Times New Roman" w:cs="Times New Roman"/>
          <w:color w:val="auto"/>
          <w:sz w:val="24"/>
          <w:szCs w:val="24"/>
          <w:lang w:val="sr-Cyrl-RS"/>
        </w:rPr>
        <w:t xml:space="preserve">е поменутог </w:t>
      </w:r>
      <w:r w:rsidRPr="00512BBC">
        <w:rPr>
          <w:rFonts w:ascii="Times New Roman" w:eastAsia="Cambria" w:hAnsi="Times New Roman" w:cs="Times New Roman"/>
          <w:color w:val="auto"/>
          <w:sz w:val="24"/>
          <w:szCs w:val="24"/>
          <w:lang w:val="sr-Cyrl-RS"/>
        </w:rPr>
        <w:t xml:space="preserve"> </w:t>
      </w:r>
      <w:r w:rsidR="00EA2BA0" w:rsidRPr="00512BBC">
        <w:rPr>
          <w:rFonts w:ascii="Times New Roman" w:eastAsia="Cambria" w:hAnsi="Times New Roman" w:cs="Times New Roman"/>
          <w:color w:val="auto"/>
          <w:sz w:val="24"/>
          <w:szCs w:val="24"/>
          <w:lang w:val="sr-Cyrl-RS"/>
        </w:rPr>
        <w:t>Акцион</w:t>
      </w:r>
      <w:r w:rsidRPr="00512BBC">
        <w:rPr>
          <w:rFonts w:ascii="Times New Roman" w:eastAsia="Cambria" w:hAnsi="Times New Roman" w:cs="Times New Roman"/>
          <w:color w:val="auto"/>
          <w:sz w:val="24"/>
          <w:szCs w:val="24"/>
          <w:lang w:val="sr-Cyrl-RS"/>
        </w:rPr>
        <w:t>ог</w:t>
      </w:r>
      <w:r w:rsidR="00EA2BA0" w:rsidRPr="00512BBC">
        <w:rPr>
          <w:rFonts w:ascii="Times New Roman" w:eastAsia="Cambria" w:hAnsi="Times New Roman" w:cs="Times New Roman"/>
          <w:color w:val="auto"/>
          <w:sz w:val="24"/>
          <w:szCs w:val="24"/>
          <w:lang w:val="sr-Cyrl-RS"/>
        </w:rPr>
        <w:t xml:space="preserve"> план</w:t>
      </w:r>
      <w:r w:rsidRPr="00512BBC">
        <w:rPr>
          <w:rFonts w:ascii="Times New Roman" w:eastAsia="Cambria" w:hAnsi="Times New Roman" w:cs="Times New Roman"/>
          <w:color w:val="auto"/>
          <w:sz w:val="24"/>
          <w:szCs w:val="24"/>
          <w:lang w:val="sr-Cyrl-RS"/>
        </w:rPr>
        <w:t>а</w:t>
      </w:r>
      <w:r w:rsidR="00EA2BA0" w:rsidRPr="00512BBC">
        <w:rPr>
          <w:rFonts w:ascii="Times New Roman" w:eastAsia="Cambria" w:hAnsi="Times New Roman" w:cs="Times New Roman"/>
          <w:color w:val="auto"/>
          <w:sz w:val="24"/>
          <w:szCs w:val="24"/>
          <w:lang w:val="sr-Cyrl-RS"/>
        </w:rPr>
        <w:t xml:space="preserve"> за 2022. и 2023. годину, </w:t>
      </w:r>
      <w:r w:rsidR="0053748F" w:rsidRPr="00512BBC">
        <w:rPr>
          <w:rFonts w:ascii="Times New Roman" w:eastAsia="Cambria" w:hAnsi="Times New Roman" w:cs="Times New Roman"/>
          <w:color w:val="auto"/>
          <w:sz w:val="24"/>
          <w:szCs w:val="24"/>
          <w:lang w:val="sr-Cyrl-RS"/>
        </w:rPr>
        <w:t xml:space="preserve">ресорно </w:t>
      </w:r>
      <w:r w:rsidRPr="00512BBC">
        <w:rPr>
          <w:rFonts w:ascii="Times New Roman" w:eastAsia="Cambria" w:hAnsi="Times New Roman" w:cs="Times New Roman"/>
          <w:color w:val="auto"/>
          <w:sz w:val="24"/>
          <w:szCs w:val="24"/>
          <w:lang w:val="sr-Cyrl-RS"/>
        </w:rPr>
        <w:t>Министарство је Решењем од 5. октобра 2023. године образовало Радну групу за израду текста Предлога акционог плана за 2024. и 2025. годину за спровођење Стратегије за родну равноправност за период од 2021. до 2030. године (у даљем тексту: Радна група) и започело активности у сарадњи са Агенцијом Уј</w:t>
      </w:r>
      <w:r w:rsidR="00BD2A18" w:rsidRPr="00512BBC">
        <w:rPr>
          <w:rFonts w:ascii="Times New Roman" w:eastAsia="Cambria" w:hAnsi="Times New Roman" w:cs="Times New Roman"/>
          <w:color w:val="auto"/>
          <w:sz w:val="24"/>
          <w:szCs w:val="24"/>
          <w:lang w:val="sr-Cyrl-RS"/>
        </w:rPr>
        <w:t>е</w:t>
      </w:r>
      <w:r w:rsidRPr="00512BBC">
        <w:rPr>
          <w:rFonts w:ascii="Times New Roman" w:eastAsia="Cambria" w:hAnsi="Times New Roman" w:cs="Times New Roman"/>
          <w:color w:val="auto"/>
          <w:sz w:val="24"/>
          <w:szCs w:val="24"/>
          <w:lang w:val="sr-Cyrl-RS"/>
        </w:rPr>
        <w:t xml:space="preserve">дињених нација за родну равноправност и оснаживање жена - </w:t>
      </w:r>
      <w:r w:rsidRPr="00512BBC">
        <w:rPr>
          <w:rFonts w:ascii="Times New Roman" w:eastAsia="Cambria" w:hAnsi="Times New Roman" w:cs="Times New Roman"/>
          <w:color w:val="auto"/>
          <w:sz w:val="24"/>
          <w:szCs w:val="24"/>
        </w:rPr>
        <w:t>UN</w:t>
      </w:r>
      <w:r w:rsidRPr="00512BBC">
        <w:rPr>
          <w:rFonts w:ascii="Times New Roman" w:eastAsia="Cambria" w:hAnsi="Times New Roman" w:cs="Times New Roman"/>
          <w:color w:val="auto"/>
          <w:sz w:val="24"/>
          <w:szCs w:val="24"/>
          <w:lang w:val="sr-Cyrl-RS"/>
        </w:rPr>
        <w:t xml:space="preserve"> </w:t>
      </w:r>
      <w:r w:rsidRPr="00512BBC">
        <w:rPr>
          <w:rFonts w:ascii="Times New Roman" w:eastAsia="Cambria" w:hAnsi="Times New Roman" w:cs="Times New Roman"/>
          <w:color w:val="auto"/>
          <w:sz w:val="24"/>
          <w:szCs w:val="24"/>
        </w:rPr>
        <w:t>Women</w:t>
      </w:r>
      <w:r w:rsidRPr="00512BBC">
        <w:rPr>
          <w:rFonts w:ascii="Times New Roman" w:eastAsia="Cambria" w:hAnsi="Times New Roman" w:cs="Times New Roman"/>
          <w:color w:val="auto"/>
          <w:sz w:val="24"/>
          <w:szCs w:val="24"/>
          <w:lang w:val="sr-Cyrl-RS"/>
        </w:rPr>
        <w:t xml:space="preserve"> (у даљем тексту: </w:t>
      </w:r>
      <w:r w:rsidRPr="00512BBC">
        <w:rPr>
          <w:rFonts w:ascii="Times New Roman" w:eastAsia="Cambria" w:hAnsi="Times New Roman" w:cs="Times New Roman"/>
          <w:color w:val="auto"/>
          <w:sz w:val="24"/>
          <w:szCs w:val="24"/>
        </w:rPr>
        <w:t>UN</w:t>
      </w:r>
      <w:r w:rsidRPr="00512BBC">
        <w:rPr>
          <w:rFonts w:ascii="Times New Roman" w:eastAsia="Cambria" w:hAnsi="Times New Roman" w:cs="Times New Roman"/>
          <w:color w:val="auto"/>
          <w:sz w:val="24"/>
          <w:szCs w:val="24"/>
          <w:lang w:val="sr-Cyrl-RS"/>
        </w:rPr>
        <w:t xml:space="preserve"> </w:t>
      </w:r>
      <w:r w:rsidRPr="00512BBC">
        <w:rPr>
          <w:rFonts w:ascii="Times New Roman" w:eastAsia="Cambria" w:hAnsi="Times New Roman" w:cs="Times New Roman"/>
          <w:color w:val="auto"/>
          <w:sz w:val="24"/>
          <w:szCs w:val="24"/>
        </w:rPr>
        <w:t>Women</w:t>
      </w:r>
      <w:r w:rsidRPr="00512BBC">
        <w:rPr>
          <w:rFonts w:ascii="Times New Roman" w:eastAsia="Cambria" w:hAnsi="Times New Roman" w:cs="Times New Roman"/>
          <w:color w:val="auto"/>
          <w:sz w:val="24"/>
          <w:szCs w:val="24"/>
          <w:lang w:val="sr-Cyrl-RS"/>
        </w:rPr>
        <w:t>)</w:t>
      </w:r>
      <w:r w:rsidR="00A43222" w:rsidRPr="00512BBC">
        <w:rPr>
          <w:rFonts w:ascii="Times New Roman" w:eastAsia="Cambria" w:hAnsi="Times New Roman" w:cs="Times New Roman"/>
          <w:color w:val="auto"/>
          <w:sz w:val="24"/>
          <w:szCs w:val="24"/>
          <w:lang w:val="sr-Cyrl-RS"/>
        </w:rPr>
        <w:t>, ради</w:t>
      </w:r>
      <w:r w:rsidR="00346CC5" w:rsidRPr="00512BBC">
        <w:rPr>
          <w:rFonts w:ascii="Times New Roman" w:eastAsia="Cambria" w:hAnsi="Times New Roman" w:cs="Times New Roman"/>
          <w:color w:val="auto"/>
          <w:sz w:val="24"/>
          <w:szCs w:val="24"/>
          <w:lang w:val="sr-Cyrl-RS"/>
        </w:rPr>
        <w:t xml:space="preserve"> израд</w:t>
      </w:r>
      <w:r w:rsidR="00A43222" w:rsidRPr="00512BBC">
        <w:rPr>
          <w:rFonts w:ascii="Times New Roman" w:eastAsia="Cambria" w:hAnsi="Times New Roman" w:cs="Times New Roman"/>
          <w:color w:val="auto"/>
          <w:sz w:val="24"/>
          <w:szCs w:val="24"/>
          <w:lang w:val="sr-Cyrl-RS"/>
        </w:rPr>
        <w:t>е</w:t>
      </w:r>
      <w:r w:rsidR="00346CC5" w:rsidRPr="00512BBC">
        <w:rPr>
          <w:rFonts w:ascii="Times New Roman" w:eastAsia="Cambria" w:hAnsi="Times New Roman" w:cs="Times New Roman"/>
          <w:color w:val="auto"/>
          <w:sz w:val="24"/>
          <w:szCs w:val="24"/>
          <w:lang w:val="sr-Cyrl-RS"/>
        </w:rPr>
        <w:t xml:space="preserve"> новог</w:t>
      </w:r>
      <w:r w:rsidR="00A43222" w:rsidRPr="00512BBC">
        <w:rPr>
          <w:rFonts w:ascii="Times New Roman" w:eastAsia="Cambria" w:hAnsi="Times New Roman" w:cs="Times New Roman"/>
          <w:color w:val="auto"/>
          <w:sz w:val="24"/>
          <w:szCs w:val="24"/>
          <w:lang w:val="sr-Cyrl-RS"/>
        </w:rPr>
        <w:t xml:space="preserve"> акционог плана</w:t>
      </w:r>
      <w:r w:rsidR="0053748F" w:rsidRPr="00512BBC">
        <w:rPr>
          <w:rFonts w:ascii="Times New Roman" w:eastAsia="Cambria" w:hAnsi="Times New Roman" w:cs="Times New Roman"/>
          <w:color w:val="auto"/>
          <w:sz w:val="24"/>
          <w:szCs w:val="24"/>
          <w:lang w:val="sr-Cyrl-RS"/>
        </w:rPr>
        <w:t xml:space="preserve"> за наредни двогодишњи период</w:t>
      </w:r>
      <w:r w:rsidR="00A43222" w:rsidRPr="00512BBC">
        <w:rPr>
          <w:rFonts w:ascii="Times New Roman" w:eastAsia="Cambria" w:hAnsi="Times New Roman" w:cs="Times New Roman"/>
          <w:color w:val="auto"/>
          <w:sz w:val="24"/>
          <w:szCs w:val="24"/>
          <w:lang w:val="sr-Cyrl-RS"/>
        </w:rPr>
        <w:t xml:space="preserve">. </w:t>
      </w:r>
    </w:p>
    <w:p w14:paraId="1DCA7095" w14:textId="77777777" w:rsidR="00327AA5" w:rsidRPr="00512BBC" w:rsidRDefault="00A43222">
      <w:pPr>
        <w:pStyle w:val="BodyAA"/>
        <w:spacing w:line="276" w:lineRule="auto"/>
        <w:jc w:val="both"/>
        <w:rPr>
          <w:rFonts w:ascii="Times New Roman" w:eastAsia="Cambria" w:hAnsi="Times New Roman" w:cs="Times New Roman"/>
          <w:color w:val="auto"/>
          <w:sz w:val="24"/>
          <w:szCs w:val="24"/>
          <w:lang w:val="sr-Cyrl-RS"/>
        </w:rPr>
      </w:pPr>
      <w:r w:rsidRPr="00512BBC">
        <w:rPr>
          <w:rFonts w:ascii="Times New Roman" w:eastAsia="Cambria" w:hAnsi="Times New Roman" w:cs="Times New Roman"/>
          <w:color w:val="auto"/>
          <w:sz w:val="24"/>
          <w:szCs w:val="24"/>
          <w:lang w:val="sr-Cyrl-RS"/>
        </w:rPr>
        <w:t>Имајући у виду да је у питању</w:t>
      </w:r>
      <w:r w:rsidR="00346CC5" w:rsidRPr="00512BBC">
        <w:rPr>
          <w:rFonts w:ascii="Times New Roman" w:eastAsia="Cambria" w:hAnsi="Times New Roman" w:cs="Times New Roman"/>
          <w:color w:val="auto"/>
          <w:sz w:val="24"/>
          <w:szCs w:val="24"/>
          <w:lang w:val="sr-Cyrl-RS"/>
        </w:rPr>
        <w:t xml:space="preserve"> документ јавне политике, неопходно је</w:t>
      </w:r>
      <w:r w:rsidR="00BD2A18" w:rsidRPr="00512BBC">
        <w:rPr>
          <w:rFonts w:ascii="Times New Roman" w:eastAsia="Cambria" w:hAnsi="Times New Roman" w:cs="Times New Roman"/>
          <w:color w:val="auto"/>
          <w:sz w:val="24"/>
          <w:szCs w:val="24"/>
          <w:lang w:val="sr-Cyrl-RS"/>
        </w:rPr>
        <w:t xml:space="preserve"> да се у најранијој фази планирања уради</w:t>
      </w:r>
      <w:r w:rsidR="00346CC5" w:rsidRPr="00512BBC">
        <w:rPr>
          <w:rFonts w:ascii="Times New Roman" w:eastAsia="Cambria" w:hAnsi="Times New Roman" w:cs="Times New Roman"/>
          <w:color w:val="auto"/>
          <w:sz w:val="24"/>
          <w:szCs w:val="24"/>
          <w:lang w:val="sr-Cyrl-RS"/>
        </w:rPr>
        <w:t xml:space="preserve"> </w:t>
      </w:r>
      <w:r w:rsidR="00346CC5" w:rsidRPr="00512BBC">
        <w:rPr>
          <w:rFonts w:ascii="Times New Roman" w:eastAsia="Cambria" w:hAnsi="Times New Roman" w:cs="Times New Roman"/>
          <w:color w:val="auto"/>
          <w:sz w:val="24"/>
          <w:szCs w:val="24"/>
        </w:rPr>
        <w:t>ex</w:t>
      </w:r>
      <w:r w:rsidR="00346CC5" w:rsidRPr="00512BBC">
        <w:rPr>
          <w:rFonts w:ascii="Times New Roman" w:eastAsia="Cambria" w:hAnsi="Times New Roman" w:cs="Times New Roman"/>
          <w:color w:val="auto"/>
          <w:sz w:val="24"/>
          <w:szCs w:val="24"/>
          <w:lang w:val="sr-Cyrl-RS"/>
        </w:rPr>
        <w:t>-</w:t>
      </w:r>
      <w:r w:rsidR="00346CC5" w:rsidRPr="00512BBC">
        <w:rPr>
          <w:rFonts w:ascii="Times New Roman" w:eastAsia="Cambria" w:hAnsi="Times New Roman" w:cs="Times New Roman"/>
          <w:color w:val="auto"/>
          <w:sz w:val="24"/>
          <w:szCs w:val="24"/>
        </w:rPr>
        <w:t>post</w:t>
      </w:r>
      <w:r w:rsidR="00346CC5" w:rsidRPr="00512BBC">
        <w:rPr>
          <w:rFonts w:ascii="Times New Roman" w:eastAsia="Cambria" w:hAnsi="Times New Roman" w:cs="Times New Roman"/>
          <w:color w:val="auto"/>
          <w:sz w:val="24"/>
          <w:szCs w:val="24"/>
          <w:lang w:val="sr-Cyrl-RS"/>
        </w:rPr>
        <w:t xml:space="preserve"> и </w:t>
      </w:r>
      <w:r w:rsidR="00346CC5" w:rsidRPr="00512BBC">
        <w:rPr>
          <w:rFonts w:ascii="Times New Roman" w:eastAsia="Cambria" w:hAnsi="Times New Roman" w:cs="Times New Roman"/>
          <w:color w:val="auto"/>
          <w:sz w:val="24"/>
          <w:szCs w:val="24"/>
        </w:rPr>
        <w:t>ex</w:t>
      </w:r>
      <w:r w:rsidR="00346CC5" w:rsidRPr="00512BBC">
        <w:rPr>
          <w:rFonts w:ascii="Times New Roman" w:eastAsia="Cambria" w:hAnsi="Times New Roman" w:cs="Times New Roman"/>
          <w:color w:val="auto"/>
          <w:sz w:val="24"/>
          <w:szCs w:val="24"/>
          <w:lang w:val="sr-Cyrl-RS"/>
        </w:rPr>
        <w:t>-</w:t>
      </w:r>
      <w:r w:rsidR="00346CC5" w:rsidRPr="00512BBC">
        <w:rPr>
          <w:rFonts w:ascii="Times New Roman" w:eastAsia="Cambria" w:hAnsi="Times New Roman" w:cs="Times New Roman"/>
          <w:color w:val="auto"/>
          <w:sz w:val="24"/>
          <w:szCs w:val="24"/>
        </w:rPr>
        <w:t>ante</w:t>
      </w:r>
      <w:r w:rsidR="00346CC5" w:rsidRPr="00512BBC">
        <w:rPr>
          <w:rFonts w:ascii="Times New Roman" w:eastAsia="Cambria" w:hAnsi="Times New Roman" w:cs="Times New Roman"/>
          <w:color w:val="auto"/>
          <w:sz w:val="24"/>
          <w:szCs w:val="24"/>
          <w:lang w:val="sr-Cyrl-RS"/>
        </w:rPr>
        <w:t xml:space="preserve"> анализ</w:t>
      </w:r>
      <w:r w:rsidR="00BD2A18" w:rsidRPr="00512BBC">
        <w:rPr>
          <w:rFonts w:ascii="Times New Roman" w:eastAsia="Cambria" w:hAnsi="Times New Roman" w:cs="Times New Roman"/>
          <w:color w:val="auto"/>
          <w:sz w:val="24"/>
          <w:szCs w:val="24"/>
          <w:lang w:val="sr-Cyrl-RS"/>
        </w:rPr>
        <w:t>а</w:t>
      </w:r>
      <w:r w:rsidR="00346CC5" w:rsidRPr="00512BBC">
        <w:rPr>
          <w:rFonts w:ascii="Times New Roman" w:eastAsia="Cambria" w:hAnsi="Times New Roman" w:cs="Times New Roman"/>
          <w:color w:val="auto"/>
          <w:sz w:val="24"/>
          <w:szCs w:val="24"/>
          <w:lang w:val="sr-Cyrl-RS"/>
        </w:rPr>
        <w:t>,</w:t>
      </w:r>
      <w:r w:rsidR="00BD2A18" w:rsidRPr="00512BBC">
        <w:rPr>
          <w:rFonts w:ascii="Times New Roman" w:eastAsia="Cambria" w:hAnsi="Times New Roman" w:cs="Times New Roman"/>
          <w:color w:val="auto"/>
          <w:sz w:val="24"/>
          <w:szCs w:val="24"/>
          <w:lang w:val="sr-Cyrl-RS"/>
        </w:rPr>
        <w:t xml:space="preserve"> на начин на које су ове две анлизе дефинисане у члану 5.</w:t>
      </w:r>
      <w:r w:rsidR="00346CC5" w:rsidRPr="00512BBC">
        <w:rPr>
          <w:rFonts w:ascii="Times New Roman" w:eastAsia="Cambria" w:hAnsi="Times New Roman" w:cs="Times New Roman"/>
          <w:color w:val="auto"/>
          <w:sz w:val="24"/>
          <w:szCs w:val="24"/>
          <w:lang w:val="sr-Cyrl-RS"/>
        </w:rPr>
        <w:t xml:space="preserve"> Уредб</w:t>
      </w:r>
      <w:r w:rsidR="00BD2A18" w:rsidRPr="00512BBC">
        <w:rPr>
          <w:rFonts w:ascii="Times New Roman" w:eastAsia="Cambria" w:hAnsi="Times New Roman" w:cs="Times New Roman"/>
          <w:color w:val="auto"/>
          <w:sz w:val="24"/>
          <w:szCs w:val="24"/>
          <w:lang w:val="sr-Cyrl-RS"/>
        </w:rPr>
        <w:t>е</w:t>
      </w:r>
      <w:r w:rsidR="00346CC5" w:rsidRPr="00512BBC">
        <w:rPr>
          <w:rFonts w:ascii="Times New Roman" w:eastAsia="Cambria" w:hAnsi="Times New Roman" w:cs="Times New Roman"/>
          <w:color w:val="auto"/>
          <w:sz w:val="24"/>
          <w:szCs w:val="24"/>
          <w:lang w:val="sr-Cyrl-RS"/>
        </w:rPr>
        <w:t xml:space="preserve"> о методологији управљања јавним политикама, анализи ефеката јавних политика и прописа и садржају докумената јавних политик</w:t>
      </w:r>
      <w:r w:rsidRPr="00512BBC">
        <w:rPr>
          <w:rFonts w:ascii="Times New Roman" w:eastAsia="Cambria" w:hAnsi="Times New Roman" w:cs="Times New Roman"/>
          <w:color w:val="auto"/>
          <w:sz w:val="24"/>
          <w:szCs w:val="24"/>
          <w:lang w:val="sr-Cyrl-RS"/>
        </w:rPr>
        <w:t>а („Службени гласник РС”, број 8/2019)</w:t>
      </w:r>
      <w:r w:rsidR="0053748F" w:rsidRPr="00512BBC">
        <w:rPr>
          <w:rFonts w:ascii="Times New Roman" w:eastAsia="Cambria" w:hAnsi="Times New Roman" w:cs="Times New Roman"/>
          <w:color w:val="auto"/>
          <w:sz w:val="24"/>
          <w:szCs w:val="24"/>
          <w:lang w:val="sr-Cyrl-RS"/>
        </w:rPr>
        <w:t>, па је ресорно Министарство благовремено приступило том задатку</w:t>
      </w:r>
      <w:r w:rsidRPr="00512BBC">
        <w:rPr>
          <w:rFonts w:ascii="Times New Roman" w:eastAsia="Cambria" w:hAnsi="Times New Roman" w:cs="Times New Roman"/>
          <w:color w:val="auto"/>
          <w:sz w:val="24"/>
          <w:szCs w:val="24"/>
          <w:lang w:val="sr-Cyrl-RS"/>
        </w:rPr>
        <w:t>.</w:t>
      </w:r>
      <w:r w:rsidR="00346CC5" w:rsidRPr="00512BBC">
        <w:rPr>
          <w:rFonts w:ascii="Times New Roman" w:eastAsia="Cambria" w:hAnsi="Times New Roman" w:cs="Times New Roman"/>
          <w:color w:val="auto"/>
          <w:sz w:val="24"/>
          <w:szCs w:val="24"/>
          <w:lang w:val="sr-Cyrl-RS"/>
        </w:rPr>
        <w:t xml:space="preserve"> </w:t>
      </w:r>
    </w:p>
    <w:p w14:paraId="7A4DD952" w14:textId="7028186E" w:rsidR="00105A58" w:rsidRPr="00512BBC" w:rsidRDefault="00BD2A18" w:rsidP="00105A58">
      <w:pPr>
        <w:pStyle w:val="BodyAA"/>
        <w:spacing w:line="276" w:lineRule="auto"/>
        <w:jc w:val="both"/>
        <w:rPr>
          <w:rFonts w:ascii="Times New Roman" w:eastAsia="Cambria" w:hAnsi="Times New Roman" w:cs="Times New Roman"/>
          <w:color w:val="auto"/>
          <w:sz w:val="24"/>
          <w:szCs w:val="24"/>
          <w:lang w:val="sr-Cyrl-RS"/>
        </w:rPr>
      </w:pPr>
      <w:r w:rsidRPr="00512BBC">
        <w:rPr>
          <w:rFonts w:ascii="Times New Roman" w:eastAsia="Cambria" w:hAnsi="Times New Roman" w:cs="Times New Roman"/>
          <w:color w:val="auto"/>
          <w:sz w:val="24"/>
          <w:szCs w:val="24"/>
          <w:lang w:val="sr-Cyrl-RS"/>
        </w:rPr>
        <w:t>Такође, у</w:t>
      </w:r>
      <w:r w:rsidR="00105A58" w:rsidRPr="00512BBC">
        <w:rPr>
          <w:rFonts w:ascii="Times New Roman" w:eastAsia="Cambria" w:hAnsi="Times New Roman" w:cs="Times New Roman"/>
          <w:color w:val="auto"/>
          <w:sz w:val="24"/>
          <w:szCs w:val="24"/>
          <w:lang w:val="sr-Cyrl-RS"/>
        </w:rPr>
        <w:t xml:space="preserve"> складу са чланом 43. </w:t>
      </w:r>
      <w:r w:rsidRPr="00512BBC">
        <w:rPr>
          <w:rFonts w:ascii="Times New Roman" w:eastAsia="Cambria" w:hAnsi="Times New Roman" w:cs="Times New Roman"/>
          <w:color w:val="auto"/>
          <w:sz w:val="24"/>
          <w:szCs w:val="24"/>
          <w:lang w:val="sr-Cyrl-RS"/>
        </w:rPr>
        <w:t xml:space="preserve">став 1. </w:t>
      </w:r>
      <w:r w:rsidR="00105A58" w:rsidRPr="00512BBC">
        <w:rPr>
          <w:rFonts w:ascii="Times New Roman" w:eastAsia="Cambria" w:hAnsi="Times New Roman" w:cs="Times New Roman"/>
          <w:color w:val="auto"/>
          <w:sz w:val="24"/>
          <w:szCs w:val="24"/>
          <w:lang w:val="sr-Cyrl-RS"/>
        </w:rPr>
        <w:t xml:space="preserve">Закона о планском систему („Службени гласник РС”, број 30/2018), </w:t>
      </w:r>
      <w:r w:rsidR="0053748F" w:rsidRPr="00512BBC">
        <w:rPr>
          <w:rFonts w:ascii="Times New Roman" w:eastAsia="Cambria" w:hAnsi="Times New Roman" w:cs="Times New Roman"/>
          <w:color w:val="auto"/>
          <w:sz w:val="24"/>
          <w:szCs w:val="24"/>
          <w:lang w:val="sr-Cyrl-RS"/>
        </w:rPr>
        <w:t xml:space="preserve">ресорно </w:t>
      </w:r>
      <w:r w:rsidR="00105A58" w:rsidRPr="00512BBC">
        <w:rPr>
          <w:rFonts w:ascii="Times New Roman" w:eastAsia="Cambria" w:hAnsi="Times New Roman" w:cs="Times New Roman"/>
          <w:color w:val="auto"/>
          <w:sz w:val="24"/>
          <w:szCs w:val="24"/>
          <w:lang w:val="sr-Cyrl-RS"/>
        </w:rPr>
        <w:t xml:space="preserve">Министарство </w:t>
      </w:r>
      <w:r w:rsidR="00996A95" w:rsidRPr="00512BBC">
        <w:rPr>
          <w:rFonts w:ascii="Times New Roman" w:eastAsia="Cambria" w:hAnsi="Times New Roman" w:cs="Times New Roman"/>
          <w:color w:val="auto"/>
          <w:sz w:val="24"/>
          <w:szCs w:val="24"/>
          <w:lang w:val="sr-Cyrl-RS"/>
        </w:rPr>
        <w:t xml:space="preserve">је </w:t>
      </w:r>
      <w:r w:rsidR="00105A58" w:rsidRPr="00512BBC">
        <w:rPr>
          <w:rFonts w:ascii="Times New Roman" w:eastAsia="Cambria" w:hAnsi="Times New Roman" w:cs="Times New Roman"/>
          <w:color w:val="auto"/>
          <w:sz w:val="24"/>
          <w:szCs w:val="24"/>
          <w:lang w:val="sr-Cyrl-RS"/>
        </w:rPr>
        <w:t xml:space="preserve">у обавези да изради </w:t>
      </w:r>
      <w:r w:rsidR="00105A58" w:rsidRPr="00512BBC">
        <w:rPr>
          <w:rFonts w:ascii="Times New Roman" w:eastAsia="Cambria" w:hAnsi="Times New Roman" w:cs="Times New Roman"/>
          <w:i/>
          <w:iCs/>
          <w:color w:val="auto"/>
          <w:sz w:val="24"/>
          <w:szCs w:val="24"/>
        </w:rPr>
        <w:t>ex</w:t>
      </w:r>
      <w:r w:rsidR="00105A58" w:rsidRPr="00512BBC">
        <w:rPr>
          <w:rFonts w:ascii="Times New Roman" w:eastAsia="Cambria" w:hAnsi="Times New Roman" w:cs="Times New Roman"/>
          <w:i/>
          <w:iCs/>
          <w:color w:val="auto"/>
          <w:sz w:val="24"/>
          <w:szCs w:val="24"/>
          <w:lang w:val="sr-Cyrl-RS"/>
        </w:rPr>
        <w:t>-</w:t>
      </w:r>
      <w:r w:rsidR="00105A58" w:rsidRPr="00512BBC">
        <w:rPr>
          <w:rFonts w:ascii="Times New Roman" w:eastAsia="Cambria" w:hAnsi="Times New Roman" w:cs="Times New Roman"/>
          <w:i/>
          <w:iCs/>
          <w:color w:val="auto"/>
          <w:sz w:val="24"/>
          <w:szCs w:val="24"/>
        </w:rPr>
        <w:t>post</w:t>
      </w:r>
      <w:r w:rsidR="00105A58" w:rsidRPr="00512BBC">
        <w:rPr>
          <w:rFonts w:ascii="Times New Roman" w:eastAsia="Cambria" w:hAnsi="Times New Roman" w:cs="Times New Roman"/>
          <w:color w:val="auto"/>
          <w:sz w:val="24"/>
          <w:szCs w:val="24"/>
          <w:lang w:val="sr-Cyrl-RS"/>
        </w:rPr>
        <w:t xml:space="preserve"> анализу и</w:t>
      </w:r>
      <w:r w:rsidR="001404CE" w:rsidRPr="00512BBC">
        <w:rPr>
          <w:rFonts w:ascii="Times New Roman" w:eastAsia="Cambria" w:hAnsi="Times New Roman" w:cs="Times New Roman"/>
          <w:color w:val="auto"/>
          <w:sz w:val="24"/>
          <w:szCs w:val="24"/>
          <w:lang w:val="sr-Cyrl-RS"/>
        </w:rPr>
        <w:t xml:space="preserve"> сачини</w:t>
      </w:r>
      <w:r w:rsidR="00105A58" w:rsidRPr="00512BBC">
        <w:rPr>
          <w:rFonts w:ascii="Times New Roman" w:eastAsia="Cambria" w:hAnsi="Times New Roman" w:cs="Times New Roman"/>
          <w:color w:val="auto"/>
          <w:sz w:val="24"/>
          <w:szCs w:val="24"/>
          <w:lang w:val="sr-Cyrl-RS"/>
        </w:rPr>
        <w:t xml:space="preserve"> извештај о резултатима спровођења акционог плана, у року од 120 дана по истеку сваке календарске године. </w:t>
      </w:r>
      <w:r w:rsidR="0053748F" w:rsidRPr="00512BBC">
        <w:rPr>
          <w:rFonts w:ascii="Times New Roman" w:eastAsia="Cambria" w:hAnsi="Times New Roman" w:cs="Times New Roman"/>
          <w:color w:val="auto"/>
          <w:sz w:val="24"/>
          <w:szCs w:val="24"/>
          <w:lang w:val="sr-Cyrl-RS"/>
        </w:rPr>
        <w:t>Међутим, имајући у виду да</w:t>
      </w:r>
      <w:r w:rsidR="00105A58" w:rsidRPr="00512BBC">
        <w:rPr>
          <w:rFonts w:ascii="Times New Roman" w:eastAsia="Cambria" w:hAnsi="Times New Roman" w:cs="Times New Roman"/>
          <w:color w:val="auto"/>
          <w:sz w:val="24"/>
          <w:szCs w:val="24"/>
          <w:lang w:val="sr-Cyrl-RS"/>
        </w:rPr>
        <w:t xml:space="preserve"> </w:t>
      </w:r>
      <w:r w:rsidR="00996A95" w:rsidRPr="00512BBC">
        <w:rPr>
          <w:rFonts w:ascii="Times New Roman" w:eastAsia="Cambria" w:hAnsi="Times New Roman" w:cs="Times New Roman"/>
          <w:color w:val="auto"/>
          <w:sz w:val="24"/>
          <w:szCs w:val="24"/>
          <w:lang w:val="sr-Cyrl-RS"/>
        </w:rPr>
        <w:t>с</w:t>
      </w:r>
      <w:r w:rsidR="00105A58" w:rsidRPr="00512BBC">
        <w:rPr>
          <w:rFonts w:ascii="Times New Roman" w:eastAsia="Cambria" w:hAnsi="Times New Roman" w:cs="Times New Roman"/>
          <w:color w:val="auto"/>
          <w:sz w:val="24"/>
          <w:szCs w:val="24"/>
          <w:lang w:val="sr-Cyrl-RS"/>
        </w:rPr>
        <w:t>у</w:t>
      </w:r>
      <w:r w:rsidR="00996A95" w:rsidRPr="00512BBC">
        <w:rPr>
          <w:rFonts w:ascii="Times New Roman" w:eastAsia="Cambria" w:hAnsi="Times New Roman" w:cs="Times New Roman"/>
          <w:color w:val="auto"/>
          <w:sz w:val="24"/>
          <w:szCs w:val="24"/>
          <w:lang w:val="sr-Cyrl-RS"/>
        </w:rPr>
        <w:t xml:space="preserve"> у</w:t>
      </w:r>
      <w:r w:rsidR="00105A58" w:rsidRPr="00512BBC">
        <w:rPr>
          <w:rFonts w:ascii="Times New Roman" w:eastAsia="Cambria" w:hAnsi="Times New Roman" w:cs="Times New Roman"/>
          <w:color w:val="auto"/>
          <w:sz w:val="24"/>
          <w:szCs w:val="24"/>
          <w:lang w:val="sr-Cyrl-RS"/>
        </w:rPr>
        <w:t xml:space="preserve"> складу са чланом 17. став 1. Закона о родној равноправности органи јавне власти и послодавци који су одговорани за реализацију активности утврђених Акционим планом дужни су да до 31. јануара текуће године за претходну годину доставе</w:t>
      </w:r>
      <w:r w:rsidR="0053748F" w:rsidRPr="00512BBC">
        <w:rPr>
          <w:rFonts w:ascii="Times New Roman" w:eastAsia="Cambria" w:hAnsi="Times New Roman" w:cs="Times New Roman"/>
          <w:color w:val="auto"/>
          <w:sz w:val="24"/>
          <w:szCs w:val="24"/>
          <w:lang w:val="sr-Cyrl-RS"/>
        </w:rPr>
        <w:t xml:space="preserve"> ресорном</w:t>
      </w:r>
      <w:r w:rsidR="00105A58" w:rsidRPr="00512BBC">
        <w:rPr>
          <w:rFonts w:ascii="Times New Roman" w:eastAsia="Cambria" w:hAnsi="Times New Roman" w:cs="Times New Roman"/>
          <w:color w:val="auto"/>
          <w:sz w:val="24"/>
          <w:szCs w:val="24"/>
          <w:lang w:val="sr-Cyrl-RS"/>
        </w:rPr>
        <w:t xml:space="preserve"> Министарству извештај о реал</w:t>
      </w:r>
      <w:r w:rsidR="0053748F" w:rsidRPr="00512BBC">
        <w:rPr>
          <w:rFonts w:ascii="Times New Roman" w:eastAsia="Cambria" w:hAnsi="Times New Roman" w:cs="Times New Roman"/>
          <w:color w:val="auto"/>
          <w:sz w:val="24"/>
          <w:szCs w:val="24"/>
          <w:lang w:val="sr-Cyrl-RS"/>
        </w:rPr>
        <w:t>изованим активностима</w:t>
      </w:r>
      <w:r w:rsidR="001404CE" w:rsidRPr="00512BBC">
        <w:rPr>
          <w:rFonts w:ascii="Times New Roman" w:eastAsia="Cambria" w:hAnsi="Times New Roman" w:cs="Times New Roman"/>
          <w:color w:val="auto"/>
          <w:sz w:val="24"/>
          <w:szCs w:val="24"/>
          <w:lang w:val="sr-Cyrl-RS"/>
        </w:rPr>
        <w:t>,</w:t>
      </w:r>
      <w:r w:rsidR="0053748F" w:rsidRPr="00512BBC">
        <w:rPr>
          <w:rFonts w:ascii="Times New Roman" w:eastAsia="Cambria" w:hAnsi="Times New Roman" w:cs="Times New Roman"/>
          <w:color w:val="auto"/>
          <w:sz w:val="24"/>
          <w:szCs w:val="24"/>
          <w:lang w:val="sr-Cyrl-RS"/>
        </w:rPr>
        <w:t xml:space="preserve"> ресорно</w:t>
      </w:r>
      <w:r w:rsidR="00105A58" w:rsidRPr="00512BBC">
        <w:rPr>
          <w:rFonts w:ascii="Times New Roman" w:eastAsia="Cambria" w:hAnsi="Times New Roman" w:cs="Times New Roman"/>
          <w:color w:val="auto"/>
          <w:sz w:val="24"/>
          <w:szCs w:val="24"/>
          <w:lang w:val="sr-Cyrl-RS"/>
        </w:rPr>
        <w:t xml:space="preserve"> Министарство </w:t>
      </w:r>
      <w:r w:rsidR="0053748F" w:rsidRPr="00512BBC">
        <w:rPr>
          <w:rFonts w:ascii="Times New Roman" w:eastAsia="Cambria" w:hAnsi="Times New Roman" w:cs="Times New Roman"/>
          <w:color w:val="auto"/>
          <w:sz w:val="24"/>
          <w:szCs w:val="24"/>
          <w:lang w:val="sr-Cyrl-RS"/>
        </w:rPr>
        <w:t xml:space="preserve">је </w:t>
      </w:r>
      <w:r w:rsidR="00105A58" w:rsidRPr="00512BBC">
        <w:rPr>
          <w:rFonts w:ascii="Times New Roman" w:eastAsia="Cambria" w:hAnsi="Times New Roman" w:cs="Times New Roman"/>
          <w:color w:val="auto"/>
          <w:sz w:val="24"/>
          <w:szCs w:val="24"/>
          <w:lang w:val="sr-Cyrl-RS"/>
        </w:rPr>
        <w:t>прелиминарно</w:t>
      </w:r>
      <w:r w:rsidR="0053748F" w:rsidRPr="00512BBC">
        <w:rPr>
          <w:rFonts w:ascii="Times New Roman" w:eastAsia="Cambria" w:hAnsi="Times New Roman" w:cs="Times New Roman"/>
          <w:color w:val="auto"/>
          <w:sz w:val="24"/>
          <w:szCs w:val="24"/>
          <w:lang w:val="sr-Cyrl-RS"/>
        </w:rPr>
        <w:t xml:space="preserve">, </w:t>
      </w:r>
      <w:r w:rsidR="00996A95" w:rsidRPr="00512BBC">
        <w:rPr>
          <w:rFonts w:ascii="Times New Roman" w:eastAsia="Cambria" w:hAnsi="Times New Roman" w:cs="Times New Roman"/>
          <w:color w:val="auto"/>
          <w:sz w:val="24"/>
          <w:szCs w:val="24"/>
          <w:lang w:val="sr-Cyrl-RS"/>
        </w:rPr>
        <w:t xml:space="preserve">још </w:t>
      </w:r>
      <w:r w:rsidR="0053748F" w:rsidRPr="00512BBC">
        <w:rPr>
          <w:rFonts w:ascii="Times New Roman" w:eastAsia="Cambria" w:hAnsi="Times New Roman" w:cs="Times New Roman"/>
          <w:color w:val="auto"/>
          <w:sz w:val="24"/>
          <w:szCs w:val="24"/>
          <w:lang w:val="sr-Cyrl-RS"/>
        </w:rPr>
        <w:t>у</w:t>
      </w:r>
      <w:r w:rsidR="00105A58" w:rsidRPr="00512BBC">
        <w:rPr>
          <w:rFonts w:ascii="Times New Roman" w:eastAsia="Cambria" w:hAnsi="Times New Roman" w:cs="Times New Roman"/>
          <w:color w:val="auto"/>
          <w:sz w:val="24"/>
          <w:szCs w:val="24"/>
          <w:lang w:val="sr-Cyrl-RS"/>
        </w:rPr>
        <w:t xml:space="preserve"> новембру 2023. године започело процес прикупљања података </w:t>
      </w:r>
      <w:r w:rsidR="00996A95" w:rsidRPr="00512BBC">
        <w:rPr>
          <w:rFonts w:ascii="Times New Roman" w:eastAsia="Cambria" w:hAnsi="Times New Roman" w:cs="Times New Roman"/>
          <w:color w:val="auto"/>
          <w:sz w:val="24"/>
          <w:szCs w:val="24"/>
          <w:lang w:val="sr-Cyrl-RS"/>
        </w:rPr>
        <w:t xml:space="preserve">о </w:t>
      </w:r>
      <w:r w:rsidR="00105A58" w:rsidRPr="00512BBC">
        <w:rPr>
          <w:rFonts w:ascii="Times New Roman" w:eastAsia="Cambria" w:hAnsi="Times New Roman" w:cs="Times New Roman"/>
          <w:color w:val="auto"/>
          <w:sz w:val="24"/>
          <w:szCs w:val="24"/>
          <w:lang w:val="sr-Cyrl-RS"/>
        </w:rPr>
        <w:t>реализациј</w:t>
      </w:r>
      <w:r w:rsidR="00996A95" w:rsidRPr="00512BBC">
        <w:rPr>
          <w:rFonts w:ascii="Times New Roman" w:eastAsia="Cambria" w:hAnsi="Times New Roman" w:cs="Times New Roman"/>
          <w:color w:val="auto"/>
          <w:sz w:val="24"/>
          <w:szCs w:val="24"/>
          <w:lang w:val="sr-Cyrl-RS"/>
        </w:rPr>
        <w:t>и</w:t>
      </w:r>
      <w:r w:rsidR="00105A58" w:rsidRPr="00512BBC">
        <w:rPr>
          <w:rFonts w:ascii="Times New Roman" w:eastAsia="Cambria" w:hAnsi="Times New Roman" w:cs="Times New Roman"/>
          <w:color w:val="auto"/>
          <w:sz w:val="24"/>
          <w:szCs w:val="24"/>
          <w:lang w:val="sr-Cyrl-RS"/>
        </w:rPr>
        <w:t xml:space="preserve"> конкретних мера и активности</w:t>
      </w:r>
      <w:r w:rsidR="001404CE" w:rsidRPr="00512BBC">
        <w:rPr>
          <w:rFonts w:ascii="Times New Roman" w:eastAsia="Cambria" w:hAnsi="Times New Roman" w:cs="Times New Roman"/>
          <w:color w:val="auto"/>
          <w:sz w:val="24"/>
          <w:szCs w:val="24"/>
          <w:lang w:val="sr-Cyrl-RS"/>
        </w:rPr>
        <w:t xml:space="preserve"> из Акционог плана у 2023. години</w:t>
      </w:r>
      <w:r w:rsidR="00105A58" w:rsidRPr="00512BBC">
        <w:rPr>
          <w:rFonts w:ascii="Times New Roman" w:eastAsia="Cambria" w:hAnsi="Times New Roman" w:cs="Times New Roman"/>
          <w:color w:val="auto"/>
          <w:sz w:val="24"/>
          <w:szCs w:val="24"/>
          <w:lang w:val="sr-Cyrl-RS"/>
        </w:rPr>
        <w:t xml:space="preserve">, како би се са </w:t>
      </w:r>
      <w:r w:rsidR="001404CE" w:rsidRPr="00512BBC">
        <w:rPr>
          <w:rFonts w:ascii="Times New Roman" w:eastAsia="Cambria" w:hAnsi="Times New Roman" w:cs="Times New Roman"/>
          <w:color w:val="auto"/>
          <w:sz w:val="24"/>
          <w:szCs w:val="24"/>
          <w:lang w:val="sr-Cyrl-RS"/>
        </w:rPr>
        <w:t xml:space="preserve">спровела </w:t>
      </w:r>
      <w:r w:rsidR="001404CE" w:rsidRPr="00512BBC">
        <w:rPr>
          <w:rFonts w:ascii="Times New Roman" w:eastAsia="Cambria" w:hAnsi="Times New Roman" w:cs="Times New Roman"/>
          <w:color w:val="auto"/>
          <w:sz w:val="24"/>
          <w:szCs w:val="24"/>
        </w:rPr>
        <w:t>ex</w:t>
      </w:r>
      <w:r w:rsidR="001404CE" w:rsidRPr="00512BBC">
        <w:rPr>
          <w:rFonts w:ascii="Times New Roman" w:eastAsia="Cambria" w:hAnsi="Times New Roman" w:cs="Times New Roman"/>
          <w:color w:val="auto"/>
          <w:sz w:val="24"/>
          <w:szCs w:val="24"/>
          <w:lang w:val="sr-Cyrl-RS"/>
        </w:rPr>
        <w:t>-</w:t>
      </w:r>
      <w:r w:rsidR="001404CE" w:rsidRPr="00512BBC">
        <w:rPr>
          <w:rFonts w:ascii="Times New Roman" w:eastAsia="Cambria" w:hAnsi="Times New Roman" w:cs="Times New Roman"/>
          <w:color w:val="auto"/>
          <w:sz w:val="24"/>
          <w:szCs w:val="24"/>
        </w:rPr>
        <w:t>post</w:t>
      </w:r>
      <w:r w:rsidR="001404CE" w:rsidRPr="00512BBC">
        <w:rPr>
          <w:rFonts w:ascii="Times New Roman" w:eastAsia="Cambria" w:hAnsi="Times New Roman" w:cs="Times New Roman"/>
          <w:color w:val="auto"/>
          <w:sz w:val="24"/>
          <w:szCs w:val="24"/>
          <w:lang w:val="sr-Cyrl-RS"/>
        </w:rPr>
        <w:t xml:space="preserve"> анализа садржана у Пол</w:t>
      </w:r>
      <w:r w:rsidR="0053748F" w:rsidRPr="00512BBC">
        <w:rPr>
          <w:rFonts w:ascii="Times New Roman" w:eastAsia="Cambria" w:hAnsi="Times New Roman" w:cs="Times New Roman"/>
          <w:color w:val="auto"/>
          <w:sz w:val="24"/>
          <w:szCs w:val="24"/>
          <w:lang w:val="sr-Cyrl-RS"/>
        </w:rPr>
        <w:t>а</w:t>
      </w:r>
      <w:r w:rsidR="001404CE" w:rsidRPr="00512BBC">
        <w:rPr>
          <w:rFonts w:ascii="Times New Roman" w:eastAsia="Cambria" w:hAnsi="Times New Roman" w:cs="Times New Roman"/>
          <w:color w:val="auto"/>
          <w:sz w:val="24"/>
          <w:szCs w:val="24"/>
          <w:lang w:val="sr-Cyrl-RS"/>
        </w:rPr>
        <w:t>заним основама за израду А</w:t>
      </w:r>
      <w:r w:rsidR="00105A58" w:rsidRPr="00512BBC">
        <w:rPr>
          <w:rFonts w:ascii="Times New Roman" w:eastAsia="Cambria" w:hAnsi="Times New Roman" w:cs="Times New Roman"/>
          <w:color w:val="auto"/>
          <w:sz w:val="24"/>
          <w:szCs w:val="24"/>
          <w:lang w:val="sr-Cyrl-RS"/>
        </w:rPr>
        <w:t xml:space="preserve">кционог плана за </w:t>
      </w:r>
      <w:r w:rsidR="001404CE" w:rsidRPr="00512BBC">
        <w:rPr>
          <w:rFonts w:ascii="Times New Roman" w:eastAsia="Cambria" w:hAnsi="Times New Roman" w:cs="Times New Roman"/>
          <w:color w:val="auto"/>
          <w:sz w:val="24"/>
          <w:szCs w:val="24"/>
          <w:lang w:val="sr-Cyrl-RS"/>
        </w:rPr>
        <w:t>2024. и 2025. годину.</w:t>
      </w:r>
      <w:r w:rsidR="00105A58" w:rsidRPr="00512BBC">
        <w:rPr>
          <w:rFonts w:ascii="Times New Roman" w:eastAsia="Cambria" w:hAnsi="Times New Roman" w:cs="Times New Roman"/>
          <w:color w:val="auto"/>
          <w:sz w:val="24"/>
          <w:szCs w:val="24"/>
          <w:lang w:val="sr-Cyrl-RS"/>
        </w:rPr>
        <w:t xml:space="preserve"> </w:t>
      </w:r>
    </w:p>
    <w:p w14:paraId="17970CC9" w14:textId="30CDA9D4" w:rsidR="00A43222" w:rsidRPr="00512BBC" w:rsidRDefault="0053748F">
      <w:pPr>
        <w:pStyle w:val="BodyAA"/>
        <w:spacing w:line="276" w:lineRule="auto"/>
        <w:jc w:val="both"/>
        <w:rPr>
          <w:rFonts w:ascii="Times New Roman" w:eastAsia="Cambria" w:hAnsi="Times New Roman" w:cs="Times New Roman"/>
          <w:color w:val="auto"/>
          <w:sz w:val="24"/>
          <w:szCs w:val="24"/>
          <w:lang w:val="sr-Cyrl-RS"/>
        </w:rPr>
      </w:pPr>
      <w:r w:rsidRPr="00512BBC">
        <w:rPr>
          <w:rFonts w:ascii="Times New Roman" w:eastAsia="Cambria" w:hAnsi="Times New Roman" w:cs="Times New Roman"/>
          <w:color w:val="auto"/>
          <w:sz w:val="24"/>
          <w:szCs w:val="24"/>
          <w:lang w:val="sr-Cyrl-RS"/>
        </w:rPr>
        <w:lastRenderedPageBreak/>
        <w:t>Стога, е</w:t>
      </w:r>
      <w:r w:rsidR="00346CC5" w:rsidRPr="00512BBC">
        <w:rPr>
          <w:rFonts w:ascii="Times New Roman" w:eastAsia="Cambria" w:hAnsi="Times New Roman" w:cs="Times New Roman"/>
          <w:color w:val="auto"/>
          <w:sz w:val="24"/>
          <w:szCs w:val="24"/>
        </w:rPr>
        <w:t>x</w:t>
      </w:r>
      <w:r w:rsidR="00346CC5" w:rsidRPr="00512BBC">
        <w:rPr>
          <w:rFonts w:ascii="Times New Roman" w:eastAsia="Cambria" w:hAnsi="Times New Roman" w:cs="Times New Roman"/>
          <w:color w:val="auto"/>
          <w:sz w:val="24"/>
          <w:szCs w:val="24"/>
          <w:lang w:val="sr-Cyrl-RS"/>
        </w:rPr>
        <w:t>-</w:t>
      </w:r>
      <w:r w:rsidR="00346CC5" w:rsidRPr="00512BBC">
        <w:rPr>
          <w:rFonts w:ascii="Times New Roman" w:eastAsia="Cambria" w:hAnsi="Times New Roman" w:cs="Times New Roman"/>
          <w:color w:val="auto"/>
          <w:sz w:val="24"/>
          <w:szCs w:val="24"/>
        </w:rPr>
        <w:t>post</w:t>
      </w:r>
      <w:r w:rsidR="00346CC5" w:rsidRPr="00512BBC">
        <w:rPr>
          <w:rFonts w:ascii="Times New Roman" w:eastAsia="Cambria" w:hAnsi="Times New Roman" w:cs="Times New Roman"/>
          <w:color w:val="auto"/>
          <w:sz w:val="24"/>
          <w:szCs w:val="24"/>
          <w:lang w:val="sr-Cyrl-RS"/>
        </w:rPr>
        <w:t xml:space="preserve"> анализа ефеката </w:t>
      </w:r>
      <w:r w:rsidR="00A43222" w:rsidRPr="00512BBC">
        <w:rPr>
          <w:rFonts w:ascii="Times New Roman" w:eastAsia="Cambria" w:hAnsi="Times New Roman" w:cs="Times New Roman"/>
          <w:color w:val="auto"/>
          <w:sz w:val="24"/>
          <w:szCs w:val="24"/>
          <w:lang w:val="sr-Cyrl-RS"/>
        </w:rPr>
        <w:t>мера и реализације активности из</w:t>
      </w:r>
      <w:r w:rsidR="00346CC5" w:rsidRPr="00512BBC">
        <w:rPr>
          <w:rFonts w:ascii="Times New Roman" w:eastAsia="Cambria" w:hAnsi="Times New Roman" w:cs="Times New Roman"/>
          <w:color w:val="auto"/>
          <w:sz w:val="24"/>
          <w:szCs w:val="24"/>
          <w:lang w:val="sr-Cyrl-RS"/>
        </w:rPr>
        <w:t xml:space="preserve"> </w:t>
      </w:r>
      <w:r w:rsidR="00A43222" w:rsidRPr="00512BBC">
        <w:rPr>
          <w:rFonts w:ascii="Times New Roman" w:eastAsia="Cambria" w:hAnsi="Times New Roman" w:cs="Times New Roman"/>
          <w:color w:val="auto"/>
          <w:sz w:val="24"/>
          <w:szCs w:val="24"/>
          <w:lang w:val="sr-Cyrl-RS"/>
        </w:rPr>
        <w:t>Акционог плана за 2022. и 2023. годину је извршена</w:t>
      </w:r>
      <w:r w:rsidR="001404CE" w:rsidRPr="00512BBC">
        <w:rPr>
          <w:rFonts w:ascii="Times New Roman" w:eastAsia="Cambria" w:hAnsi="Times New Roman" w:cs="Times New Roman"/>
          <w:color w:val="auto"/>
          <w:sz w:val="24"/>
          <w:szCs w:val="24"/>
          <w:lang w:val="sr-Cyrl-RS"/>
        </w:rPr>
        <w:t>, најпре,</w:t>
      </w:r>
      <w:r w:rsidR="00A43222" w:rsidRPr="00512BBC">
        <w:rPr>
          <w:rFonts w:ascii="Times New Roman" w:eastAsia="Cambria" w:hAnsi="Times New Roman" w:cs="Times New Roman"/>
          <w:color w:val="auto"/>
          <w:sz w:val="24"/>
          <w:szCs w:val="24"/>
          <w:lang w:val="sr-Cyrl-RS"/>
        </w:rPr>
        <w:t xml:space="preserve"> кроз редован </w:t>
      </w:r>
      <w:r w:rsidR="00346CC5" w:rsidRPr="00512BBC">
        <w:rPr>
          <w:rFonts w:ascii="Times New Roman" w:eastAsia="Cambria" w:hAnsi="Times New Roman" w:cs="Times New Roman"/>
          <w:color w:val="auto"/>
          <w:sz w:val="24"/>
          <w:szCs w:val="24"/>
          <w:lang w:val="sr-Cyrl-RS"/>
        </w:rPr>
        <w:t>процес праћења спровођења докумената јавних политика</w:t>
      </w:r>
      <w:r w:rsidR="00A43222" w:rsidRPr="00512BBC">
        <w:rPr>
          <w:rFonts w:ascii="Times New Roman" w:eastAsia="Cambria" w:hAnsi="Times New Roman" w:cs="Times New Roman"/>
          <w:color w:val="auto"/>
          <w:sz w:val="24"/>
          <w:szCs w:val="24"/>
          <w:lang w:val="sr-Cyrl-RS"/>
        </w:rPr>
        <w:t xml:space="preserve"> у 2022. години</w:t>
      </w:r>
      <w:r w:rsidR="001404CE" w:rsidRPr="00512BBC">
        <w:rPr>
          <w:rFonts w:ascii="Times New Roman" w:eastAsia="Cambria" w:hAnsi="Times New Roman" w:cs="Times New Roman"/>
          <w:color w:val="auto"/>
          <w:sz w:val="24"/>
          <w:szCs w:val="24"/>
          <w:lang w:val="sr-Cyrl-RS"/>
        </w:rPr>
        <w:t>, анализом реализованих активности и вредновања постигнутих учинака и утрошених буџетских  и донааторских средстава. Наведена анализа је садржана у извештају ресорног Министарства</w:t>
      </w:r>
      <w:r w:rsidR="00996A95" w:rsidRPr="00512BBC">
        <w:rPr>
          <w:rFonts w:ascii="Times New Roman" w:eastAsia="Cambria" w:hAnsi="Times New Roman" w:cs="Times New Roman"/>
          <w:color w:val="auto"/>
          <w:sz w:val="24"/>
          <w:szCs w:val="24"/>
          <w:lang w:val="sr-Cyrl-RS"/>
        </w:rPr>
        <w:t>,</w:t>
      </w:r>
      <w:r w:rsidR="001404CE" w:rsidRPr="00512BBC">
        <w:rPr>
          <w:rFonts w:ascii="Times New Roman" w:eastAsia="Cambria" w:hAnsi="Times New Roman" w:cs="Times New Roman"/>
          <w:color w:val="auto"/>
          <w:sz w:val="24"/>
          <w:szCs w:val="24"/>
          <w:lang w:val="sr-Cyrl-RS"/>
        </w:rPr>
        <w:t xml:space="preserve"> ун</w:t>
      </w:r>
      <w:r w:rsidR="00996A95" w:rsidRPr="00512BBC">
        <w:rPr>
          <w:rFonts w:ascii="Times New Roman" w:eastAsia="Cambria" w:hAnsi="Times New Roman" w:cs="Times New Roman"/>
          <w:color w:val="auto"/>
          <w:sz w:val="24"/>
          <w:szCs w:val="24"/>
          <w:lang w:val="sr-Cyrl-RS"/>
        </w:rPr>
        <w:t xml:space="preserve">ета </w:t>
      </w:r>
      <w:r w:rsidR="001404CE" w:rsidRPr="00512BBC">
        <w:rPr>
          <w:rFonts w:ascii="Times New Roman" w:eastAsia="Cambria" w:hAnsi="Times New Roman" w:cs="Times New Roman"/>
          <w:color w:val="auto"/>
          <w:sz w:val="24"/>
          <w:szCs w:val="24"/>
          <w:lang w:val="sr-Cyrl-RS"/>
        </w:rPr>
        <w:t>у Ј</w:t>
      </w:r>
      <w:r w:rsidR="00996A95" w:rsidRPr="00512BBC">
        <w:rPr>
          <w:rFonts w:ascii="Times New Roman" w:eastAsia="Cambria" w:hAnsi="Times New Roman" w:cs="Times New Roman"/>
          <w:color w:val="auto"/>
          <w:sz w:val="24"/>
          <w:szCs w:val="24"/>
          <w:lang w:val="sr-Cyrl-RS"/>
        </w:rPr>
        <w:t>единствени информациони систем (у даљем тексту: Ј</w:t>
      </w:r>
      <w:r w:rsidR="001404CE" w:rsidRPr="00512BBC">
        <w:rPr>
          <w:rFonts w:ascii="Times New Roman" w:eastAsia="Cambria" w:hAnsi="Times New Roman" w:cs="Times New Roman"/>
          <w:color w:val="auto"/>
          <w:sz w:val="24"/>
          <w:szCs w:val="24"/>
          <w:lang w:val="sr-Cyrl-RS"/>
        </w:rPr>
        <w:t>ИС</w:t>
      </w:r>
      <w:r w:rsidR="00996A95" w:rsidRPr="00512BBC">
        <w:rPr>
          <w:rFonts w:ascii="Times New Roman" w:eastAsia="Cambria" w:hAnsi="Times New Roman" w:cs="Times New Roman"/>
          <w:color w:val="auto"/>
          <w:sz w:val="24"/>
          <w:szCs w:val="24"/>
          <w:lang w:val="sr-Cyrl-RS"/>
        </w:rPr>
        <w:t>), као</w:t>
      </w:r>
      <w:r w:rsidR="001404CE" w:rsidRPr="00512BBC">
        <w:rPr>
          <w:rFonts w:ascii="Times New Roman" w:eastAsia="Cambria" w:hAnsi="Times New Roman" w:cs="Times New Roman"/>
          <w:color w:val="auto"/>
          <w:sz w:val="24"/>
          <w:szCs w:val="24"/>
          <w:lang w:val="sr-Cyrl-RS"/>
        </w:rPr>
        <w:t xml:space="preserve"> и у генерисаном Годишњем извештају о спровођењу мера и реализацији активности у 2022. години из Акционог плана за 2022. и 2023. годину за спровођење Стратегије за родну равноправност за период од 2021. до 2030. </w:t>
      </w:r>
      <w:r w:rsidR="00486CB6" w:rsidRPr="00512BBC">
        <w:rPr>
          <w:rFonts w:ascii="Times New Roman" w:eastAsia="Cambria" w:hAnsi="Times New Roman" w:cs="Times New Roman"/>
          <w:color w:val="auto"/>
          <w:sz w:val="24"/>
          <w:szCs w:val="24"/>
          <w:lang w:val="sr-Cyrl-RS"/>
        </w:rPr>
        <w:t>г</w:t>
      </w:r>
      <w:r w:rsidR="001404CE" w:rsidRPr="00512BBC">
        <w:rPr>
          <w:rFonts w:ascii="Times New Roman" w:eastAsia="Cambria" w:hAnsi="Times New Roman" w:cs="Times New Roman"/>
          <w:color w:val="auto"/>
          <w:sz w:val="24"/>
          <w:szCs w:val="24"/>
          <w:lang w:val="sr-Cyrl-RS"/>
        </w:rPr>
        <w:t xml:space="preserve">одине, </w:t>
      </w:r>
      <w:r w:rsidR="00105A58" w:rsidRPr="00512BBC">
        <w:rPr>
          <w:rFonts w:ascii="Times New Roman" w:eastAsia="Cambria" w:hAnsi="Times New Roman" w:cs="Times New Roman"/>
          <w:color w:val="auto"/>
          <w:sz w:val="24"/>
          <w:szCs w:val="24"/>
          <w:lang w:val="sr-Cyrl-RS"/>
        </w:rPr>
        <w:t>који је достављ</w:t>
      </w:r>
      <w:r w:rsidR="00A43222" w:rsidRPr="00512BBC">
        <w:rPr>
          <w:rFonts w:ascii="Times New Roman" w:eastAsia="Cambria" w:hAnsi="Times New Roman" w:cs="Times New Roman"/>
          <w:color w:val="auto"/>
          <w:sz w:val="24"/>
          <w:szCs w:val="24"/>
          <w:lang w:val="sr-Cyrl-RS"/>
        </w:rPr>
        <w:t>е</w:t>
      </w:r>
      <w:r w:rsidR="00105A58" w:rsidRPr="00512BBC">
        <w:rPr>
          <w:rFonts w:ascii="Times New Roman" w:eastAsia="Cambria" w:hAnsi="Times New Roman" w:cs="Times New Roman"/>
          <w:color w:val="auto"/>
          <w:sz w:val="24"/>
          <w:szCs w:val="24"/>
          <w:lang w:val="sr-Cyrl-RS"/>
        </w:rPr>
        <w:t>н</w:t>
      </w:r>
      <w:r w:rsidR="00A43222" w:rsidRPr="00512BBC">
        <w:rPr>
          <w:rFonts w:ascii="Times New Roman" w:eastAsia="Cambria" w:hAnsi="Times New Roman" w:cs="Times New Roman"/>
          <w:color w:val="auto"/>
          <w:sz w:val="24"/>
          <w:szCs w:val="24"/>
          <w:lang w:val="sr-Cyrl-RS"/>
        </w:rPr>
        <w:t xml:space="preserve"> Републичком секретаријату за јавне политике и Влади Републике Србије, те јавно објављен</w:t>
      </w:r>
      <w:r w:rsidR="00996A95" w:rsidRPr="00512BBC">
        <w:rPr>
          <w:rFonts w:ascii="Times New Roman" w:eastAsia="Cambria" w:hAnsi="Times New Roman" w:cs="Times New Roman"/>
          <w:color w:val="auto"/>
          <w:sz w:val="24"/>
          <w:szCs w:val="24"/>
          <w:lang w:val="sr-Cyrl-RS"/>
        </w:rPr>
        <w:t xml:space="preserve"> на интернет страници ресорног Министарства</w:t>
      </w:r>
      <w:r w:rsidR="0076675B" w:rsidRPr="00512BBC">
        <w:rPr>
          <w:rFonts w:ascii="Times New Roman" w:eastAsia="Cambria" w:hAnsi="Times New Roman" w:cs="Times New Roman"/>
          <w:color w:val="auto"/>
          <w:sz w:val="24"/>
          <w:szCs w:val="24"/>
          <w:lang w:val="sr-Cyrl-RS"/>
        </w:rPr>
        <w:t>.</w:t>
      </w:r>
      <w:r w:rsidR="0076675B" w:rsidRPr="00512BBC">
        <w:rPr>
          <w:rStyle w:val="FootnoteReference"/>
          <w:rFonts w:ascii="Times New Roman" w:eastAsia="Cambria" w:hAnsi="Times New Roman" w:cs="Times New Roman"/>
          <w:color w:val="auto"/>
          <w:sz w:val="24"/>
          <w:szCs w:val="24"/>
          <w:lang w:val="sr-Cyrl-RS"/>
        </w:rPr>
        <w:footnoteReference w:id="2"/>
      </w:r>
      <w:r w:rsidR="00A43222" w:rsidRPr="00512BBC">
        <w:rPr>
          <w:rFonts w:ascii="Times New Roman" w:eastAsia="Cambria" w:hAnsi="Times New Roman" w:cs="Times New Roman"/>
          <w:color w:val="auto"/>
          <w:sz w:val="24"/>
          <w:szCs w:val="24"/>
          <w:lang w:val="sr-Cyrl-RS"/>
        </w:rPr>
        <w:t xml:space="preserve"> </w:t>
      </w:r>
    </w:p>
    <w:p w14:paraId="18D24760" w14:textId="6A60ED90" w:rsidR="00B6430E" w:rsidRPr="00512BBC" w:rsidRDefault="001404CE" w:rsidP="002A3796">
      <w:pPr>
        <w:tabs>
          <w:tab w:val="left" w:pos="1985"/>
        </w:tabs>
        <w:spacing w:after="150" w:line="276" w:lineRule="auto"/>
        <w:jc w:val="both"/>
        <w:rPr>
          <w:lang w:val="sr-Cyrl-RS"/>
        </w:rPr>
      </w:pPr>
      <w:r w:rsidRPr="00512BBC">
        <w:rPr>
          <w:rFonts w:eastAsia="Cambria"/>
          <w:lang w:val="sr-Cyrl-RS"/>
        </w:rPr>
        <w:t xml:space="preserve">Други део </w:t>
      </w:r>
      <w:r w:rsidR="00486CB6" w:rsidRPr="00512BBC">
        <w:rPr>
          <w:rFonts w:eastAsia="Cambria"/>
          <w:lang w:val="sr-Cyrl-RS"/>
        </w:rPr>
        <w:t>е</w:t>
      </w:r>
      <w:r w:rsidRPr="00512BBC">
        <w:rPr>
          <w:rFonts w:eastAsia="Cambria"/>
        </w:rPr>
        <w:t>x</w:t>
      </w:r>
      <w:r w:rsidRPr="00512BBC">
        <w:rPr>
          <w:rFonts w:eastAsia="Cambria"/>
          <w:lang w:val="sr-Cyrl-RS"/>
        </w:rPr>
        <w:t>-</w:t>
      </w:r>
      <w:r w:rsidRPr="00512BBC">
        <w:rPr>
          <w:rFonts w:eastAsia="Cambria"/>
        </w:rPr>
        <w:t>post</w:t>
      </w:r>
      <w:r w:rsidRPr="00512BBC">
        <w:rPr>
          <w:rFonts w:eastAsia="Cambria"/>
          <w:lang w:val="sr-Cyrl-RS"/>
        </w:rPr>
        <w:t xml:space="preserve"> анализе односи се на период </w:t>
      </w:r>
      <w:r w:rsidR="00996A95" w:rsidRPr="00512BBC">
        <w:rPr>
          <w:rFonts w:eastAsia="Cambria"/>
          <w:lang w:val="sr-Cyrl-RS"/>
        </w:rPr>
        <w:t xml:space="preserve">током </w:t>
      </w:r>
      <w:r w:rsidRPr="00512BBC">
        <w:rPr>
          <w:rFonts w:eastAsia="Cambria"/>
          <w:lang w:val="sr-Cyrl-RS"/>
        </w:rPr>
        <w:t xml:space="preserve">2023. </w:t>
      </w:r>
      <w:r w:rsidR="00486CB6" w:rsidRPr="00512BBC">
        <w:rPr>
          <w:rFonts w:eastAsia="Cambria"/>
          <w:lang w:val="sr-Cyrl-RS"/>
        </w:rPr>
        <w:t>г</w:t>
      </w:r>
      <w:r w:rsidRPr="00512BBC">
        <w:rPr>
          <w:rFonts w:eastAsia="Cambria"/>
          <w:lang w:val="sr-Cyrl-RS"/>
        </w:rPr>
        <w:t>одине</w:t>
      </w:r>
      <w:r w:rsidR="00486CB6" w:rsidRPr="00512BBC">
        <w:rPr>
          <w:rFonts w:eastAsia="Cambria"/>
          <w:lang w:val="sr-Cyrl-RS"/>
        </w:rPr>
        <w:t xml:space="preserve">, када је за потребе одржавања радионице </w:t>
      </w:r>
      <w:r w:rsidR="00B6430E" w:rsidRPr="00512BBC">
        <w:rPr>
          <w:rFonts w:eastAsia="Cambria"/>
          <w:lang w:val="sr-Cyrl-RS"/>
        </w:rPr>
        <w:t xml:space="preserve">за чланове и чланице Радне групе </w:t>
      </w:r>
      <w:r w:rsidR="00486CB6" w:rsidRPr="00512BBC">
        <w:rPr>
          <w:rFonts w:eastAsia="Cambria"/>
          <w:lang w:val="sr-Cyrl-RS"/>
        </w:rPr>
        <w:t>на ову тему, одржане 14. и 15. новембра 2023. године</w:t>
      </w:r>
      <w:r w:rsidR="00B6430E" w:rsidRPr="00512BBC">
        <w:rPr>
          <w:rFonts w:eastAsia="Cambria"/>
          <w:lang w:val="sr-Cyrl-RS"/>
        </w:rPr>
        <w:t xml:space="preserve"> у Аранђеловцу</w:t>
      </w:r>
      <w:r w:rsidR="002A3796" w:rsidRPr="00512BBC">
        <w:rPr>
          <w:rFonts w:eastAsia="Cambria"/>
          <w:lang w:val="sr-Cyrl-RS"/>
        </w:rPr>
        <w:t>,</w:t>
      </w:r>
      <w:r w:rsidR="00B6430E" w:rsidRPr="00512BBC">
        <w:rPr>
          <w:rFonts w:eastAsia="Cambria"/>
          <w:lang w:val="sr-Cyrl-RS"/>
        </w:rPr>
        <w:t xml:space="preserve"> уз подршку </w:t>
      </w:r>
      <w:r w:rsidR="00B6430E" w:rsidRPr="00512BBC">
        <w:rPr>
          <w:rFonts w:eastAsia="Cambria"/>
        </w:rPr>
        <w:t>UN</w:t>
      </w:r>
      <w:r w:rsidR="00B6430E" w:rsidRPr="00512BBC">
        <w:rPr>
          <w:rFonts w:eastAsia="Cambria"/>
          <w:lang w:val="sr-Cyrl-RS"/>
        </w:rPr>
        <w:t xml:space="preserve"> </w:t>
      </w:r>
      <w:r w:rsidR="00B6430E" w:rsidRPr="00512BBC">
        <w:rPr>
          <w:rFonts w:eastAsia="Cambria"/>
        </w:rPr>
        <w:t>Women</w:t>
      </w:r>
      <w:r w:rsidR="00B6430E" w:rsidRPr="00512BBC">
        <w:rPr>
          <w:rFonts w:eastAsia="Cambria"/>
          <w:lang w:val="sr-Cyrl-RS"/>
        </w:rPr>
        <w:t>,</w:t>
      </w:r>
      <w:r w:rsidR="00486CB6" w:rsidRPr="00512BBC">
        <w:rPr>
          <w:rFonts w:eastAsia="Cambria"/>
          <w:lang w:val="sr-Cyrl-RS"/>
        </w:rPr>
        <w:t xml:space="preserve"> </w:t>
      </w:r>
      <w:r w:rsidR="00B6430E" w:rsidRPr="00512BBC">
        <w:rPr>
          <w:rFonts w:eastAsia="Cambria"/>
          <w:lang w:val="sr-Cyrl-RS"/>
        </w:rPr>
        <w:t>ресорно Министарство затражило</w:t>
      </w:r>
      <w:r w:rsidR="00486CB6" w:rsidRPr="00512BBC">
        <w:rPr>
          <w:rFonts w:eastAsia="Cambria"/>
          <w:lang w:val="sr-Cyrl-RS"/>
        </w:rPr>
        <w:t xml:space="preserve"> превремено изв</w:t>
      </w:r>
      <w:r w:rsidR="002A3796" w:rsidRPr="00512BBC">
        <w:rPr>
          <w:rFonts w:eastAsia="Cambria"/>
          <w:lang w:val="sr-Cyrl-RS"/>
        </w:rPr>
        <w:t>е</w:t>
      </w:r>
      <w:r w:rsidR="00486CB6" w:rsidRPr="00512BBC">
        <w:rPr>
          <w:rFonts w:eastAsia="Cambria"/>
          <w:lang w:val="sr-Cyrl-RS"/>
        </w:rPr>
        <w:t>штавање</w:t>
      </w:r>
      <w:r w:rsidR="00B6430E" w:rsidRPr="00512BBC">
        <w:rPr>
          <w:rFonts w:eastAsia="Cambria"/>
          <w:lang w:val="sr-Cyrl-RS"/>
        </w:rPr>
        <w:t xml:space="preserve"> надлежних органа</w:t>
      </w:r>
      <w:r w:rsidR="00486CB6" w:rsidRPr="00512BBC">
        <w:rPr>
          <w:rFonts w:eastAsia="Cambria"/>
          <w:lang w:val="sr-Cyrl-RS"/>
        </w:rPr>
        <w:t xml:space="preserve"> о степену реализације активности из Акционог плана за 2023. годину</w:t>
      </w:r>
      <w:r w:rsidR="00B6430E" w:rsidRPr="00512BBC">
        <w:rPr>
          <w:rFonts w:eastAsia="Cambria"/>
          <w:lang w:val="sr-Cyrl-RS"/>
        </w:rPr>
        <w:t xml:space="preserve"> на основу достављеног упитника</w:t>
      </w:r>
      <w:r w:rsidR="0053748F" w:rsidRPr="00512BBC">
        <w:rPr>
          <w:rFonts w:eastAsia="Cambria"/>
          <w:lang w:val="sr-Cyrl-RS"/>
        </w:rPr>
        <w:t xml:space="preserve"> </w:t>
      </w:r>
      <w:r w:rsidR="00996A95" w:rsidRPr="00512BBC">
        <w:rPr>
          <w:rFonts w:eastAsia="Cambria"/>
          <w:lang w:val="sr-Cyrl-RS"/>
        </w:rPr>
        <w:t xml:space="preserve">израђеног од стране </w:t>
      </w:r>
      <w:r w:rsidR="0053748F" w:rsidRPr="00512BBC">
        <w:rPr>
          <w:rFonts w:eastAsia="Cambria"/>
          <w:lang w:val="sr-Cyrl-RS"/>
        </w:rPr>
        <w:t xml:space="preserve">експерткиња из </w:t>
      </w:r>
      <w:r w:rsidR="0053748F" w:rsidRPr="00512BBC">
        <w:rPr>
          <w:rFonts w:eastAsia="Cambria"/>
        </w:rPr>
        <w:t>FemPlaz</w:t>
      </w:r>
      <w:r w:rsidR="0053748F" w:rsidRPr="00512BBC">
        <w:rPr>
          <w:rFonts w:eastAsia="Cambria"/>
          <w:lang w:val="sr-Cyrl-RS"/>
        </w:rPr>
        <w:t xml:space="preserve"> тима, ангажованих од стране </w:t>
      </w:r>
      <w:r w:rsidR="0053748F" w:rsidRPr="00512BBC">
        <w:rPr>
          <w:rFonts w:eastAsia="Cambria"/>
        </w:rPr>
        <w:t>UN</w:t>
      </w:r>
      <w:r w:rsidR="0053748F" w:rsidRPr="00512BBC">
        <w:rPr>
          <w:rFonts w:eastAsia="Cambria"/>
          <w:lang w:val="sr-Cyrl-RS"/>
        </w:rPr>
        <w:t xml:space="preserve"> </w:t>
      </w:r>
      <w:r w:rsidR="0053748F" w:rsidRPr="00512BBC">
        <w:rPr>
          <w:rFonts w:eastAsia="Cambria"/>
        </w:rPr>
        <w:t>Women</w:t>
      </w:r>
      <w:r w:rsidR="00486CB6" w:rsidRPr="00512BBC">
        <w:rPr>
          <w:rFonts w:eastAsia="Cambria"/>
          <w:lang w:val="sr-Cyrl-RS"/>
        </w:rPr>
        <w:t>, као и достављање</w:t>
      </w:r>
      <w:r w:rsidR="0053748F" w:rsidRPr="00512BBC">
        <w:rPr>
          <w:rFonts w:eastAsia="Cambria"/>
          <w:lang w:val="sr-Cyrl-RS"/>
        </w:rPr>
        <w:t>м</w:t>
      </w:r>
      <w:r w:rsidR="00486CB6" w:rsidRPr="00512BBC">
        <w:rPr>
          <w:rFonts w:eastAsia="Cambria"/>
          <w:lang w:val="sr-Cyrl-RS"/>
        </w:rPr>
        <w:t xml:space="preserve"> података надлежних органа о активностима чија је реализација у току и биће завршена до краја 2023. године, те подат</w:t>
      </w:r>
      <w:r w:rsidR="00241804" w:rsidRPr="00512BBC">
        <w:rPr>
          <w:rFonts w:eastAsia="Cambria"/>
          <w:lang w:val="sr-Cyrl-RS"/>
        </w:rPr>
        <w:t>а</w:t>
      </w:r>
      <w:r w:rsidR="00486CB6" w:rsidRPr="00512BBC">
        <w:rPr>
          <w:rFonts w:eastAsia="Cambria"/>
          <w:lang w:val="sr-Cyrl-RS"/>
        </w:rPr>
        <w:t>к</w:t>
      </w:r>
      <w:r w:rsidR="00241804" w:rsidRPr="00512BBC">
        <w:rPr>
          <w:rFonts w:eastAsia="Cambria"/>
          <w:lang w:val="sr-Cyrl-RS"/>
        </w:rPr>
        <w:t>а</w:t>
      </w:r>
      <w:r w:rsidR="00486CB6" w:rsidRPr="00512BBC">
        <w:rPr>
          <w:rFonts w:eastAsia="Cambria"/>
          <w:lang w:val="sr-Cyrl-RS"/>
        </w:rPr>
        <w:t xml:space="preserve"> о разлозима због којих поједине активности нису могле бити реализоване у 2022. и 2</w:t>
      </w:r>
      <w:r w:rsidR="00B6430E" w:rsidRPr="00512BBC">
        <w:rPr>
          <w:rFonts w:eastAsia="Cambria"/>
          <w:lang w:val="sr-Cyrl-RS"/>
        </w:rPr>
        <w:t>023. годин</w:t>
      </w:r>
      <w:r w:rsidR="00241804" w:rsidRPr="00512BBC">
        <w:rPr>
          <w:rFonts w:eastAsia="Cambria"/>
          <w:lang w:val="sr-Cyrl-RS"/>
        </w:rPr>
        <w:t>и</w:t>
      </w:r>
      <w:r w:rsidR="00B6430E" w:rsidRPr="00512BBC">
        <w:rPr>
          <w:rFonts w:eastAsia="Cambria"/>
          <w:lang w:val="sr-Cyrl-RS"/>
        </w:rPr>
        <w:t xml:space="preserve"> и да ли их треба пл</w:t>
      </w:r>
      <w:r w:rsidR="00486CB6" w:rsidRPr="00512BBC">
        <w:rPr>
          <w:rFonts w:eastAsia="Cambria"/>
          <w:lang w:val="sr-Cyrl-RS"/>
        </w:rPr>
        <w:t>анирати</w:t>
      </w:r>
      <w:r w:rsidR="00B6430E" w:rsidRPr="00512BBC">
        <w:rPr>
          <w:rFonts w:eastAsia="Cambria"/>
          <w:lang w:val="sr-Cyrl-RS"/>
        </w:rPr>
        <w:t xml:space="preserve"> за реализацију</w:t>
      </w:r>
      <w:r w:rsidR="00486CB6" w:rsidRPr="00512BBC">
        <w:rPr>
          <w:rFonts w:eastAsia="Cambria"/>
          <w:lang w:val="sr-Cyrl-RS"/>
        </w:rPr>
        <w:t xml:space="preserve"> у наредном двогодишњем периоду. </w:t>
      </w:r>
      <w:r w:rsidR="00B6430E" w:rsidRPr="00512BBC">
        <w:rPr>
          <w:rFonts w:eastAsia="Cambria"/>
          <w:lang w:val="sr-Cyrl-RS"/>
        </w:rPr>
        <w:t xml:space="preserve"> На основу прикупљених података у упитнику и њихове анализе, те разговора у фокус групама које су обухватиле све мере садржене у документима јавних политика који се односе на родну равноправност (Стратегија и Акциони план</w:t>
      </w:r>
      <w:r w:rsidR="0053748F" w:rsidRPr="00512BBC">
        <w:rPr>
          <w:rFonts w:eastAsia="Cambria"/>
          <w:lang w:val="sr-Cyrl-RS"/>
        </w:rPr>
        <w:t xml:space="preserve"> за 2022. и 2023. годину</w:t>
      </w:r>
      <w:r w:rsidR="00B6430E" w:rsidRPr="00512BBC">
        <w:rPr>
          <w:rFonts w:eastAsia="Cambria"/>
          <w:lang w:val="sr-Cyrl-RS"/>
        </w:rPr>
        <w:t>) изв</w:t>
      </w:r>
      <w:r w:rsidR="0076675B" w:rsidRPr="00512BBC">
        <w:rPr>
          <w:rFonts w:eastAsia="Cambria"/>
          <w:lang w:val="sr-Cyrl-RS"/>
        </w:rPr>
        <w:t>р</w:t>
      </w:r>
      <w:r w:rsidR="00B6430E" w:rsidRPr="00512BBC">
        <w:rPr>
          <w:rFonts w:eastAsia="Cambria"/>
          <w:lang w:val="sr-Cyrl-RS"/>
        </w:rPr>
        <w:t>шена је прелим</w:t>
      </w:r>
      <w:r w:rsidR="00265BBF" w:rsidRPr="00512BBC">
        <w:rPr>
          <w:rFonts w:eastAsia="Cambria"/>
          <w:lang w:val="sr-Cyrl-RS"/>
        </w:rPr>
        <w:t>инарна</w:t>
      </w:r>
      <w:r w:rsidR="00241804" w:rsidRPr="00512BBC">
        <w:rPr>
          <w:rFonts w:eastAsia="Cambria"/>
          <w:lang w:val="sr-Cyrl-RS"/>
        </w:rPr>
        <w:t xml:space="preserve"> е</w:t>
      </w:r>
      <w:r w:rsidR="00241804" w:rsidRPr="00512BBC">
        <w:rPr>
          <w:rFonts w:eastAsia="Cambria"/>
        </w:rPr>
        <w:t>x</w:t>
      </w:r>
      <w:r w:rsidR="00241804" w:rsidRPr="00512BBC">
        <w:rPr>
          <w:rFonts w:eastAsia="Cambria"/>
          <w:lang w:val="sr-Cyrl-RS"/>
        </w:rPr>
        <w:t>-</w:t>
      </w:r>
      <w:r w:rsidR="00241804" w:rsidRPr="00512BBC">
        <w:rPr>
          <w:rFonts w:eastAsia="Cambria"/>
        </w:rPr>
        <w:t>post</w:t>
      </w:r>
      <w:r w:rsidR="00241804" w:rsidRPr="00512BBC">
        <w:rPr>
          <w:rFonts w:eastAsia="Cambria"/>
          <w:lang w:val="sr-Cyrl-RS"/>
        </w:rPr>
        <w:t xml:space="preserve"> анализа и</w:t>
      </w:r>
      <w:r w:rsidR="00265BBF" w:rsidRPr="00512BBC">
        <w:rPr>
          <w:rFonts w:eastAsia="Cambria"/>
          <w:lang w:val="sr-Cyrl-RS"/>
        </w:rPr>
        <w:t xml:space="preserve"> за 2023. годину.</w:t>
      </w:r>
    </w:p>
    <w:p w14:paraId="5608E4DF" w14:textId="6647DC79" w:rsidR="00346CC5" w:rsidRPr="00512BBC" w:rsidRDefault="00486CB6">
      <w:pPr>
        <w:pStyle w:val="BodyAA"/>
        <w:spacing w:line="276" w:lineRule="auto"/>
        <w:jc w:val="both"/>
        <w:rPr>
          <w:rFonts w:ascii="Times New Roman" w:eastAsia="Cambria" w:hAnsi="Times New Roman" w:cs="Times New Roman"/>
          <w:color w:val="auto"/>
          <w:sz w:val="24"/>
          <w:szCs w:val="24"/>
          <w:lang w:val="sr-Cyrl-RS"/>
        </w:rPr>
      </w:pPr>
      <w:r w:rsidRPr="00512BBC">
        <w:rPr>
          <w:rFonts w:ascii="Times New Roman" w:eastAsia="Cambria" w:hAnsi="Times New Roman" w:cs="Times New Roman"/>
          <w:color w:val="auto"/>
          <w:sz w:val="24"/>
          <w:szCs w:val="24"/>
          <w:lang w:val="sr-Cyrl-RS"/>
        </w:rPr>
        <w:t>Стога</w:t>
      </w:r>
      <w:r w:rsidR="00241804" w:rsidRPr="00512BBC">
        <w:rPr>
          <w:rFonts w:ascii="Times New Roman" w:eastAsia="Cambria" w:hAnsi="Times New Roman" w:cs="Times New Roman"/>
          <w:color w:val="auto"/>
          <w:sz w:val="24"/>
          <w:szCs w:val="24"/>
          <w:lang w:val="sr-Cyrl-RS"/>
        </w:rPr>
        <w:t>,</w:t>
      </w:r>
      <w:r w:rsidRPr="00512BBC">
        <w:rPr>
          <w:rFonts w:ascii="Times New Roman" w:eastAsia="Cambria" w:hAnsi="Times New Roman" w:cs="Times New Roman"/>
          <w:color w:val="auto"/>
          <w:sz w:val="24"/>
          <w:szCs w:val="24"/>
          <w:lang w:val="sr-Cyrl-RS"/>
        </w:rPr>
        <w:t xml:space="preserve"> </w:t>
      </w:r>
      <w:r w:rsidR="00265BBF" w:rsidRPr="00512BBC">
        <w:rPr>
          <w:rFonts w:ascii="Times New Roman" w:eastAsia="Cambria" w:hAnsi="Times New Roman" w:cs="Times New Roman"/>
          <w:color w:val="auto"/>
          <w:sz w:val="24"/>
          <w:szCs w:val="24"/>
          <w:lang w:val="sr-Cyrl-RS"/>
        </w:rPr>
        <w:t>у Полазним основама</w:t>
      </w:r>
      <w:r w:rsidR="00241804" w:rsidRPr="00512BBC">
        <w:rPr>
          <w:rFonts w:ascii="Times New Roman" w:eastAsia="Cambria" w:hAnsi="Times New Roman" w:cs="Times New Roman"/>
          <w:color w:val="auto"/>
          <w:sz w:val="24"/>
          <w:szCs w:val="24"/>
          <w:lang w:val="sr-Cyrl-RS"/>
        </w:rPr>
        <w:t xml:space="preserve"> за израду новог плана,</w:t>
      </w:r>
      <w:r w:rsidR="00265BBF" w:rsidRPr="00512BBC">
        <w:rPr>
          <w:rFonts w:ascii="Times New Roman" w:eastAsia="Cambria" w:hAnsi="Times New Roman" w:cs="Times New Roman"/>
          <w:color w:val="auto"/>
          <w:sz w:val="24"/>
          <w:szCs w:val="24"/>
          <w:lang w:val="sr-Cyrl-RS"/>
        </w:rPr>
        <w:t xml:space="preserve"> </w:t>
      </w:r>
      <w:r w:rsidRPr="00512BBC">
        <w:rPr>
          <w:rFonts w:ascii="Times New Roman" w:eastAsia="Cambria" w:hAnsi="Times New Roman" w:cs="Times New Roman"/>
          <w:color w:val="auto"/>
          <w:sz w:val="24"/>
          <w:szCs w:val="24"/>
          <w:lang w:val="sr-Cyrl-RS"/>
        </w:rPr>
        <w:t>е</w:t>
      </w:r>
      <w:r w:rsidRPr="00512BBC">
        <w:rPr>
          <w:rFonts w:ascii="Times New Roman" w:eastAsia="Cambria" w:hAnsi="Times New Roman" w:cs="Times New Roman"/>
          <w:color w:val="auto"/>
          <w:sz w:val="24"/>
          <w:szCs w:val="24"/>
        </w:rPr>
        <w:t>x</w:t>
      </w:r>
      <w:r w:rsidRPr="00512BBC">
        <w:rPr>
          <w:rFonts w:ascii="Times New Roman" w:eastAsia="Cambria" w:hAnsi="Times New Roman" w:cs="Times New Roman"/>
          <w:color w:val="auto"/>
          <w:sz w:val="24"/>
          <w:szCs w:val="24"/>
          <w:lang w:val="sr-Cyrl-RS"/>
        </w:rPr>
        <w:t>-</w:t>
      </w:r>
      <w:r w:rsidRPr="00512BBC">
        <w:rPr>
          <w:rFonts w:ascii="Times New Roman" w:eastAsia="Cambria" w:hAnsi="Times New Roman" w:cs="Times New Roman"/>
          <w:color w:val="auto"/>
          <w:sz w:val="24"/>
          <w:szCs w:val="24"/>
        </w:rPr>
        <w:t>post</w:t>
      </w:r>
      <w:r w:rsidR="00105A58" w:rsidRPr="00512BBC">
        <w:rPr>
          <w:rFonts w:ascii="Times New Roman" w:eastAsia="Cambria" w:hAnsi="Times New Roman" w:cs="Times New Roman"/>
          <w:color w:val="auto"/>
          <w:sz w:val="24"/>
          <w:szCs w:val="24"/>
          <w:lang w:val="sr-Cyrl-RS"/>
        </w:rPr>
        <w:t xml:space="preserve"> анализа</w:t>
      </w:r>
      <w:r w:rsidR="00346CC5" w:rsidRPr="00512BBC">
        <w:rPr>
          <w:rFonts w:ascii="Times New Roman" w:eastAsia="Cambria" w:hAnsi="Times New Roman" w:cs="Times New Roman"/>
          <w:color w:val="auto"/>
          <w:sz w:val="24"/>
          <w:szCs w:val="24"/>
          <w:lang w:val="sr-Cyrl-RS"/>
        </w:rPr>
        <w:t xml:space="preserve"> </w:t>
      </w:r>
      <w:r w:rsidRPr="00512BBC">
        <w:rPr>
          <w:rFonts w:ascii="Times New Roman" w:eastAsia="Cambria" w:hAnsi="Times New Roman" w:cs="Times New Roman"/>
          <w:color w:val="auto"/>
          <w:sz w:val="24"/>
          <w:szCs w:val="24"/>
          <w:lang w:val="sr-Cyrl-RS"/>
        </w:rPr>
        <w:t xml:space="preserve">представља </w:t>
      </w:r>
      <w:r w:rsidR="00346CC5" w:rsidRPr="00512BBC">
        <w:rPr>
          <w:rFonts w:ascii="Times New Roman" w:eastAsia="Cambria" w:hAnsi="Times New Roman" w:cs="Times New Roman"/>
          <w:color w:val="auto"/>
          <w:sz w:val="24"/>
          <w:szCs w:val="24"/>
          <w:lang w:val="sr-Cyrl-RS"/>
        </w:rPr>
        <w:t>сагледавање ефекат</w:t>
      </w:r>
      <w:r w:rsidRPr="00512BBC">
        <w:rPr>
          <w:rFonts w:ascii="Times New Roman" w:eastAsia="Cambria" w:hAnsi="Times New Roman" w:cs="Times New Roman"/>
          <w:color w:val="auto"/>
          <w:sz w:val="24"/>
          <w:szCs w:val="24"/>
          <w:lang w:val="sr-Cyrl-RS"/>
        </w:rPr>
        <w:t>а</w:t>
      </w:r>
      <w:r w:rsidR="00105A58" w:rsidRPr="00512BBC">
        <w:rPr>
          <w:rFonts w:ascii="Times New Roman" w:eastAsia="Cambria" w:hAnsi="Times New Roman" w:cs="Times New Roman"/>
          <w:color w:val="auto"/>
          <w:sz w:val="24"/>
          <w:szCs w:val="24"/>
          <w:lang w:val="sr-Cyrl-RS"/>
        </w:rPr>
        <w:t xml:space="preserve"> двогодишње примене</w:t>
      </w:r>
      <w:r w:rsidR="00346CC5" w:rsidRPr="00512BBC">
        <w:rPr>
          <w:rFonts w:ascii="Times New Roman" w:eastAsia="Cambria" w:hAnsi="Times New Roman" w:cs="Times New Roman"/>
          <w:color w:val="auto"/>
          <w:sz w:val="24"/>
          <w:szCs w:val="24"/>
          <w:lang w:val="sr-Cyrl-RS"/>
        </w:rPr>
        <w:t xml:space="preserve"> мера и активности садржаних</w:t>
      </w:r>
      <w:r w:rsidR="00241804" w:rsidRPr="00512BBC">
        <w:rPr>
          <w:rFonts w:ascii="Times New Roman" w:eastAsia="Cambria" w:hAnsi="Times New Roman" w:cs="Times New Roman"/>
          <w:color w:val="auto"/>
          <w:sz w:val="24"/>
          <w:szCs w:val="24"/>
          <w:lang w:val="sr-Cyrl-RS"/>
        </w:rPr>
        <w:t xml:space="preserve"> у предтходном</w:t>
      </w:r>
      <w:r w:rsidR="00346CC5" w:rsidRPr="00512BBC">
        <w:rPr>
          <w:rFonts w:ascii="Times New Roman" w:eastAsia="Cambria" w:hAnsi="Times New Roman" w:cs="Times New Roman"/>
          <w:color w:val="auto"/>
          <w:sz w:val="24"/>
          <w:szCs w:val="24"/>
          <w:lang w:val="sr-Cyrl-RS"/>
        </w:rPr>
        <w:t xml:space="preserve"> </w:t>
      </w:r>
      <w:r w:rsidRPr="00512BBC">
        <w:rPr>
          <w:rFonts w:ascii="Times New Roman" w:eastAsia="Cambria" w:hAnsi="Times New Roman" w:cs="Times New Roman"/>
          <w:color w:val="auto"/>
          <w:sz w:val="24"/>
          <w:szCs w:val="24"/>
          <w:lang w:val="sr-Cyrl-RS"/>
        </w:rPr>
        <w:t>Акционом плану за 2022. и 2023. годину</w:t>
      </w:r>
      <w:r w:rsidR="00346CC5" w:rsidRPr="00512BBC">
        <w:rPr>
          <w:rFonts w:ascii="Times New Roman" w:eastAsia="Cambria" w:hAnsi="Times New Roman" w:cs="Times New Roman"/>
          <w:color w:val="auto"/>
          <w:sz w:val="24"/>
          <w:szCs w:val="24"/>
          <w:lang w:val="sr-Cyrl-RS"/>
        </w:rPr>
        <w:t xml:space="preserve">, </w:t>
      </w:r>
      <w:r w:rsidRPr="00512BBC">
        <w:rPr>
          <w:rFonts w:ascii="Times New Roman" w:eastAsia="Cambria" w:hAnsi="Times New Roman" w:cs="Times New Roman"/>
          <w:color w:val="auto"/>
          <w:sz w:val="24"/>
          <w:szCs w:val="24"/>
          <w:lang w:val="sr-Cyrl-RS"/>
        </w:rPr>
        <w:t>на основу примене различитих врста</w:t>
      </w:r>
      <w:r w:rsidR="00346CC5" w:rsidRPr="00512BBC">
        <w:rPr>
          <w:rFonts w:ascii="Times New Roman" w:eastAsia="Cambria" w:hAnsi="Times New Roman" w:cs="Times New Roman"/>
          <w:color w:val="auto"/>
          <w:sz w:val="24"/>
          <w:szCs w:val="24"/>
          <w:lang w:val="sr-Cyrl-RS"/>
        </w:rPr>
        <w:t xml:space="preserve"> анализа дефинисаних наведеном </w:t>
      </w:r>
      <w:r w:rsidRPr="00512BBC">
        <w:rPr>
          <w:rFonts w:ascii="Times New Roman" w:eastAsia="Cambria" w:hAnsi="Times New Roman" w:cs="Times New Roman"/>
          <w:color w:val="auto"/>
          <w:sz w:val="24"/>
          <w:szCs w:val="24"/>
          <w:lang w:val="sr-Cyrl-RS"/>
        </w:rPr>
        <w:t>У</w:t>
      </w:r>
      <w:r w:rsidR="00346CC5" w:rsidRPr="00512BBC">
        <w:rPr>
          <w:rFonts w:ascii="Times New Roman" w:eastAsia="Cambria" w:hAnsi="Times New Roman" w:cs="Times New Roman"/>
          <w:color w:val="auto"/>
          <w:sz w:val="24"/>
          <w:szCs w:val="24"/>
          <w:lang w:val="sr-Cyrl-RS"/>
        </w:rPr>
        <w:t xml:space="preserve">редбом, </w:t>
      </w:r>
      <w:r w:rsidR="002A3796" w:rsidRPr="00512BBC">
        <w:rPr>
          <w:rFonts w:ascii="Times New Roman" w:eastAsia="Cambria" w:hAnsi="Times New Roman" w:cs="Times New Roman"/>
          <w:color w:val="auto"/>
          <w:sz w:val="24"/>
          <w:szCs w:val="24"/>
          <w:lang w:val="sr-Cyrl-RS"/>
        </w:rPr>
        <w:t xml:space="preserve">а </w:t>
      </w:r>
      <w:r w:rsidR="00346CC5" w:rsidRPr="00512BBC">
        <w:rPr>
          <w:rFonts w:ascii="Times New Roman" w:eastAsia="Cambria" w:hAnsi="Times New Roman" w:cs="Times New Roman"/>
          <w:color w:val="auto"/>
          <w:sz w:val="24"/>
          <w:szCs w:val="24"/>
          <w:lang w:val="sr-Cyrl-RS"/>
        </w:rPr>
        <w:t>ради вредновања постигнутих учинака, у циљу њиховог преиспитивања и унапређења. Ова анализа омогућава сагледавање стварних позитивних и негативних, директних и индиректних ефеката које мере садржане у документу јавне политике производе током примене, како би се утврдило да ли је неопходно предузети додатне</w:t>
      </w:r>
      <w:r w:rsidR="002A3796" w:rsidRPr="00512BBC">
        <w:rPr>
          <w:rFonts w:ascii="Times New Roman" w:eastAsia="Cambria" w:hAnsi="Times New Roman" w:cs="Times New Roman"/>
          <w:color w:val="auto"/>
          <w:sz w:val="24"/>
          <w:szCs w:val="24"/>
          <w:lang w:val="sr-Cyrl-RS"/>
        </w:rPr>
        <w:t xml:space="preserve"> и</w:t>
      </w:r>
      <w:r w:rsidR="00346CC5" w:rsidRPr="00512BBC">
        <w:rPr>
          <w:rFonts w:ascii="Times New Roman" w:eastAsia="Cambria" w:hAnsi="Times New Roman" w:cs="Times New Roman"/>
          <w:color w:val="auto"/>
          <w:sz w:val="24"/>
          <w:szCs w:val="24"/>
          <w:lang w:val="sr-Cyrl-RS"/>
        </w:rPr>
        <w:t xml:space="preserve">ли корективне мере у циљу смањења негативних ефеката на најмању могућу меру, отклањања узрока проблема насталих у току спровођења јавне политике, те постизања </w:t>
      </w:r>
      <w:r w:rsidR="00241804" w:rsidRPr="00512BBC">
        <w:rPr>
          <w:rFonts w:ascii="Times New Roman" w:eastAsia="Cambria" w:hAnsi="Times New Roman" w:cs="Times New Roman"/>
          <w:color w:val="auto"/>
          <w:sz w:val="24"/>
          <w:szCs w:val="24"/>
          <w:lang w:val="sr-Cyrl-RS"/>
        </w:rPr>
        <w:t xml:space="preserve">општег и посебних </w:t>
      </w:r>
      <w:r w:rsidR="00346CC5" w:rsidRPr="00512BBC">
        <w:rPr>
          <w:rFonts w:ascii="Times New Roman" w:eastAsia="Cambria" w:hAnsi="Times New Roman" w:cs="Times New Roman"/>
          <w:color w:val="auto"/>
          <w:sz w:val="24"/>
          <w:szCs w:val="24"/>
          <w:lang w:val="sr-Cyrl-RS"/>
        </w:rPr>
        <w:t>циљева.</w:t>
      </w:r>
    </w:p>
    <w:p w14:paraId="2E41254A" w14:textId="038F6BB7" w:rsidR="002A3796" w:rsidRPr="00512BBC" w:rsidRDefault="00C36429">
      <w:pPr>
        <w:pStyle w:val="BodyAA"/>
        <w:spacing w:line="276" w:lineRule="auto"/>
        <w:jc w:val="both"/>
        <w:rPr>
          <w:rStyle w:val="None"/>
          <w:rFonts w:ascii="Times New Roman" w:eastAsia="Cambria" w:hAnsi="Times New Roman" w:cs="Times New Roman"/>
          <w:color w:val="auto"/>
          <w:sz w:val="24"/>
          <w:szCs w:val="24"/>
          <w:lang w:val="sr-Cyrl-RS"/>
        </w:rPr>
      </w:pPr>
      <w:r w:rsidRPr="00512BBC">
        <w:rPr>
          <w:rStyle w:val="None"/>
          <w:rFonts w:ascii="Times New Roman" w:eastAsia="Cambria" w:hAnsi="Times New Roman" w:cs="Times New Roman"/>
          <w:color w:val="auto"/>
          <w:sz w:val="24"/>
          <w:szCs w:val="24"/>
          <w:lang w:val="sr-Cyrl-RS"/>
        </w:rPr>
        <w:t xml:space="preserve">У овом извештају, осим информација о спроведеним активностима, наведене су и одређене тешкоће које су уочене у </w:t>
      </w:r>
      <w:r w:rsidR="00241804" w:rsidRPr="00512BBC">
        <w:rPr>
          <w:rStyle w:val="None"/>
          <w:rFonts w:ascii="Times New Roman" w:eastAsia="Cambria" w:hAnsi="Times New Roman" w:cs="Times New Roman"/>
          <w:color w:val="auto"/>
          <w:sz w:val="24"/>
          <w:szCs w:val="24"/>
          <w:lang w:val="sr-Cyrl-RS"/>
        </w:rPr>
        <w:t>реализацији појединих активности</w:t>
      </w:r>
      <w:r w:rsidRPr="00512BBC">
        <w:rPr>
          <w:rStyle w:val="None"/>
          <w:rFonts w:ascii="Times New Roman" w:eastAsia="Cambria" w:hAnsi="Times New Roman" w:cs="Times New Roman"/>
          <w:color w:val="auto"/>
          <w:sz w:val="24"/>
          <w:szCs w:val="24"/>
          <w:lang w:val="sr-Cyrl-RS"/>
        </w:rPr>
        <w:t>, а које се посебно односе на неблаговемено достављање информација</w:t>
      </w:r>
      <w:r w:rsidR="00265BBF" w:rsidRPr="00512BBC">
        <w:rPr>
          <w:rStyle w:val="None"/>
          <w:rFonts w:ascii="Times New Roman" w:eastAsia="Cambria" w:hAnsi="Times New Roman" w:cs="Times New Roman"/>
          <w:color w:val="auto"/>
          <w:sz w:val="24"/>
          <w:szCs w:val="24"/>
          <w:lang w:val="sr-Cyrl-RS"/>
        </w:rPr>
        <w:t xml:space="preserve"> и извештаја</w:t>
      </w:r>
      <w:r w:rsidRPr="00512BBC">
        <w:rPr>
          <w:rStyle w:val="None"/>
          <w:rFonts w:ascii="Times New Roman" w:eastAsia="Cambria" w:hAnsi="Times New Roman" w:cs="Times New Roman"/>
          <w:color w:val="auto"/>
          <w:sz w:val="24"/>
          <w:szCs w:val="24"/>
          <w:lang w:val="sr-Cyrl-RS"/>
        </w:rPr>
        <w:t xml:space="preserve"> од</w:t>
      </w:r>
      <w:r w:rsidR="00265BBF" w:rsidRPr="00512BBC">
        <w:rPr>
          <w:rStyle w:val="None"/>
          <w:rFonts w:ascii="Times New Roman" w:eastAsia="Cambria" w:hAnsi="Times New Roman" w:cs="Times New Roman"/>
          <w:color w:val="auto"/>
          <w:sz w:val="24"/>
          <w:szCs w:val="24"/>
          <w:lang w:val="sr-Cyrl-RS"/>
        </w:rPr>
        <w:t xml:space="preserve"> стране</w:t>
      </w:r>
      <w:r w:rsidRPr="00512BBC">
        <w:rPr>
          <w:rStyle w:val="None"/>
          <w:rFonts w:ascii="Times New Roman" w:eastAsia="Cambria" w:hAnsi="Times New Roman" w:cs="Times New Roman"/>
          <w:color w:val="auto"/>
          <w:sz w:val="24"/>
          <w:szCs w:val="24"/>
          <w:lang w:val="sr-Cyrl-RS"/>
        </w:rPr>
        <w:t xml:space="preserve"> државних </w:t>
      </w:r>
      <w:r w:rsidRPr="00512BBC">
        <w:rPr>
          <w:rStyle w:val="None"/>
          <w:rFonts w:ascii="Times New Roman" w:eastAsia="Cambria" w:hAnsi="Times New Roman" w:cs="Times New Roman"/>
          <w:color w:val="auto"/>
          <w:sz w:val="24"/>
          <w:szCs w:val="24"/>
          <w:lang w:val="sr-Cyrl-RS"/>
        </w:rPr>
        <w:lastRenderedPageBreak/>
        <w:t>органа који су носиоци активности из А</w:t>
      </w:r>
      <w:r w:rsidR="002A3796" w:rsidRPr="00512BBC">
        <w:rPr>
          <w:rStyle w:val="None"/>
          <w:rFonts w:ascii="Times New Roman" w:eastAsia="Cambria" w:hAnsi="Times New Roman" w:cs="Times New Roman"/>
          <w:color w:val="auto"/>
          <w:sz w:val="24"/>
          <w:szCs w:val="24"/>
          <w:lang w:val="sr-Cyrl-RS"/>
        </w:rPr>
        <w:t>кционог плана за 2022. и 2023. годину</w:t>
      </w:r>
      <w:r w:rsidR="00241804" w:rsidRPr="00512BBC">
        <w:rPr>
          <w:rStyle w:val="None"/>
          <w:rFonts w:ascii="Times New Roman" w:eastAsia="Cambria" w:hAnsi="Times New Roman" w:cs="Times New Roman"/>
          <w:color w:val="auto"/>
          <w:sz w:val="24"/>
          <w:szCs w:val="24"/>
          <w:lang w:val="sr-Cyrl-RS"/>
        </w:rPr>
        <w:t>, или на недостатак ресурса за њихову реализацију</w:t>
      </w:r>
      <w:r w:rsidRPr="00512BBC">
        <w:rPr>
          <w:rStyle w:val="None"/>
          <w:rFonts w:ascii="Times New Roman" w:eastAsia="Cambria" w:hAnsi="Times New Roman" w:cs="Times New Roman"/>
          <w:color w:val="auto"/>
          <w:sz w:val="24"/>
          <w:szCs w:val="24"/>
          <w:lang w:val="sr-Cyrl-RS"/>
        </w:rPr>
        <w:t xml:space="preserve">. </w:t>
      </w:r>
    </w:p>
    <w:p w14:paraId="14405F67" w14:textId="77777777" w:rsidR="00BE3C63" w:rsidRPr="00512BBC" w:rsidRDefault="00F842A9">
      <w:pPr>
        <w:pStyle w:val="BodyA"/>
        <w:spacing w:line="276" w:lineRule="auto"/>
        <w:jc w:val="both"/>
        <w:rPr>
          <w:rStyle w:val="None"/>
          <w:rFonts w:ascii="Times New Roman" w:eastAsia="Cambria" w:hAnsi="Times New Roman" w:cs="Times New Roman"/>
          <w:color w:val="auto"/>
          <w:sz w:val="24"/>
          <w:szCs w:val="24"/>
          <w:lang w:val="sr-Cyrl-RS"/>
        </w:rPr>
      </w:pPr>
      <w:r w:rsidRPr="00512BBC">
        <w:rPr>
          <w:rStyle w:val="None"/>
          <w:rFonts w:ascii="Times New Roman" w:eastAsia="Cambria" w:hAnsi="Times New Roman" w:cs="Times New Roman"/>
          <w:color w:val="auto"/>
          <w:sz w:val="24"/>
          <w:szCs w:val="24"/>
          <w:lang w:val="sr-Cyrl-RS"/>
        </w:rPr>
        <w:t>У</w:t>
      </w:r>
      <w:r w:rsidR="00C36429" w:rsidRPr="00512BBC">
        <w:rPr>
          <w:rStyle w:val="None"/>
          <w:rFonts w:ascii="Times New Roman" w:eastAsia="Cambria" w:hAnsi="Times New Roman" w:cs="Times New Roman"/>
          <w:color w:val="auto"/>
          <w:sz w:val="24"/>
          <w:szCs w:val="24"/>
          <w:lang w:val="sr-Cyrl-RS"/>
        </w:rPr>
        <w:t xml:space="preserve"> складу са важећом Уредбом о методологији управљања јавним политикама, </w:t>
      </w:r>
      <w:r w:rsidR="00C36429" w:rsidRPr="00512BBC">
        <w:rPr>
          <w:rStyle w:val="None"/>
          <w:rFonts w:ascii="Times New Roman" w:eastAsia="Cambria" w:hAnsi="Times New Roman" w:cs="Times New Roman"/>
          <w:color w:val="auto"/>
          <w:sz w:val="24"/>
          <w:szCs w:val="24"/>
          <w:lang w:val="ru-RU"/>
        </w:rPr>
        <w:t>анализи ефеката јавних политика и прописа и садржају докумената јавних политика</w:t>
      </w:r>
      <w:r w:rsidR="00C36429" w:rsidRPr="00512BBC">
        <w:rPr>
          <w:rStyle w:val="None"/>
          <w:rFonts w:ascii="Times New Roman" w:eastAsia="Cambria" w:hAnsi="Times New Roman" w:cs="Times New Roman"/>
          <w:color w:val="auto"/>
          <w:sz w:val="24"/>
          <w:szCs w:val="24"/>
          <w:lang w:val="sr-Cyrl-RS"/>
        </w:rPr>
        <w:t xml:space="preserve">, ова анализа ће осим уводног дела, </w:t>
      </w:r>
      <w:r w:rsidR="00C36429" w:rsidRPr="00512BBC">
        <w:rPr>
          <w:rStyle w:val="None"/>
          <w:rFonts w:ascii="Times New Roman" w:eastAsia="Cambria" w:hAnsi="Times New Roman" w:cs="Times New Roman"/>
          <w:color w:val="auto"/>
          <w:sz w:val="24"/>
          <w:szCs w:val="24"/>
          <w:lang w:val="ru-RU"/>
        </w:rPr>
        <w:t>садржати кратку анализу постојећег стања</w:t>
      </w:r>
      <w:r w:rsidR="00C36429" w:rsidRPr="00512BBC">
        <w:rPr>
          <w:rStyle w:val="None"/>
          <w:rFonts w:ascii="Times New Roman" w:eastAsia="Cambria" w:hAnsi="Times New Roman" w:cs="Times New Roman"/>
          <w:color w:val="auto"/>
          <w:sz w:val="24"/>
          <w:szCs w:val="24"/>
          <w:lang w:val="sr-Cyrl-RS"/>
        </w:rPr>
        <w:t>, информације о резултатима сп</w:t>
      </w:r>
      <w:r w:rsidR="00265BBF" w:rsidRPr="00512BBC">
        <w:rPr>
          <w:rStyle w:val="None"/>
          <w:rFonts w:ascii="Times New Roman" w:eastAsia="Cambria" w:hAnsi="Times New Roman" w:cs="Times New Roman"/>
          <w:color w:val="auto"/>
          <w:sz w:val="24"/>
          <w:szCs w:val="24"/>
          <w:lang w:val="sr-Cyrl-RS"/>
        </w:rPr>
        <w:t>роведене анализе, као и уочене</w:t>
      </w:r>
      <w:r w:rsidR="00C36429" w:rsidRPr="00512BBC">
        <w:rPr>
          <w:rStyle w:val="None"/>
          <w:rFonts w:ascii="Times New Roman" w:eastAsia="Cambria" w:hAnsi="Times New Roman" w:cs="Times New Roman"/>
          <w:color w:val="auto"/>
          <w:sz w:val="24"/>
          <w:szCs w:val="24"/>
          <w:lang w:val="sr-Cyrl-RS"/>
        </w:rPr>
        <w:t xml:space="preserve"> </w:t>
      </w:r>
      <w:r w:rsidR="00265BBF" w:rsidRPr="00512BBC">
        <w:rPr>
          <w:rStyle w:val="None"/>
          <w:rFonts w:ascii="Times New Roman" w:eastAsia="Cambria" w:hAnsi="Times New Roman" w:cs="Times New Roman"/>
          <w:color w:val="auto"/>
          <w:sz w:val="24"/>
          <w:szCs w:val="24"/>
          <w:lang w:val="sr-Cyrl-RS"/>
        </w:rPr>
        <w:t>изазове</w:t>
      </w:r>
      <w:r w:rsidR="002A3796" w:rsidRPr="00512BBC">
        <w:rPr>
          <w:rStyle w:val="None"/>
          <w:rFonts w:ascii="Times New Roman" w:eastAsia="Cambria" w:hAnsi="Times New Roman" w:cs="Times New Roman"/>
          <w:color w:val="auto"/>
          <w:sz w:val="24"/>
          <w:szCs w:val="24"/>
          <w:lang w:val="sr-Cyrl-RS"/>
        </w:rPr>
        <w:t xml:space="preserve"> у реализацији планираних активности</w:t>
      </w:r>
      <w:r w:rsidR="00265BBF" w:rsidRPr="00512BBC">
        <w:rPr>
          <w:rStyle w:val="None"/>
          <w:rFonts w:ascii="Times New Roman" w:eastAsia="Cambria" w:hAnsi="Times New Roman" w:cs="Times New Roman"/>
          <w:color w:val="auto"/>
          <w:sz w:val="24"/>
          <w:szCs w:val="24"/>
          <w:lang w:val="sr-Cyrl-RS"/>
        </w:rPr>
        <w:t>, али</w:t>
      </w:r>
      <w:r w:rsidR="00C36429" w:rsidRPr="00512BBC">
        <w:rPr>
          <w:rStyle w:val="None"/>
          <w:rFonts w:ascii="Times New Roman" w:eastAsia="Cambria" w:hAnsi="Times New Roman" w:cs="Times New Roman"/>
          <w:color w:val="auto"/>
          <w:sz w:val="24"/>
          <w:szCs w:val="24"/>
          <w:lang w:val="sr-Cyrl-RS"/>
        </w:rPr>
        <w:t xml:space="preserve"> и </w:t>
      </w:r>
      <w:r w:rsidR="00265BBF" w:rsidRPr="00512BBC">
        <w:rPr>
          <w:rStyle w:val="None"/>
          <w:rFonts w:ascii="Times New Roman" w:eastAsia="Cambria" w:hAnsi="Times New Roman" w:cs="Times New Roman"/>
          <w:color w:val="auto"/>
          <w:sz w:val="24"/>
          <w:szCs w:val="24"/>
          <w:lang w:val="sr-Cyrl-RS"/>
        </w:rPr>
        <w:t xml:space="preserve"> тзв. </w:t>
      </w:r>
      <w:r w:rsidR="00C36429" w:rsidRPr="00512BBC">
        <w:rPr>
          <w:rStyle w:val="None"/>
          <w:rFonts w:ascii="Times New Roman" w:eastAsia="Cambria" w:hAnsi="Times New Roman" w:cs="Times New Roman"/>
          <w:color w:val="auto"/>
          <w:sz w:val="24"/>
          <w:szCs w:val="24"/>
          <w:lang w:val="sr-Cyrl-RS"/>
        </w:rPr>
        <w:t>пример</w:t>
      </w:r>
      <w:r w:rsidR="00265BBF" w:rsidRPr="00512BBC">
        <w:rPr>
          <w:rStyle w:val="None"/>
          <w:rFonts w:ascii="Times New Roman" w:eastAsia="Cambria" w:hAnsi="Times New Roman" w:cs="Times New Roman"/>
          <w:color w:val="auto"/>
          <w:sz w:val="24"/>
          <w:szCs w:val="24"/>
          <w:lang w:val="sr-Cyrl-RS"/>
        </w:rPr>
        <w:t>е</w:t>
      </w:r>
      <w:r w:rsidR="00C36429" w:rsidRPr="00512BBC">
        <w:rPr>
          <w:rStyle w:val="None"/>
          <w:rFonts w:ascii="Times New Roman" w:eastAsia="Cambria" w:hAnsi="Times New Roman" w:cs="Times New Roman"/>
          <w:color w:val="auto"/>
          <w:sz w:val="24"/>
          <w:szCs w:val="24"/>
          <w:lang w:val="sr-Cyrl-RS"/>
        </w:rPr>
        <w:t xml:space="preserve"> добре праксе. </w:t>
      </w:r>
    </w:p>
    <w:p w14:paraId="0498ABE4" w14:textId="77777777" w:rsidR="00BE3C63" w:rsidRPr="00512BBC" w:rsidRDefault="00C36429" w:rsidP="00BA2B40">
      <w:pPr>
        <w:pStyle w:val="BodyA"/>
        <w:numPr>
          <w:ilvl w:val="2"/>
          <w:numId w:val="5"/>
        </w:numPr>
        <w:rPr>
          <w:rStyle w:val="None"/>
          <w:rFonts w:ascii="Times New Roman" w:eastAsia="Cambria" w:hAnsi="Times New Roman" w:cs="Times New Roman"/>
          <w:b/>
          <w:bCs/>
          <w:color w:val="auto"/>
          <w:sz w:val="24"/>
          <w:szCs w:val="24"/>
          <w:u w:color="385623"/>
          <w:lang w:val="sr-Cyrl-RS"/>
        </w:rPr>
      </w:pPr>
      <w:r w:rsidRPr="00512BBC">
        <w:rPr>
          <w:rStyle w:val="None"/>
          <w:rFonts w:ascii="Times New Roman" w:eastAsia="Cambria" w:hAnsi="Times New Roman" w:cs="Times New Roman"/>
          <w:b/>
          <w:bCs/>
          <w:color w:val="auto"/>
          <w:sz w:val="24"/>
          <w:szCs w:val="24"/>
          <w:u w:color="385623"/>
        </w:rPr>
        <w:t>Анализа постојећег стања</w:t>
      </w:r>
      <w:r w:rsidR="0076675B" w:rsidRPr="00512BBC">
        <w:rPr>
          <w:rStyle w:val="None"/>
          <w:rFonts w:ascii="Times New Roman" w:eastAsia="Cambria" w:hAnsi="Times New Roman" w:cs="Times New Roman"/>
          <w:b/>
          <w:bCs/>
          <w:color w:val="auto"/>
          <w:sz w:val="24"/>
          <w:szCs w:val="24"/>
          <w:u w:color="385623"/>
          <w:lang w:val="sr-Cyrl-RS"/>
        </w:rPr>
        <w:t xml:space="preserve"> </w:t>
      </w:r>
    </w:p>
    <w:p w14:paraId="70070984" w14:textId="77777777" w:rsidR="00BA2B40" w:rsidRPr="00512BBC" w:rsidRDefault="00394C6F" w:rsidP="00BA2B40">
      <w:pPr>
        <w:spacing w:after="120" w:line="276" w:lineRule="auto"/>
        <w:jc w:val="both"/>
        <w:rPr>
          <w:rFonts w:eastAsia="Cambria"/>
          <w:bCs/>
          <w:u w:color="000000"/>
          <w:lang w:val="sr-Cyrl-RS"/>
        </w:rPr>
      </w:pPr>
      <w:r w:rsidRPr="00512BBC">
        <w:rPr>
          <w:rStyle w:val="None"/>
          <w:lang w:val="ru-RU"/>
        </w:rPr>
        <w:t xml:space="preserve">Стратегија за родну равноправност за период од 2021. до 2030. године заснована је на евалуацији претходне </w:t>
      </w:r>
      <w:r w:rsidR="00A541B1" w:rsidRPr="00512BBC">
        <w:rPr>
          <w:rStyle w:val="None"/>
          <w:lang w:val="ru-RU"/>
        </w:rPr>
        <w:t xml:space="preserve">Националне </w:t>
      </w:r>
      <w:r w:rsidRPr="00512BBC">
        <w:rPr>
          <w:rStyle w:val="None"/>
          <w:lang w:val="ru-RU"/>
        </w:rPr>
        <w:t>стратегије</w:t>
      </w:r>
      <w:r w:rsidR="00A541B1" w:rsidRPr="00512BBC">
        <w:rPr>
          <w:rStyle w:val="None"/>
          <w:lang w:val="ru-RU"/>
        </w:rPr>
        <w:t xml:space="preserve"> за родну равноправност</w:t>
      </w:r>
      <w:r w:rsidRPr="00512BBC">
        <w:rPr>
          <w:rStyle w:val="None"/>
          <w:lang w:val="ru-RU"/>
        </w:rPr>
        <w:t xml:space="preserve"> </w:t>
      </w:r>
      <w:r w:rsidR="00BA2B40" w:rsidRPr="00512BBC">
        <w:rPr>
          <w:rStyle w:val="None"/>
          <w:lang w:val="ru-RU"/>
        </w:rPr>
        <w:t xml:space="preserve">и </w:t>
      </w:r>
      <w:r w:rsidR="00BA2B40" w:rsidRPr="00512BBC">
        <w:rPr>
          <w:rFonts w:eastAsia="Cambria"/>
          <w:u w:color="000000"/>
          <w:lang w:val="sr-Cyrl-RS"/>
        </w:rPr>
        <w:t>садржи а</w:t>
      </w:r>
      <w:r w:rsidR="00BA2B40" w:rsidRPr="00512BBC">
        <w:rPr>
          <w:rFonts w:eastAsia="Cambria"/>
          <w:bCs/>
          <w:u w:color="000000"/>
          <w:lang w:val="sr-Cyrl-RS"/>
        </w:rPr>
        <w:t xml:space="preserve">нализу ефеката остварених спровођењем претходних планских докумената јавних политика у Републици Србији, али и преглед примене кључних међународних докумената и упоредну међународну праксу у области родне равноправности. Тако су опису и анализи стања посебно истакнути: (1) развојни чиниоци – економија и знање, (2) родни аспекти људских права, владавине права, безбедности и насиља према женама и политичког живота, (3) родни аспект здравствене заштите и социјалне сигурности, и (4) институционални оквир и алати за креирање родно одговорних јавних политика и буџета. </w:t>
      </w:r>
    </w:p>
    <w:p w14:paraId="04372DC3" w14:textId="77777777" w:rsidR="00241804" w:rsidRPr="00512BBC" w:rsidRDefault="00BA2B40" w:rsidP="001E085F">
      <w:pPr>
        <w:spacing w:before="120" w:after="120" w:line="276" w:lineRule="auto"/>
        <w:jc w:val="both"/>
        <w:rPr>
          <w:lang w:val="sr-Cyrl-RS"/>
        </w:rPr>
      </w:pPr>
      <w:r w:rsidRPr="00512BBC">
        <w:rPr>
          <w:rStyle w:val="None"/>
          <w:lang w:val="ru-RU"/>
        </w:rPr>
        <w:t>Међутим, у анализи постојећег стања</w:t>
      </w:r>
      <w:r w:rsidR="00241804" w:rsidRPr="00512BBC">
        <w:rPr>
          <w:rStyle w:val="None"/>
          <w:lang w:val="ru-RU"/>
        </w:rPr>
        <w:t>,</w:t>
      </w:r>
      <w:r w:rsidRPr="00512BBC">
        <w:rPr>
          <w:rStyle w:val="None"/>
          <w:lang w:val="ru-RU"/>
        </w:rPr>
        <w:t xml:space="preserve"> након двогодишње примене мера </w:t>
      </w:r>
      <w:r w:rsidR="00241804" w:rsidRPr="00512BBC">
        <w:rPr>
          <w:rStyle w:val="None"/>
          <w:lang w:val="ru-RU"/>
        </w:rPr>
        <w:t xml:space="preserve">и активности </w:t>
      </w:r>
      <w:r w:rsidRPr="00512BBC">
        <w:rPr>
          <w:rStyle w:val="None"/>
          <w:lang w:val="ru-RU"/>
        </w:rPr>
        <w:t xml:space="preserve">из </w:t>
      </w:r>
      <w:r w:rsidR="00241804" w:rsidRPr="00512BBC">
        <w:rPr>
          <w:rStyle w:val="None"/>
          <w:lang w:val="ru-RU"/>
        </w:rPr>
        <w:t>Акционог плана за 2022. и 2023. годину</w:t>
      </w:r>
      <w:r w:rsidR="00394C6F" w:rsidRPr="00512BBC">
        <w:rPr>
          <w:rStyle w:val="None"/>
          <w:lang w:val="ru-RU"/>
        </w:rPr>
        <w:t>,</w:t>
      </w:r>
      <w:r w:rsidRPr="00512BBC">
        <w:rPr>
          <w:rStyle w:val="None"/>
          <w:lang w:val="ru-RU"/>
        </w:rPr>
        <w:t xml:space="preserve"> треба истаћи да је напредак у Републици Србији</w:t>
      </w:r>
      <w:r w:rsidR="00394C6F" w:rsidRPr="00512BBC">
        <w:rPr>
          <w:rStyle w:val="None"/>
          <w:lang w:val="ru-RU"/>
        </w:rPr>
        <w:t xml:space="preserve"> уочен у погледу уcпocтављања одговарајућег законодавног и стратешког оквира за унапређење родне равноправности, </w:t>
      </w:r>
      <w:r w:rsidR="00265BBF" w:rsidRPr="00512BBC">
        <w:rPr>
          <w:rStyle w:val="None"/>
          <w:lang w:val="ru-RU"/>
        </w:rPr>
        <w:t xml:space="preserve">доношењем Закона о родној равноправности и Стратегије за родну равноправност у 2021. години. На основу </w:t>
      </w:r>
      <w:r w:rsidR="006B29DF" w:rsidRPr="00512BBC">
        <w:rPr>
          <w:i/>
          <w:lang w:val="sr-Cyrl-RS"/>
        </w:rPr>
        <w:t>Извештај о остваривању родне равноправности у 2022. години</w:t>
      </w:r>
      <w:r w:rsidR="0076675B" w:rsidRPr="00512BBC">
        <w:rPr>
          <w:rStyle w:val="FootnoteReference"/>
          <w:i/>
          <w:lang w:val="sr-Cyrl-RS"/>
        </w:rPr>
        <w:footnoteReference w:id="3"/>
      </w:r>
      <w:r w:rsidR="006B29DF" w:rsidRPr="00512BBC">
        <w:rPr>
          <w:i/>
          <w:lang w:val="sr-Cyrl-RS"/>
        </w:rPr>
        <w:t xml:space="preserve">, </w:t>
      </w:r>
      <w:r w:rsidR="006B29DF" w:rsidRPr="00512BBC">
        <w:rPr>
          <w:lang w:val="sr-Cyrl-RS"/>
        </w:rPr>
        <w:t>који је сачинило ресорно Министарство и усвојила Закључком Влада</w:t>
      </w:r>
      <w:r w:rsidR="006B29DF" w:rsidRPr="00512BBC">
        <w:rPr>
          <w:i/>
          <w:lang w:val="sr-Cyrl-RS"/>
        </w:rPr>
        <w:t xml:space="preserve">, </w:t>
      </w:r>
      <w:r w:rsidR="006B29DF" w:rsidRPr="00512BBC">
        <w:rPr>
          <w:lang w:val="sr-Cyrl-RS"/>
        </w:rPr>
        <w:t xml:space="preserve">Републику Србију одликује релативно висок удео жена на највишим позицијама власти у националном парламенту и влади, и у оба аспекта на листи Светског економског форума </w:t>
      </w:r>
      <w:r w:rsidR="006B29DF" w:rsidRPr="00512BBC">
        <w:rPr>
          <w:lang w:val="ru-RU"/>
        </w:rPr>
        <w:t>(</w:t>
      </w:r>
      <w:r w:rsidR="006B29DF" w:rsidRPr="00512BBC">
        <w:t>WEF</w:t>
      </w:r>
      <w:r w:rsidR="006B29DF" w:rsidRPr="00512BBC">
        <w:rPr>
          <w:lang w:val="ru-RU"/>
        </w:rPr>
        <w:t>)</w:t>
      </w:r>
      <w:r w:rsidR="006B29DF" w:rsidRPr="00512BBC">
        <w:rPr>
          <w:lang w:val="sr-Cyrl-RS"/>
        </w:rPr>
        <w:t xml:space="preserve"> у 2022. години заузима другу позицију у односу на земље ЕУ-27 и на земље у региону, у зависности од индикатора. Република Србија је рангирана као друга у погледу удела жена у одборима компанија, а као прва по уделу жена међу руководиоцима. </w:t>
      </w:r>
    </w:p>
    <w:p w14:paraId="5904F5ED" w14:textId="08E2D555" w:rsidR="006B29DF" w:rsidRPr="006B29DF" w:rsidRDefault="006B29DF" w:rsidP="001E085F">
      <w:pPr>
        <w:spacing w:before="120" w:after="120" w:line="276" w:lineRule="auto"/>
        <w:jc w:val="both"/>
        <w:rPr>
          <w:lang w:val="sr-Cyrl-RS"/>
        </w:rPr>
      </w:pPr>
      <w:r w:rsidRPr="00512BBC">
        <w:rPr>
          <w:rFonts w:eastAsia="SimSun"/>
          <w:kern w:val="1"/>
          <w:lang w:val="sr-Cyrl-RS" w:eastAsia="zh-CN" w:bidi="hi-IN"/>
        </w:rPr>
        <w:t>Када је у питању оцена напретка Републике Србије у области</w:t>
      </w:r>
      <w:r w:rsidR="00241804" w:rsidRPr="00512BBC">
        <w:rPr>
          <w:rFonts w:eastAsia="SimSun"/>
          <w:kern w:val="1"/>
          <w:lang w:val="sr-Cyrl-RS" w:eastAsia="zh-CN" w:bidi="hi-IN"/>
        </w:rPr>
        <w:t xml:space="preserve"> родне равноправности</w:t>
      </w:r>
      <w:r w:rsidRPr="00512BBC">
        <w:rPr>
          <w:rFonts w:eastAsia="SimSun"/>
          <w:kern w:val="1"/>
          <w:lang w:val="sr-Cyrl-RS" w:eastAsia="zh-CN" w:bidi="hi-IN"/>
        </w:rPr>
        <w:t>, т</w:t>
      </w:r>
      <w:r w:rsidRPr="00512BBC">
        <w:rPr>
          <w:lang w:val="sr-Cyrl-RS"/>
        </w:rPr>
        <w:t xml:space="preserve">реба имати у виду </w:t>
      </w:r>
      <w:r w:rsidR="00685491" w:rsidRPr="00512BBC">
        <w:rPr>
          <w:lang w:val="sr-Cyrl-RS"/>
        </w:rPr>
        <w:t xml:space="preserve">и то </w:t>
      </w:r>
      <w:r w:rsidRPr="00512BBC">
        <w:rPr>
          <w:lang w:val="sr-Cyrl-RS"/>
        </w:rPr>
        <w:t xml:space="preserve">да се у </w:t>
      </w:r>
      <w:r w:rsidRPr="00512BBC">
        <w:rPr>
          <w:i/>
          <w:lang w:val="sr-Cyrl-RS"/>
        </w:rPr>
        <w:t>Извештају Европске комисије (ЕК) за Републику Србију за 2022. годину</w:t>
      </w:r>
      <w:r w:rsidRPr="00512BBC">
        <w:rPr>
          <w:lang w:val="sr-Cyrl-RS"/>
        </w:rPr>
        <w:t>, указује на следеће: „Законодавни и институционални оквир за поштовање основних права је у великој мери успостављен. Србија је усвојила нове стратегије за борбу против дискриминације и инклузије Рома, као и акционе планове за родну равноправност и инклузију Рома…</w:t>
      </w:r>
      <w:r w:rsidRPr="00512BBC">
        <w:rPr>
          <w:bCs/>
          <w:lang w:val="sr-Cyrl-CS" w:eastAsia="sr-Latn-CS"/>
        </w:rPr>
        <w:t>” и закључује да „С</w:t>
      </w:r>
      <w:r w:rsidRPr="00512BBC">
        <w:rPr>
          <w:lang w:val="sr-Cyrl-RS"/>
        </w:rPr>
        <w:t xml:space="preserve">рбија треба да ојача институције за људска права обезбеђивањем </w:t>
      </w:r>
      <w:r w:rsidRPr="00ED5C6F">
        <w:rPr>
          <w:lang w:val="sr-Cyrl-RS"/>
        </w:rPr>
        <w:t xml:space="preserve">неопходних финансијских и људских </w:t>
      </w:r>
      <w:r w:rsidRPr="00ED5C6F">
        <w:rPr>
          <w:lang w:val="sr-Cyrl-RS"/>
        </w:rPr>
        <w:lastRenderedPageBreak/>
        <w:t>ресурса и успостављањем процедура које ће обезбедити поштовање мера Европског суда за људска права, укључујући привремене мере.</w:t>
      </w:r>
      <w:r w:rsidRPr="00ED5C6F">
        <w:rPr>
          <w:bCs/>
          <w:lang w:val="sr-Cyrl-CS" w:eastAsia="sr-Latn-CS"/>
        </w:rPr>
        <w:t>”</w:t>
      </w:r>
    </w:p>
    <w:p w14:paraId="2E5B715F" w14:textId="193CF460" w:rsidR="00265BBF" w:rsidRPr="00512BBC" w:rsidRDefault="00685491" w:rsidP="001E085F">
      <w:pPr>
        <w:pStyle w:val="BodyA"/>
        <w:spacing w:line="276" w:lineRule="auto"/>
        <w:jc w:val="both"/>
        <w:rPr>
          <w:rStyle w:val="None"/>
          <w:rFonts w:ascii="Times New Roman" w:hAnsi="Times New Roman" w:cs="Times New Roman"/>
          <w:color w:val="auto"/>
          <w:sz w:val="24"/>
          <w:szCs w:val="24"/>
          <w:lang w:val="ru-RU"/>
        </w:rPr>
      </w:pPr>
      <w:r w:rsidRPr="00512BBC">
        <w:rPr>
          <w:rFonts w:ascii="Times New Roman" w:hAnsi="Times New Roman"/>
          <w:color w:val="auto"/>
          <w:sz w:val="24"/>
          <w:szCs w:val="24"/>
          <w:lang w:val="sr-Cyrl-RS"/>
        </w:rPr>
        <w:t>У оцену напретка Републике Србије у области родне равноправности треба убројати и чињеницу да је р</w:t>
      </w:r>
      <w:r w:rsidR="006B29DF" w:rsidRPr="00512BBC">
        <w:rPr>
          <w:rFonts w:ascii="Times New Roman" w:hAnsi="Times New Roman"/>
          <w:color w:val="auto"/>
          <w:sz w:val="24"/>
          <w:szCs w:val="24"/>
          <w:lang w:val="sr-Cyrl-RS"/>
        </w:rPr>
        <w:t xml:space="preserve">есорно Министарство у 2022. године израдило и донело два подзаконска акта за спровођење Закона о родној равноправности и то: </w:t>
      </w:r>
      <w:r w:rsidR="006B29DF" w:rsidRPr="00512BBC">
        <w:rPr>
          <w:rFonts w:ascii="Times New Roman" w:hAnsi="Times New Roman"/>
          <w:i/>
          <w:color w:val="auto"/>
          <w:sz w:val="24"/>
          <w:szCs w:val="24"/>
          <w:lang w:val="sr-Cyrl-RS"/>
        </w:rPr>
        <w:t>Правилник о вођењу евиденције и извештавању о остваривању родне равноправности</w:t>
      </w:r>
      <w:r w:rsidR="006B29DF" w:rsidRPr="00512BBC">
        <w:rPr>
          <w:rFonts w:ascii="Times New Roman" w:hAnsi="Times New Roman"/>
          <w:color w:val="auto"/>
          <w:sz w:val="24"/>
          <w:szCs w:val="24"/>
          <w:lang w:val="sr-Cyrl-RS"/>
        </w:rPr>
        <w:t xml:space="preserve"> и </w:t>
      </w:r>
      <w:r w:rsidR="006B29DF" w:rsidRPr="00512BBC">
        <w:rPr>
          <w:rFonts w:ascii="Times New Roman" w:hAnsi="Times New Roman"/>
          <w:i/>
          <w:color w:val="auto"/>
          <w:sz w:val="24"/>
          <w:szCs w:val="24"/>
          <w:lang w:val="sr-Cyrl-RS"/>
        </w:rPr>
        <w:t xml:space="preserve">Правилник за израду и спровођење плана управљања ризицима од повреде принципа родне равноправности. </w:t>
      </w:r>
      <w:r w:rsidR="006B29DF" w:rsidRPr="00512BBC">
        <w:rPr>
          <w:rFonts w:ascii="Times New Roman" w:hAnsi="Times New Roman"/>
          <w:iCs/>
          <w:color w:val="auto"/>
          <w:sz w:val="24"/>
          <w:szCs w:val="24"/>
          <w:lang w:val="sr-Cyrl-RS"/>
        </w:rPr>
        <w:t>Правилници су</w:t>
      </w:r>
      <w:r w:rsidRPr="00512BBC">
        <w:rPr>
          <w:rFonts w:ascii="Times New Roman" w:hAnsi="Times New Roman"/>
          <w:iCs/>
          <w:color w:val="auto"/>
          <w:sz w:val="24"/>
          <w:szCs w:val="24"/>
          <w:lang w:val="sr-Cyrl-RS"/>
        </w:rPr>
        <w:t xml:space="preserve"> објављени у </w:t>
      </w:r>
      <w:r w:rsidRPr="00512BBC">
        <w:rPr>
          <w:rFonts w:ascii="Times New Roman" w:hAnsi="Times New Roman" w:cs="Times New Roman"/>
          <w:iCs/>
          <w:color w:val="auto"/>
          <w:sz w:val="24"/>
          <w:szCs w:val="24"/>
          <w:lang w:val="sr-Cyrl-RS"/>
        </w:rPr>
        <w:t>„Службеном гласнику РС</w:t>
      </w:r>
      <w:r w:rsidRPr="00512BBC">
        <w:rPr>
          <w:rFonts w:ascii="Times New Roman" w:hAnsi="Times New Roman" w:cs="Times New Roman"/>
          <w:color w:val="auto"/>
          <w:sz w:val="24"/>
          <w:szCs w:val="24"/>
          <w:lang w:val="sr-Cyrl-CS"/>
        </w:rPr>
        <w:t>”</w:t>
      </w:r>
      <w:r w:rsidRPr="00512BBC">
        <w:rPr>
          <w:rFonts w:ascii="Times New Roman" w:hAnsi="Times New Roman" w:cs="Times New Roman"/>
          <w:iCs/>
          <w:color w:val="auto"/>
          <w:sz w:val="24"/>
          <w:szCs w:val="24"/>
          <w:lang w:val="sr-Cyrl-RS"/>
        </w:rPr>
        <w:t>, број 67/2022, као и</w:t>
      </w:r>
      <w:r w:rsidR="006B29DF" w:rsidRPr="00512BBC">
        <w:rPr>
          <w:rFonts w:ascii="Times New Roman" w:hAnsi="Times New Roman" w:cs="Times New Roman"/>
          <w:iCs/>
          <w:color w:val="auto"/>
          <w:sz w:val="24"/>
          <w:szCs w:val="24"/>
          <w:lang w:val="sr-Cyrl-RS"/>
        </w:rPr>
        <w:t xml:space="preserve"> </w:t>
      </w:r>
      <w:r w:rsidRPr="00512BBC">
        <w:rPr>
          <w:rFonts w:ascii="Times New Roman" w:hAnsi="Times New Roman" w:cs="Times New Roman"/>
          <w:iCs/>
          <w:color w:val="auto"/>
          <w:sz w:val="24"/>
          <w:szCs w:val="24"/>
          <w:lang w:val="sr-Cyrl-RS"/>
        </w:rPr>
        <w:t>на интернет страници ресорног Министарства</w:t>
      </w:r>
      <w:r w:rsidR="006B29DF" w:rsidRPr="00512BBC">
        <w:rPr>
          <w:rFonts w:ascii="Times New Roman" w:hAnsi="Times New Roman" w:cs="Times New Roman"/>
          <w:iCs/>
          <w:color w:val="auto"/>
          <w:sz w:val="24"/>
          <w:szCs w:val="24"/>
          <w:lang w:val="sr-Cyrl-RS"/>
        </w:rPr>
        <w:t>.</w:t>
      </w:r>
      <w:r w:rsidRPr="00512BBC">
        <w:rPr>
          <w:rStyle w:val="FootnoteReference"/>
          <w:rFonts w:ascii="Times New Roman" w:hAnsi="Times New Roman" w:cs="Times New Roman"/>
          <w:iCs/>
          <w:color w:val="auto"/>
          <w:sz w:val="24"/>
          <w:szCs w:val="24"/>
          <w:lang w:val="sr-Cyrl-RS"/>
        </w:rPr>
        <w:footnoteReference w:id="4"/>
      </w:r>
      <w:r w:rsidR="006B29DF" w:rsidRPr="00512BBC">
        <w:rPr>
          <w:rFonts w:ascii="Times New Roman" w:hAnsi="Times New Roman" w:cs="Times New Roman"/>
          <w:i/>
          <w:color w:val="auto"/>
          <w:sz w:val="24"/>
          <w:szCs w:val="24"/>
          <w:lang w:val="sr-Cyrl-RS"/>
        </w:rPr>
        <w:t xml:space="preserve">  </w:t>
      </w:r>
      <w:r w:rsidR="006B29DF" w:rsidRPr="00512BBC">
        <w:rPr>
          <w:rStyle w:val="None"/>
          <w:rFonts w:ascii="Times New Roman" w:hAnsi="Times New Roman" w:cs="Times New Roman"/>
          <w:color w:val="auto"/>
          <w:sz w:val="24"/>
          <w:szCs w:val="24"/>
          <w:lang w:val="ru-RU"/>
        </w:rPr>
        <w:t xml:space="preserve"> </w:t>
      </w:r>
    </w:p>
    <w:p w14:paraId="05190F0D" w14:textId="4B498CF8" w:rsidR="00173CD1" w:rsidRPr="00512BBC" w:rsidRDefault="006B29DF" w:rsidP="001E085F">
      <w:pPr>
        <w:pStyle w:val="BodyA"/>
        <w:spacing w:line="276" w:lineRule="auto"/>
        <w:jc w:val="both"/>
        <w:rPr>
          <w:rFonts w:ascii="Times New Roman" w:hAnsi="Times New Roman"/>
          <w:color w:val="auto"/>
          <w:sz w:val="24"/>
          <w:szCs w:val="24"/>
          <w:lang w:val="sr-Cyrl-RS"/>
        </w:rPr>
      </w:pPr>
      <w:r w:rsidRPr="00512BBC">
        <w:rPr>
          <w:rStyle w:val="None"/>
          <w:rFonts w:ascii="Times New Roman" w:hAnsi="Times New Roman" w:cs="Times New Roman"/>
          <w:color w:val="auto"/>
          <w:sz w:val="24"/>
          <w:szCs w:val="24"/>
          <w:lang w:val="ru-RU"/>
        </w:rPr>
        <w:t>Доношењем Закона</w:t>
      </w:r>
      <w:r w:rsidR="00685491" w:rsidRPr="00512BBC">
        <w:rPr>
          <w:rStyle w:val="None"/>
          <w:rFonts w:ascii="Times New Roman" w:hAnsi="Times New Roman" w:cs="Times New Roman"/>
          <w:color w:val="auto"/>
          <w:sz w:val="24"/>
          <w:szCs w:val="24"/>
          <w:lang w:val="ru-RU"/>
        </w:rPr>
        <w:t xml:space="preserve"> и подзаконских аката</w:t>
      </w:r>
      <w:r w:rsidRPr="00512BBC">
        <w:rPr>
          <w:rStyle w:val="None"/>
          <w:rFonts w:ascii="Times New Roman" w:hAnsi="Times New Roman" w:cs="Times New Roman"/>
          <w:color w:val="auto"/>
          <w:sz w:val="24"/>
          <w:szCs w:val="24"/>
          <w:lang w:val="ru-RU"/>
        </w:rPr>
        <w:t xml:space="preserve"> о родној равноправности</w:t>
      </w:r>
      <w:r w:rsidR="0076675B" w:rsidRPr="00512BBC">
        <w:rPr>
          <w:rStyle w:val="None"/>
          <w:rFonts w:ascii="Times New Roman" w:hAnsi="Times New Roman" w:cs="Times New Roman"/>
          <w:color w:val="auto"/>
          <w:sz w:val="24"/>
          <w:szCs w:val="24"/>
          <w:lang w:val="ru-RU"/>
        </w:rPr>
        <w:t xml:space="preserve">, </w:t>
      </w:r>
      <w:r w:rsidRPr="00512BBC">
        <w:rPr>
          <w:rStyle w:val="None"/>
          <w:rFonts w:ascii="Times New Roman" w:hAnsi="Times New Roman" w:cs="Times New Roman"/>
          <w:color w:val="auto"/>
          <w:sz w:val="24"/>
          <w:szCs w:val="24"/>
          <w:lang w:val="ru-RU"/>
        </w:rPr>
        <w:t>створени су</w:t>
      </w:r>
      <w:r w:rsidR="000A52F3" w:rsidRPr="00512BBC">
        <w:rPr>
          <w:rStyle w:val="None"/>
          <w:rFonts w:ascii="Times New Roman" w:hAnsi="Times New Roman" w:cs="Times New Roman"/>
          <w:color w:val="auto"/>
          <w:sz w:val="24"/>
          <w:szCs w:val="24"/>
          <w:lang w:val="ru-RU"/>
        </w:rPr>
        <w:t xml:space="preserve"> неопходни</w:t>
      </w:r>
      <w:r w:rsidRPr="00512BBC">
        <w:rPr>
          <w:rStyle w:val="None"/>
          <w:rFonts w:ascii="Times New Roman" w:hAnsi="Times New Roman" w:cs="Times New Roman"/>
          <w:color w:val="auto"/>
          <w:sz w:val="24"/>
          <w:szCs w:val="24"/>
          <w:lang w:val="ru-RU"/>
        </w:rPr>
        <w:t xml:space="preserve"> услови за успостављање нових механизама и тела за родну равноправност на свим нивоима власти који треба да допринесу побољшању међуресорне сарадње и сарадње са цивилним друштвом. </w:t>
      </w:r>
      <w:r w:rsidR="00173CD1" w:rsidRPr="00512BBC">
        <w:rPr>
          <w:rStyle w:val="None"/>
          <w:rFonts w:ascii="Times New Roman" w:hAnsi="Times New Roman" w:cs="Times New Roman"/>
          <w:color w:val="auto"/>
          <w:sz w:val="24"/>
          <w:szCs w:val="24"/>
          <w:lang w:val="ru-RU"/>
        </w:rPr>
        <w:t xml:space="preserve">Имајући у виду да се на основу </w:t>
      </w:r>
      <w:r w:rsidR="0076675B" w:rsidRPr="00512BBC">
        <w:rPr>
          <w:rStyle w:val="None"/>
          <w:rFonts w:ascii="Times New Roman" w:eastAsia="Cambria" w:hAnsi="Times New Roman" w:cs="Times New Roman"/>
          <w:bCs/>
          <w:color w:val="auto"/>
          <w:sz w:val="24"/>
          <w:szCs w:val="24"/>
          <w:u w:color="385623"/>
          <w:lang w:val="sr-Cyrl-RS"/>
        </w:rPr>
        <w:t>члана 60. став 1. тачка 5)</w:t>
      </w:r>
      <w:r w:rsidR="0076675B" w:rsidRPr="00512BBC">
        <w:rPr>
          <w:rStyle w:val="None"/>
          <w:rFonts w:ascii="Times New Roman" w:eastAsia="Cambria" w:hAnsi="Times New Roman" w:cs="Times New Roman"/>
          <w:b/>
          <w:bCs/>
          <w:color w:val="auto"/>
          <w:sz w:val="24"/>
          <w:szCs w:val="24"/>
          <w:u w:color="385623"/>
          <w:lang w:val="sr-Cyrl-RS"/>
        </w:rPr>
        <w:t xml:space="preserve"> </w:t>
      </w:r>
      <w:r w:rsidR="00173CD1" w:rsidRPr="00512BBC">
        <w:rPr>
          <w:rStyle w:val="None"/>
          <w:rFonts w:ascii="Times New Roman" w:hAnsi="Times New Roman" w:cs="Times New Roman"/>
          <w:color w:val="auto"/>
          <w:sz w:val="24"/>
          <w:szCs w:val="24"/>
          <w:lang w:val="ru-RU"/>
        </w:rPr>
        <w:t>Закона о родној равноправности</w:t>
      </w:r>
      <w:r w:rsidR="00173CD1" w:rsidRPr="00512BBC">
        <w:rPr>
          <w:rFonts w:ascii="Times New Roman" w:hAnsi="Times New Roman"/>
          <w:color w:val="auto"/>
          <w:sz w:val="24"/>
          <w:szCs w:val="24"/>
          <w:lang w:val="sr-Cyrl-RS"/>
        </w:rPr>
        <w:t>, н</w:t>
      </w:r>
      <w:r w:rsidR="00173CD1" w:rsidRPr="00512BBC">
        <w:rPr>
          <w:rFonts w:ascii="Times New Roman" w:hAnsi="Times New Roman"/>
          <w:color w:val="auto"/>
          <w:sz w:val="24"/>
          <w:szCs w:val="24"/>
          <w:lang w:val="ru-RU"/>
        </w:rPr>
        <w:t xml:space="preserve">а републичком нивоу </w:t>
      </w:r>
      <w:r w:rsidR="0076675B" w:rsidRPr="00512BBC">
        <w:rPr>
          <w:rFonts w:ascii="Times New Roman" w:hAnsi="Times New Roman"/>
          <w:color w:val="auto"/>
          <w:sz w:val="24"/>
          <w:szCs w:val="24"/>
          <w:lang w:val="sr-Cyrl-RS"/>
        </w:rPr>
        <w:t xml:space="preserve">у Влади </w:t>
      </w:r>
      <w:r w:rsidR="00173CD1" w:rsidRPr="00512BBC">
        <w:rPr>
          <w:rFonts w:ascii="Times New Roman" w:hAnsi="Times New Roman"/>
          <w:color w:val="auto"/>
          <w:sz w:val="24"/>
          <w:szCs w:val="24"/>
          <w:lang w:val="ru-RU"/>
        </w:rPr>
        <w:t>образ</w:t>
      </w:r>
      <w:r w:rsidR="00173CD1" w:rsidRPr="00512BBC">
        <w:rPr>
          <w:rFonts w:ascii="Times New Roman" w:hAnsi="Times New Roman"/>
          <w:color w:val="auto"/>
          <w:sz w:val="24"/>
          <w:szCs w:val="24"/>
          <w:lang w:val="sr-Cyrl-RS"/>
        </w:rPr>
        <w:t>ују</w:t>
      </w:r>
      <w:r w:rsidR="00173CD1" w:rsidRPr="00512BBC">
        <w:rPr>
          <w:rFonts w:ascii="Times New Roman" w:hAnsi="Times New Roman"/>
          <w:color w:val="auto"/>
          <w:sz w:val="24"/>
          <w:szCs w:val="24"/>
          <w:lang w:val="ru-RU"/>
        </w:rPr>
        <w:t xml:space="preserve"> два тела</w:t>
      </w:r>
      <w:r w:rsidR="00173CD1" w:rsidRPr="00512BBC">
        <w:rPr>
          <w:rFonts w:ascii="Times New Roman" w:hAnsi="Times New Roman"/>
          <w:color w:val="auto"/>
          <w:sz w:val="24"/>
          <w:szCs w:val="24"/>
          <w:lang w:val="sr-Cyrl-RS"/>
        </w:rPr>
        <w:t xml:space="preserve"> за родну равноправност</w:t>
      </w:r>
      <w:r w:rsidR="00685491" w:rsidRPr="00512BBC">
        <w:rPr>
          <w:rFonts w:ascii="Times New Roman" w:hAnsi="Times New Roman"/>
          <w:color w:val="auto"/>
          <w:sz w:val="24"/>
          <w:szCs w:val="24"/>
          <w:lang w:val="sr-Cyrl-RS"/>
        </w:rPr>
        <w:t xml:space="preserve">, </w:t>
      </w:r>
      <w:r w:rsidR="00173CD1" w:rsidRPr="00512BBC">
        <w:rPr>
          <w:rFonts w:ascii="Times New Roman" w:hAnsi="Times New Roman"/>
          <w:color w:val="auto"/>
          <w:sz w:val="24"/>
          <w:szCs w:val="24"/>
          <w:lang w:val="sr-Cyrl-RS"/>
        </w:rPr>
        <w:t xml:space="preserve">Влада је </w:t>
      </w:r>
      <w:r w:rsidR="00A541B1" w:rsidRPr="00512BBC">
        <w:rPr>
          <w:rFonts w:ascii="Times New Roman" w:hAnsi="Times New Roman"/>
          <w:color w:val="auto"/>
          <w:sz w:val="24"/>
          <w:szCs w:val="24"/>
          <w:lang w:val="sr-Cyrl-RS"/>
        </w:rPr>
        <w:t xml:space="preserve">Одлуком </w:t>
      </w:r>
      <w:r w:rsidR="00A541B1" w:rsidRPr="00512BBC">
        <w:rPr>
          <w:rFonts w:ascii="Times New Roman" w:hAnsi="Times New Roman"/>
          <w:color w:val="auto"/>
          <w:sz w:val="24"/>
          <w:szCs w:val="24"/>
          <w:lang w:val="ru-RU"/>
        </w:rPr>
        <w:t>05 број 02-</w:t>
      </w:r>
      <w:r w:rsidR="00A541B1" w:rsidRPr="00512BBC">
        <w:rPr>
          <w:rFonts w:ascii="Times New Roman" w:hAnsi="Times New Roman"/>
          <w:color w:val="auto"/>
          <w:sz w:val="24"/>
          <w:szCs w:val="24"/>
          <w:lang w:val="sr-Cyrl-RS"/>
        </w:rPr>
        <w:t>3280</w:t>
      </w:r>
      <w:r w:rsidR="00A541B1" w:rsidRPr="00512BBC">
        <w:rPr>
          <w:rFonts w:ascii="Times New Roman" w:hAnsi="Times New Roman"/>
          <w:color w:val="auto"/>
          <w:sz w:val="24"/>
          <w:szCs w:val="24"/>
          <w:lang w:val="ru-RU"/>
        </w:rPr>
        <w:t>/2022</w:t>
      </w:r>
      <w:r w:rsidR="00A541B1" w:rsidRPr="00512BBC">
        <w:rPr>
          <w:rFonts w:ascii="Times New Roman" w:hAnsi="Times New Roman"/>
          <w:color w:val="auto"/>
          <w:sz w:val="24"/>
          <w:szCs w:val="24"/>
          <w:lang w:val="sr-Cyrl-RS"/>
        </w:rPr>
        <w:t xml:space="preserve"> од</w:t>
      </w:r>
      <w:r w:rsidR="00A541B1" w:rsidRPr="00512BBC">
        <w:rPr>
          <w:rFonts w:ascii="Times New Roman" w:hAnsi="Times New Roman"/>
          <w:color w:val="auto"/>
          <w:sz w:val="24"/>
          <w:szCs w:val="24"/>
          <w:lang w:val="ru-RU"/>
        </w:rPr>
        <w:t xml:space="preserve"> 31. октобра 2022. године</w:t>
      </w:r>
      <w:r w:rsidR="00A541B1" w:rsidRPr="00512BBC">
        <w:rPr>
          <w:rFonts w:ascii="Times New Roman" w:hAnsi="Times New Roman"/>
          <w:bCs/>
          <w:iCs/>
          <w:color w:val="auto"/>
          <w:sz w:val="24"/>
          <w:szCs w:val="24"/>
          <w:lang w:val="ru-RU"/>
        </w:rPr>
        <w:t xml:space="preserve"> </w:t>
      </w:r>
      <w:r w:rsidR="00173CD1" w:rsidRPr="00512BBC">
        <w:rPr>
          <w:rFonts w:ascii="Times New Roman" w:hAnsi="Times New Roman"/>
          <w:color w:val="auto"/>
          <w:sz w:val="24"/>
          <w:szCs w:val="24"/>
          <w:lang w:val="sr-Cyrl-RS"/>
        </w:rPr>
        <w:t>образовала Координационо тело за родну равноправност</w:t>
      </w:r>
      <w:r w:rsidR="00A541B1" w:rsidRPr="00512BBC">
        <w:rPr>
          <w:rFonts w:ascii="Times New Roman" w:hAnsi="Times New Roman"/>
          <w:color w:val="auto"/>
          <w:sz w:val="24"/>
          <w:szCs w:val="24"/>
          <w:lang w:val="sr-Cyrl-RS"/>
        </w:rPr>
        <w:t xml:space="preserve">, а Одлуком </w:t>
      </w:r>
      <w:r w:rsidR="00A541B1" w:rsidRPr="00512BBC">
        <w:rPr>
          <w:rFonts w:ascii="Times New Roman" w:hAnsi="Times New Roman"/>
          <w:color w:val="auto"/>
          <w:sz w:val="24"/>
          <w:szCs w:val="24"/>
          <w:lang w:val="ru-RU"/>
        </w:rPr>
        <w:t>05 број 02-8671/202</w:t>
      </w:r>
      <w:r w:rsidR="00A541B1" w:rsidRPr="00512BBC">
        <w:rPr>
          <w:rFonts w:ascii="Times New Roman" w:hAnsi="Times New Roman"/>
          <w:color w:val="auto"/>
          <w:sz w:val="24"/>
          <w:szCs w:val="24"/>
          <w:lang w:val="sr-Cyrl-RS"/>
        </w:rPr>
        <w:t>3-1 од</w:t>
      </w:r>
      <w:r w:rsidR="00A541B1" w:rsidRPr="00512BBC">
        <w:rPr>
          <w:rFonts w:ascii="Times New Roman" w:hAnsi="Times New Roman"/>
          <w:color w:val="auto"/>
          <w:sz w:val="24"/>
          <w:szCs w:val="24"/>
          <w:lang w:val="ru-RU"/>
        </w:rPr>
        <w:t xml:space="preserve"> </w:t>
      </w:r>
      <w:r w:rsidR="00A541B1" w:rsidRPr="00512BBC">
        <w:rPr>
          <w:rFonts w:ascii="Times New Roman" w:hAnsi="Times New Roman"/>
          <w:color w:val="auto"/>
          <w:sz w:val="24"/>
          <w:szCs w:val="24"/>
          <w:lang w:val="sr-Cyrl-RS"/>
        </w:rPr>
        <w:t>20</w:t>
      </w:r>
      <w:r w:rsidR="00A541B1" w:rsidRPr="00512BBC">
        <w:rPr>
          <w:rFonts w:ascii="Times New Roman" w:hAnsi="Times New Roman"/>
          <w:color w:val="auto"/>
          <w:sz w:val="24"/>
          <w:szCs w:val="24"/>
          <w:lang w:val="ru-RU"/>
        </w:rPr>
        <w:t xml:space="preserve">. </w:t>
      </w:r>
      <w:r w:rsidR="00A541B1" w:rsidRPr="00512BBC">
        <w:rPr>
          <w:rFonts w:ascii="Times New Roman" w:hAnsi="Times New Roman"/>
          <w:color w:val="auto"/>
          <w:sz w:val="24"/>
          <w:szCs w:val="24"/>
          <w:lang w:val="sr-Cyrl-RS"/>
        </w:rPr>
        <w:t>априла</w:t>
      </w:r>
      <w:r w:rsidR="00A541B1" w:rsidRPr="00512BBC">
        <w:rPr>
          <w:rFonts w:ascii="Times New Roman" w:hAnsi="Times New Roman"/>
          <w:color w:val="auto"/>
          <w:sz w:val="24"/>
          <w:szCs w:val="24"/>
          <w:lang w:val="ru-RU"/>
        </w:rPr>
        <w:t xml:space="preserve"> 202</w:t>
      </w:r>
      <w:r w:rsidR="00A541B1" w:rsidRPr="00512BBC">
        <w:rPr>
          <w:rFonts w:ascii="Times New Roman" w:hAnsi="Times New Roman"/>
          <w:color w:val="auto"/>
          <w:sz w:val="24"/>
          <w:szCs w:val="24"/>
          <w:lang w:val="sr-Cyrl-RS"/>
        </w:rPr>
        <w:t>3</w:t>
      </w:r>
      <w:r w:rsidR="00A541B1" w:rsidRPr="00512BBC">
        <w:rPr>
          <w:rFonts w:ascii="Times New Roman" w:hAnsi="Times New Roman"/>
          <w:color w:val="auto"/>
          <w:sz w:val="24"/>
          <w:szCs w:val="24"/>
          <w:lang w:val="ru-RU"/>
        </w:rPr>
        <w:t>. године</w:t>
      </w:r>
      <w:r w:rsidR="00A541B1" w:rsidRPr="00512BBC">
        <w:rPr>
          <w:rFonts w:ascii="Times New Roman" w:hAnsi="Times New Roman"/>
          <w:color w:val="auto"/>
          <w:sz w:val="24"/>
          <w:szCs w:val="24"/>
          <w:lang w:val="sr-Cyrl-RS"/>
        </w:rPr>
        <w:t xml:space="preserve"> </w:t>
      </w:r>
      <w:r w:rsidR="00685491" w:rsidRPr="00512BBC">
        <w:rPr>
          <w:rFonts w:ascii="Times New Roman" w:hAnsi="Times New Roman"/>
          <w:color w:val="auto"/>
          <w:sz w:val="24"/>
          <w:szCs w:val="24"/>
          <w:lang w:val="sr-Cyrl-RS"/>
        </w:rPr>
        <w:t xml:space="preserve">Влада је </w:t>
      </w:r>
      <w:r w:rsidR="00A541B1" w:rsidRPr="00512BBC">
        <w:rPr>
          <w:rFonts w:ascii="Times New Roman" w:hAnsi="Times New Roman"/>
          <w:color w:val="auto"/>
          <w:sz w:val="24"/>
          <w:szCs w:val="24"/>
          <w:lang w:val="sr-Cyrl-RS"/>
        </w:rPr>
        <w:t xml:space="preserve">образовала </w:t>
      </w:r>
      <w:r w:rsidR="00173CD1" w:rsidRPr="00512BBC">
        <w:rPr>
          <w:rFonts w:ascii="Times New Roman" w:hAnsi="Times New Roman"/>
          <w:bCs/>
          <w:iCs/>
          <w:color w:val="auto"/>
          <w:sz w:val="24"/>
          <w:szCs w:val="24"/>
          <w:lang w:val="ru-RU"/>
        </w:rPr>
        <w:t>Савет за родну равноправност</w:t>
      </w:r>
      <w:r w:rsidR="00685491" w:rsidRPr="00512BBC">
        <w:rPr>
          <w:rFonts w:ascii="Times New Roman" w:hAnsi="Times New Roman"/>
          <w:bCs/>
          <w:iCs/>
          <w:color w:val="auto"/>
          <w:sz w:val="24"/>
          <w:szCs w:val="24"/>
          <w:lang w:val="ru-RU"/>
        </w:rPr>
        <w:t xml:space="preserve">, </w:t>
      </w:r>
      <w:r w:rsidR="00A541B1" w:rsidRPr="00512BBC">
        <w:rPr>
          <w:rFonts w:ascii="Times New Roman" w:hAnsi="Times New Roman"/>
          <w:bCs/>
          <w:iCs/>
          <w:color w:val="auto"/>
          <w:sz w:val="24"/>
          <w:szCs w:val="24"/>
          <w:lang w:val="ru-RU"/>
        </w:rPr>
        <w:t>у чијем саставу учествују и представници 10 организација цивилног друштва</w:t>
      </w:r>
      <w:r w:rsidR="00173CD1" w:rsidRPr="00512BBC">
        <w:rPr>
          <w:rFonts w:ascii="Times New Roman" w:hAnsi="Times New Roman"/>
          <w:bCs/>
          <w:iCs/>
          <w:color w:val="auto"/>
          <w:sz w:val="24"/>
          <w:szCs w:val="24"/>
          <w:lang w:val="ru-RU"/>
        </w:rPr>
        <w:t>.</w:t>
      </w:r>
    </w:p>
    <w:p w14:paraId="2D63086A" w14:textId="17E9A5E3" w:rsidR="00173CD1" w:rsidRPr="00512BBC" w:rsidRDefault="00173CD1" w:rsidP="001E085F">
      <w:pPr>
        <w:shd w:val="clear" w:color="auto" w:fill="FFFFFF"/>
        <w:spacing w:line="276" w:lineRule="auto"/>
        <w:jc w:val="both"/>
        <w:rPr>
          <w:lang w:val="sr-Cyrl-CS"/>
        </w:rPr>
      </w:pPr>
      <w:r w:rsidRPr="00512BBC">
        <w:rPr>
          <w:lang w:val="sr-Cyrl-RS" w:eastAsia="en-GB"/>
        </w:rPr>
        <w:t>Одредбама члана 62. Закона о родној равноправности</w:t>
      </w:r>
      <w:r w:rsidR="00A541B1" w:rsidRPr="00512BBC">
        <w:rPr>
          <w:lang w:val="sr-Cyrl-RS" w:eastAsia="en-GB"/>
        </w:rPr>
        <w:t xml:space="preserve"> регулисано је образовање тела за родну равноправност на нивоу Аутономних покрајина</w:t>
      </w:r>
      <w:r w:rsidR="0076675B" w:rsidRPr="00512BBC">
        <w:rPr>
          <w:lang w:val="sr-Cyrl-RS" w:eastAsia="en-GB"/>
        </w:rPr>
        <w:t xml:space="preserve"> и у</w:t>
      </w:r>
      <w:r w:rsidRPr="00512BBC">
        <w:rPr>
          <w:lang w:val="sr-Cyrl-RS"/>
        </w:rPr>
        <w:t xml:space="preserve"> вези са наведеним, Секретаријат Покрајинске владе </w:t>
      </w:r>
      <w:r w:rsidR="0076675B" w:rsidRPr="00512BBC">
        <w:rPr>
          <w:lang w:val="sr-Cyrl-RS"/>
        </w:rPr>
        <w:t xml:space="preserve">Војводина </w:t>
      </w:r>
      <w:r w:rsidRPr="00512BBC">
        <w:rPr>
          <w:lang w:val="sr-Cyrl-RS"/>
        </w:rPr>
        <w:t xml:space="preserve">је известио ресорно Министарство да је Одлуком Покрајинске Владе 127 Број 02-26/2022 од 7. септембра 2022. године  образовано Координационо тело за родну равноправност </w:t>
      </w:r>
      <w:r w:rsidRPr="00512BBC">
        <w:rPr>
          <w:lang w:val="sr-Cyrl-CS"/>
        </w:rPr>
        <w:t>(„Службени лист АПВ</w:t>
      </w:r>
      <w:bookmarkStart w:id="1" w:name="_Hlk153475552"/>
      <w:r w:rsidRPr="00512BBC">
        <w:rPr>
          <w:lang w:val="sr-Cyrl-CS"/>
        </w:rPr>
        <w:t>”</w:t>
      </w:r>
      <w:bookmarkEnd w:id="1"/>
      <w:r w:rsidRPr="00512BBC">
        <w:rPr>
          <w:lang w:val="sr-Cyrl-CS"/>
        </w:rPr>
        <w:t>, број 38/22), као и да је и Решењем</w:t>
      </w:r>
      <w:r w:rsidRPr="00512BBC">
        <w:rPr>
          <w:lang w:val="sr-Cyrl-RS"/>
        </w:rPr>
        <w:t xml:space="preserve"> Покрајинске Владе</w:t>
      </w:r>
      <w:r w:rsidRPr="00512BBC">
        <w:rPr>
          <w:lang w:val="sr-Cyrl-CS"/>
        </w:rPr>
        <w:t xml:space="preserve"> </w:t>
      </w:r>
      <w:r w:rsidRPr="00512BBC">
        <w:rPr>
          <w:lang w:val="sr-Cyrl-RS"/>
        </w:rPr>
        <w:t xml:space="preserve">127 Број 02-25/2022 од 7. септембра 2022. године  образован и  Савет за родну родну равноправност </w:t>
      </w:r>
      <w:r w:rsidRPr="00512BBC">
        <w:rPr>
          <w:lang w:val="sr-Cyrl-CS"/>
        </w:rPr>
        <w:t>(„Службени лист АПВ”, број 38/22</w:t>
      </w:r>
      <w:r w:rsidR="00A541B1" w:rsidRPr="00512BBC">
        <w:rPr>
          <w:lang w:val="sr-Cyrl-CS"/>
        </w:rPr>
        <w:t>).</w:t>
      </w:r>
    </w:p>
    <w:p w14:paraId="4B46A82B" w14:textId="2F0F5A6A" w:rsidR="006B29DF" w:rsidRPr="00512BBC" w:rsidRDefault="006B29DF" w:rsidP="001E085F">
      <w:pPr>
        <w:shd w:val="clear" w:color="auto" w:fill="FFFFFF"/>
        <w:spacing w:line="276" w:lineRule="auto"/>
        <w:jc w:val="both"/>
        <w:rPr>
          <w:lang w:val="sr-Cyrl-RS"/>
        </w:rPr>
      </w:pPr>
      <w:r w:rsidRPr="00512BBC">
        <w:rPr>
          <w:lang w:val="sr-Cyrl-RS" w:eastAsia="en-GB"/>
        </w:rPr>
        <w:t>Одредбама члана 63. Закона о родној равноправности прописано је да се у јединици локалне самоуправе образују тела за родну равноправност, и то:</w:t>
      </w:r>
      <w:r w:rsidR="005071A6" w:rsidRPr="00512BBC">
        <w:rPr>
          <w:lang w:val="sr-Cyrl-RS" w:eastAsia="en-GB"/>
        </w:rPr>
        <w:t xml:space="preserve"> </w:t>
      </w:r>
      <w:r w:rsidRPr="00512BBC">
        <w:rPr>
          <w:lang w:val="sr-Cyrl-RS" w:eastAsia="en-GB"/>
        </w:rPr>
        <w:t>„</w:t>
      </w:r>
      <w:r w:rsidRPr="00512BBC">
        <w:rPr>
          <w:lang w:val="sr-Cyrl-CS" w:eastAsia="en-GB"/>
        </w:rPr>
        <w:t>1) комисија за родну равноправност у скупштини јединице локалне самоуправе, као стално радно тело скупштине, које чине одборници, а све акте који се упућују скупштини разматра из родне перспективе;</w:t>
      </w:r>
      <w:r w:rsidR="005071A6" w:rsidRPr="00512BBC">
        <w:rPr>
          <w:lang w:val="sr-Cyrl-RS" w:eastAsia="en-GB"/>
        </w:rPr>
        <w:t xml:space="preserve"> </w:t>
      </w:r>
      <w:r w:rsidRPr="00512BBC">
        <w:rPr>
          <w:lang w:val="sr-Cyrl-CS" w:eastAsia="en-GB"/>
        </w:rPr>
        <w:t>2) савет за родну равноправност се образује у органима управе јединице локалне самоуправе, а чине га именована или постављена лица, представници установа, органа и организација у областима значајним за родну равноправност и спречавање и сузбијање родно заснованог насиља, прати стање у области родне равноправности, иницира и предлаже мере за унапређење родне равноправности.</w:t>
      </w:r>
      <w:r w:rsidR="005071A6" w:rsidRPr="00512BBC">
        <w:rPr>
          <w:lang w:val="sr-Cyrl-RS" w:eastAsia="en-GB"/>
        </w:rPr>
        <w:t xml:space="preserve"> </w:t>
      </w:r>
      <w:r w:rsidRPr="00512BBC">
        <w:rPr>
          <w:lang w:val="sr-Cyrl-RS" w:eastAsia="en-GB"/>
        </w:rPr>
        <w:t xml:space="preserve">У вези са наведеним, у 2022. години, </w:t>
      </w:r>
      <w:r w:rsidRPr="00512BBC">
        <w:rPr>
          <w:rFonts w:eastAsia="Calibri"/>
          <w:lang w:val="sr-Cyrl-RS"/>
        </w:rPr>
        <w:t xml:space="preserve">према достављеним подацима </w:t>
      </w:r>
      <w:r w:rsidR="000A52F3" w:rsidRPr="00512BBC">
        <w:rPr>
          <w:rFonts w:eastAsia="Calibri"/>
          <w:lang w:val="sr-Cyrl-RS"/>
        </w:rPr>
        <w:t xml:space="preserve">ресорном Министарству </w:t>
      </w:r>
      <w:r w:rsidRPr="00512BBC">
        <w:rPr>
          <w:rFonts w:eastAsia="Calibri"/>
          <w:lang w:val="sr-Cyrl-RS"/>
        </w:rPr>
        <w:t xml:space="preserve">на прописаним обрасцима </w:t>
      </w:r>
      <w:r w:rsidR="000A52F3" w:rsidRPr="00512BBC">
        <w:rPr>
          <w:rFonts w:eastAsia="Calibri"/>
          <w:lang w:val="sr-Cyrl-RS"/>
        </w:rPr>
        <w:t xml:space="preserve">садржаним у подзаконским актима, долази се до сазнања да је на локалном нивоу </w:t>
      </w:r>
      <w:r w:rsidRPr="00512BBC">
        <w:rPr>
          <w:rFonts w:eastAsia="Calibri"/>
          <w:lang w:val="sr-Cyrl-RS"/>
        </w:rPr>
        <w:t xml:space="preserve">образовано је 17 савета за родну равноправност у органима управе </w:t>
      </w:r>
      <w:r w:rsidRPr="00512BBC">
        <w:rPr>
          <w:rFonts w:eastAsia="Calibri"/>
          <w:lang w:val="sr-Cyrl-RS"/>
        </w:rPr>
        <w:lastRenderedPageBreak/>
        <w:t>на локалном нивоу,</w:t>
      </w:r>
      <w:r w:rsidR="000A52F3" w:rsidRPr="00512BBC">
        <w:rPr>
          <w:rFonts w:eastAsia="Calibri"/>
          <w:lang w:val="sr-Cyrl-RS"/>
        </w:rPr>
        <w:t xml:space="preserve"> као</w:t>
      </w:r>
      <w:r w:rsidR="00A541B1" w:rsidRPr="00512BBC">
        <w:rPr>
          <w:rFonts w:eastAsia="Calibri"/>
          <w:lang w:val="sr-Cyrl-RS"/>
        </w:rPr>
        <w:t xml:space="preserve"> и </w:t>
      </w:r>
      <w:r w:rsidRPr="00512BBC">
        <w:rPr>
          <w:lang w:val="sr-Cyrl-RS"/>
        </w:rPr>
        <w:t>21 комисија за родну равноправност и то у скупштинама</w:t>
      </w:r>
      <w:r w:rsidR="00A541B1" w:rsidRPr="00512BBC">
        <w:rPr>
          <w:lang w:val="sr-Cyrl-RS"/>
        </w:rPr>
        <w:t xml:space="preserve"> на локалном нивоу.</w:t>
      </w:r>
    </w:p>
    <w:p w14:paraId="70AE5568" w14:textId="179CD694" w:rsidR="005071A6" w:rsidRPr="00512BBC" w:rsidRDefault="005071A6" w:rsidP="001E085F">
      <w:pPr>
        <w:shd w:val="clear" w:color="auto" w:fill="FFFFFF"/>
        <w:spacing w:after="120" w:line="276" w:lineRule="auto"/>
        <w:jc w:val="both"/>
        <w:rPr>
          <w:lang w:val="sr-Cyrl-RS"/>
        </w:rPr>
      </w:pPr>
      <w:r w:rsidRPr="00512BBC">
        <w:rPr>
          <w:lang w:val="sr-Cyrl-RS"/>
        </w:rPr>
        <w:t xml:space="preserve">Међутим, </w:t>
      </w:r>
      <w:r w:rsidR="000A52F3" w:rsidRPr="00512BBC">
        <w:rPr>
          <w:lang w:val="sr-Cyrl-RS"/>
        </w:rPr>
        <w:t xml:space="preserve">у поменутом </w:t>
      </w:r>
      <w:r w:rsidRPr="00512BBC">
        <w:rPr>
          <w:i/>
          <w:lang w:val="sr-Cyrl-RS"/>
        </w:rPr>
        <w:t>Извештај</w:t>
      </w:r>
      <w:r w:rsidR="000A52F3" w:rsidRPr="00512BBC">
        <w:rPr>
          <w:i/>
          <w:lang w:val="sr-Cyrl-RS"/>
        </w:rPr>
        <w:t>у</w:t>
      </w:r>
      <w:r w:rsidRPr="00512BBC">
        <w:rPr>
          <w:i/>
          <w:lang w:val="sr-Cyrl-RS"/>
        </w:rPr>
        <w:t xml:space="preserve"> о остваривању родне равноправности у 2022. години</w:t>
      </w:r>
      <w:r w:rsidR="0076675B" w:rsidRPr="00512BBC">
        <w:rPr>
          <w:i/>
          <w:lang w:val="sr-Cyrl-RS"/>
        </w:rPr>
        <w:t>,</w:t>
      </w:r>
      <w:r w:rsidRPr="00512BBC">
        <w:rPr>
          <w:lang w:val="sr-Cyrl-RS"/>
        </w:rPr>
        <w:t xml:space="preserve"> </w:t>
      </w:r>
      <w:r w:rsidR="000A52F3" w:rsidRPr="00512BBC">
        <w:rPr>
          <w:lang w:val="sr-Cyrl-RS"/>
        </w:rPr>
        <w:t>садржани су и подаци о томе</w:t>
      </w:r>
      <w:r w:rsidRPr="00512BBC">
        <w:rPr>
          <w:lang w:val="sr-Cyrl-RS"/>
        </w:rPr>
        <w:t xml:space="preserve"> да је</w:t>
      </w:r>
      <w:r w:rsidR="001E085F" w:rsidRPr="00512BBC">
        <w:rPr>
          <w:lang w:val="sr-Cyrl-RS"/>
        </w:rPr>
        <w:t xml:space="preserve"> Република Србија</w:t>
      </w:r>
      <w:r w:rsidRPr="00512BBC">
        <w:rPr>
          <w:lang w:val="sr-Cyrl-RS"/>
        </w:rPr>
        <w:t xml:space="preserve"> на листи </w:t>
      </w:r>
      <w:r w:rsidRPr="00512BBC">
        <w:t>WEF</w:t>
      </w:r>
      <w:r w:rsidRPr="00512BBC">
        <w:rPr>
          <w:lang w:val="sr-Cyrl-RS"/>
        </w:rPr>
        <w:t>, по критеријуму</w:t>
      </w:r>
      <w:r w:rsidRPr="00512BBC">
        <w:t> </w:t>
      </w:r>
      <w:r w:rsidRPr="00512BBC">
        <w:rPr>
          <w:i/>
          <w:iCs/>
          <w:lang w:val="sr-Cyrl-RS"/>
        </w:rPr>
        <w:t xml:space="preserve">укључености жена у економски </w:t>
      </w:r>
      <w:r w:rsidRPr="00512BBC">
        <w:rPr>
          <w:lang w:val="sr-Cyrl-RS"/>
        </w:rPr>
        <w:t>пала са</w:t>
      </w:r>
      <w:r w:rsidRPr="00512BBC">
        <w:t> </w:t>
      </w:r>
      <w:r w:rsidRPr="00512BBC">
        <w:rPr>
          <w:bCs/>
          <w:lang w:val="sr-Cyrl-RS"/>
        </w:rPr>
        <w:t>54</w:t>
      </w:r>
      <w:r w:rsidRPr="00512BBC">
        <w:rPr>
          <w:lang w:val="sr-Cyrl-RS"/>
        </w:rPr>
        <w:t>. на</w:t>
      </w:r>
      <w:r w:rsidRPr="00512BBC">
        <w:t> </w:t>
      </w:r>
      <w:r w:rsidRPr="00512BBC">
        <w:rPr>
          <w:bCs/>
          <w:lang w:val="sr-Cyrl-RS"/>
        </w:rPr>
        <w:t>77. место</w:t>
      </w:r>
      <w:r w:rsidRPr="00512BBC">
        <w:t> </w:t>
      </w:r>
      <w:r w:rsidRPr="00512BBC">
        <w:rPr>
          <w:lang w:val="sr-Cyrl-RS"/>
        </w:rPr>
        <w:t xml:space="preserve">у свету, </w:t>
      </w:r>
      <w:r w:rsidR="001E085F" w:rsidRPr="00512BBC">
        <w:rPr>
          <w:lang w:val="sr-Cyrl-RS"/>
        </w:rPr>
        <w:t xml:space="preserve">и да је наведено назадовање </w:t>
      </w:r>
      <w:r w:rsidRPr="00512BBC">
        <w:rPr>
          <w:lang w:val="sr-Cyrl-RS"/>
        </w:rPr>
        <w:t xml:space="preserve">резултат кризе изазване пандемијом </w:t>
      </w:r>
      <w:r w:rsidRPr="00512BBC">
        <w:t>COVID</w:t>
      </w:r>
      <w:r w:rsidRPr="00512BBC">
        <w:rPr>
          <w:lang w:val="sr-Cyrl-RS"/>
        </w:rPr>
        <w:t>-19, услед чега је 7% запослених жена у Републици Србији изгубило посао или је натерано на одсуство са посла ради бриге о члановима домаћинства</w:t>
      </w:r>
      <w:r w:rsidR="000A52F3" w:rsidRPr="00512BBC">
        <w:rPr>
          <w:lang w:val="sr-Cyrl-RS"/>
        </w:rPr>
        <w:t>. Тим поводом,</w:t>
      </w:r>
      <w:r w:rsidR="001E085F" w:rsidRPr="00512BBC">
        <w:rPr>
          <w:lang w:val="sr-Cyrl-RS"/>
        </w:rPr>
        <w:t xml:space="preserve"> ресорно Министарство је закључило да </w:t>
      </w:r>
      <w:r w:rsidRPr="00512BBC">
        <w:rPr>
          <w:lang w:val="sr-Cyrl-RS"/>
        </w:rPr>
        <w:t xml:space="preserve">у наредном периоду треба повећати запошљивост жена и смањити родни јаз у запошљавању са 14,6% </w:t>
      </w:r>
      <w:r w:rsidR="000A52F3" w:rsidRPr="00512BBC">
        <w:rPr>
          <w:lang w:val="sr-Cyrl-RS"/>
        </w:rPr>
        <w:t xml:space="preserve">у 2022. години </w:t>
      </w:r>
      <w:r w:rsidRPr="00512BBC">
        <w:rPr>
          <w:lang w:val="sr-Cyrl-RS"/>
        </w:rPr>
        <w:t>на 8%</w:t>
      </w:r>
      <w:r w:rsidR="000A52F3" w:rsidRPr="00512BBC">
        <w:rPr>
          <w:lang w:val="sr-Cyrl-RS"/>
        </w:rPr>
        <w:t xml:space="preserve"> у 2030. години</w:t>
      </w:r>
      <w:r w:rsidRPr="00512BBC">
        <w:rPr>
          <w:lang w:val="sr-Cyrl-RS"/>
        </w:rPr>
        <w:t xml:space="preserve">, а платни јаз са 14,4% </w:t>
      </w:r>
      <w:r w:rsidR="000A52F3" w:rsidRPr="00512BBC">
        <w:rPr>
          <w:lang w:val="sr-Cyrl-RS"/>
        </w:rPr>
        <w:t xml:space="preserve">у 2022. години </w:t>
      </w:r>
      <w:r w:rsidRPr="00512BBC">
        <w:rPr>
          <w:lang w:val="sr-Cyrl-RS"/>
        </w:rPr>
        <w:t>на 7</w:t>
      </w:r>
      <w:r w:rsidR="001E085F" w:rsidRPr="00512BBC">
        <w:rPr>
          <w:lang w:val="sr-Cyrl-RS"/>
        </w:rPr>
        <w:t>%</w:t>
      </w:r>
      <w:r w:rsidR="000A52F3" w:rsidRPr="00512BBC">
        <w:rPr>
          <w:lang w:val="sr-Cyrl-RS"/>
        </w:rPr>
        <w:t xml:space="preserve"> у 2030. години</w:t>
      </w:r>
      <w:r w:rsidR="001E085F" w:rsidRPr="00512BBC">
        <w:rPr>
          <w:lang w:val="sr-Cyrl-RS"/>
        </w:rPr>
        <w:t>, што је велики изазов који поменута</w:t>
      </w:r>
      <w:r w:rsidR="0076675B" w:rsidRPr="00512BBC">
        <w:rPr>
          <w:lang w:val="sr-Cyrl-RS"/>
        </w:rPr>
        <w:t xml:space="preserve"> Стратегија и пратећи акциони п</w:t>
      </w:r>
      <w:r w:rsidR="001E085F" w:rsidRPr="00512BBC">
        <w:rPr>
          <w:lang w:val="sr-Cyrl-RS"/>
        </w:rPr>
        <w:t>ланови у области родне равноправности, запошљавања и остали прописи у области буџетирања и вођења фискалне политике треба да</w:t>
      </w:r>
      <w:r w:rsidR="000A52F3" w:rsidRPr="00512BBC">
        <w:rPr>
          <w:lang w:val="sr-Cyrl-RS"/>
        </w:rPr>
        <w:t xml:space="preserve"> ефикасно</w:t>
      </w:r>
      <w:r w:rsidR="001E085F" w:rsidRPr="00512BBC">
        <w:rPr>
          <w:lang w:val="sr-Cyrl-RS"/>
        </w:rPr>
        <w:t xml:space="preserve"> реше.</w:t>
      </w:r>
    </w:p>
    <w:p w14:paraId="4882F3AE" w14:textId="77777777" w:rsidR="00BE3C63" w:rsidRPr="00512BBC" w:rsidRDefault="00C36429">
      <w:pPr>
        <w:pStyle w:val="NoSpacing"/>
        <w:rPr>
          <w:rStyle w:val="None"/>
          <w:rFonts w:ascii="Times New Roman" w:eastAsia="Cambria" w:hAnsi="Times New Roman" w:cs="Times New Roman"/>
          <w:color w:val="auto"/>
          <w:sz w:val="24"/>
          <w:szCs w:val="24"/>
          <w:lang w:val="sr-Cyrl-RS"/>
        </w:rPr>
      </w:pPr>
      <w:r w:rsidRPr="00512BBC">
        <w:rPr>
          <w:rStyle w:val="None"/>
          <w:rFonts w:ascii="Times New Roman" w:eastAsia="Cambria" w:hAnsi="Times New Roman" w:cs="Times New Roman"/>
          <w:color w:val="auto"/>
          <w:sz w:val="24"/>
          <w:szCs w:val="24"/>
          <w:lang w:val="sr-Cyrl-RS"/>
        </w:rPr>
        <w:t xml:space="preserve">  </w:t>
      </w:r>
    </w:p>
    <w:p w14:paraId="62CB3240" w14:textId="77777777" w:rsidR="00BE3C63" w:rsidRPr="00512BBC" w:rsidRDefault="00C36429" w:rsidP="00BA2B40">
      <w:pPr>
        <w:pStyle w:val="BodyAA"/>
        <w:numPr>
          <w:ilvl w:val="2"/>
          <w:numId w:val="5"/>
        </w:numPr>
        <w:spacing w:line="276" w:lineRule="auto"/>
        <w:jc w:val="both"/>
        <w:rPr>
          <w:rStyle w:val="None"/>
          <w:rFonts w:ascii="Times New Roman" w:eastAsia="Cambria" w:hAnsi="Times New Roman" w:cs="Times New Roman"/>
          <w:b/>
          <w:bCs/>
          <w:color w:val="auto"/>
          <w:sz w:val="24"/>
          <w:szCs w:val="24"/>
          <w:u w:color="385623"/>
          <w:lang w:val="sr-Cyrl-RS"/>
        </w:rPr>
      </w:pPr>
      <w:r w:rsidRPr="00512BBC">
        <w:rPr>
          <w:rStyle w:val="None"/>
          <w:rFonts w:ascii="Times New Roman" w:eastAsia="Cambria" w:hAnsi="Times New Roman" w:cs="Times New Roman"/>
          <w:b/>
          <w:bCs/>
          <w:color w:val="auto"/>
          <w:sz w:val="24"/>
          <w:szCs w:val="24"/>
          <w:u w:color="385623"/>
          <w:lang w:val="sr-Cyrl-RS"/>
        </w:rPr>
        <w:t xml:space="preserve">Резултати </w:t>
      </w:r>
      <w:r w:rsidR="00BB6624" w:rsidRPr="00512BBC">
        <w:rPr>
          <w:rStyle w:val="None"/>
          <w:rFonts w:ascii="Times New Roman" w:eastAsia="Cambria" w:hAnsi="Times New Roman" w:cs="Times New Roman"/>
          <w:b/>
          <w:bCs/>
          <w:color w:val="auto"/>
          <w:sz w:val="24"/>
          <w:szCs w:val="24"/>
          <w:u w:color="385623"/>
          <w:lang w:val="sr-Cyrl-RS"/>
        </w:rPr>
        <w:t xml:space="preserve">анализе </w:t>
      </w:r>
      <w:r w:rsidRPr="00512BBC">
        <w:rPr>
          <w:rStyle w:val="None"/>
          <w:rFonts w:ascii="Times New Roman" w:eastAsia="Cambria" w:hAnsi="Times New Roman" w:cs="Times New Roman"/>
          <w:b/>
          <w:bCs/>
          <w:color w:val="auto"/>
          <w:sz w:val="24"/>
          <w:szCs w:val="24"/>
          <w:u w:color="385623"/>
          <w:lang w:val="sr-Cyrl-RS"/>
        </w:rPr>
        <w:t xml:space="preserve">ефеката </w:t>
      </w:r>
      <w:r w:rsidR="00BB6624" w:rsidRPr="00512BBC">
        <w:rPr>
          <w:rStyle w:val="None"/>
          <w:rFonts w:ascii="Times New Roman" w:eastAsia="Cambria" w:hAnsi="Times New Roman" w:cs="Times New Roman"/>
          <w:b/>
          <w:bCs/>
          <w:color w:val="auto"/>
          <w:sz w:val="24"/>
          <w:szCs w:val="24"/>
          <w:u w:color="385623"/>
          <w:lang w:val="sr-Cyrl-RS"/>
        </w:rPr>
        <w:t>мера и активности у Акционом плану за 2022. и 2023. годину</w:t>
      </w:r>
    </w:p>
    <w:p w14:paraId="3EAD3388" w14:textId="77777777" w:rsidR="00782DD2" w:rsidRPr="00512BBC" w:rsidRDefault="00BB6624" w:rsidP="00BA2B40">
      <w:pPr>
        <w:pStyle w:val="BodyAA"/>
        <w:spacing w:line="276" w:lineRule="auto"/>
        <w:jc w:val="both"/>
        <w:rPr>
          <w:rFonts w:ascii="Times New Roman" w:eastAsia="Arial Unicode MS" w:hAnsi="Times New Roman" w:cs="Times New Roman"/>
          <w:color w:val="auto"/>
          <w:sz w:val="24"/>
          <w:szCs w:val="24"/>
          <w:lang w:val="sr-Cyrl-RS"/>
        </w:rPr>
      </w:pPr>
      <w:r w:rsidRPr="00512BBC">
        <w:rPr>
          <w:rStyle w:val="None"/>
          <w:rFonts w:ascii="Times New Roman" w:eastAsia="Cambria" w:hAnsi="Times New Roman" w:cs="Times New Roman"/>
          <w:color w:val="auto"/>
          <w:sz w:val="24"/>
          <w:szCs w:val="24"/>
          <w:lang w:val="sr-Cyrl-RS"/>
        </w:rPr>
        <w:t xml:space="preserve">На основу расположивих података и </w:t>
      </w:r>
      <w:r w:rsidR="00C36429" w:rsidRPr="00512BBC">
        <w:rPr>
          <w:rStyle w:val="None"/>
          <w:rFonts w:ascii="Times New Roman" w:eastAsia="Cambria" w:hAnsi="Times New Roman" w:cs="Times New Roman"/>
          <w:color w:val="auto"/>
          <w:sz w:val="24"/>
          <w:szCs w:val="24"/>
          <w:lang w:val="sr-Cyrl-RS"/>
        </w:rPr>
        <w:t>информациј</w:t>
      </w:r>
      <w:r w:rsidRPr="00512BBC">
        <w:rPr>
          <w:rStyle w:val="None"/>
          <w:rFonts w:ascii="Times New Roman" w:eastAsia="Cambria" w:hAnsi="Times New Roman" w:cs="Times New Roman"/>
          <w:color w:val="auto"/>
          <w:sz w:val="24"/>
          <w:szCs w:val="24"/>
          <w:lang w:val="sr-Cyrl-RS"/>
        </w:rPr>
        <w:t>а</w:t>
      </w:r>
      <w:r w:rsidR="0076675B" w:rsidRPr="00512BBC">
        <w:rPr>
          <w:rStyle w:val="None"/>
          <w:rFonts w:ascii="Times New Roman" w:eastAsia="Cambria" w:hAnsi="Times New Roman" w:cs="Times New Roman"/>
          <w:color w:val="auto"/>
          <w:sz w:val="24"/>
          <w:szCs w:val="24"/>
          <w:lang w:val="sr-Cyrl-RS"/>
        </w:rPr>
        <w:t xml:space="preserve"> током </w:t>
      </w:r>
      <w:r w:rsidR="00C36429" w:rsidRPr="00512BBC">
        <w:rPr>
          <w:rStyle w:val="None"/>
          <w:rFonts w:ascii="Times New Roman" w:eastAsia="Cambria" w:hAnsi="Times New Roman" w:cs="Times New Roman"/>
          <w:color w:val="auto"/>
          <w:sz w:val="24"/>
          <w:szCs w:val="24"/>
          <w:lang w:val="sr-Cyrl-RS"/>
        </w:rPr>
        <w:t xml:space="preserve">спровођења </w:t>
      </w:r>
      <w:r w:rsidRPr="00512BBC">
        <w:rPr>
          <w:rStyle w:val="None"/>
          <w:rFonts w:ascii="Times New Roman" w:eastAsia="Cambria" w:hAnsi="Times New Roman" w:cs="Times New Roman"/>
          <w:color w:val="auto"/>
          <w:sz w:val="24"/>
          <w:szCs w:val="24"/>
        </w:rPr>
        <w:t>ex</w:t>
      </w:r>
      <w:r w:rsidRPr="00512BBC">
        <w:rPr>
          <w:rStyle w:val="None"/>
          <w:rFonts w:ascii="Times New Roman" w:eastAsia="Cambria" w:hAnsi="Times New Roman" w:cs="Times New Roman"/>
          <w:color w:val="auto"/>
          <w:sz w:val="24"/>
          <w:szCs w:val="24"/>
          <w:lang w:val="sr-Cyrl-RS"/>
        </w:rPr>
        <w:t>-</w:t>
      </w:r>
      <w:r w:rsidRPr="00512BBC">
        <w:rPr>
          <w:rStyle w:val="None"/>
          <w:rFonts w:ascii="Times New Roman" w:eastAsia="Cambria" w:hAnsi="Times New Roman" w:cs="Times New Roman"/>
          <w:color w:val="auto"/>
          <w:sz w:val="24"/>
          <w:szCs w:val="24"/>
        </w:rPr>
        <w:t>post</w:t>
      </w:r>
      <w:r w:rsidRPr="00512BBC">
        <w:rPr>
          <w:rStyle w:val="None"/>
          <w:rFonts w:ascii="Times New Roman" w:eastAsia="Cambria" w:hAnsi="Times New Roman" w:cs="Times New Roman"/>
          <w:color w:val="auto"/>
          <w:sz w:val="24"/>
          <w:szCs w:val="24"/>
          <w:lang w:val="sr-Cyrl-RS"/>
        </w:rPr>
        <w:t xml:space="preserve"> анализе  реализације Акционог плана за 2022. и 2023. </w:t>
      </w:r>
      <w:r w:rsidR="00BA2B40" w:rsidRPr="00512BBC">
        <w:rPr>
          <w:rStyle w:val="None"/>
          <w:rFonts w:ascii="Times New Roman" w:eastAsia="Cambria" w:hAnsi="Times New Roman" w:cs="Times New Roman"/>
          <w:color w:val="auto"/>
          <w:sz w:val="24"/>
          <w:szCs w:val="24"/>
          <w:lang w:val="sr-Cyrl-RS"/>
        </w:rPr>
        <w:t>г</w:t>
      </w:r>
      <w:r w:rsidRPr="00512BBC">
        <w:rPr>
          <w:rStyle w:val="None"/>
          <w:rFonts w:ascii="Times New Roman" w:eastAsia="Cambria" w:hAnsi="Times New Roman" w:cs="Times New Roman"/>
          <w:color w:val="auto"/>
          <w:sz w:val="24"/>
          <w:szCs w:val="24"/>
          <w:lang w:val="sr-Cyrl-RS"/>
        </w:rPr>
        <w:t>одину</w:t>
      </w:r>
      <w:r w:rsidR="00BA2B40" w:rsidRPr="00512BBC">
        <w:rPr>
          <w:rStyle w:val="None"/>
          <w:rFonts w:ascii="Times New Roman" w:eastAsia="Cambria" w:hAnsi="Times New Roman" w:cs="Times New Roman"/>
          <w:color w:val="auto"/>
          <w:sz w:val="24"/>
          <w:szCs w:val="24"/>
          <w:lang w:val="sr-Cyrl-RS"/>
        </w:rPr>
        <w:t xml:space="preserve"> за спровођење Стратегије (2021-2030)</w:t>
      </w:r>
      <w:r w:rsidRPr="00512BBC">
        <w:rPr>
          <w:rStyle w:val="None"/>
          <w:rFonts w:ascii="Times New Roman" w:eastAsia="Cambria" w:hAnsi="Times New Roman" w:cs="Times New Roman"/>
          <w:color w:val="auto"/>
          <w:sz w:val="24"/>
          <w:szCs w:val="24"/>
          <w:lang w:val="sr-Cyrl-RS"/>
        </w:rPr>
        <w:t xml:space="preserve"> </w:t>
      </w:r>
      <w:r w:rsidR="00C36429" w:rsidRPr="00512BBC">
        <w:rPr>
          <w:rStyle w:val="None"/>
          <w:rFonts w:ascii="Times New Roman" w:eastAsia="Cambria" w:hAnsi="Times New Roman" w:cs="Times New Roman"/>
          <w:color w:val="auto"/>
          <w:sz w:val="24"/>
          <w:szCs w:val="24"/>
          <w:lang w:val="sr-Cyrl-RS"/>
        </w:rPr>
        <w:t>у циклусу јавне политике</w:t>
      </w:r>
      <w:r w:rsidRPr="00512BBC">
        <w:rPr>
          <w:rStyle w:val="None"/>
          <w:rFonts w:ascii="Times New Roman" w:eastAsia="Cambria" w:hAnsi="Times New Roman" w:cs="Times New Roman"/>
          <w:color w:val="auto"/>
          <w:sz w:val="24"/>
          <w:szCs w:val="24"/>
          <w:lang w:val="sr-Cyrl-RS"/>
        </w:rPr>
        <w:t>,</w:t>
      </w:r>
      <w:r w:rsidR="00C36429" w:rsidRPr="00512BBC">
        <w:rPr>
          <w:rStyle w:val="None"/>
          <w:rFonts w:ascii="Times New Roman" w:eastAsia="Cambria" w:hAnsi="Times New Roman" w:cs="Times New Roman"/>
          <w:color w:val="auto"/>
          <w:sz w:val="24"/>
          <w:szCs w:val="24"/>
          <w:vertAlign w:val="superscript"/>
        </w:rPr>
        <w:footnoteReference w:id="5"/>
      </w:r>
      <w:r w:rsidR="00BA2B40" w:rsidRPr="00512BBC">
        <w:rPr>
          <w:rStyle w:val="None"/>
          <w:rFonts w:ascii="Times New Roman" w:eastAsia="Cambria" w:hAnsi="Times New Roman" w:cs="Times New Roman"/>
          <w:color w:val="auto"/>
          <w:sz w:val="24"/>
          <w:szCs w:val="24"/>
          <w:lang w:val="sr-Cyrl-RS"/>
        </w:rPr>
        <w:t xml:space="preserve"> а</w:t>
      </w:r>
      <w:r w:rsidR="00C36429" w:rsidRPr="00512BBC">
        <w:rPr>
          <w:rStyle w:val="None"/>
          <w:rFonts w:ascii="Times New Roman" w:eastAsia="Cambria" w:hAnsi="Times New Roman" w:cs="Times New Roman"/>
          <w:color w:val="auto"/>
          <w:sz w:val="24"/>
          <w:szCs w:val="24"/>
          <w:lang w:val="sr-Cyrl-RS"/>
        </w:rPr>
        <w:t xml:space="preserve"> </w:t>
      </w:r>
      <w:r w:rsidRPr="00512BBC">
        <w:rPr>
          <w:rStyle w:val="None"/>
          <w:rFonts w:ascii="Times New Roman" w:eastAsia="Cambria" w:hAnsi="Times New Roman" w:cs="Times New Roman"/>
          <w:color w:val="auto"/>
          <w:sz w:val="24"/>
          <w:szCs w:val="24"/>
          <w:lang w:val="sr-Cyrl-RS"/>
        </w:rPr>
        <w:t xml:space="preserve">ради стварања Полазних </w:t>
      </w:r>
      <w:r w:rsidR="00C36429" w:rsidRPr="00512BBC">
        <w:rPr>
          <w:rStyle w:val="None"/>
          <w:rFonts w:ascii="Times New Roman" w:eastAsia="Cambria" w:hAnsi="Times New Roman" w:cs="Times New Roman"/>
          <w:color w:val="auto"/>
          <w:sz w:val="24"/>
          <w:szCs w:val="24"/>
          <w:lang w:val="sr-Cyrl-RS"/>
        </w:rPr>
        <w:t>основ</w:t>
      </w:r>
      <w:r w:rsidRPr="00512BBC">
        <w:rPr>
          <w:rStyle w:val="None"/>
          <w:rFonts w:ascii="Times New Roman" w:eastAsia="Cambria" w:hAnsi="Times New Roman" w:cs="Times New Roman"/>
          <w:color w:val="auto"/>
          <w:sz w:val="24"/>
          <w:szCs w:val="24"/>
          <w:lang w:val="sr-Cyrl-RS"/>
        </w:rPr>
        <w:t>а</w:t>
      </w:r>
      <w:r w:rsidR="00C36429" w:rsidRPr="00512BBC">
        <w:rPr>
          <w:rStyle w:val="None"/>
          <w:rFonts w:ascii="Times New Roman" w:eastAsia="Cambria" w:hAnsi="Times New Roman" w:cs="Times New Roman"/>
          <w:color w:val="auto"/>
          <w:sz w:val="24"/>
          <w:szCs w:val="24"/>
          <w:lang w:val="sr-Cyrl-RS"/>
        </w:rPr>
        <w:t xml:space="preserve"> за израду новог Акционог плана за</w:t>
      </w:r>
      <w:r w:rsidR="004E5071" w:rsidRPr="00512BBC">
        <w:rPr>
          <w:rStyle w:val="None"/>
          <w:rFonts w:ascii="Times New Roman" w:eastAsia="Cambria" w:hAnsi="Times New Roman" w:cs="Times New Roman"/>
          <w:color w:val="auto"/>
          <w:sz w:val="24"/>
          <w:szCs w:val="24"/>
          <w:lang w:val="sr-Cyrl-RS"/>
        </w:rPr>
        <w:t xml:space="preserve"> </w:t>
      </w:r>
      <w:r w:rsidR="00C36429" w:rsidRPr="00512BBC">
        <w:rPr>
          <w:rStyle w:val="None"/>
          <w:rFonts w:ascii="Times New Roman" w:eastAsia="Cambria" w:hAnsi="Times New Roman" w:cs="Times New Roman"/>
          <w:color w:val="auto"/>
          <w:sz w:val="24"/>
          <w:szCs w:val="24"/>
          <w:lang w:val="sr-Cyrl-RS"/>
        </w:rPr>
        <w:t>2024</w:t>
      </w:r>
      <w:r w:rsidR="004E5071" w:rsidRPr="00512BBC">
        <w:rPr>
          <w:rStyle w:val="None"/>
          <w:rFonts w:ascii="Times New Roman" w:eastAsia="Cambria" w:hAnsi="Times New Roman" w:cs="Times New Roman"/>
          <w:color w:val="auto"/>
          <w:sz w:val="24"/>
          <w:szCs w:val="24"/>
          <w:lang w:val="sr-Cyrl-RS"/>
        </w:rPr>
        <w:t xml:space="preserve">. и </w:t>
      </w:r>
      <w:r w:rsidR="00C36429" w:rsidRPr="00512BBC">
        <w:rPr>
          <w:rStyle w:val="None"/>
          <w:rFonts w:ascii="Times New Roman" w:eastAsia="Cambria" w:hAnsi="Times New Roman" w:cs="Times New Roman"/>
          <w:color w:val="auto"/>
          <w:sz w:val="24"/>
          <w:szCs w:val="24"/>
          <w:lang w:val="sr-Cyrl-RS"/>
        </w:rPr>
        <w:t>2025. годин</w:t>
      </w:r>
      <w:r w:rsidR="004E5071" w:rsidRPr="00512BBC">
        <w:rPr>
          <w:rStyle w:val="None"/>
          <w:rFonts w:ascii="Times New Roman" w:eastAsia="Cambria" w:hAnsi="Times New Roman" w:cs="Times New Roman"/>
          <w:color w:val="auto"/>
          <w:sz w:val="24"/>
          <w:szCs w:val="24"/>
          <w:lang w:val="sr-Cyrl-RS"/>
        </w:rPr>
        <w:t>у</w:t>
      </w:r>
      <w:r w:rsidR="00C36429" w:rsidRPr="00512BBC">
        <w:rPr>
          <w:rStyle w:val="None"/>
          <w:rFonts w:ascii="Times New Roman" w:eastAsia="Cambria" w:hAnsi="Times New Roman" w:cs="Times New Roman"/>
          <w:color w:val="auto"/>
          <w:sz w:val="24"/>
          <w:szCs w:val="24"/>
          <w:lang w:val="sr-Cyrl-RS"/>
        </w:rPr>
        <w:t>,</w:t>
      </w:r>
      <w:r w:rsidRPr="00512BBC">
        <w:rPr>
          <w:rStyle w:val="None"/>
          <w:rFonts w:ascii="Times New Roman" w:eastAsia="Cambria" w:hAnsi="Times New Roman" w:cs="Times New Roman"/>
          <w:color w:val="auto"/>
          <w:sz w:val="24"/>
          <w:szCs w:val="24"/>
          <w:lang w:val="sr-Cyrl-RS"/>
        </w:rPr>
        <w:t xml:space="preserve"> </w:t>
      </w:r>
      <w:r w:rsidR="00BA2B40" w:rsidRPr="00512BBC">
        <w:rPr>
          <w:rStyle w:val="None"/>
          <w:rFonts w:ascii="Times New Roman" w:eastAsia="Cambria" w:hAnsi="Times New Roman" w:cs="Times New Roman"/>
          <w:color w:val="auto"/>
          <w:sz w:val="24"/>
          <w:szCs w:val="24"/>
          <w:lang w:val="sr-Cyrl-RS"/>
        </w:rPr>
        <w:t>треба се подсетити да в</w:t>
      </w:r>
      <w:r w:rsidR="00BA2B40" w:rsidRPr="00512BBC">
        <w:rPr>
          <w:rFonts w:ascii="Times New Roman" w:eastAsia="Cambria" w:hAnsi="Times New Roman" w:cs="Times New Roman"/>
          <w:bCs/>
          <w:color w:val="auto"/>
          <w:sz w:val="24"/>
          <w:szCs w:val="24"/>
          <w:lang w:val="sr-Cyrl-RS"/>
        </w:rPr>
        <w:t xml:space="preserve">изија </w:t>
      </w:r>
      <w:r w:rsidR="00BA2B40" w:rsidRPr="00512BBC">
        <w:rPr>
          <w:rFonts w:ascii="Times New Roman" w:hAnsi="Times New Roman" w:cs="Times New Roman"/>
          <w:color w:val="auto"/>
          <w:sz w:val="24"/>
          <w:szCs w:val="24"/>
          <w:lang w:val="sr-Latn-RS"/>
        </w:rPr>
        <w:t xml:space="preserve">која се остварује овом Стратегијом је </w:t>
      </w:r>
      <w:r w:rsidR="00BA2B40" w:rsidRPr="00512BBC">
        <w:rPr>
          <w:rFonts w:ascii="Times New Roman" w:hAnsi="Times New Roman" w:cs="Times New Roman"/>
          <w:color w:val="auto"/>
          <w:sz w:val="24"/>
          <w:szCs w:val="24"/>
          <w:lang w:val="sr-Cyrl-RS"/>
        </w:rPr>
        <w:t xml:space="preserve">- </w:t>
      </w:r>
      <w:r w:rsidR="00BA2B40" w:rsidRPr="00512BBC">
        <w:rPr>
          <w:rFonts w:ascii="Times New Roman" w:hAnsi="Times New Roman" w:cs="Times New Roman"/>
          <w:color w:val="auto"/>
          <w:sz w:val="24"/>
          <w:szCs w:val="24"/>
          <w:lang w:val="sr-Latn-RS"/>
        </w:rPr>
        <w:t>родно равноправна Република Србија у којој су жене и</w:t>
      </w:r>
      <w:r w:rsidR="00BA2B40" w:rsidRPr="00512BBC">
        <w:rPr>
          <w:rFonts w:ascii="Times New Roman" w:eastAsia="Arial Unicode MS" w:hAnsi="Times New Roman" w:cs="Times New Roman"/>
          <w:color w:val="auto"/>
          <w:sz w:val="24"/>
          <w:szCs w:val="24"/>
          <w:lang w:val="sr-Latn-RS"/>
        </w:rPr>
        <w:t xml:space="preserve"> мушкарци, девојчице и дечаци, као и особе другачијих родних идентитета, равноправни, имају једнака права и једнаке могућности за лични развој, пружају равноправан допринос одрживом развоју друштва, уживају једнаке користи од развоја друштва, равноправно учествују у одлучивању о развоју друштва и преузимају једнаку одговорност за будућност.</w:t>
      </w:r>
      <w:r w:rsidR="00BA2B40" w:rsidRPr="00512BBC">
        <w:rPr>
          <w:rFonts w:ascii="Times New Roman" w:eastAsia="Arial Unicode MS" w:hAnsi="Times New Roman" w:cs="Times New Roman"/>
          <w:color w:val="auto"/>
          <w:sz w:val="24"/>
          <w:szCs w:val="24"/>
          <w:lang w:val="sr-Cyrl-RS"/>
        </w:rPr>
        <w:t xml:space="preserve"> </w:t>
      </w:r>
    </w:p>
    <w:p w14:paraId="2853AB80" w14:textId="0BA50AED" w:rsidR="00BA2B40" w:rsidRPr="00512BBC" w:rsidRDefault="00BA2B40" w:rsidP="00BA2B40">
      <w:pPr>
        <w:pStyle w:val="BodyAA"/>
        <w:spacing w:line="276" w:lineRule="auto"/>
        <w:jc w:val="both"/>
        <w:rPr>
          <w:rFonts w:ascii="Times New Roman" w:hAnsi="Times New Roman" w:cs="Times New Roman"/>
          <w:color w:val="auto"/>
          <w:sz w:val="24"/>
          <w:szCs w:val="24"/>
          <w:lang w:val="sr-Cyrl-RS"/>
        </w:rPr>
      </w:pPr>
      <w:r w:rsidRPr="00512BBC">
        <w:rPr>
          <w:rFonts w:ascii="Times New Roman" w:eastAsia="Cambria" w:hAnsi="Times New Roman" w:cs="Times New Roman"/>
          <w:bCs/>
          <w:color w:val="auto"/>
          <w:sz w:val="24"/>
          <w:szCs w:val="24"/>
          <w:lang w:val="sr-Cyrl-RS"/>
        </w:rPr>
        <w:t>Стратегија укупно садржи 5 циљева</w:t>
      </w:r>
      <w:r w:rsidR="00782DD2" w:rsidRPr="00512BBC">
        <w:rPr>
          <w:rFonts w:ascii="Times New Roman" w:eastAsia="Cambria" w:hAnsi="Times New Roman" w:cs="Times New Roman"/>
          <w:bCs/>
          <w:color w:val="auto"/>
          <w:sz w:val="24"/>
          <w:szCs w:val="24"/>
          <w:lang w:val="sr-Cyrl-RS"/>
        </w:rPr>
        <w:t>,</w:t>
      </w:r>
      <w:r w:rsidRPr="00512BBC">
        <w:rPr>
          <w:rFonts w:ascii="Times New Roman" w:eastAsia="Cambria" w:hAnsi="Times New Roman" w:cs="Times New Roman"/>
          <w:bCs/>
          <w:color w:val="auto"/>
          <w:sz w:val="24"/>
          <w:szCs w:val="24"/>
          <w:lang w:val="sr-Cyrl-RS"/>
        </w:rPr>
        <w:t xml:space="preserve"> </w:t>
      </w:r>
      <w:r w:rsidR="004947BC" w:rsidRPr="00512BBC">
        <w:rPr>
          <w:rFonts w:ascii="Times New Roman" w:eastAsia="Cambria" w:hAnsi="Times New Roman" w:cs="Times New Roman"/>
          <w:bCs/>
          <w:color w:val="auto"/>
          <w:sz w:val="24"/>
          <w:szCs w:val="24"/>
          <w:lang w:val="sr-Cyrl-RS"/>
        </w:rPr>
        <w:t>од којих је један општи, а чет</w:t>
      </w:r>
      <w:r w:rsidR="00782DD2" w:rsidRPr="00512BBC">
        <w:rPr>
          <w:rFonts w:ascii="Times New Roman" w:eastAsia="Cambria" w:hAnsi="Times New Roman" w:cs="Times New Roman"/>
          <w:bCs/>
          <w:color w:val="auto"/>
          <w:sz w:val="24"/>
          <w:szCs w:val="24"/>
          <w:lang w:val="sr-Cyrl-RS"/>
        </w:rPr>
        <w:t>ир</w:t>
      </w:r>
      <w:r w:rsidR="004947BC" w:rsidRPr="00512BBC">
        <w:rPr>
          <w:rFonts w:ascii="Times New Roman" w:eastAsia="Cambria" w:hAnsi="Times New Roman" w:cs="Times New Roman"/>
          <w:bCs/>
          <w:color w:val="auto"/>
          <w:sz w:val="24"/>
          <w:szCs w:val="24"/>
          <w:lang w:val="sr-Cyrl-RS"/>
        </w:rPr>
        <w:t xml:space="preserve">и циља су посебни </w:t>
      </w:r>
      <w:r w:rsidRPr="00512BBC">
        <w:rPr>
          <w:rFonts w:ascii="Times New Roman" w:eastAsia="Cambria" w:hAnsi="Times New Roman" w:cs="Times New Roman"/>
          <w:bCs/>
          <w:color w:val="auto"/>
          <w:sz w:val="24"/>
          <w:szCs w:val="24"/>
          <w:lang w:val="sr-Cyrl-RS"/>
        </w:rPr>
        <w:t>са дефинисаним мерама</w:t>
      </w:r>
      <w:r w:rsidRPr="00512BBC">
        <w:rPr>
          <w:rFonts w:ascii="Times New Roman" w:hAnsi="Times New Roman" w:cs="Times New Roman"/>
          <w:color w:val="auto"/>
          <w:sz w:val="24"/>
          <w:szCs w:val="24"/>
          <w:lang w:val="sr-Cyrl-RS"/>
        </w:rPr>
        <w:t>, на основу којих су  Акционим планом прецизиране конкретне активности.</w:t>
      </w:r>
    </w:p>
    <w:p w14:paraId="2CE716B5" w14:textId="77777777" w:rsidR="00BA2B40" w:rsidRPr="00512BBC" w:rsidRDefault="00BA2B40" w:rsidP="00BA2B40">
      <w:pPr>
        <w:ind w:right="1"/>
        <w:jc w:val="both"/>
        <w:rPr>
          <w:rFonts w:eastAsia="Arial"/>
          <w:lang w:val="sr-Cyrl-RS" w:eastAsia="en-GB"/>
        </w:rPr>
      </w:pPr>
      <w:r w:rsidRPr="00512BBC">
        <w:rPr>
          <w:u w:val="single"/>
          <w:lang w:val="sr-Cyrl-RS"/>
        </w:rPr>
        <w:t>Када су у питању циљеви</w:t>
      </w:r>
      <w:r w:rsidR="003720AD" w:rsidRPr="00512BBC">
        <w:rPr>
          <w:u w:val="single"/>
          <w:lang w:val="sr-Cyrl-RS"/>
        </w:rPr>
        <w:t xml:space="preserve">, мере и активности </w:t>
      </w:r>
      <w:r w:rsidRPr="00512BBC">
        <w:rPr>
          <w:u w:val="single"/>
          <w:lang w:val="sr-Cyrl-RS"/>
        </w:rPr>
        <w:t>предвиђени поменутом Стратегијом</w:t>
      </w:r>
      <w:r w:rsidR="003720AD" w:rsidRPr="00512BBC">
        <w:rPr>
          <w:u w:val="single"/>
          <w:lang w:val="sr-Cyrl-RS"/>
        </w:rPr>
        <w:t xml:space="preserve"> и Акционим планом за 2022. и 2023. годину, као и ефекти њихове реализације,</w:t>
      </w:r>
      <w:r w:rsidRPr="00512BBC">
        <w:rPr>
          <w:u w:val="single"/>
          <w:lang w:val="sr-Cyrl-RS"/>
        </w:rPr>
        <w:t xml:space="preserve"> </w:t>
      </w:r>
      <w:r w:rsidRPr="00512BBC">
        <w:rPr>
          <w:rFonts w:eastAsia="Calibri"/>
          <w:u w:val="single"/>
          <w:lang w:val="sr-Cyrl-RS"/>
        </w:rPr>
        <w:t>они су:</w:t>
      </w:r>
    </w:p>
    <w:p w14:paraId="385EE2FD" w14:textId="77777777" w:rsidR="00BA2B40" w:rsidRPr="00512BBC" w:rsidRDefault="00BA2B40" w:rsidP="00BA2B40">
      <w:pPr>
        <w:ind w:right="21" w:firstLine="720"/>
        <w:jc w:val="both"/>
        <w:rPr>
          <w:rFonts w:eastAsia="Arial"/>
          <w:b/>
          <w:u w:val="single"/>
          <w:lang w:val="sr-Cyrl-RS" w:eastAsia="en-GB"/>
        </w:rPr>
      </w:pPr>
    </w:p>
    <w:p w14:paraId="2B36D775" w14:textId="55A0DEAB" w:rsidR="00BA2B40" w:rsidRPr="00512BBC" w:rsidRDefault="00BA2B40" w:rsidP="004947BC">
      <w:pPr>
        <w:ind w:right="21"/>
        <w:jc w:val="both"/>
        <w:rPr>
          <w:rFonts w:eastAsia="Arial"/>
          <w:lang w:val="sr-Cyrl-RS" w:eastAsia="en-GB"/>
        </w:rPr>
      </w:pPr>
      <w:r w:rsidRPr="00512BBC">
        <w:rPr>
          <w:rFonts w:eastAsia="Arial"/>
          <w:b/>
          <w:u w:val="single"/>
          <w:lang w:val="sr-Cyrl-RS" w:eastAsia="en-GB"/>
        </w:rPr>
        <w:t>Општи стратешки циљ</w:t>
      </w:r>
      <w:r w:rsidRPr="00512BBC">
        <w:rPr>
          <w:rFonts w:eastAsia="Arial"/>
          <w:b/>
          <w:lang w:val="sr-Cyrl-RS" w:eastAsia="en-GB"/>
        </w:rPr>
        <w:t>:</w:t>
      </w:r>
      <w:r w:rsidRPr="00512BBC">
        <w:rPr>
          <w:rFonts w:eastAsia="Arial"/>
          <w:lang w:val="sr-Cyrl-RS" w:eastAsia="en-GB"/>
        </w:rPr>
        <w:t xml:space="preserve"> Превазилажење родног јаза и остваривање родне равноправности као предуслов</w:t>
      </w:r>
      <w:r w:rsidR="00782DD2" w:rsidRPr="00512BBC">
        <w:rPr>
          <w:rFonts w:eastAsia="Arial"/>
          <w:lang w:val="sr-Cyrl-RS" w:eastAsia="en-GB"/>
        </w:rPr>
        <w:t>а</w:t>
      </w:r>
      <w:r w:rsidRPr="00512BBC">
        <w:rPr>
          <w:rFonts w:eastAsia="Arial"/>
          <w:lang w:val="sr-Cyrl-RS" w:eastAsia="en-GB"/>
        </w:rPr>
        <w:t xml:space="preserve"> за развој друштва и побољшање свакодневног живота жена и мушкараца, девојчица и дечака.</w:t>
      </w:r>
    </w:p>
    <w:p w14:paraId="71F46B48" w14:textId="77777777" w:rsidR="00BA2B40" w:rsidRPr="00512BBC" w:rsidRDefault="00BA2B40" w:rsidP="00BA2B40">
      <w:pPr>
        <w:ind w:firstLine="720"/>
        <w:jc w:val="both"/>
        <w:rPr>
          <w:rFonts w:eastAsia="Arial"/>
          <w:b/>
          <w:u w:val="single"/>
          <w:lang w:val="sr-Cyrl-RS" w:eastAsia="en-GB"/>
        </w:rPr>
      </w:pPr>
    </w:p>
    <w:p w14:paraId="48C4A9CF" w14:textId="77777777" w:rsidR="00BA2B40" w:rsidRPr="00512BBC" w:rsidRDefault="00BA2B40" w:rsidP="004947BC">
      <w:pPr>
        <w:jc w:val="both"/>
        <w:rPr>
          <w:rFonts w:eastAsia="Arial"/>
          <w:b/>
          <w:u w:val="single"/>
          <w:lang w:val="sr-Cyrl-RS" w:eastAsia="en-GB"/>
        </w:rPr>
      </w:pPr>
      <w:r w:rsidRPr="00512BBC">
        <w:rPr>
          <w:rFonts w:eastAsia="Arial"/>
          <w:b/>
          <w:u w:val="single"/>
          <w:lang w:val="sr-Cyrl-RS" w:eastAsia="en-GB"/>
        </w:rPr>
        <w:t xml:space="preserve">Посебни циљеви су: </w:t>
      </w:r>
    </w:p>
    <w:p w14:paraId="3BB33F65" w14:textId="77777777" w:rsidR="00BA2B40" w:rsidRPr="00512BBC" w:rsidRDefault="00BA2B40" w:rsidP="00BA2B40">
      <w:pPr>
        <w:ind w:firstLine="720"/>
        <w:jc w:val="both"/>
        <w:rPr>
          <w:rFonts w:eastAsia="Arial"/>
          <w:b/>
          <w:u w:val="single"/>
          <w:lang w:val="sr-Cyrl-RS" w:eastAsia="en-GB"/>
        </w:rPr>
      </w:pPr>
    </w:p>
    <w:p w14:paraId="6693CD52" w14:textId="77777777" w:rsidR="00BA2B40" w:rsidRPr="00512BBC" w:rsidRDefault="00BA2B40" w:rsidP="004947BC">
      <w:pPr>
        <w:jc w:val="both"/>
        <w:rPr>
          <w:rFonts w:eastAsia="Arial"/>
          <w:lang w:val="sr-Cyrl-RS" w:eastAsia="en-GB"/>
        </w:rPr>
      </w:pPr>
      <w:r w:rsidRPr="00512BBC">
        <w:rPr>
          <w:rFonts w:eastAsia="Arial"/>
          <w:b/>
          <w:lang w:val="sr-Cyrl-RS" w:eastAsia="en-GB"/>
        </w:rPr>
        <w:t>Посебан циљ 1:</w:t>
      </w:r>
      <w:r w:rsidRPr="00512BBC">
        <w:rPr>
          <w:rFonts w:eastAsia="Arial"/>
          <w:lang w:val="sr-Cyrl-RS" w:eastAsia="en-GB"/>
        </w:rPr>
        <w:t xml:space="preserve"> Смањен родни јаз у економији, науци и образовању као предуслов и подстицај социо-економског развоја друштва.</w:t>
      </w:r>
    </w:p>
    <w:p w14:paraId="4F38B581" w14:textId="77777777" w:rsidR="00BA2B40" w:rsidRPr="00512BBC" w:rsidRDefault="00BA2B40" w:rsidP="00BA2B40">
      <w:pPr>
        <w:ind w:firstLine="720"/>
        <w:jc w:val="both"/>
        <w:rPr>
          <w:rFonts w:eastAsia="Arial"/>
          <w:lang w:val="sr-Cyrl-RS" w:eastAsia="en-GB"/>
        </w:rPr>
      </w:pPr>
    </w:p>
    <w:p w14:paraId="4D97F339" w14:textId="41A8DDA3" w:rsidR="00BA2B40" w:rsidRPr="00512BBC" w:rsidRDefault="00BA2B40" w:rsidP="004947BC">
      <w:pPr>
        <w:ind w:right="1"/>
        <w:jc w:val="both"/>
        <w:rPr>
          <w:rFonts w:eastAsia="Arial"/>
          <w:lang w:val="sr-Cyrl-RS" w:eastAsia="en-GB"/>
        </w:rPr>
      </w:pPr>
      <w:r w:rsidRPr="00512BBC">
        <w:rPr>
          <w:rFonts w:eastAsia="Arial"/>
          <w:b/>
          <w:lang w:val="sr-Cyrl-RS" w:eastAsia="en-GB"/>
        </w:rPr>
        <w:t>Мера 1.1</w:t>
      </w:r>
      <w:r w:rsidRPr="00512BBC">
        <w:rPr>
          <w:rFonts w:eastAsia="Arial"/>
          <w:lang w:val="sr-Cyrl-RS" w:eastAsia="en-GB"/>
        </w:rPr>
        <w:t>. Подршка иновативним програмима и услугама за активацију жена на тржишту рада, и њихову повећану запошљивост и самозапошљавање, те креирање радних места за жене са додатно отежаним приступом одрживом запошљавању и самозапошљавању</w:t>
      </w:r>
      <w:r w:rsidR="001C65DA" w:rsidRPr="00512BBC">
        <w:rPr>
          <w:rFonts w:eastAsia="Arial"/>
          <w:lang w:val="sr-Cyrl-RS" w:eastAsia="en-GB"/>
        </w:rPr>
        <w:t>. За реализац</w:t>
      </w:r>
      <w:r w:rsidR="006B4F93" w:rsidRPr="00512BBC">
        <w:rPr>
          <w:rFonts w:eastAsia="Arial"/>
          <w:lang w:val="sr-Cyrl-RS" w:eastAsia="en-GB"/>
        </w:rPr>
        <w:t>и</w:t>
      </w:r>
      <w:r w:rsidR="001C65DA" w:rsidRPr="00512BBC">
        <w:rPr>
          <w:rFonts w:eastAsia="Arial"/>
          <w:lang w:val="sr-Cyrl-RS" w:eastAsia="en-GB"/>
        </w:rPr>
        <w:t>ју ове мере планиране су</w:t>
      </w:r>
      <w:r w:rsidR="004947BC" w:rsidRPr="00512BBC">
        <w:rPr>
          <w:rFonts w:eastAsia="Arial"/>
          <w:lang w:val="sr-Cyrl-RS" w:eastAsia="en-GB"/>
        </w:rPr>
        <w:t xml:space="preserve"> укупно две активности и то:</w:t>
      </w:r>
    </w:p>
    <w:p w14:paraId="595AB7FC" w14:textId="77777777" w:rsidR="004947BC" w:rsidRPr="00512BBC" w:rsidRDefault="004947BC" w:rsidP="004947BC">
      <w:pPr>
        <w:pStyle w:val="ListParagraph"/>
        <w:numPr>
          <w:ilvl w:val="2"/>
          <w:numId w:val="6"/>
        </w:numPr>
        <w:ind w:right="1"/>
        <w:jc w:val="both"/>
        <w:rPr>
          <w:rFonts w:ascii="Times New Roman" w:eastAsia="Times New Roman" w:hAnsi="Times New Roman" w:cs="Times New Roman"/>
          <w:color w:val="auto"/>
          <w:sz w:val="24"/>
          <w:szCs w:val="24"/>
          <w:lang w:val="sr-Cyrl-RS"/>
        </w:rPr>
      </w:pPr>
      <w:r w:rsidRPr="00512BBC">
        <w:rPr>
          <w:rFonts w:ascii="Times New Roman" w:eastAsia="Times New Roman" w:hAnsi="Times New Roman" w:cs="Times New Roman"/>
          <w:color w:val="auto"/>
          <w:sz w:val="24"/>
          <w:szCs w:val="24"/>
          <w:lang w:val="sr-Cyrl-RS"/>
        </w:rPr>
        <w:t>Анализа ефеката сезонског рада на ангажоване жене и мушкарце и препоруке за унапређење положаја;</w:t>
      </w:r>
    </w:p>
    <w:p w14:paraId="08511611" w14:textId="77777777" w:rsidR="004947BC" w:rsidRPr="00512BBC" w:rsidRDefault="004947BC" w:rsidP="004947BC">
      <w:pPr>
        <w:pStyle w:val="ListParagraph"/>
        <w:numPr>
          <w:ilvl w:val="2"/>
          <w:numId w:val="6"/>
        </w:numPr>
        <w:ind w:right="1"/>
        <w:jc w:val="both"/>
        <w:rPr>
          <w:rFonts w:ascii="Times New Roman" w:eastAsia="Times New Roman" w:hAnsi="Times New Roman" w:cs="Times New Roman"/>
          <w:color w:val="auto"/>
          <w:sz w:val="24"/>
          <w:szCs w:val="24"/>
          <w:lang w:val="sr-Cyrl-RS"/>
        </w:rPr>
      </w:pPr>
      <w:r w:rsidRPr="00512BBC">
        <w:rPr>
          <w:rFonts w:ascii="Times New Roman" w:eastAsia="Times New Roman" w:hAnsi="Times New Roman" w:cs="Times New Roman"/>
          <w:color w:val="auto"/>
          <w:sz w:val="24"/>
          <w:szCs w:val="24"/>
          <w:lang w:val="sr-Cyrl-RS"/>
        </w:rPr>
        <w:t>Анализа прекарног рада на квалитет свакодневног живота жена и мушкараца и препоруке за унапређење положаја.</w:t>
      </w:r>
    </w:p>
    <w:p w14:paraId="29C843A6" w14:textId="747D3F78" w:rsidR="004947BC" w:rsidRPr="00512BBC" w:rsidRDefault="004947BC" w:rsidP="001C65DA">
      <w:pPr>
        <w:spacing w:after="120"/>
        <w:ind w:right="1"/>
        <w:jc w:val="both"/>
        <w:rPr>
          <w:rFonts w:eastAsia="Arial"/>
          <w:lang w:val="sr-Cyrl-RS" w:eastAsia="en-GB"/>
        </w:rPr>
      </w:pPr>
      <w:r w:rsidRPr="00512BBC">
        <w:rPr>
          <w:rFonts w:eastAsia="Arial"/>
          <w:b/>
          <w:lang w:val="sr-Cyrl-RS" w:eastAsia="en-GB"/>
        </w:rPr>
        <w:t>Резултат:</w:t>
      </w:r>
      <w:r w:rsidRPr="00512BBC">
        <w:rPr>
          <w:rFonts w:eastAsia="Arial"/>
          <w:lang w:val="sr-Cyrl-RS" w:eastAsia="en-GB"/>
        </w:rPr>
        <w:t xml:space="preserve"> </w:t>
      </w:r>
      <w:r w:rsidR="00782DD2" w:rsidRPr="00512BBC">
        <w:rPr>
          <w:rFonts w:eastAsia="Arial"/>
          <w:lang w:val="sr-Cyrl-RS" w:eastAsia="en-GB"/>
        </w:rPr>
        <w:t>С обзиром на наведену меру, ове активности нису од приоритетног значаја за њену реализацију. Осим тога, о</w:t>
      </w:r>
      <w:r w:rsidRPr="00512BBC">
        <w:rPr>
          <w:rFonts w:eastAsia="Arial"/>
          <w:lang w:val="sr-Cyrl-RS" w:eastAsia="en-GB"/>
        </w:rPr>
        <w:t xml:space="preserve">бе активности су погрешно мапирале носиоца: </w:t>
      </w:r>
      <w:r w:rsidR="00782DD2" w:rsidRPr="00512BBC">
        <w:rPr>
          <w:rFonts w:eastAsia="Arial"/>
          <w:lang w:val="sr-Cyrl-RS" w:eastAsia="en-GB"/>
        </w:rPr>
        <w:t xml:space="preserve">ресорно Министарство, док </w:t>
      </w:r>
      <w:r w:rsidRPr="00512BBC">
        <w:rPr>
          <w:rFonts w:eastAsia="Arial"/>
          <w:lang w:val="sr-Cyrl-RS" w:eastAsia="en-GB"/>
        </w:rPr>
        <w:t>је по Закону о министарствима</w:t>
      </w:r>
      <w:r w:rsidR="00782DD2" w:rsidRPr="00512BBC">
        <w:rPr>
          <w:rFonts w:eastAsia="Arial"/>
          <w:lang w:val="sr-Cyrl-RS" w:eastAsia="en-GB"/>
        </w:rPr>
        <w:t xml:space="preserve"> надлежност у области рада и запошљавања у оквиру Министарства за рад, запошљавање, борачка и социјална питања (у даљем тексту:</w:t>
      </w:r>
      <w:r w:rsidRPr="00512BBC">
        <w:rPr>
          <w:rFonts w:eastAsia="Arial"/>
          <w:lang w:val="sr-Cyrl-RS" w:eastAsia="en-GB"/>
        </w:rPr>
        <w:t xml:space="preserve"> МРЗБСП</w:t>
      </w:r>
      <w:r w:rsidR="00782DD2" w:rsidRPr="00512BBC">
        <w:rPr>
          <w:rFonts w:eastAsia="Arial"/>
          <w:lang w:val="sr-Cyrl-RS" w:eastAsia="en-GB"/>
        </w:rPr>
        <w:t>)</w:t>
      </w:r>
      <w:r w:rsidRPr="00512BBC">
        <w:rPr>
          <w:rFonts w:eastAsia="Arial"/>
          <w:lang w:val="sr-Cyrl-RS" w:eastAsia="en-GB"/>
        </w:rPr>
        <w:t>, које се изјаснило да не поседује потребне</w:t>
      </w:r>
      <w:r w:rsidR="002729E8" w:rsidRPr="00512BBC">
        <w:rPr>
          <w:rFonts w:eastAsia="Arial"/>
          <w:lang w:val="sr-Cyrl-RS" w:eastAsia="en-GB"/>
        </w:rPr>
        <w:t xml:space="preserve"> </w:t>
      </w:r>
      <w:r w:rsidRPr="00512BBC">
        <w:rPr>
          <w:rFonts w:eastAsia="Arial"/>
          <w:lang w:val="sr-Cyrl-RS" w:eastAsia="en-GB"/>
        </w:rPr>
        <w:t>ресурсе за реализацију ове две анализе које се односе на сезонски и прека</w:t>
      </w:r>
      <w:r w:rsidR="002729E8" w:rsidRPr="00512BBC">
        <w:rPr>
          <w:rFonts w:eastAsia="Arial"/>
          <w:lang w:val="sr-Cyrl-RS" w:eastAsia="en-GB"/>
        </w:rPr>
        <w:t>р</w:t>
      </w:r>
      <w:r w:rsidRPr="00512BBC">
        <w:rPr>
          <w:rFonts w:eastAsia="Arial"/>
          <w:lang w:val="sr-Cyrl-RS" w:eastAsia="en-GB"/>
        </w:rPr>
        <w:t>ни рад.</w:t>
      </w:r>
      <w:r w:rsidR="002729E8" w:rsidRPr="00512BBC">
        <w:rPr>
          <w:rFonts w:eastAsia="Arial"/>
          <w:lang w:val="sr-Cyrl-RS" w:eastAsia="en-GB"/>
        </w:rPr>
        <w:t xml:space="preserve"> </w:t>
      </w:r>
      <w:r w:rsidR="00782DD2" w:rsidRPr="00512BBC">
        <w:rPr>
          <w:rFonts w:eastAsia="Arial"/>
          <w:lang w:val="sr-Cyrl-RS" w:eastAsia="en-GB"/>
        </w:rPr>
        <w:t xml:space="preserve">Наведене две активности нису реализоване у 2022. и 2023. години. Имајући наведено у виду, </w:t>
      </w:r>
      <w:r w:rsidR="00D06F5C" w:rsidRPr="00512BBC">
        <w:rPr>
          <w:rFonts w:eastAsia="Arial"/>
          <w:lang w:val="sr-Cyrl-RS" w:eastAsia="en-GB"/>
        </w:rPr>
        <w:t xml:space="preserve">као и чињеницу да је у 2019. ГИЗ подржао НАЛЕД у изради анализе сезонског рада у Републици Србији, </w:t>
      </w:r>
      <w:r w:rsidR="00782DD2" w:rsidRPr="00512BBC">
        <w:rPr>
          <w:rFonts w:eastAsia="Arial"/>
          <w:lang w:val="sr-Cyrl-RS" w:eastAsia="en-GB"/>
        </w:rPr>
        <w:t xml:space="preserve">ресорно Министарство се обратило ГиЗ-у ради добијања информације да ли је ова организација спремна да донаторским средствима подржи израду наведене две анализе у наредном периоду, нпр. током 2024. или 2025. године, и </w:t>
      </w:r>
      <w:r w:rsidR="00DE7159" w:rsidRPr="00512BBC">
        <w:rPr>
          <w:rFonts w:eastAsia="Arial"/>
          <w:lang w:eastAsia="en-GB"/>
        </w:rPr>
        <w:t>15.12.</w:t>
      </w:r>
      <w:r w:rsidR="00782DD2" w:rsidRPr="00512BBC">
        <w:rPr>
          <w:rFonts w:eastAsia="Arial"/>
          <w:lang w:val="sr-Cyrl-RS" w:eastAsia="en-GB"/>
        </w:rPr>
        <w:t>2023. године добил</w:t>
      </w:r>
      <w:r w:rsidR="00512BBC" w:rsidRPr="00512BBC">
        <w:rPr>
          <w:rFonts w:eastAsia="Arial"/>
          <w:lang w:val="sr-Cyrl-RS" w:eastAsia="en-GB"/>
        </w:rPr>
        <w:t>о негативан одговор од ГИ</w:t>
      </w:r>
      <w:r w:rsidR="00782DD2" w:rsidRPr="00512BBC">
        <w:rPr>
          <w:rFonts w:eastAsia="Arial"/>
          <w:lang w:val="sr-Cyrl-RS" w:eastAsia="en-GB"/>
        </w:rPr>
        <w:t>З-а</w:t>
      </w:r>
      <w:r w:rsidR="00DE7159" w:rsidRPr="00512BBC">
        <w:rPr>
          <w:rFonts w:eastAsia="Arial"/>
          <w:lang w:val="sr-Cyrl-RS" w:eastAsia="en-GB"/>
        </w:rPr>
        <w:t xml:space="preserve"> јер сезонски и прекрни рад</w:t>
      </w:r>
      <w:r w:rsidR="00DE7159" w:rsidRPr="00512BBC">
        <w:rPr>
          <w:lang w:val="sr-Cyrl-RS"/>
        </w:rPr>
        <w:t xml:space="preserve"> нису у фокусу пројекта „Подршка социјалном укључивању“.</w:t>
      </w:r>
    </w:p>
    <w:p w14:paraId="72E64E4B" w14:textId="77777777" w:rsidR="00226B84" w:rsidRDefault="002729E8" w:rsidP="001C65DA">
      <w:pPr>
        <w:spacing w:after="120"/>
        <w:ind w:right="1"/>
        <w:jc w:val="both"/>
        <w:rPr>
          <w:rFonts w:eastAsia="Arial"/>
          <w:lang w:val="sr-Cyrl-RS" w:eastAsia="en-GB"/>
        </w:rPr>
      </w:pPr>
      <w:r w:rsidRPr="00512BBC">
        <w:rPr>
          <w:rFonts w:eastAsia="Arial"/>
          <w:b/>
          <w:lang w:val="sr-Cyrl-RS" w:eastAsia="en-GB"/>
        </w:rPr>
        <w:t>Предлог:</w:t>
      </w:r>
      <w:r w:rsidRPr="00512BBC">
        <w:rPr>
          <w:rFonts w:eastAsia="Arial"/>
          <w:lang w:val="sr-Cyrl-RS" w:eastAsia="en-GB"/>
        </w:rPr>
        <w:t xml:space="preserve"> Брисати ове две анализе из наредног Акционог плана за 2024. и 2025. годину</w:t>
      </w:r>
      <w:r w:rsidR="00226B84">
        <w:rPr>
          <w:rFonts w:eastAsia="Arial"/>
          <w:lang w:val="sr-Cyrl-RS" w:eastAsia="en-GB"/>
        </w:rPr>
        <w:t xml:space="preserve"> а с обзиром на то са су</w:t>
      </w:r>
      <w:r w:rsidR="001C65DA" w:rsidRPr="00512BBC">
        <w:rPr>
          <w:rFonts w:eastAsia="Arial"/>
          <w:lang w:val="sr-Cyrl-RS" w:eastAsia="en-GB"/>
        </w:rPr>
        <w:t xml:space="preserve"> активности које се односе на иновативни рад и самозапошљавање жен</w:t>
      </w:r>
      <w:r w:rsidR="00D06F5C" w:rsidRPr="00512BBC">
        <w:rPr>
          <w:rFonts w:eastAsia="Arial"/>
          <w:lang w:val="sr-Cyrl-RS" w:eastAsia="en-GB"/>
        </w:rPr>
        <w:t>а</w:t>
      </w:r>
      <w:r w:rsidR="00226B84">
        <w:rPr>
          <w:rFonts w:eastAsia="Arial"/>
          <w:lang w:val="sr-Cyrl-RS" w:eastAsia="en-GB"/>
        </w:rPr>
        <w:t xml:space="preserve"> кроз развој предузетништва садржане у оквиру Мере 1.5.</w:t>
      </w:r>
    </w:p>
    <w:p w14:paraId="322B5740" w14:textId="77777777" w:rsidR="002729E8" w:rsidRPr="00512BBC" w:rsidRDefault="002729E8" w:rsidP="004947BC">
      <w:pPr>
        <w:ind w:right="1"/>
        <w:jc w:val="both"/>
        <w:rPr>
          <w:rFonts w:eastAsia="Arial"/>
          <w:lang w:val="sr-Cyrl-RS" w:eastAsia="en-GB"/>
        </w:rPr>
      </w:pPr>
    </w:p>
    <w:p w14:paraId="43BEF816" w14:textId="4A4B3C72" w:rsidR="002729E8" w:rsidRPr="00512BBC" w:rsidRDefault="00BA2B40" w:rsidP="004947BC">
      <w:pPr>
        <w:ind w:right="1"/>
        <w:jc w:val="both"/>
        <w:rPr>
          <w:rFonts w:eastAsia="Arial"/>
          <w:lang w:val="sr-Cyrl-RS" w:eastAsia="en-GB"/>
        </w:rPr>
      </w:pPr>
      <w:r w:rsidRPr="00512BBC">
        <w:rPr>
          <w:rFonts w:eastAsia="Arial"/>
          <w:b/>
          <w:lang w:val="sr-Cyrl-RS" w:eastAsia="en-GB"/>
        </w:rPr>
        <w:t>Мера 1.2.</w:t>
      </w:r>
      <w:r w:rsidRPr="00512BBC">
        <w:rPr>
          <w:rFonts w:eastAsia="Arial"/>
          <w:lang w:val="sr-Cyrl-RS" w:eastAsia="en-GB"/>
        </w:rPr>
        <w:t xml:space="preserve"> Препознавање, вредновање и редистрибуција неплаћеног кућног рада и повећање расположивог времена за плаћени рад, лични развој и слободно време</w:t>
      </w:r>
      <w:r w:rsidR="001C65DA" w:rsidRPr="00512BBC">
        <w:rPr>
          <w:rFonts w:eastAsia="Arial"/>
          <w:lang w:val="sr-Cyrl-RS" w:eastAsia="en-GB"/>
        </w:rPr>
        <w:t>. За реализац</w:t>
      </w:r>
      <w:r w:rsidR="009C7B84" w:rsidRPr="00512BBC">
        <w:rPr>
          <w:rFonts w:eastAsia="Arial"/>
          <w:lang w:val="sr-Cyrl-RS" w:eastAsia="en-GB"/>
        </w:rPr>
        <w:t>и</w:t>
      </w:r>
      <w:r w:rsidR="001C65DA" w:rsidRPr="00512BBC">
        <w:rPr>
          <w:rFonts w:eastAsia="Arial"/>
          <w:lang w:val="sr-Cyrl-RS" w:eastAsia="en-GB"/>
        </w:rPr>
        <w:t>ју ове мере планиране су</w:t>
      </w:r>
      <w:r w:rsidR="002729E8" w:rsidRPr="00512BBC">
        <w:rPr>
          <w:rFonts w:eastAsia="Arial"/>
          <w:lang w:val="sr-Cyrl-RS" w:eastAsia="en-GB"/>
        </w:rPr>
        <w:t xml:space="preserve"> укупно три активности</w:t>
      </w:r>
      <w:r w:rsidR="001C65DA" w:rsidRPr="00512BBC">
        <w:rPr>
          <w:rFonts w:eastAsia="Arial"/>
          <w:lang w:val="sr-Cyrl-RS" w:eastAsia="en-GB"/>
        </w:rPr>
        <w:t>,</w:t>
      </w:r>
      <w:r w:rsidR="002729E8" w:rsidRPr="00512BBC">
        <w:rPr>
          <w:rFonts w:eastAsia="Arial"/>
          <w:lang w:val="sr-Cyrl-RS" w:eastAsia="en-GB"/>
        </w:rPr>
        <w:t xml:space="preserve"> и то:</w:t>
      </w:r>
    </w:p>
    <w:p w14:paraId="10403990" w14:textId="77777777" w:rsidR="00BA2B40" w:rsidRPr="00512BBC" w:rsidRDefault="00BA2B40" w:rsidP="004947BC">
      <w:pPr>
        <w:ind w:right="1"/>
        <w:jc w:val="both"/>
        <w:rPr>
          <w:rFonts w:eastAsia="Times New Roman"/>
          <w:lang w:val="sr-Cyrl-RS"/>
        </w:rPr>
      </w:pPr>
      <w:r w:rsidRPr="00512BBC">
        <w:rPr>
          <w:rFonts w:eastAsia="Arial"/>
          <w:lang w:val="sr-Cyrl-RS" w:eastAsia="en-GB"/>
        </w:rPr>
        <w:t xml:space="preserve"> </w:t>
      </w:r>
      <w:r w:rsidR="002729E8" w:rsidRPr="00512BBC">
        <w:rPr>
          <w:rFonts w:eastAsia="Times New Roman"/>
          <w:lang w:val="sr-Cyrl-RS"/>
        </w:rPr>
        <w:t>1.2.1. Мапирање постојећих услуга које доприносе смањењу неплаћеног кућног рада на свим нивоима;</w:t>
      </w:r>
    </w:p>
    <w:p w14:paraId="0AED0D6D" w14:textId="77777777" w:rsidR="002729E8" w:rsidRPr="00512BBC" w:rsidRDefault="002729E8" w:rsidP="004947BC">
      <w:pPr>
        <w:ind w:right="1"/>
        <w:jc w:val="both"/>
        <w:rPr>
          <w:rFonts w:eastAsia="Times New Roman"/>
          <w:lang w:val="sr-Cyrl-RS"/>
        </w:rPr>
      </w:pPr>
      <w:r w:rsidRPr="00512BBC">
        <w:rPr>
          <w:rFonts w:eastAsia="Times New Roman"/>
          <w:lang w:val="sr-Cyrl-RS"/>
        </w:rPr>
        <w:t>1.2.2. Израда анализе правног, фискалног и пореског система и предлог оквира за вредновање неплаћеног рада кроз различите фискалне и пореске мере;</w:t>
      </w:r>
    </w:p>
    <w:p w14:paraId="4328C658" w14:textId="77777777" w:rsidR="002729E8" w:rsidRPr="00512BBC" w:rsidRDefault="002729E8" w:rsidP="006B4F93">
      <w:pPr>
        <w:spacing w:after="120"/>
        <w:ind w:right="1"/>
        <w:jc w:val="both"/>
        <w:rPr>
          <w:rFonts w:eastAsia="Times New Roman"/>
          <w:lang w:val="sr-Cyrl-RS"/>
        </w:rPr>
      </w:pPr>
      <w:r w:rsidRPr="00512BBC">
        <w:rPr>
          <w:rFonts w:eastAsia="Times New Roman"/>
          <w:lang w:val="sr-Cyrl-RS"/>
        </w:rPr>
        <w:t>1.2.3. Едукативни програми и кампање о равномерној расподели неплаћеног кућног рада и бриге о деци и старијима у породици.</w:t>
      </w:r>
    </w:p>
    <w:p w14:paraId="0E4DFD35" w14:textId="6B51FDFC" w:rsidR="003720AD" w:rsidRPr="00512BBC" w:rsidRDefault="002729E8" w:rsidP="006B4F93">
      <w:pPr>
        <w:spacing w:after="120"/>
        <w:ind w:right="1"/>
        <w:jc w:val="both"/>
        <w:rPr>
          <w:rFonts w:eastAsia="Arial"/>
          <w:lang w:val="sr-Cyrl-RS" w:eastAsia="en-GB"/>
        </w:rPr>
      </w:pPr>
      <w:r w:rsidRPr="00512BBC">
        <w:rPr>
          <w:rFonts w:eastAsia="Arial"/>
          <w:b/>
          <w:lang w:val="sr-Cyrl-RS" w:eastAsia="en-GB"/>
        </w:rPr>
        <w:t>Резултат:</w:t>
      </w:r>
      <w:r w:rsidRPr="00512BBC">
        <w:rPr>
          <w:rFonts w:eastAsia="Arial"/>
          <w:lang w:val="sr-Cyrl-RS" w:eastAsia="en-GB"/>
        </w:rPr>
        <w:t xml:space="preserve"> Прва активност је делимично спроведена у 2023. години од стран</w:t>
      </w:r>
      <w:r w:rsidR="006B4F93" w:rsidRPr="00512BBC">
        <w:rPr>
          <w:rFonts w:eastAsia="Arial"/>
          <w:lang w:val="sr-Cyrl-RS" w:eastAsia="en-GB"/>
        </w:rPr>
        <w:t>е ресорног Министарства</w:t>
      </w:r>
      <w:r w:rsidRPr="00512BBC">
        <w:rPr>
          <w:rFonts w:eastAsia="Arial"/>
          <w:lang w:val="sr-Cyrl-RS" w:eastAsia="en-GB"/>
        </w:rPr>
        <w:t>, образовањем Радне групе за израду Правилника о методологији за обрачун неплаћеног кућног рада</w:t>
      </w:r>
      <w:r w:rsidR="006B4F93" w:rsidRPr="00512BBC">
        <w:rPr>
          <w:rFonts w:eastAsia="Arial"/>
          <w:lang w:val="sr-Cyrl-RS" w:eastAsia="en-GB"/>
        </w:rPr>
        <w:t>,</w:t>
      </w:r>
      <w:r w:rsidRPr="00512BBC">
        <w:rPr>
          <w:rFonts w:eastAsia="Arial"/>
          <w:lang w:val="sr-Cyrl-RS" w:eastAsia="en-GB"/>
        </w:rPr>
        <w:t xml:space="preserve"> 17. октобра 2023. године и одржавањем</w:t>
      </w:r>
      <w:r w:rsidR="006B4F93" w:rsidRPr="00512BBC">
        <w:rPr>
          <w:rFonts w:eastAsia="Arial"/>
          <w:lang w:val="sr-Cyrl-RS" w:eastAsia="en-GB"/>
        </w:rPr>
        <w:t xml:space="preserve"> првог</w:t>
      </w:r>
      <w:r w:rsidRPr="00512BBC">
        <w:rPr>
          <w:rFonts w:eastAsia="Arial"/>
          <w:lang w:val="sr-Cyrl-RS" w:eastAsia="en-GB"/>
        </w:rPr>
        <w:t xml:space="preserve"> састанка </w:t>
      </w:r>
      <w:r w:rsidR="006B4F93" w:rsidRPr="00512BBC">
        <w:rPr>
          <w:rFonts w:eastAsia="Arial"/>
          <w:lang w:val="sr-Cyrl-RS" w:eastAsia="en-GB"/>
        </w:rPr>
        <w:t xml:space="preserve">поменуте Радне групе </w:t>
      </w:r>
      <w:r w:rsidRPr="00512BBC">
        <w:rPr>
          <w:rFonts w:eastAsia="Arial"/>
          <w:lang w:val="sr-Cyrl-RS" w:eastAsia="en-GB"/>
        </w:rPr>
        <w:t>17. новембра 2023. године</w:t>
      </w:r>
      <w:r w:rsidR="006B4F93" w:rsidRPr="00512BBC">
        <w:rPr>
          <w:rFonts w:eastAsia="Arial"/>
          <w:lang w:val="sr-Cyrl-RS" w:eastAsia="en-GB"/>
        </w:rPr>
        <w:t>,</w:t>
      </w:r>
      <w:r w:rsidRPr="00512BBC">
        <w:rPr>
          <w:rFonts w:eastAsia="Arial"/>
          <w:lang w:val="sr-Cyrl-RS" w:eastAsia="en-GB"/>
        </w:rPr>
        <w:t xml:space="preserve"> на којем је започета израда поменутог Правилника, док наредне две активности нису реализоване у 2023. години. </w:t>
      </w:r>
    </w:p>
    <w:p w14:paraId="60F7888F" w14:textId="2E636E1B" w:rsidR="002729E8" w:rsidRPr="00512BBC" w:rsidRDefault="002729E8" w:rsidP="006B4F93">
      <w:pPr>
        <w:spacing w:after="120"/>
        <w:ind w:right="1"/>
        <w:jc w:val="both"/>
        <w:rPr>
          <w:rFonts w:eastAsia="Arial"/>
          <w:lang w:val="sr-Cyrl-RS" w:eastAsia="en-GB"/>
        </w:rPr>
      </w:pPr>
      <w:r w:rsidRPr="00512BBC">
        <w:rPr>
          <w:rFonts w:eastAsia="Arial"/>
          <w:b/>
          <w:lang w:val="sr-Cyrl-RS" w:eastAsia="en-GB"/>
        </w:rPr>
        <w:t>Предлог:</w:t>
      </w:r>
      <w:r w:rsidRPr="00512BBC">
        <w:rPr>
          <w:rFonts w:eastAsia="Arial"/>
          <w:lang w:val="sr-Cyrl-RS" w:eastAsia="en-GB"/>
        </w:rPr>
        <w:t xml:space="preserve"> </w:t>
      </w:r>
      <w:r w:rsidR="003720AD" w:rsidRPr="00512BBC">
        <w:rPr>
          <w:rFonts w:eastAsia="Arial"/>
          <w:lang w:val="sr-Cyrl-RS" w:eastAsia="en-GB"/>
        </w:rPr>
        <w:t>Наведене три активности треба преформулисати и планирати у оквиру</w:t>
      </w:r>
      <w:r w:rsidRPr="00512BBC">
        <w:rPr>
          <w:rFonts w:eastAsia="Arial"/>
          <w:lang w:val="sr-Cyrl-RS" w:eastAsia="en-GB"/>
        </w:rPr>
        <w:t xml:space="preserve"> наредног Акционо</w:t>
      </w:r>
      <w:r w:rsidR="003720AD" w:rsidRPr="00512BBC">
        <w:rPr>
          <w:rFonts w:eastAsia="Arial"/>
          <w:lang w:val="sr-Cyrl-RS" w:eastAsia="en-GB"/>
        </w:rPr>
        <w:t>г плана за 2024. и 2025. годину, при чему треба</w:t>
      </w:r>
      <w:r w:rsidRPr="00512BBC">
        <w:rPr>
          <w:rFonts w:eastAsia="Arial"/>
          <w:lang w:val="sr-Cyrl-RS" w:eastAsia="en-GB"/>
        </w:rPr>
        <w:t xml:space="preserve"> планирати носиоце и партнере за реализацију </w:t>
      </w:r>
      <w:r w:rsidR="003720AD" w:rsidRPr="00512BBC">
        <w:rPr>
          <w:rFonts w:eastAsia="Arial"/>
          <w:lang w:val="sr-Cyrl-RS" w:eastAsia="en-GB"/>
        </w:rPr>
        <w:t xml:space="preserve">ових </w:t>
      </w:r>
      <w:r w:rsidRPr="00512BBC">
        <w:rPr>
          <w:rFonts w:eastAsia="Arial"/>
          <w:lang w:val="sr-Cyrl-RS" w:eastAsia="en-GB"/>
        </w:rPr>
        <w:t>активности у складу за Законом</w:t>
      </w:r>
      <w:r w:rsidR="006B4F93" w:rsidRPr="00512BBC">
        <w:rPr>
          <w:rFonts w:eastAsia="Arial"/>
          <w:lang w:val="sr-Cyrl-RS" w:eastAsia="en-GB"/>
        </w:rPr>
        <w:t xml:space="preserve"> о родној равноправности и Законом о министарствима</w:t>
      </w:r>
      <w:r w:rsidRPr="00512BBC">
        <w:rPr>
          <w:rFonts w:eastAsia="Arial"/>
          <w:lang w:val="sr-Cyrl-RS" w:eastAsia="en-GB"/>
        </w:rPr>
        <w:t xml:space="preserve"> и реалним кадровским и финансијским ресурсима.</w:t>
      </w:r>
    </w:p>
    <w:p w14:paraId="133EB988" w14:textId="77777777" w:rsidR="002729E8" w:rsidRPr="002729E8" w:rsidRDefault="002729E8" w:rsidP="006B4F93">
      <w:pPr>
        <w:spacing w:after="120"/>
        <w:ind w:right="1"/>
        <w:jc w:val="both"/>
        <w:rPr>
          <w:rFonts w:eastAsia="Arial"/>
          <w:lang w:val="sr-Cyrl-RS" w:eastAsia="en-GB"/>
        </w:rPr>
      </w:pPr>
    </w:p>
    <w:p w14:paraId="6860593D" w14:textId="77777777" w:rsidR="002729E8" w:rsidRPr="00BA2B40" w:rsidRDefault="002729E8" w:rsidP="004947BC">
      <w:pPr>
        <w:ind w:right="1"/>
        <w:jc w:val="both"/>
        <w:rPr>
          <w:rFonts w:eastAsia="Arial"/>
          <w:color w:val="000000"/>
          <w:lang w:val="sr-Cyrl-RS" w:eastAsia="en-GB"/>
        </w:rPr>
      </w:pPr>
    </w:p>
    <w:p w14:paraId="03381601" w14:textId="5088EEFE" w:rsidR="00CB7818" w:rsidRPr="00D67B82" w:rsidRDefault="00BA2B40" w:rsidP="00226B84">
      <w:pPr>
        <w:spacing w:after="120"/>
        <w:ind w:right="1"/>
        <w:jc w:val="both"/>
        <w:rPr>
          <w:rFonts w:eastAsia="Arial"/>
          <w:lang w:val="sr-Cyrl-RS" w:eastAsia="en-GB"/>
        </w:rPr>
      </w:pPr>
      <w:r w:rsidRPr="00D67B82">
        <w:rPr>
          <w:rFonts w:eastAsia="Arial"/>
          <w:b/>
          <w:color w:val="000000"/>
          <w:lang w:val="sr-Cyrl-RS" w:eastAsia="en-GB"/>
        </w:rPr>
        <w:lastRenderedPageBreak/>
        <w:t>Мера 1.3.</w:t>
      </w:r>
      <w:r w:rsidRPr="00D67B82">
        <w:rPr>
          <w:rFonts w:eastAsia="Arial"/>
          <w:color w:val="000000"/>
          <w:lang w:val="sr-Cyrl-RS" w:eastAsia="en-GB"/>
        </w:rPr>
        <w:t xml:space="preserve"> Смањење платног јаза између жена и мушкараца на тржишту рада у свим секторима и повећање учешћа жена у високо плаћеним пословима</w:t>
      </w:r>
      <w:r w:rsidR="006B4F93" w:rsidRPr="00D67B82">
        <w:rPr>
          <w:rFonts w:eastAsia="Arial"/>
          <w:color w:val="000000"/>
          <w:lang w:val="sr-Cyrl-RS" w:eastAsia="en-GB"/>
        </w:rPr>
        <w:t>.</w:t>
      </w:r>
      <w:r w:rsidR="006B4F93" w:rsidRPr="006B4F93">
        <w:rPr>
          <w:rFonts w:eastAsia="Arial"/>
          <w:color w:val="FF0000"/>
          <w:lang w:val="sr-Cyrl-RS" w:eastAsia="en-GB"/>
        </w:rPr>
        <w:t xml:space="preserve"> </w:t>
      </w:r>
      <w:bookmarkStart w:id="2" w:name="_Hlk153480140"/>
      <w:r w:rsidR="006B4F93" w:rsidRPr="00D67B82">
        <w:rPr>
          <w:rFonts w:eastAsia="Arial"/>
          <w:lang w:val="sr-Cyrl-RS" w:eastAsia="en-GB"/>
        </w:rPr>
        <w:t>За реализац</w:t>
      </w:r>
      <w:r w:rsidR="009C7B84" w:rsidRPr="00D67B82">
        <w:rPr>
          <w:rFonts w:eastAsia="Arial"/>
          <w:lang w:val="sr-Cyrl-RS" w:eastAsia="en-GB"/>
        </w:rPr>
        <w:t>и</w:t>
      </w:r>
      <w:r w:rsidR="006B4F93" w:rsidRPr="00D67B82">
        <w:rPr>
          <w:rFonts w:eastAsia="Arial"/>
          <w:lang w:val="sr-Cyrl-RS" w:eastAsia="en-GB"/>
        </w:rPr>
        <w:t xml:space="preserve">ју ове мере планиране су </w:t>
      </w:r>
      <w:bookmarkEnd w:id="2"/>
      <w:r w:rsidR="00CB7818" w:rsidRPr="00D67B82">
        <w:rPr>
          <w:rFonts w:eastAsia="Arial"/>
          <w:lang w:val="sr-Cyrl-RS" w:eastAsia="en-GB"/>
        </w:rPr>
        <w:t>укупно две активности</w:t>
      </w:r>
      <w:r w:rsidR="00CB7818" w:rsidRPr="00D67B82">
        <w:rPr>
          <w:rFonts w:eastAsia="Arial"/>
          <w:lang w:eastAsia="en-GB"/>
        </w:rPr>
        <w:t>,</w:t>
      </w:r>
      <w:r w:rsidR="00CB7818" w:rsidRPr="00D67B82">
        <w:rPr>
          <w:rFonts w:eastAsia="Arial"/>
          <w:lang w:val="sr-Cyrl-RS" w:eastAsia="en-GB"/>
        </w:rPr>
        <w:t xml:space="preserve"> и то:</w:t>
      </w:r>
    </w:p>
    <w:p w14:paraId="19B0E002" w14:textId="77777777" w:rsidR="00CB7818" w:rsidRDefault="00CB7818" w:rsidP="00226B84">
      <w:pPr>
        <w:spacing w:after="120"/>
        <w:ind w:right="1"/>
        <w:jc w:val="both"/>
        <w:rPr>
          <w:rFonts w:eastAsia="Arial"/>
          <w:color w:val="000000"/>
          <w:lang w:val="sr-Cyrl-RS" w:eastAsia="en-GB"/>
        </w:rPr>
      </w:pPr>
      <w:r w:rsidRPr="00D67B82">
        <w:rPr>
          <w:rFonts w:eastAsia="Arial"/>
          <w:lang w:val="sr-Cyrl-RS" w:eastAsia="en-GB"/>
        </w:rPr>
        <w:t xml:space="preserve">1.3.1. Спровођење истраживања и анализа о узроцима платног јаза </w:t>
      </w:r>
      <w:r w:rsidRPr="007801C2">
        <w:rPr>
          <w:rFonts w:eastAsia="Arial"/>
          <w:color w:val="000000"/>
          <w:lang w:val="sr-Cyrl-RS" w:eastAsia="en-GB"/>
        </w:rPr>
        <w:t>по секторима привреде и врстама занимања, и препоруке за смањење платног јаза</w:t>
      </w:r>
      <w:r>
        <w:rPr>
          <w:rFonts w:eastAsia="Arial"/>
          <w:color w:val="000000"/>
          <w:lang w:val="sr-Cyrl-RS" w:eastAsia="en-GB"/>
        </w:rPr>
        <w:t>;</w:t>
      </w:r>
    </w:p>
    <w:p w14:paraId="318E76AF" w14:textId="77777777" w:rsidR="00CB7818" w:rsidRDefault="00CB7818" w:rsidP="00226B84">
      <w:pPr>
        <w:spacing w:after="120"/>
        <w:ind w:right="1"/>
        <w:jc w:val="both"/>
        <w:rPr>
          <w:rFonts w:eastAsia="Arial"/>
          <w:color w:val="000000"/>
          <w:lang w:val="sr-Cyrl-RS" w:eastAsia="en-GB"/>
        </w:rPr>
      </w:pPr>
      <w:r w:rsidRPr="007801C2">
        <w:rPr>
          <w:rFonts w:eastAsia="Arial"/>
          <w:color w:val="000000"/>
          <w:lang w:val="sr-Cyrl-RS" w:eastAsia="en-GB"/>
        </w:rPr>
        <w:t>1.3.2. Информативно едукативна кампања и активности које подижу свест о проблему платног јаза међу послодавцима и запосленима</w:t>
      </w:r>
      <w:r>
        <w:rPr>
          <w:rFonts w:eastAsia="Arial"/>
          <w:color w:val="000000"/>
          <w:lang w:val="sr-Cyrl-RS" w:eastAsia="en-GB"/>
        </w:rPr>
        <w:t>.</w:t>
      </w:r>
    </w:p>
    <w:p w14:paraId="416BECC5" w14:textId="1A09D038" w:rsidR="00CB7818" w:rsidRPr="00D67B82" w:rsidRDefault="00CB7818" w:rsidP="00226B84">
      <w:pPr>
        <w:spacing w:after="120"/>
        <w:ind w:right="1"/>
        <w:jc w:val="both"/>
        <w:rPr>
          <w:rFonts w:eastAsia="Arial"/>
          <w:lang w:val="sr-Cyrl-RS" w:eastAsia="en-GB"/>
        </w:rPr>
      </w:pPr>
      <w:r w:rsidRPr="00D67B82">
        <w:rPr>
          <w:rFonts w:eastAsia="Arial"/>
          <w:b/>
          <w:lang w:val="sr-Cyrl-RS" w:eastAsia="en-GB"/>
        </w:rPr>
        <w:t>Резултат:</w:t>
      </w:r>
      <w:r w:rsidRPr="00D67B82">
        <w:rPr>
          <w:rFonts w:eastAsia="Arial"/>
          <w:lang w:val="sr-Cyrl-RS" w:eastAsia="en-GB"/>
        </w:rPr>
        <w:t xml:space="preserve"> Прва активност је спроведена у 2022. години од стране Републичког завода за статистику и о томе је ресорно Министараство известило у Годишњем извештају о реализацији активности у 2022. години. Реализација друге активности је реализована, имајући у виду да је </w:t>
      </w:r>
      <w:r w:rsidR="00512BBC">
        <w:rPr>
          <w:rFonts w:eastAsia="Arial"/>
          <w:lang w:val="sr-Cyrl-RS" w:eastAsia="en-GB"/>
        </w:rPr>
        <w:t>ресрно Министарство у 2023. години п</w:t>
      </w:r>
      <w:r w:rsidRPr="00D67B82">
        <w:rPr>
          <w:rFonts w:eastAsia="Arial"/>
          <w:lang w:val="sr-Cyrl-RS" w:eastAsia="en-GB"/>
        </w:rPr>
        <w:t>окренуло камапњу „Унапреди родну равноправност“ у</w:t>
      </w:r>
      <w:r w:rsidR="00512BBC">
        <w:rPr>
          <w:rFonts w:eastAsia="Arial"/>
          <w:lang w:val="sr-Cyrl-RS" w:eastAsia="en-GB"/>
        </w:rPr>
        <w:t xml:space="preserve"> сарадњи са ГИЗ-ом, у</w:t>
      </w:r>
      <w:r w:rsidRPr="00D67B82">
        <w:rPr>
          <w:rFonts w:eastAsia="Arial"/>
          <w:lang w:val="sr-Cyrl-RS" w:eastAsia="en-GB"/>
        </w:rPr>
        <w:t xml:space="preserve"> оквиру које ће</w:t>
      </w:r>
      <w:r w:rsidR="00512BBC">
        <w:rPr>
          <w:rFonts w:eastAsia="Arial"/>
          <w:lang w:val="sr-Cyrl-RS" w:eastAsia="en-GB"/>
        </w:rPr>
        <w:t xml:space="preserve"> се у 2023. и 2024. години радити</w:t>
      </w:r>
      <w:r w:rsidRPr="00D67B82">
        <w:rPr>
          <w:rFonts w:eastAsia="Arial"/>
          <w:lang w:val="sr-Cyrl-RS" w:eastAsia="en-GB"/>
        </w:rPr>
        <w:t xml:space="preserve"> и подизању свести</w:t>
      </w:r>
      <w:r w:rsidR="00512BBC">
        <w:rPr>
          <w:rFonts w:eastAsia="Arial"/>
          <w:lang w:val="sr-Cyrl-RS" w:eastAsia="en-GB"/>
        </w:rPr>
        <w:t xml:space="preserve"> наведених актера</w:t>
      </w:r>
      <w:r w:rsidRPr="00D67B82">
        <w:rPr>
          <w:rFonts w:eastAsia="Arial"/>
          <w:lang w:val="sr-Cyrl-RS" w:eastAsia="en-GB"/>
        </w:rPr>
        <w:t xml:space="preserve"> о</w:t>
      </w:r>
      <w:r w:rsidR="00512BBC">
        <w:rPr>
          <w:rFonts w:eastAsia="Arial"/>
          <w:lang w:val="sr-Cyrl-RS" w:eastAsia="en-GB"/>
        </w:rPr>
        <w:t xml:space="preserve"> проблему</w:t>
      </w:r>
      <w:r w:rsidRPr="00D67B82">
        <w:rPr>
          <w:rFonts w:eastAsia="Arial"/>
          <w:lang w:val="sr-Cyrl-RS" w:eastAsia="en-GB"/>
        </w:rPr>
        <w:t xml:space="preserve"> платно</w:t>
      </w:r>
      <w:r w:rsidR="00512BBC">
        <w:rPr>
          <w:rFonts w:eastAsia="Arial"/>
          <w:lang w:val="sr-Cyrl-RS" w:eastAsia="en-GB"/>
        </w:rPr>
        <w:t>г</w:t>
      </w:r>
      <w:r w:rsidRPr="00D67B82">
        <w:rPr>
          <w:rFonts w:eastAsia="Arial"/>
          <w:lang w:val="sr-Cyrl-RS" w:eastAsia="en-GB"/>
        </w:rPr>
        <w:t xml:space="preserve"> јаз</w:t>
      </w:r>
      <w:r w:rsidR="00512BBC">
        <w:rPr>
          <w:rFonts w:eastAsia="Arial"/>
          <w:lang w:val="sr-Cyrl-RS" w:eastAsia="en-GB"/>
        </w:rPr>
        <w:t>аа</w:t>
      </w:r>
      <w:r w:rsidRPr="00D67B82">
        <w:rPr>
          <w:rFonts w:eastAsia="Arial"/>
          <w:lang w:val="sr-Cyrl-RS" w:eastAsia="en-GB"/>
        </w:rPr>
        <w:t xml:space="preserve">.  </w:t>
      </w:r>
    </w:p>
    <w:p w14:paraId="2A01643D" w14:textId="64670932" w:rsidR="009C7B84" w:rsidRPr="00D67B82" w:rsidRDefault="00CB7818" w:rsidP="00226B84">
      <w:pPr>
        <w:spacing w:before="120" w:after="120"/>
        <w:ind w:right="1"/>
        <w:jc w:val="both"/>
        <w:rPr>
          <w:rFonts w:eastAsia="Arial"/>
          <w:b/>
          <w:lang w:val="sr-Cyrl-RS" w:eastAsia="en-GB"/>
        </w:rPr>
      </w:pPr>
      <w:r w:rsidRPr="00D67B82">
        <w:rPr>
          <w:rFonts w:eastAsia="Arial"/>
          <w:b/>
          <w:lang w:val="sr-Cyrl-RS" w:eastAsia="en-GB"/>
        </w:rPr>
        <w:t>Предлог:</w:t>
      </w:r>
      <w:r w:rsidRPr="00D67B82">
        <w:rPr>
          <w:rFonts w:eastAsia="Arial"/>
          <w:lang w:val="sr-Cyrl-RS" w:eastAsia="en-GB"/>
        </w:rPr>
        <w:t xml:space="preserve"> Наведене активности треба преформулисати и планирати у оквиру наредног Акционог плана за 2024. и 2025. годину, при чему треба планирати носиоце и партнере за реализацију ових активности у складу за Законом и потребним и реалним кадровским и финансијским ресурсима.</w:t>
      </w:r>
    </w:p>
    <w:p w14:paraId="08107609" w14:textId="77777777" w:rsidR="00CB7818" w:rsidRPr="00D67B82" w:rsidRDefault="00CB7818" w:rsidP="006B4F93">
      <w:pPr>
        <w:ind w:right="1"/>
        <w:jc w:val="both"/>
        <w:rPr>
          <w:rFonts w:eastAsia="Arial"/>
          <w:b/>
          <w:lang w:val="sr-Cyrl-RS" w:eastAsia="en-GB"/>
        </w:rPr>
      </w:pPr>
    </w:p>
    <w:p w14:paraId="078869CC" w14:textId="7EB69266" w:rsidR="00CB7818" w:rsidRPr="00512BBC" w:rsidRDefault="00BA2B40" w:rsidP="00226B84">
      <w:pPr>
        <w:spacing w:after="120"/>
        <w:ind w:right="1"/>
        <w:jc w:val="both"/>
        <w:rPr>
          <w:rFonts w:eastAsia="Arial"/>
          <w:lang w:val="sr-Cyrl-RS" w:eastAsia="en-GB"/>
        </w:rPr>
      </w:pPr>
      <w:r w:rsidRPr="00BA2B40">
        <w:rPr>
          <w:rFonts w:eastAsia="Arial"/>
          <w:b/>
          <w:color w:val="000000"/>
          <w:lang w:val="sr-Cyrl-RS" w:eastAsia="en-GB"/>
        </w:rPr>
        <w:t>Мера 1.4</w:t>
      </w:r>
      <w:r w:rsidRPr="00996A95">
        <w:rPr>
          <w:rFonts w:eastAsia="Arial"/>
          <w:b/>
          <w:color w:val="000000"/>
          <w:lang w:val="sr-Cyrl-RS" w:eastAsia="en-GB"/>
        </w:rPr>
        <w:t>.</w:t>
      </w:r>
      <w:r w:rsidRPr="00BA2B40">
        <w:rPr>
          <w:rFonts w:eastAsia="Arial"/>
          <w:b/>
          <w:color w:val="000000"/>
          <w:lang w:val="sr-Cyrl-RS" w:eastAsia="en-GB"/>
        </w:rPr>
        <w:t xml:space="preserve"> </w:t>
      </w:r>
      <w:r w:rsidRPr="00BA2B40">
        <w:rPr>
          <w:rFonts w:eastAsia="Arial"/>
          <w:color w:val="000000"/>
          <w:lang w:val="sr-Cyrl-RS" w:eastAsia="en-GB"/>
        </w:rPr>
        <w:t>Успостављање системске подршке за започињање, развој и раст бизниса у већинском власништву жена и повећање профитабилности њихових предузетничких активности</w:t>
      </w:r>
      <w:r w:rsidR="006B4F93">
        <w:rPr>
          <w:rFonts w:eastAsia="Arial"/>
          <w:color w:val="000000"/>
          <w:lang w:val="sr-Cyrl-RS" w:eastAsia="en-GB"/>
        </w:rPr>
        <w:t>.</w:t>
      </w:r>
      <w:r w:rsidR="006B4F93" w:rsidRPr="006B4F93">
        <w:rPr>
          <w:rFonts w:eastAsia="Arial"/>
          <w:color w:val="FF0000"/>
          <w:lang w:val="sr-Cyrl-RS" w:eastAsia="en-GB"/>
        </w:rPr>
        <w:t xml:space="preserve"> </w:t>
      </w:r>
      <w:r w:rsidR="006B4F93" w:rsidRPr="00512BBC">
        <w:rPr>
          <w:rFonts w:eastAsia="Arial"/>
          <w:lang w:val="sr-Cyrl-RS" w:eastAsia="en-GB"/>
        </w:rPr>
        <w:t>За реализац</w:t>
      </w:r>
      <w:r w:rsidR="009C7B84" w:rsidRPr="00512BBC">
        <w:rPr>
          <w:rFonts w:eastAsia="Arial"/>
          <w:lang w:val="sr-Cyrl-RS" w:eastAsia="en-GB"/>
        </w:rPr>
        <w:t>и</w:t>
      </w:r>
      <w:r w:rsidR="006B4F93" w:rsidRPr="00512BBC">
        <w:rPr>
          <w:rFonts w:eastAsia="Arial"/>
          <w:lang w:val="sr-Cyrl-RS" w:eastAsia="en-GB"/>
        </w:rPr>
        <w:t xml:space="preserve">ју ове мере планиране су </w:t>
      </w:r>
      <w:r w:rsidR="00CB7818" w:rsidRPr="00512BBC">
        <w:rPr>
          <w:rFonts w:eastAsia="Arial"/>
          <w:lang w:val="sr-Cyrl-RS" w:eastAsia="en-GB"/>
        </w:rPr>
        <w:t xml:space="preserve">укупно три активности, и то: </w:t>
      </w:r>
    </w:p>
    <w:p w14:paraId="174F6664" w14:textId="77777777" w:rsidR="00CB7818" w:rsidRPr="00512BBC" w:rsidRDefault="00CB7818" w:rsidP="00226B84">
      <w:pPr>
        <w:spacing w:after="120"/>
        <w:ind w:right="1"/>
        <w:jc w:val="both"/>
        <w:rPr>
          <w:rFonts w:eastAsia="Arial"/>
          <w:lang w:val="sr-Cyrl-RS" w:eastAsia="en-GB"/>
        </w:rPr>
      </w:pPr>
      <w:r w:rsidRPr="00512BBC">
        <w:rPr>
          <w:rFonts w:eastAsia="Arial"/>
          <w:lang w:val="sr-Cyrl-RS" w:eastAsia="en-GB"/>
        </w:rPr>
        <w:t xml:space="preserve"> 1.4.1. Родна анализа прописа који обликују предузетничко пословање (паушалне предузетнике/це и оне који воде књиге) и начине остваривања права на породиљско одсуство, одсуство ради неге детета и/или родитељски додатак, право за случај незапослености и др.;</w:t>
      </w:r>
    </w:p>
    <w:p w14:paraId="5C17D568" w14:textId="77777777" w:rsidR="00CB7818" w:rsidRPr="00512BBC" w:rsidRDefault="00CB7818" w:rsidP="00226B84">
      <w:pPr>
        <w:spacing w:after="120"/>
        <w:ind w:right="1"/>
        <w:jc w:val="both"/>
        <w:rPr>
          <w:rFonts w:eastAsia="Arial"/>
          <w:lang w:val="sr-Cyrl-RS" w:eastAsia="en-GB"/>
        </w:rPr>
      </w:pPr>
      <w:r w:rsidRPr="00512BBC">
        <w:rPr>
          <w:rFonts w:eastAsia="Arial"/>
          <w:lang w:val="sr-Cyrl-RS" w:eastAsia="en-GB"/>
        </w:rPr>
        <w:t>1.4.2. Израда предлога мера и активности које би помогле боље балансирање пословног и породичног живота;</w:t>
      </w:r>
    </w:p>
    <w:p w14:paraId="1962D0C6" w14:textId="77777777" w:rsidR="00CB7818" w:rsidRPr="00512BBC" w:rsidRDefault="00CB7818" w:rsidP="00226B84">
      <w:pPr>
        <w:spacing w:after="120"/>
        <w:ind w:right="1"/>
        <w:jc w:val="both"/>
        <w:rPr>
          <w:rFonts w:eastAsia="Arial"/>
          <w:lang w:val="sr-Cyrl-RS" w:eastAsia="en-GB"/>
        </w:rPr>
      </w:pPr>
      <w:r w:rsidRPr="00512BBC">
        <w:rPr>
          <w:rFonts w:eastAsia="Arial"/>
          <w:lang w:val="sr-Cyrl-RS" w:eastAsia="en-GB"/>
        </w:rPr>
        <w:t>1.4.3. Годишњи састанак/конференција о напретку у области предузетништва жена;</w:t>
      </w:r>
    </w:p>
    <w:p w14:paraId="7EEFF52C" w14:textId="67121DC0" w:rsidR="00CB7818" w:rsidRPr="00512BBC" w:rsidRDefault="00CB7818" w:rsidP="00226B84">
      <w:pPr>
        <w:spacing w:after="120"/>
        <w:ind w:right="1"/>
        <w:jc w:val="both"/>
        <w:rPr>
          <w:rFonts w:eastAsia="Arial"/>
          <w:lang w:val="sr-Cyrl-RS" w:eastAsia="en-GB"/>
        </w:rPr>
      </w:pPr>
      <w:r w:rsidRPr="00512BBC">
        <w:rPr>
          <w:rFonts w:eastAsia="Arial"/>
          <w:b/>
          <w:lang w:val="sr-Cyrl-RS" w:eastAsia="en-GB"/>
        </w:rPr>
        <w:t>Резултат:</w:t>
      </w:r>
      <w:r w:rsidRPr="00512BBC">
        <w:rPr>
          <w:rFonts w:eastAsia="Arial"/>
          <w:lang w:val="sr-Cyrl-RS" w:eastAsia="en-GB"/>
        </w:rPr>
        <w:t xml:space="preserve"> За прву активност </w:t>
      </w:r>
      <w:r w:rsidR="00512BBC">
        <w:rPr>
          <w:rFonts w:eastAsia="Arial"/>
          <w:lang w:val="sr-Cyrl-RS" w:eastAsia="en-GB"/>
        </w:rPr>
        <w:t>ресорно Министарство, на основу података из Министарства привреде је известило</w:t>
      </w:r>
      <w:r w:rsidRPr="00512BBC">
        <w:rPr>
          <w:rFonts w:eastAsia="Arial"/>
          <w:lang w:val="sr-Cyrl-RS" w:eastAsia="en-GB"/>
        </w:rPr>
        <w:t xml:space="preserve"> у 2022. години да је наведена активност у току. Међутим, имајући у виду да  Министарство привреде није доставил</w:t>
      </w:r>
      <w:r w:rsidR="004C76E1" w:rsidRPr="00512BBC">
        <w:rPr>
          <w:rFonts w:eastAsia="Arial"/>
          <w:lang w:val="sr-Cyrl-RS" w:eastAsia="en-GB"/>
        </w:rPr>
        <w:t>о свој прилог</w:t>
      </w:r>
      <w:r w:rsidRPr="00512BBC">
        <w:rPr>
          <w:rFonts w:eastAsia="Arial"/>
          <w:lang w:val="sr-Cyrl-RS" w:eastAsia="en-GB"/>
        </w:rPr>
        <w:t xml:space="preserve"> не може</w:t>
      </w:r>
      <w:r w:rsidR="004C76E1" w:rsidRPr="00512BBC">
        <w:rPr>
          <w:rFonts w:eastAsia="Arial"/>
          <w:lang w:val="sr-Cyrl-RS" w:eastAsia="en-GB"/>
        </w:rPr>
        <w:t xml:space="preserve"> се</w:t>
      </w:r>
      <w:r w:rsidRPr="00512BBC">
        <w:rPr>
          <w:rFonts w:eastAsia="Arial"/>
          <w:lang w:val="sr-Cyrl-RS" w:eastAsia="en-GB"/>
        </w:rPr>
        <w:t xml:space="preserve"> закључити да ли је активност реализована. Друга активност је у току имајући у виду да је Решењем Министарства за људска и мањинска права и друштвени дијалог, 17. октобра 2023. године, образована је Радна група за израду Правилника о методологији за обрачун неплаћеног кућног рада. У Министарству за људска и мањинска права и друштвени дијалог, 17. новембра 2023. године, одржан је први састанак Радне групе за израду Правилника о методологији за обрачун неплаћеног кућног рада. Трећа активност је реализована. </w:t>
      </w:r>
    </w:p>
    <w:p w14:paraId="569D907E" w14:textId="77777777" w:rsidR="00CB7818" w:rsidRPr="00512BBC" w:rsidRDefault="00CB7818" w:rsidP="00226B84">
      <w:pPr>
        <w:spacing w:after="120"/>
        <w:ind w:right="1"/>
        <w:jc w:val="both"/>
        <w:rPr>
          <w:rFonts w:eastAsia="Arial"/>
          <w:lang w:val="sr-Cyrl-RS" w:eastAsia="en-GB"/>
        </w:rPr>
      </w:pPr>
      <w:r w:rsidRPr="00512BBC">
        <w:rPr>
          <w:rFonts w:eastAsia="Arial"/>
          <w:b/>
          <w:lang w:val="sr-Cyrl-RS" w:eastAsia="en-GB"/>
        </w:rPr>
        <w:t>Предлог:</w:t>
      </w:r>
      <w:r w:rsidRPr="00512BBC">
        <w:rPr>
          <w:rFonts w:eastAsia="Arial"/>
          <w:lang w:val="sr-Cyrl-RS" w:eastAsia="en-GB"/>
        </w:rPr>
        <w:t xml:space="preserve"> Прве две активности треба преформулисати и планирати у оквиру наредног Акционог плана за 2024. и 2025. годину, при чему треба планирати носиоце и партнере за реализацију ових активности у складу за Законом и потребним и реалним кадровским и финансијским ресурсима.</w:t>
      </w:r>
    </w:p>
    <w:p w14:paraId="3B297695" w14:textId="3B319017" w:rsidR="00BA2B40" w:rsidRPr="00512BBC" w:rsidRDefault="00BA2B40" w:rsidP="00CB7818">
      <w:pPr>
        <w:ind w:right="1"/>
        <w:jc w:val="both"/>
        <w:rPr>
          <w:rFonts w:eastAsia="Arial"/>
          <w:lang w:val="sr-Cyrl-RS" w:eastAsia="en-GB"/>
        </w:rPr>
      </w:pPr>
    </w:p>
    <w:p w14:paraId="379B4969" w14:textId="71ECD305" w:rsidR="00CB7818" w:rsidRPr="00226B84" w:rsidRDefault="00BA2B40" w:rsidP="00226B84">
      <w:pPr>
        <w:spacing w:after="120"/>
        <w:ind w:right="1"/>
        <w:jc w:val="both"/>
        <w:rPr>
          <w:rFonts w:eastAsia="Arial"/>
          <w:lang w:val="sr-Cyrl-RS" w:eastAsia="en-GB"/>
        </w:rPr>
      </w:pPr>
      <w:r w:rsidRPr="00226B84">
        <w:rPr>
          <w:rFonts w:eastAsia="Arial"/>
          <w:b/>
          <w:lang w:val="sr-Cyrl-RS" w:eastAsia="en-GB"/>
        </w:rPr>
        <w:lastRenderedPageBreak/>
        <w:t xml:space="preserve">Мера 1.5. </w:t>
      </w:r>
      <w:r w:rsidRPr="00226B84">
        <w:rPr>
          <w:rFonts w:eastAsia="Arial"/>
          <w:lang w:val="sr-Cyrl-RS" w:eastAsia="en-GB"/>
        </w:rPr>
        <w:t>Успостављање системске подршке за подстицање учешћа жена у друштвеним и технолошким иновацијама и повећању користи од иновационе делатности</w:t>
      </w:r>
      <w:r w:rsidR="006B4F93" w:rsidRPr="00226B84">
        <w:rPr>
          <w:rFonts w:eastAsia="Arial"/>
          <w:lang w:val="sr-Cyrl-RS" w:eastAsia="en-GB"/>
        </w:rPr>
        <w:t>. За реализац</w:t>
      </w:r>
      <w:r w:rsidR="009C7B84" w:rsidRPr="00226B84">
        <w:rPr>
          <w:rFonts w:eastAsia="Arial"/>
          <w:lang w:val="sr-Cyrl-RS" w:eastAsia="en-GB"/>
        </w:rPr>
        <w:t>и</w:t>
      </w:r>
      <w:r w:rsidR="006B4F93" w:rsidRPr="00226B84">
        <w:rPr>
          <w:rFonts w:eastAsia="Arial"/>
          <w:lang w:val="sr-Cyrl-RS" w:eastAsia="en-GB"/>
        </w:rPr>
        <w:t>ју ове мере планиран</w:t>
      </w:r>
      <w:r w:rsidR="009A5129">
        <w:rPr>
          <w:rFonts w:eastAsia="Arial"/>
          <w:lang w:val="sr-Cyrl-RS" w:eastAsia="en-GB"/>
        </w:rPr>
        <w:t>о је</w:t>
      </w:r>
      <w:r w:rsidR="006B4F93" w:rsidRPr="00226B84">
        <w:rPr>
          <w:rFonts w:eastAsia="Arial"/>
          <w:lang w:val="sr-Cyrl-RS" w:eastAsia="en-GB"/>
        </w:rPr>
        <w:t xml:space="preserve"> укупно</w:t>
      </w:r>
      <w:r w:rsidR="00CB7818" w:rsidRPr="00226B84">
        <w:rPr>
          <w:rFonts w:eastAsia="Arial"/>
          <w:lang w:val="sr-Cyrl-RS" w:eastAsia="en-GB"/>
        </w:rPr>
        <w:t xml:space="preserve"> 8 активности, и то: </w:t>
      </w:r>
    </w:p>
    <w:p w14:paraId="5B5C2446" w14:textId="77777777" w:rsidR="00CB7818" w:rsidRPr="00226B84" w:rsidRDefault="00CB7818" w:rsidP="00226B84">
      <w:pPr>
        <w:spacing w:after="120"/>
        <w:ind w:right="1"/>
        <w:jc w:val="both"/>
        <w:rPr>
          <w:rFonts w:eastAsia="Arial"/>
          <w:lang w:val="sr-Cyrl-RS" w:eastAsia="en-GB"/>
        </w:rPr>
      </w:pPr>
      <w:r w:rsidRPr="00226B84">
        <w:rPr>
          <w:rFonts w:eastAsia="Arial"/>
          <w:lang w:val="sr-Cyrl-RS" w:eastAsia="en-GB"/>
        </w:rPr>
        <w:t>1.5.1. Покретање дијалога за развој институционалног оквира за укључивање жена и девојака у технолошке и друштвене иновације;</w:t>
      </w:r>
    </w:p>
    <w:p w14:paraId="78E8772E" w14:textId="77777777" w:rsidR="00CB7818" w:rsidRPr="00226B84" w:rsidRDefault="00CB7818" w:rsidP="00226B84">
      <w:pPr>
        <w:spacing w:after="120"/>
        <w:ind w:right="1"/>
        <w:jc w:val="both"/>
        <w:rPr>
          <w:rFonts w:eastAsia="Arial"/>
          <w:lang w:val="sr-Cyrl-RS" w:eastAsia="en-GB"/>
        </w:rPr>
      </w:pPr>
      <w:r w:rsidRPr="00226B84">
        <w:rPr>
          <w:rFonts w:eastAsia="Arial"/>
          <w:lang w:val="sr-Cyrl-RS" w:eastAsia="en-GB"/>
        </w:rPr>
        <w:t>1.5.2. Родна анализа постојећих програма подршке иновацијама;</w:t>
      </w:r>
    </w:p>
    <w:p w14:paraId="0931132E" w14:textId="77777777" w:rsidR="00CB7818" w:rsidRPr="00226B84" w:rsidRDefault="00CB7818" w:rsidP="00226B84">
      <w:pPr>
        <w:spacing w:after="120"/>
        <w:ind w:right="1"/>
        <w:jc w:val="both"/>
        <w:rPr>
          <w:rFonts w:eastAsia="Arial"/>
          <w:lang w:val="sr-Cyrl-RS" w:eastAsia="en-GB"/>
        </w:rPr>
      </w:pPr>
      <w:r w:rsidRPr="00226B84">
        <w:rPr>
          <w:rFonts w:eastAsia="Arial"/>
          <w:lang w:val="sr-Cyrl-RS" w:eastAsia="en-GB"/>
        </w:rPr>
        <w:t>1.5.3. Успостављање евиденције о иноваторима и иноваторкама;</w:t>
      </w:r>
    </w:p>
    <w:p w14:paraId="3AB97BBE" w14:textId="77777777" w:rsidR="00CB7818" w:rsidRPr="00226B84" w:rsidRDefault="00CB7818" w:rsidP="00226B84">
      <w:pPr>
        <w:spacing w:after="120"/>
        <w:ind w:right="1"/>
        <w:jc w:val="both"/>
        <w:rPr>
          <w:rFonts w:eastAsia="Arial"/>
          <w:lang w:val="sr-Cyrl-RS" w:eastAsia="en-GB"/>
        </w:rPr>
      </w:pPr>
      <w:r w:rsidRPr="00226B84">
        <w:rPr>
          <w:rFonts w:eastAsia="Arial"/>
          <w:lang w:val="sr-Cyrl-RS" w:eastAsia="en-GB"/>
        </w:rPr>
        <w:t>1.5.4. Промоција научница и иноваторки у друштву у функцији пружања позитивног примера девојчицама и младим женама;</w:t>
      </w:r>
    </w:p>
    <w:p w14:paraId="78CCEC0E" w14:textId="77777777" w:rsidR="00CB7818" w:rsidRPr="00226B84" w:rsidRDefault="00CB7818" w:rsidP="00226B84">
      <w:pPr>
        <w:spacing w:after="120"/>
        <w:ind w:right="1"/>
        <w:jc w:val="both"/>
        <w:rPr>
          <w:rFonts w:eastAsia="Arial"/>
          <w:lang w:val="sr-Cyrl-RS" w:eastAsia="en-GB"/>
        </w:rPr>
      </w:pPr>
      <w:r w:rsidRPr="00226B84">
        <w:rPr>
          <w:rFonts w:eastAsia="Arial"/>
          <w:lang w:val="sr-Cyrl-RS" w:eastAsia="en-GB"/>
        </w:rPr>
        <w:t>1.5.5. Информативно, едукативне и промотивне активности за подстицање жена и девојака на учешће у иновационој делатности повезаној са дигиталном, циркуларном и зеленом економијом кроз истраживачке тимове као стручњакиње, али и као предузетнице у овим областима;</w:t>
      </w:r>
    </w:p>
    <w:p w14:paraId="6888D297" w14:textId="77777777" w:rsidR="00CB7818" w:rsidRPr="00226B84" w:rsidRDefault="00CB7818" w:rsidP="00226B84">
      <w:pPr>
        <w:spacing w:after="120"/>
        <w:ind w:right="1"/>
        <w:jc w:val="both"/>
        <w:rPr>
          <w:rFonts w:eastAsia="Arial"/>
          <w:lang w:val="sr-Cyrl-RS" w:eastAsia="en-GB"/>
        </w:rPr>
      </w:pPr>
      <w:r w:rsidRPr="00226B84">
        <w:rPr>
          <w:rFonts w:eastAsia="Arial"/>
          <w:lang w:val="sr-Cyrl-RS" w:eastAsia="en-GB"/>
        </w:rPr>
        <w:t>1.5.6. Информативно, едукативне и промотивне активности за повећано учешће жена у заштити интелектуалне својине и патената, повећање знања и информација о заштити интелектуалне својине и иновационој делатности;</w:t>
      </w:r>
    </w:p>
    <w:p w14:paraId="6403CE49" w14:textId="77777777" w:rsidR="00CB7818" w:rsidRPr="00226B84" w:rsidRDefault="00CB7818" w:rsidP="00226B84">
      <w:pPr>
        <w:spacing w:after="120"/>
        <w:ind w:right="1"/>
        <w:jc w:val="both"/>
        <w:rPr>
          <w:rFonts w:eastAsia="Arial"/>
          <w:lang w:val="sr-Cyrl-RS" w:eastAsia="en-GB"/>
        </w:rPr>
      </w:pPr>
      <w:r w:rsidRPr="00226B84">
        <w:rPr>
          <w:rFonts w:eastAsia="Arial"/>
          <w:lang w:val="sr-Cyrl-RS" w:eastAsia="en-GB"/>
        </w:rPr>
        <w:t xml:space="preserve">1.5.7. Информативно, едукативне и промотивне активности за повећано укључивање жена и девојака у научно–технолошке паркове, иновационе инкубаторе и сличне центре; </w:t>
      </w:r>
    </w:p>
    <w:p w14:paraId="010DA1C9" w14:textId="77777777" w:rsidR="00CB7818" w:rsidRPr="00226B84" w:rsidRDefault="00CB7818" w:rsidP="00226B84">
      <w:pPr>
        <w:spacing w:after="120"/>
        <w:ind w:right="1"/>
        <w:jc w:val="both"/>
        <w:rPr>
          <w:rFonts w:eastAsia="Arial"/>
          <w:lang w:val="sr-Cyrl-RS" w:eastAsia="en-GB"/>
        </w:rPr>
      </w:pPr>
      <w:r w:rsidRPr="00226B84">
        <w:rPr>
          <w:rFonts w:eastAsia="Arial"/>
          <w:lang w:val="sr-Cyrl-RS" w:eastAsia="en-GB"/>
        </w:rPr>
        <w:t>1.5.8. Програм националног обележавања Дана девојчица у ИКТ.</w:t>
      </w:r>
    </w:p>
    <w:p w14:paraId="030458A4" w14:textId="664A76BC" w:rsidR="00CB7818" w:rsidRPr="00226B84" w:rsidRDefault="00CB7818" w:rsidP="00226B84">
      <w:pPr>
        <w:tabs>
          <w:tab w:val="left" w:pos="6480"/>
        </w:tabs>
        <w:spacing w:after="120"/>
        <w:ind w:right="1"/>
        <w:jc w:val="both"/>
        <w:rPr>
          <w:rFonts w:eastAsia="Arial"/>
          <w:lang w:val="sr-Cyrl-RS" w:eastAsia="en-GB"/>
        </w:rPr>
      </w:pPr>
      <w:r w:rsidRPr="00226B84">
        <w:rPr>
          <w:rFonts w:eastAsia="Arial"/>
          <w:b/>
          <w:lang w:val="sr-Cyrl-RS" w:eastAsia="en-GB"/>
        </w:rPr>
        <w:t>Резултат:</w:t>
      </w:r>
      <w:r w:rsidRPr="00226B84">
        <w:rPr>
          <w:rFonts w:eastAsia="Arial"/>
          <w:lang w:val="sr-Cyrl-RS" w:eastAsia="en-GB"/>
        </w:rPr>
        <w:t xml:space="preserve"> Прва активност реализована је у 2023. години, када је </w:t>
      </w:r>
      <w:r w:rsidR="009A5129">
        <w:rPr>
          <w:rFonts w:eastAsia="Arial"/>
          <w:lang w:val="sr-Cyrl-RS" w:eastAsia="en-GB"/>
        </w:rPr>
        <w:t>ресорно Министарство</w:t>
      </w:r>
      <w:r w:rsidRPr="00226B84">
        <w:rPr>
          <w:rFonts w:eastAsia="Arial"/>
          <w:lang w:val="sr-Cyrl-RS" w:eastAsia="en-GB"/>
        </w:rPr>
        <w:t xml:space="preserve"> у сарадњи са Министарством науке, технолошког развоја и иновација, организовало је 25. новембра 2023. године у Палати „Србија” друштвени дијалог под називом „Укључивање жена и девојака у технолошке и друштвене иновације – изазови у развоју институционалног оквира”. Министарство науке, технолошког развоја и иновација известило је у 2022. години да су друга, трећа и осма активност реализо</w:t>
      </w:r>
      <w:r w:rsidR="009A5129">
        <w:rPr>
          <w:rFonts w:eastAsia="Arial"/>
          <w:lang w:val="sr-Cyrl-RS" w:eastAsia="en-GB"/>
        </w:rPr>
        <w:t>ване, док свој прилог за 2023. г</w:t>
      </w:r>
      <w:r w:rsidRPr="00226B84">
        <w:rPr>
          <w:rFonts w:eastAsia="Arial"/>
          <w:lang w:val="sr-Cyrl-RS" w:eastAsia="en-GB"/>
        </w:rPr>
        <w:t xml:space="preserve">одину </w:t>
      </w:r>
      <w:r w:rsidR="009A5129">
        <w:rPr>
          <w:rFonts w:eastAsia="Arial"/>
          <w:lang w:val="sr-Cyrl-RS" w:eastAsia="en-GB"/>
        </w:rPr>
        <w:t>још увек није доставило те се пре редовног рока за извештавње у јануару 2024. године</w:t>
      </w:r>
      <w:r w:rsidRPr="00226B84">
        <w:rPr>
          <w:rFonts w:eastAsia="Arial"/>
          <w:lang w:val="sr-Cyrl-RS" w:eastAsia="en-GB"/>
        </w:rPr>
        <w:t xml:space="preserve"> не може </w:t>
      </w:r>
      <w:r w:rsidR="009A5129">
        <w:rPr>
          <w:rFonts w:eastAsia="Arial"/>
          <w:lang w:val="sr-Cyrl-RS" w:eastAsia="en-GB"/>
        </w:rPr>
        <w:t xml:space="preserve">поуздано </w:t>
      </w:r>
      <w:r w:rsidRPr="00226B84">
        <w:rPr>
          <w:rFonts w:eastAsia="Arial"/>
          <w:lang w:val="sr-Cyrl-RS" w:eastAsia="en-GB"/>
        </w:rPr>
        <w:t>закључити да ли су остале активности реализоване или су у току.</w:t>
      </w:r>
    </w:p>
    <w:p w14:paraId="58C93D08" w14:textId="73CB24C0" w:rsidR="00CB7818" w:rsidRPr="00226B84" w:rsidRDefault="00CB7818" w:rsidP="00226B84">
      <w:pPr>
        <w:tabs>
          <w:tab w:val="left" w:pos="6480"/>
        </w:tabs>
        <w:spacing w:after="120"/>
        <w:ind w:right="1"/>
        <w:jc w:val="both"/>
        <w:rPr>
          <w:rFonts w:eastAsia="Arial"/>
          <w:lang w:val="sr-Cyrl-RS" w:eastAsia="en-GB"/>
        </w:rPr>
      </w:pPr>
      <w:r w:rsidRPr="00226B84">
        <w:rPr>
          <w:rFonts w:eastAsia="Arial"/>
          <w:b/>
          <w:lang w:val="sr-Cyrl-RS" w:eastAsia="en-GB"/>
        </w:rPr>
        <w:t>Предлог:</w:t>
      </w:r>
      <w:r w:rsidRPr="00226B84">
        <w:rPr>
          <w:rFonts w:eastAsia="Arial"/>
          <w:lang w:val="sr-Cyrl-RS" w:eastAsia="en-GB"/>
        </w:rPr>
        <w:t xml:space="preserve"> Четврту, пету, шесту и седму активност треба преформулисати и планирати у оквиру наредног Акционог плана за 2024. и 2025. годину, при чему треба планирати носиоце и партнере за реализацију ових активности у складу за Законом</w:t>
      </w:r>
      <w:r w:rsidR="009A5129">
        <w:rPr>
          <w:rFonts w:eastAsia="Arial"/>
          <w:lang w:val="sr-Cyrl-RS" w:eastAsia="en-GB"/>
        </w:rPr>
        <w:t xml:space="preserve"> о министарствима</w:t>
      </w:r>
      <w:r w:rsidRPr="00226B84">
        <w:rPr>
          <w:rFonts w:eastAsia="Arial"/>
          <w:lang w:val="sr-Cyrl-RS" w:eastAsia="en-GB"/>
        </w:rPr>
        <w:t xml:space="preserve"> и потребним и реалним кадровским и финансијским ресурсима.</w:t>
      </w:r>
    </w:p>
    <w:p w14:paraId="40B704DA" w14:textId="31201A3C" w:rsidR="00BA2B40" w:rsidRPr="00BA2B40" w:rsidRDefault="00BA2B40" w:rsidP="00CB7818">
      <w:pPr>
        <w:ind w:right="1"/>
        <w:jc w:val="both"/>
        <w:rPr>
          <w:rFonts w:eastAsia="Arial"/>
          <w:color w:val="000000"/>
          <w:lang w:val="sr-Cyrl-RS" w:eastAsia="en-GB"/>
        </w:rPr>
      </w:pPr>
    </w:p>
    <w:p w14:paraId="4841E70D" w14:textId="4A2C5071" w:rsidR="00BA2B40" w:rsidRPr="009A5129" w:rsidRDefault="00BA2B40" w:rsidP="009A5129">
      <w:pPr>
        <w:spacing w:after="120"/>
        <w:ind w:right="1"/>
        <w:jc w:val="both"/>
        <w:rPr>
          <w:rFonts w:eastAsia="Arial"/>
          <w:lang w:val="sr-Cyrl-RS" w:eastAsia="en-GB"/>
        </w:rPr>
      </w:pPr>
      <w:r w:rsidRPr="009A5129">
        <w:rPr>
          <w:rFonts w:eastAsia="Arial"/>
          <w:b/>
          <w:lang w:val="sr-Cyrl-RS" w:eastAsia="en-GB"/>
        </w:rPr>
        <w:t>Мера 1.6.</w:t>
      </w:r>
      <w:r w:rsidRPr="009A5129">
        <w:rPr>
          <w:rFonts w:eastAsia="Arial"/>
          <w:lang w:val="sr-Cyrl-RS" w:eastAsia="en-GB"/>
        </w:rPr>
        <w:t xml:space="preserve"> Уродњавање јавних политика и законодавства у области предшколског и основношколског васпитања и образовања, јачање капацитета свих релевантних актера и институција и подизања нивоа свести о значају остваривања родне равноправности</w:t>
      </w:r>
      <w:r w:rsidR="006B4F93" w:rsidRPr="009A5129">
        <w:rPr>
          <w:rFonts w:eastAsia="Arial"/>
          <w:lang w:val="sr-Cyrl-RS" w:eastAsia="en-GB"/>
        </w:rPr>
        <w:t>.</w:t>
      </w:r>
    </w:p>
    <w:p w14:paraId="7A2644DC" w14:textId="3A5EE5EC" w:rsidR="00CB7818" w:rsidRPr="009A5129" w:rsidRDefault="006B4F93" w:rsidP="009A5129">
      <w:pPr>
        <w:spacing w:after="120"/>
        <w:ind w:right="1"/>
        <w:jc w:val="both"/>
        <w:rPr>
          <w:rFonts w:eastAsia="Arial"/>
          <w:lang w:val="sr-Cyrl-RS" w:eastAsia="en-GB"/>
        </w:rPr>
      </w:pPr>
      <w:r w:rsidRPr="009A5129">
        <w:rPr>
          <w:rFonts w:eastAsia="Arial"/>
          <w:lang w:val="sr-Cyrl-RS" w:eastAsia="en-GB"/>
        </w:rPr>
        <w:t>За реализац</w:t>
      </w:r>
      <w:r w:rsidR="009C7B84" w:rsidRPr="009A5129">
        <w:rPr>
          <w:rFonts w:eastAsia="Arial"/>
          <w:lang w:val="sr-Cyrl-RS" w:eastAsia="en-GB"/>
        </w:rPr>
        <w:t>и</w:t>
      </w:r>
      <w:r w:rsidRPr="009A5129">
        <w:rPr>
          <w:rFonts w:eastAsia="Arial"/>
          <w:lang w:val="sr-Cyrl-RS" w:eastAsia="en-GB"/>
        </w:rPr>
        <w:t xml:space="preserve">ју ове мере планиране </w:t>
      </w:r>
      <w:r w:rsidR="009A5129" w:rsidRPr="009A5129">
        <w:rPr>
          <w:rFonts w:eastAsia="Arial"/>
          <w:lang w:val="sr-Cyrl-RS" w:eastAsia="en-GB"/>
        </w:rPr>
        <w:t>је</w:t>
      </w:r>
      <w:r w:rsidRPr="009A5129">
        <w:rPr>
          <w:rFonts w:eastAsia="Arial"/>
          <w:lang w:val="sr-Cyrl-RS" w:eastAsia="en-GB"/>
        </w:rPr>
        <w:t xml:space="preserve"> укупно</w:t>
      </w:r>
      <w:r w:rsidR="00CB7818" w:rsidRPr="009A5129">
        <w:rPr>
          <w:rFonts w:eastAsia="Arial"/>
          <w:lang w:val="sr-Cyrl-RS" w:eastAsia="en-GB"/>
        </w:rPr>
        <w:t xml:space="preserve"> пет активности, и то: </w:t>
      </w:r>
    </w:p>
    <w:p w14:paraId="292CB737" w14:textId="77777777" w:rsidR="00CB7818" w:rsidRPr="009A5129" w:rsidRDefault="00CB7818" w:rsidP="009A5129">
      <w:pPr>
        <w:spacing w:after="120"/>
        <w:ind w:right="1"/>
        <w:jc w:val="both"/>
        <w:rPr>
          <w:rFonts w:eastAsia="Arial"/>
          <w:lang w:val="sr-Cyrl-RS" w:eastAsia="en-GB"/>
        </w:rPr>
      </w:pPr>
      <w:r w:rsidRPr="009A5129">
        <w:rPr>
          <w:rFonts w:eastAsia="Arial"/>
          <w:lang w:val="sr-Cyrl-RS" w:eastAsia="en-GB"/>
        </w:rPr>
        <w:t>1.6.1. Допуна Правилника о стандардима компетенција за професију васпитача и његовог професионалног развоја;</w:t>
      </w:r>
    </w:p>
    <w:p w14:paraId="337D863C" w14:textId="77777777" w:rsidR="00CB7818" w:rsidRPr="009A5129" w:rsidRDefault="00CB7818" w:rsidP="009A5129">
      <w:pPr>
        <w:spacing w:after="120"/>
        <w:ind w:right="1"/>
        <w:jc w:val="both"/>
        <w:rPr>
          <w:rFonts w:eastAsia="Arial"/>
          <w:lang w:val="sr-Cyrl-RS" w:eastAsia="en-GB"/>
        </w:rPr>
      </w:pPr>
      <w:r w:rsidRPr="009A5129">
        <w:rPr>
          <w:rFonts w:eastAsia="Arial"/>
          <w:lang w:val="sr-Cyrl-RS" w:eastAsia="en-GB"/>
        </w:rPr>
        <w:t>1.6.2. Допуна Правилника о дозволи за рад наставника, васпитања и стручних сарадника;</w:t>
      </w:r>
    </w:p>
    <w:p w14:paraId="719369AF" w14:textId="77777777" w:rsidR="00CB7818" w:rsidRPr="009A5129" w:rsidRDefault="00CB7818" w:rsidP="009A5129">
      <w:pPr>
        <w:spacing w:after="120"/>
        <w:ind w:right="1"/>
        <w:jc w:val="both"/>
        <w:rPr>
          <w:rFonts w:eastAsia="Arial"/>
          <w:lang w:val="sr-Cyrl-RS" w:eastAsia="en-GB"/>
        </w:rPr>
      </w:pPr>
      <w:r w:rsidRPr="009A5129">
        <w:rPr>
          <w:rFonts w:eastAsia="Arial"/>
          <w:lang w:val="sr-Cyrl-RS" w:eastAsia="en-GB"/>
        </w:rPr>
        <w:t>1.6.3. Израда акредитованих програма обуке за јачање компетенција запослених у предшколским и основношколским образовно васпитним установама у домену родне равноправности, људских права, дискриминације и вишеструке дискриминације за интегрисања родне перспективе у процес образовања;</w:t>
      </w:r>
    </w:p>
    <w:p w14:paraId="3F4A6020" w14:textId="77777777" w:rsidR="00CB7818" w:rsidRPr="009A5129" w:rsidRDefault="00CB7818" w:rsidP="009A5129">
      <w:pPr>
        <w:spacing w:after="120"/>
        <w:ind w:right="1"/>
        <w:jc w:val="both"/>
        <w:rPr>
          <w:rFonts w:eastAsia="Arial"/>
          <w:lang w:val="sr-Cyrl-RS" w:eastAsia="en-GB"/>
        </w:rPr>
      </w:pPr>
      <w:r w:rsidRPr="009A5129">
        <w:rPr>
          <w:rFonts w:eastAsia="Arial"/>
          <w:lang w:val="sr-Cyrl-RS" w:eastAsia="en-GB"/>
        </w:rPr>
        <w:lastRenderedPageBreak/>
        <w:t>1.6.4. Израда студија и анализа ради идентификације родно стереотипних и дискриминаторних садржаја у програмима и уџбеницима у основном образовању;</w:t>
      </w:r>
    </w:p>
    <w:p w14:paraId="235687B7" w14:textId="77777777" w:rsidR="00CB7818" w:rsidRPr="009A5129" w:rsidRDefault="00CB7818" w:rsidP="009A5129">
      <w:pPr>
        <w:spacing w:after="120"/>
        <w:ind w:right="1"/>
        <w:jc w:val="both"/>
        <w:rPr>
          <w:rFonts w:eastAsia="Arial"/>
          <w:lang w:val="sr-Cyrl-RS" w:eastAsia="en-GB"/>
        </w:rPr>
      </w:pPr>
      <w:r w:rsidRPr="009A5129">
        <w:rPr>
          <w:rFonts w:eastAsia="Arial"/>
          <w:lang w:val="sr-Cyrl-RS" w:eastAsia="en-GB"/>
        </w:rPr>
        <w:t>1.6.5. Израда плана за припрему нових исхода и програма наставе и учења за основне школе са садржајима који афирмишу људска и мањинска права, недискриминацију са фокусом на основе родне равноправности и повећању видљивости женског доприноса науци и култури;</w:t>
      </w:r>
    </w:p>
    <w:p w14:paraId="49A13406" w14:textId="0C6242B1" w:rsidR="00CB7818" w:rsidRPr="009A5129" w:rsidRDefault="00CB7818" w:rsidP="009A5129">
      <w:pPr>
        <w:spacing w:after="120"/>
        <w:ind w:right="1"/>
        <w:jc w:val="both"/>
        <w:rPr>
          <w:rFonts w:eastAsia="Arial"/>
          <w:lang w:val="sr-Cyrl-RS" w:eastAsia="en-GB"/>
        </w:rPr>
      </w:pPr>
      <w:r w:rsidRPr="009A5129">
        <w:rPr>
          <w:rFonts w:eastAsia="Arial"/>
          <w:b/>
          <w:lang w:val="sr-Cyrl-RS" w:eastAsia="en-GB"/>
        </w:rPr>
        <w:t>Резултат:</w:t>
      </w:r>
      <w:r w:rsidRPr="009A5129">
        <w:rPr>
          <w:rFonts w:eastAsia="Arial"/>
          <w:lang w:val="sr-Cyrl-RS" w:eastAsia="en-GB"/>
        </w:rPr>
        <w:t xml:space="preserve"> Иако је Министарство просвете у 2022. години известило да су прва и друга активност реализоване, у 202</w:t>
      </w:r>
      <w:r w:rsidR="00D67B82" w:rsidRPr="009A5129">
        <w:rPr>
          <w:rFonts w:eastAsia="Arial"/>
          <w:lang w:val="sr-Latn-RS" w:eastAsia="en-GB"/>
        </w:rPr>
        <w:t>4</w:t>
      </w:r>
      <w:r w:rsidRPr="009A5129">
        <w:rPr>
          <w:rFonts w:eastAsia="Arial"/>
          <w:lang w:val="sr-Cyrl-RS" w:eastAsia="en-GB"/>
        </w:rPr>
        <w:t>.</w:t>
      </w:r>
      <w:r w:rsidR="00997361">
        <w:rPr>
          <w:rFonts w:eastAsia="Arial"/>
          <w:lang w:val="sr-Cyrl-RS" w:eastAsia="en-GB"/>
        </w:rPr>
        <w:t xml:space="preserve"> и</w:t>
      </w:r>
      <w:r w:rsidR="00D67B82" w:rsidRPr="009A5129">
        <w:rPr>
          <w:rFonts w:eastAsia="Arial"/>
          <w:lang w:val="sr-Latn-RS" w:eastAsia="en-GB"/>
        </w:rPr>
        <w:t xml:space="preserve"> 2025.</w:t>
      </w:r>
      <w:r w:rsidRPr="009A5129">
        <w:rPr>
          <w:rFonts w:eastAsia="Arial"/>
          <w:lang w:val="sr-Cyrl-RS" w:eastAsia="en-GB"/>
        </w:rPr>
        <w:t xml:space="preserve"> години навели су да треба брисати ове активности. Трећа, четврта и пета активност су реализоване у року и треба их планирати </w:t>
      </w:r>
      <w:r w:rsidR="00997361">
        <w:rPr>
          <w:rFonts w:eastAsia="Arial"/>
          <w:lang w:val="sr-Cyrl-RS" w:eastAsia="en-GB"/>
        </w:rPr>
        <w:t xml:space="preserve">и </w:t>
      </w:r>
      <w:r w:rsidRPr="009A5129">
        <w:rPr>
          <w:rFonts w:eastAsia="Arial"/>
          <w:lang w:val="sr-Cyrl-RS" w:eastAsia="en-GB"/>
        </w:rPr>
        <w:t xml:space="preserve">у наредном </w:t>
      </w:r>
      <w:r w:rsidR="00997361">
        <w:rPr>
          <w:rFonts w:eastAsia="Arial"/>
          <w:lang w:val="sr-Cyrl-RS" w:eastAsia="en-GB"/>
        </w:rPr>
        <w:t>А</w:t>
      </w:r>
      <w:r w:rsidRPr="009A5129">
        <w:rPr>
          <w:rFonts w:eastAsia="Arial"/>
          <w:lang w:val="sr-Cyrl-RS" w:eastAsia="en-GB"/>
        </w:rPr>
        <w:t>кционом плану</w:t>
      </w:r>
      <w:r w:rsidR="00997361">
        <w:rPr>
          <w:rFonts w:eastAsia="Arial"/>
          <w:lang w:val="sr-Cyrl-RS" w:eastAsia="en-GB"/>
        </w:rPr>
        <w:t xml:space="preserve"> за 2024. и 2025. годину</w:t>
      </w:r>
      <w:r w:rsidRPr="009A5129">
        <w:rPr>
          <w:rFonts w:eastAsia="Arial"/>
          <w:lang w:val="sr-Cyrl-RS" w:eastAsia="en-GB"/>
        </w:rPr>
        <w:t xml:space="preserve">. </w:t>
      </w:r>
    </w:p>
    <w:p w14:paraId="48559B07" w14:textId="24B99FB4" w:rsidR="00CB7818" w:rsidRPr="009A5129" w:rsidRDefault="00CB7818" w:rsidP="009A5129">
      <w:pPr>
        <w:spacing w:after="120"/>
        <w:ind w:right="1"/>
        <w:jc w:val="both"/>
        <w:rPr>
          <w:rFonts w:eastAsia="Arial"/>
          <w:lang w:val="sr-Cyrl-RS" w:eastAsia="en-GB"/>
        </w:rPr>
      </w:pPr>
      <w:r w:rsidRPr="009A5129">
        <w:rPr>
          <w:rFonts w:eastAsia="Arial"/>
          <w:b/>
          <w:lang w:val="sr-Cyrl-RS" w:eastAsia="en-GB"/>
        </w:rPr>
        <w:t>Предлог:</w:t>
      </w:r>
      <w:r w:rsidRPr="009A5129">
        <w:rPr>
          <w:rFonts w:eastAsia="Arial"/>
          <w:lang w:val="sr-Cyrl-RS" w:eastAsia="en-GB"/>
        </w:rPr>
        <w:t xml:space="preserve"> Обрисати прве две активности, док преостале три треба преформулисати и планирати у оквиру наредног Акционог плана за 2024. и 2025. годину, при чему треба планирати носиоце и партнере за реализацију ових активности у складу за Законом</w:t>
      </w:r>
      <w:r w:rsidR="00997361">
        <w:rPr>
          <w:rFonts w:eastAsia="Arial"/>
          <w:lang w:val="sr-Cyrl-RS" w:eastAsia="en-GB"/>
        </w:rPr>
        <w:t xml:space="preserve"> о министарствима</w:t>
      </w:r>
      <w:r w:rsidRPr="009A5129">
        <w:rPr>
          <w:rFonts w:eastAsia="Arial"/>
          <w:lang w:val="sr-Cyrl-RS" w:eastAsia="en-GB"/>
        </w:rPr>
        <w:t xml:space="preserve"> и потребним и реалним кадровским и финансијским ресурсима.</w:t>
      </w:r>
    </w:p>
    <w:p w14:paraId="036641B2" w14:textId="44187AA8" w:rsidR="006B4F93" w:rsidRPr="00BA2B40" w:rsidRDefault="006B4F93" w:rsidP="00CB7818">
      <w:pPr>
        <w:ind w:right="1"/>
        <w:jc w:val="both"/>
        <w:rPr>
          <w:rFonts w:eastAsia="Arial"/>
          <w:color w:val="000000"/>
          <w:lang w:val="sr-Cyrl-RS" w:eastAsia="en-GB"/>
        </w:rPr>
      </w:pPr>
    </w:p>
    <w:p w14:paraId="049B1D41" w14:textId="5E4C9942" w:rsidR="00CB7818" w:rsidRPr="00997361" w:rsidRDefault="00BA2B40" w:rsidP="00997361">
      <w:pPr>
        <w:spacing w:after="120"/>
        <w:ind w:right="1"/>
        <w:jc w:val="both"/>
        <w:rPr>
          <w:rFonts w:eastAsia="Arial"/>
          <w:lang w:val="sr-Cyrl-RS" w:eastAsia="en-GB"/>
        </w:rPr>
      </w:pPr>
      <w:r w:rsidRPr="00997361">
        <w:rPr>
          <w:rFonts w:eastAsia="Arial"/>
          <w:b/>
          <w:lang w:val="sr-Cyrl-RS" w:eastAsia="en-GB"/>
        </w:rPr>
        <w:t>Мера 1.7.</w:t>
      </w:r>
      <w:r w:rsidRPr="00997361">
        <w:rPr>
          <w:rFonts w:eastAsia="Arial"/>
          <w:lang w:val="sr-Cyrl-RS" w:eastAsia="en-GB"/>
        </w:rPr>
        <w:t xml:space="preserve"> Уродњавање јавних политика и законодавства у области средњег образовања и васпитања, јачање капацитета свих релевантних актера и институција, подизање нивоа свести о значају остваривања родне равноправности и промоција инклузивног родно сензитивног доживотног учења</w:t>
      </w:r>
      <w:r w:rsidR="006B4F93" w:rsidRPr="00997361">
        <w:rPr>
          <w:rFonts w:eastAsia="Arial"/>
          <w:lang w:val="sr-Cyrl-RS" w:eastAsia="en-GB"/>
        </w:rPr>
        <w:t>. За реализац</w:t>
      </w:r>
      <w:r w:rsidR="009C7B84" w:rsidRPr="00997361">
        <w:rPr>
          <w:rFonts w:eastAsia="Arial"/>
          <w:lang w:val="sr-Cyrl-RS" w:eastAsia="en-GB"/>
        </w:rPr>
        <w:t>и</w:t>
      </w:r>
      <w:r w:rsidR="006B4F93" w:rsidRPr="00997361">
        <w:rPr>
          <w:rFonts w:eastAsia="Arial"/>
          <w:lang w:val="sr-Cyrl-RS" w:eastAsia="en-GB"/>
        </w:rPr>
        <w:t>ју ове мере планиране су укупно</w:t>
      </w:r>
      <w:r w:rsidR="00CB7818" w:rsidRPr="00997361">
        <w:rPr>
          <w:rFonts w:eastAsia="Arial"/>
          <w:lang w:val="sr-Cyrl-RS" w:eastAsia="en-GB"/>
        </w:rPr>
        <w:t xml:space="preserve"> пет активности, и то: </w:t>
      </w:r>
    </w:p>
    <w:p w14:paraId="4DBDF0A6" w14:textId="77777777" w:rsidR="00CB7818" w:rsidRPr="00997361" w:rsidRDefault="00CB7818" w:rsidP="00997361">
      <w:pPr>
        <w:spacing w:after="120"/>
        <w:ind w:right="1"/>
        <w:jc w:val="both"/>
        <w:rPr>
          <w:rFonts w:eastAsia="Arial"/>
          <w:lang w:val="sr-Cyrl-RS" w:eastAsia="en-GB"/>
        </w:rPr>
      </w:pPr>
      <w:r w:rsidRPr="00997361">
        <w:rPr>
          <w:rFonts w:eastAsia="Arial"/>
          <w:lang w:val="sr-Cyrl-RS" w:eastAsia="en-GB"/>
        </w:rPr>
        <w:t>1.7.1. Израда студија и анализа ради идентификације родно стереотипних и дискриминаторних садржаја у програмима и уџбеницима у средњешколском образовању;</w:t>
      </w:r>
    </w:p>
    <w:p w14:paraId="0AC5E653" w14:textId="77777777" w:rsidR="00CB7818" w:rsidRPr="00997361" w:rsidRDefault="00CB7818" w:rsidP="00997361">
      <w:pPr>
        <w:spacing w:after="120"/>
        <w:ind w:right="1"/>
        <w:jc w:val="both"/>
        <w:rPr>
          <w:rFonts w:eastAsia="Arial"/>
          <w:lang w:val="sr-Cyrl-RS" w:eastAsia="en-GB"/>
        </w:rPr>
      </w:pPr>
      <w:r w:rsidRPr="00997361">
        <w:rPr>
          <w:rFonts w:eastAsia="Arial"/>
          <w:lang w:val="sr-Cyrl-RS" w:eastAsia="en-GB"/>
        </w:rPr>
        <w:t>1.7.2. Израда плана за припрему нових исхода и програма наставе и учења за средње школе са садржајима који афирмишу људска и мањинска права и недискриминацију, са фокусом на основе родне равноправности и повећавају видљивост женског доприноса науци и култури;</w:t>
      </w:r>
    </w:p>
    <w:p w14:paraId="6521C5B5" w14:textId="77777777" w:rsidR="00CB7818" w:rsidRPr="00997361" w:rsidRDefault="00CB7818" w:rsidP="00997361">
      <w:pPr>
        <w:spacing w:after="120"/>
        <w:ind w:right="1"/>
        <w:jc w:val="both"/>
        <w:rPr>
          <w:rFonts w:eastAsia="Arial"/>
          <w:lang w:val="sr-Cyrl-RS" w:eastAsia="en-GB"/>
        </w:rPr>
      </w:pPr>
      <w:r w:rsidRPr="00997361">
        <w:rPr>
          <w:rFonts w:eastAsia="Arial"/>
          <w:lang w:val="sr-Cyrl-RS" w:eastAsia="en-GB"/>
        </w:rPr>
        <w:t>1.7.3. Израда и реализација акредитованих програма обуке за јачање компетенција запослених у средњим школама у домену родне равноправности, људских права, дискриминације и вишеструке дискриминације осетљивих група за интегрисање родне перспективе у процес образовања;</w:t>
      </w:r>
    </w:p>
    <w:p w14:paraId="5BAA9C80" w14:textId="77777777" w:rsidR="00CB7818" w:rsidRPr="00997361" w:rsidRDefault="00CB7818" w:rsidP="00997361">
      <w:pPr>
        <w:spacing w:after="120"/>
        <w:ind w:right="1"/>
        <w:jc w:val="both"/>
        <w:rPr>
          <w:rFonts w:eastAsia="Arial"/>
          <w:lang w:val="sr-Cyrl-RS" w:eastAsia="en-GB"/>
        </w:rPr>
      </w:pPr>
      <w:r w:rsidRPr="00997361">
        <w:rPr>
          <w:rFonts w:eastAsia="Arial"/>
          <w:lang w:val="sr-Cyrl-RS" w:eastAsia="en-GB"/>
        </w:rPr>
        <w:t>1.7.4. Богаћење садржаја о ре-продуктивном здрављу и сексу-алном образовању, укључујћи и питања родних односа, родних улога и одговорног сексуалног понашања, као обавезних у про-грамима основних и средњих школа;</w:t>
      </w:r>
    </w:p>
    <w:p w14:paraId="3B42BBFB" w14:textId="77777777" w:rsidR="00CB7818" w:rsidRPr="00997361" w:rsidRDefault="00CB7818" w:rsidP="00997361">
      <w:pPr>
        <w:spacing w:after="120"/>
        <w:ind w:right="1"/>
        <w:jc w:val="both"/>
        <w:rPr>
          <w:rFonts w:eastAsia="Arial"/>
          <w:lang w:val="sr-Cyrl-RS" w:eastAsia="en-GB"/>
        </w:rPr>
      </w:pPr>
      <w:r w:rsidRPr="00997361">
        <w:rPr>
          <w:rFonts w:eastAsia="Arial"/>
          <w:lang w:val="sr-Cyrl-RS" w:eastAsia="en-GB"/>
        </w:rPr>
        <w:t>1.7.5. Организовање програма рада са дечацима, младићима и мушкарцима на одговорности и улози у чувању репродуктивног здравља и употребе контрацепције;</w:t>
      </w:r>
    </w:p>
    <w:p w14:paraId="0A327217" w14:textId="2012BD93" w:rsidR="00CB7818" w:rsidRPr="00997361" w:rsidRDefault="00CB7818" w:rsidP="00997361">
      <w:pPr>
        <w:spacing w:after="120"/>
        <w:ind w:right="1"/>
        <w:jc w:val="both"/>
        <w:rPr>
          <w:rFonts w:eastAsia="Arial"/>
          <w:lang w:val="sr-Cyrl-RS" w:eastAsia="en-GB"/>
        </w:rPr>
      </w:pPr>
      <w:r w:rsidRPr="00997361">
        <w:rPr>
          <w:rFonts w:eastAsia="Arial"/>
          <w:b/>
          <w:lang w:val="sr-Cyrl-RS" w:eastAsia="en-GB"/>
        </w:rPr>
        <w:t>Резултат:</w:t>
      </w:r>
      <w:r w:rsidRPr="00997361">
        <w:rPr>
          <w:rFonts w:eastAsia="Arial"/>
          <w:lang w:val="sr-Cyrl-RS" w:eastAsia="en-GB"/>
        </w:rPr>
        <w:t xml:space="preserve"> Све активности у оквиру мере 1.7 су реализоване</w:t>
      </w:r>
      <w:r w:rsidR="00997361">
        <w:rPr>
          <w:rFonts w:eastAsia="Arial"/>
          <w:lang w:val="sr-Cyrl-RS" w:eastAsia="en-GB"/>
        </w:rPr>
        <w:t xml:space="preserve"> од стране Министарства просвете и партнера</w:t>
      </w:r>
      <w:r w:rsidRPr="00997361">
        <w:rPr>
          <w:rFonts w:eastAsia="Arial"/>
          <w:lang w:val="sr-Cyrl-RS" w:eastAsia="en-GB"/>
        </w:rPr>
        <w:t xml:space="preserve">.  </w:t>
      </w:r>
    </w:p>
    <w:p w14:paraId="4C4F9108" w14:textId="41D21DBD" w:rsidR="00CB7818" w:rsidRPr="00997361" w:rsidRDefault="00CB7818" w:rsidP="00997361">
      <w:pPr>
        <w:spacing w:after="120"/>
        <w:ind w:right="1"/>
        <w:jc w:val="both"/>
        <w:rPr>
          <w:rFonts w:eastAsia="Arial"/>
          <w:lang w:val="sr-Cyrl-RS" w:eastAsia="en-GB"/>
        </w:rPr>
      </w:pPr>
      <w:r w:rsidRPr="00997361">
        <w:rPr>
          <w:rFonts w:eastAsia="Arial"/>
          <w:b/>
          <w:lang w:val="sr-Cyrl-RS" w:eastAsia="en-GB"/>
        </w:rPr>
        <w:t>Предлог:</w:t>
      </w:r>
      <w:r w:rsidRPr="00997361">
        <w:rPr>
          <w:rFonts w:eastAsia="Arial"/>
          <w:lang w:val="sr-Cyrl-RS" w:eastAsia="en-GB"/>
        </w:rPr>
        <w:t xml:space="preserve"> На основу сугестије Министарства просвете потребно је ове активности планирати </w:t>
      </w:r>
      <w:r w:rsidR="00997361">
        <w:rPr>
          <w:rFonts w:eastAsia="Arial"/>
          <w:lang w:val="sr-Cyrl-RS" w:eastAsia="en-GB"/>
        </w:rPr>
        <w:t xml:space="preserve">и </w:t>
      </w:r>
      <w:r w:rsidRPr="00997361">
        <w:rPr>
          <w:rFonts w:eastAsia="Arial"/>
          <w:lang w:val="sr-Cyrl-RS" w:eastAsia="en-GB"/>
        </w:rPr>
        <w:t xml:space="preserve">у оквиру наредног Акционог плана за 2024. и 2025. годину, при чему треба планирати носиоце и партнере за реализацију ових активности у складу за Законом </w:t>
      </w:r>
      <w:r w:rsidR="00997361">
        <w:rPr>
          <w:rFonts w:eastAsia="Arial"/>
          <w:lang w:val="sr-Cyrl-RS" w:eastAsia="en-GB"/>
        </w:rPr>
        <w:t xml:space="preserve">о министарствима </w:t>
      </w:r>
      <w:r w:rsidRPr="00997361">
        <w:rPr>
          <w:rFonts w:eastAsia="Arial"/>
          <w:lang w:val="sr-Cyrl-RS" w:eastAsia="en-GB"/>
        </w:rPr>
        <w:t>и потребним и реалним кадровским и финансијским ресурсима.</w:t>
      </w:r>
    </w:p>
    <w:p w14:paraId="2349BEFB" w14:textId="49D8289E" w:rsidR="00BA2B40" w:rsidRPr="00997361" w:rsidRDefault="00BA2B40" w:rsidP="00997361">
      <w:pPr>
        <w:spacing w:after="120"/>
        <w:ind w:right="1"/>
        <w:jc w:val="both"/>
        <w:rPr>
          <w:rFonts w:eastAsia="Arial"/>
          <w:lang w:val="sr-Cyrl-RS" w:eastAsia="en-GB"/>
        </w:rPr>
      </w:pPr>
    </w:p>
    <w:p w14:paraId="409EC800" w14:textId="66379EC5" w:rsidR="00CB7818" w:rsidRPr="00997361" w:rsidRDefault="00BA2B40" w:rsidP="00997361">
      <w:pPr>
        <w:spacing w:after="120"/>
        <w:ind w:right="1"/>
        <w:jc w:val="both"/>
        <w:rPr>
          <w:rFonts w:eastAsia="Arial"/>
          <w:lang w:val="sr-Cyrl-RS" w:eastAsia="en-GB"/>
        </w:rPr>
      </w:pPr>
      <w:r w:rsidRPr="00997361">
        <w:rPr>
          <w:rFonts w:eastAsia="Arial"/>
          <w:b/>
          <w:lang w:val="sr-Cyrl-RS" w:eastAsia="en-GB"/>
        </w:rPr>
        <w:lastRenderedPageBreak/>
        <w:t>Мера 1.8.</w:t>
      </w:r>
      <w:r w:rsidRPr="00997361">
        <w:rPr>
          <w:rFonts w:eastAsia="Arial"/>
          <w:lang w:val="sr-Cyrl-RS" w:eastAsia="en-GB"/>
        </w:rPr>
        <w:t xml:space="preserve"> Уродњавање јавних политика и законодавства у области образовања и науке, јачање капацитета свих релевантних актера и институција, подизања нивоа свести о значају остваривања родне равноправности и успостављање једнаких могућности за каријерно напредовање запослених жена и мушкараца. </w:t>
      </w:r>
      <w:r w:rsidR="006B4F93" w:rsidRPr="00997361">
        <w:rPr>
          <w:rFonts w:eastAsia="Arial"/>
          <w:lang w:val="sr-Cyrl-RS" w:eastAsia="en-GB"/>
        </w:rPr>
        <w:t>За реализац</w:t>
      </w:r>
      <w:r w:rsidR="00997361" w:rsidRPr="00997361">
        <w:rPr>
          <w:rFonts w:eastAsia="Arial"/>
          <w:lang w:val="sr-Cyrl-RS" w:eastAsia="en-GB"/>
        </w:rPr>
        <w:t>и</w:t>
      </w:r>
      <w:r w:rsidR="006B4F93" w:rsidRPr="00997361">
        <w:rPr>
          <w:rFonts w:eastAsia="Arial"/>
          <w:lang w:val="sr-Cyrl-RS" w:eastAsia="en-GB"/>
        </w:rPr>
        <w:t>ју ове мере планиране су укупно</w:t>
      </w:r>
      <w:r w:rsidR="00CB7818" w:rsidRPr="00997361">
        <w:rPr>
          <w:rFonts w:eastAsia="Arial"/>
          <w:lang w:val="sr-Cyrl-RS" w:eastAsia="en-GB"/>
        </w:rPr>
        <w:t xml:space="preserve"> шест активности, и то: </w:t>
      </w:r>
    </w:p>
    <w:p w14:paraId="266B90E7" w14:textId="77777777" w:rsidR="00CB7818" w:rsidRPr="00997361" w:rsidRDefault="00CB7818" w:rsidP="00997361">
      <w:pPr>
        <w:spacing w:after="120"/>
        <w:ind w:right="1"/>
        <w:jc w:val="both"/>
        <w:rPr>
          <w:rFonts w:eastAsia="Arial"/>
          <w:lang w:val="sr-Cyrl-RS" w:eastAsia="en-GB"/>
        </w:rPr>
      </w:pPr>
      <w:r w:rsidRPr="00997361">
        <w:rPr>
          <w:rFonts w:eastAsia="Arial"/>
          <w:lang w:val="sr-Cyrl-RS" w:eastAsia="en-GB"/>
        </w:rPr>
        <w:t>1.8.1. Спровођење научних истраживања у области родне равноправности као приоритетних тема истраживања у области друштвених и хуманистичких наука у оквиру програма основних и примењених истраживања од јавног интереса за РС;</w:t>
      </w:r>
    </w:p>
    <w:p w14:paraId="07A2ACC9" w14:textId="77777777" w:rsidR="00CB7818" w:rsidRPr="00997361" w:rsidRDefault="00CB7818" w:rsidP="00997361">
      <w:pPr>
        <w:spacing w:after="120"/>
        <w:ind w:right="1"/>
        <w:jc w:val="both"/>
        <w:rPr>
          <w:rFonts w:eastAsia="Arial"/>
          <w:lang w:val="sr-Cyrl-RS" w:eastAsia="en-GB"/>
        </w:rPr>
      </w:pPr>
      <w:r w:rsidRPr="00997361">
        <w:rPr>
          <w:rFonts w:eastAsia="Arial"/>
          <w:lang w:val="sr-Cyrl-RS" w:eastAsia="en-GB"/>
        </w:rPr>
        <w:t>1.8.2. Увођење квота за финансирање научних истраживања у области родне равноправности у оквиру програма основних и примењених истраживања од јавног интереса за РС;</w:t>
      </w:r>
    </w:p>
    <w:p w14:paraId="06CB5DB6" w14:textId="77777777" w:rsidR="00CB7818" w:rsidRPr="00997361" w:rsidRDefault="00CB7818" w:rsidP="00997361">
      <w:pPr>
        <w:spacing w:after="120"/>
        <w:ind w:right="1"/>
        <w:jc w:val="both"/>
        <w:rPr>
          <w:rFonts w:eastAsia="Arial"/>
          <w:lang w:val="sr-Cyrl-RS" w:eastAsia="en-GB"/>
        </w:rPr>
      </w:pPr>
      <w:r w:rsidRPr="00997361">
        <w:rPr>
          <w:rFonts w:eastAsia="Arial"/>
          <w:lang w:val="sr-Cyrl-RS" w:eastAsia="en-GB"/>
        </w:rPr>
        <w:t>1.8.3. Припрема критеријума за вредновање научно истраживачких пројеката којима се прописује заступљеност родне перспективе и родни баланс приликом рангирања пројеката и одлучивања о финансирању истраживања у оквиру програма основних и примењених истраживања од јавног интереса за РС;</w:t>
      </w:r>
    </w:p>
    <w:p w14:paraId="42D6B58E" w14:textId="77777777" w:rsidR="00CB7818" w:rsidRPr="00997361" w:rsidRDefault="00CB7818" w:rsidP="00997361">
      <w:pPr>
        <w:spacing w:after="120"/>
        <w:ind w:right="1"/>
        <w:jc w:val="both"/>
        <w:rPr>
          <w:rFonts w:eastAsia="Arial"/>
          <w:lang w:val="sr-Cyrl-RS" w:eastAsia="en-GB"/>
        </w:rPr>
      </w:pPr>
      <w:r w:rsidRPr="00997361">
        <w:rPr>
          <w:rFonts w:eastAsia="Arial"/>
          <w:lang w:val="sr-Cyrl-RS" w:eastAsia="en-GB"/>
        </w:rPr>
        <w:t>1.8.4. Спровођење конкурса за финансирање научноистраживачких пројеката у области родне равноправности;</w:t>
      </w:r>
    </w:p>
    <w:p w14:paraId="41FFE965" w14:textId="77777777" w:rsidR="00CB7818" w:rsidRPr="00997361" w:rsidRDefault="00CB7818" w:rsidP="00997361">
      <w:pPr>
        <w:spacing w:after="120"/>
        <w:ind w:right="1"/>
        <w:jc w:val="both"/>
        <w:rPr>
          <w:rFonts w:eastAsia="Arial"/>
          <w:lang w:val="sr-Cyrl-RS" w:eastAsia="en-GB"/>
        </w:rPr>
      </w:pPr>
      <w:r w:rsidRPr="00997361">
        <w:rPr>
          <w:rFonts w:eastAsia="Arial"/>
          <w:lang w:val="sr-Cyrl-RS" w:eastAsia="en-GB"/>
        </w:rPr>
        <w:t>1.8.5. Израда студија и родно сензитивних анализа садржаја силабуса и универзитетских уџбеника;</w:t>
      </w:r>
    </w:p>
    <w:p w14:paraId="11A9953F" w14:textId="77777777" w:rsidR="00CB7818" w:rsidRPr="00997361" w:rsidRDefault="00CB7818" w:rsidP="00997361">
      <w:pPr>
        <w:spacing w:after="120"/>
        <w:ind w:right="1"/>
        <w:jc w:val="both"/>
        <w:rPr>
          <w:rFonts w:eastAsia="Arial"/>
          <w:lang w:val="sr-Cyrl-RS" w:eastAsia="en-GB"/>
        </w:rPr>
      </w:pPr>
      <w:r w:rsidRPr="00997361">
        <w:rPr>
          <w:rFonts w:eastAsia="Arial"/>
          <w:lang w:val="sr-Cyrl-RS" w:eastAsia="en-GB"/>
        </w:rPr>
        <w:t>1.8.6. Израда студија и родних анализа за утврђивање заступљености посебног наставног предмета студије рода у студијским програмима;</w:t>
      </w:r>
    </w:p>
    <w:p w14:paraId="31CF454A" w14:textId="27152CF5" w:rsidR="00CB7818" w:rsidRPr="00997361" w:rsidRDefault="00CB7818" w:rsidP="00997361">
      <w:pPr>
        <w:spacing w:after="120"/>
        <w:ind w:right="1"/>
        <w:jc w:val="both"/>
        <w:rPr>
          <w:rFonts w:eastAsia="Arial"/>
          <w:lang w:val="sr-Cyrl-RS" w:eastAsia="en-GB"/>
        </w:rPr>
      </w:pPr>
      <w:r w:rsidRPr="00997361">
        <w:rPr>
          <w:rFonts w:eastAsia="Arial"/>
          <w:b/>
          <w:lang w:val="sr-Cyrl-RS" w:eastAsia="en-GB"/>
        </w:rPr>
        <w:t>Резултат:</w:t>
      </w:r>
      <w:r w:rsidRPr="00997361">
        <w:rPr>
          <w:rFonts w:eastAsia="Arial"/>
          <w:lang w:val="sr-Cyrl-RS" w:eastAsia="en-GB"/>
        </w:rPr>
        <w:t xml:space="preserve">  Министарство просвете је известило да активности пет и шест нису реализоване, док Министарство науке, технолошког развоја и иновација</w:t>
      </w:r>
      <w:r w:rsidR="00997361">
        <w:rPr>
          <w:rFonts w:eastAsia="Arial"/>
          <w:lang w:val="sr-Cyrl-RS" w:eastAsia="en-GB"/>
        </w:rPr>
        <w:t xml:space="preserve"> пре предвиђеног рока за редовно извештавање у јануару 2024. године </w:t>
      </w:r>
      <w:r w:rsidRPr="00997361">
        <w:rPr>
          <w:rFonts w:eastAsia="Arial"/>
          <w:lang w:val="sr-Cyrl-RS" w:eastAsia="en-GB"/>
        </w:rPr>
        <w:t xml:space="preserve"> није доставило прилог за израду ове анализе, те није могуће утврдити </w:t>
      </w:r>
      <w:r w:rsidR="00997361">
        <w:rPr>
          <w:rFonts w:eastAsia="Arial"/>
          <w:lang w:val="sr-Cyrl-RS" w:eastAsia="en-GB"/>
        </w:rPr>
        <w:t xml:space="preserve">поуздано </w:t>
      </w:r>
      <w:r w:rsidRPr="00997361">
        <w:rPr>
          <w:rFonts w:eastAsia="Arial"/>
          <w:lang w:val="sr-Cyrl-RS" w:eastAsia="en-GB"/>
        </w:rPr>
        <w:t xml:space="preserve">да ли су активности један, два, три и четири у </w:t>
      </w:r>
      <w:r w:rsidR="00997361">
        <w:rPr>
          <w:rFonts w:eastAsia="Arial"/>
          <w:lang w:val="sr-Cyrl-RS" w:eastAsia="en-GB"/>
        </w:rPr>
        <w:t>2023. години</w:t>
      </w:r>
      <w:r w:rsidRPr="00997361">
        <w:rPr>
          <w:rFonts w:eastAsia="Arial"/>
          <w:lang w:val="sr-Cyrl-RS" w:eastAsia="en-GB"/>
        </w:rPr>
        <w:t xml:space="preserve"> реализоване или су у току. </w:t>
      </w:r>
    </w:p>
    <w:p w14:paraId="77A1F295" w14:textId="6F2AA358" w:rsidR="00CB7818" w:rsidRPr="00997361" w:rsidRDefault="00CB7818" w:rsidP="00997361">
      <w:pPr>
        <w:spacing w:after="120"/>
        <w:ind w:right="1"/>
        <w:jc w:val="both"/>
        <w:rPr>
          <w:rFonts w:eastAsia="Arial"/>
          <w:lang w:val="sr-Cyrl-RS" w:eastAsia="en-GB"/>
        </w:rPr>
      </w:pPr>
      <w:r w:rsidRPr="00997361">
        <w:rPr>
          <w:rFonts w:eastAsia="Arial"/>
          <w:b/>
          <w:lang w:val="sr-Cyrl-RS" w:eastAsia="en-GB"/>
        </w:rPr>
        <w:t>Предлог:</w:t>
      </w:r>
      <w:r w:rsidRPr="00997361">
        <w:rPr>
          <w:rFonts w:eastAsia="Arial"/>
          <w:lang w:val="sr-Cyrl-RS" w:eastAsia="en-GB"/>
        </w:rPr>
        <w:t xml:space="preserve"> </w:t>
      </w:r>
      <w:r w:rsidR="00997361">
        <w:rPr>
          <w:rFonts w:eastAsia="Arial"/>
          <w:lang w:val="sr-Cyrl-RS" w:eastAsia="en-GB"/>
        </w:rPr>
        <w:t xml:space="preserve">Након консултација са Министарством просвете и </w:t>
      </w:r>
      <w:r w:rsidR="00997361" w:rsidRPr="00997361">
        <w:rPr>
          <w:rFonts w:eastAsia="Arial"/>
          <w:lang w:val="sr-Cyrl-RS" w:eastAsia="en-GB"/>
        </w:rPr>
        <w:t>Министарство науке, технолошког развоја и иновација</w:t>
      </w:r>
      <w:r w:rsidR="00997361">
        <w:rPr>
          <w:rFonts w:eastAsia="Arial"/>
          <w:lang w:val="sr-Cyrl-RS" w:eastAsia="en-GB"/>
        </w:rPr>
        <w:t>, проценити да ли</w:t>
      </w:r>
      <w:r w:rsidRPr="00997361">
        <w:rPr>
          <w:rFonts w:eastAsia="Arial"/>
          <w:lang w:val="sr-Cyrl-RS" w:eastAsia="en-GB"/>
        </w:rPr>
        <w:t xml:space="preserve"> ове активности</w:t>
      </w:r>
      <w:r w:rsidR="00997361">
        <w:rPr>
          <w:rFonts w:eastAsia="Arial"/>
          <w:lang w:val="sr-Cyrl-RS" w:eastAsia="en-GB"/>
        </w:rPr>
        <w:t xml:space="preserve"> треба</w:t>
      </w:r>
      <w:r w:rsidRPr="00997361">
        <w:rPr>
          <w:rFonts w:eastAsia="Arial"/>
          <w:lang w:val="sr-Cyrl-RS" w:eastAsia="en-GB"/>
        </w:rPr>
        <w:t xml:space="preserve"> планирати</w:t>
      </w:r>
      <w:r w:rsidR="00997361">
        <w:rPr>
          <w:rFonts w:eastAsia="Arial"/>
          <w:lang w:val="sr-Cyrl-RS" w:eastAsia="en-GB"/>
        </w:rPr>
        <w:t xml:space="preserve"> и</w:t>
      </w:r>
      <w:r w:rsidRPr="00997361">
        <w:rPr>
          <w:rFonts w:eastAsia="Arial"/>
          <w:lang w:val="sr-Cyrl-RS" w:eastAsia="en-GB"/>
        </w:rPr>
        <w:t xml:space="preserve"> у оквиру наредног Акционог плана за 2024. и 2025. годину, при чему треба планирати носиоце и партнере за реализацију ових активности у складу за Законом</w:t>
      </w:r>
      <w:r w:rsidR="00997361">
        <w:rPr>
          <w:rFonts w:eastAsia="Arial"/>
          <w:lang w:val="sr-Cyrl-RS" w:eastAsia="en-GB"/>
        </w:rPr>
        <w:t xml:space="preserve"> о министарствима</w:t>
      </w:r>
      <w:r w:rsidRPr="00997361">
        <w:rPr>
          <w:rFonts w:eastAsia="Arial"/>
          <w:lang w:val="sr-Cyrl-RS" w:eastAsia="en-GB"/>
        </w:rPr>
        <w:t xml:space="preserve"> и потребним и реалним кадровским и финансијским ресурсима. </w:t>
      </w:r>
    </w:p>
    <w:p w14:paraId="35DD23B9" w14:textId="211513A1" w:rsidR="009C7B84" w:rsidRDefault="009C7B84" w:rsidP="00CB7818">
      <w:pPr>
        <w:ind w:right="1"/>
        <w:jc w:val="both"/>
        <w:rPr>
          <w:rFonts w:eastAsia="Arial"/>
          <w:b/>
          <w:color w:val="000000"/>
          <w:lang w:val="sr-Cyrl-RS" w:eastAsia="en-GB"/>
        </w:rPr>
      </w:pPr>
    </w:p>
    <w:p w14:paraId="7039557C" w14:textId="62BADDD5" w:rsidR="00BA2B40" w:rsidRDefault="00BA2B40" w:rsidP="004947BC">
      <w:pPr>
        <w:ind w:right="1"/>
        <w:jc w:val="both"/>
        <w:rPr>
          <w:color w:val="333333"/>
          <w:shd w:val="clear" w:color="auto" w:fill="FFFFFF"/>
          <w:lang w:val="sr-Cyrl-RS"/>
        </w:rPr>
      </w:pPr>
      <w:r w:rsidRPr="00BA2B40">
        <w:rPr>
          <w:rFonts w:eastAsia="Arial"/>
          <w:b/>
          <w:color w:val="000000"/>
          <w:lang w:val="sr-Cyrl-RS" w:eastAsia="en-GB"/>
        </w:rPr>
        <w:t>Посебан циљ 2:</w:t>
      </w:r>
      <w:r w:rsidRPr="00BA2B40">
        <w:rPr>
          <w:rFonts w:eastAsia="Arial"/>
          <w:color w:val="000000"/>
          <w:lang w:val="sr-Cyrl-RS" w:eastAsia="en-GB"/>
        </w:rPr>
        <w:t xml:space="preserve"> </w:t>
      </w:r>
      <w:r w:rsidRPr="00996A95">
        <w:rPr>
          <w:color w:val="333333"/>
          <w:shd w:val="clear" w:color="auto" w:fill="FFFFFF"/>
          <w:lang w:val="sr-Cyrl-RS"/>
        </w:rPr>
        <w:t>Обезбеђене једнаке могућности за остваривање и заштиту људских права као претпоставка развоја и безбедног друштва.</w:t>
      </w:r>
    </w:p>
    <w:p w14:paraId="26658D37" w14:textId="77777777" w:rsidR="006B4F93" w:rsidRPr="00BA2B40" w:rsidRDefault="006B4F93" w:rsidP="004947BC">
      <w:pPr>
        <w:ind w:right="1"/>
        <w:jc w:val="both"/>
        <w:rPr>
          <w:rFonts w:eastAsia="Arial"/>
          <w:color w:val="000000"/>
          <w:lang w:val="sr-Cyrl-RS" w:eastAsia="en-GB"/>
        </w:rPr>
      </w:pPr>
    </w:p>
    <w:p w14:paraId="116FD78C" w14:textId="2959ADAB" w:rsidR="00CB7818" w:rsidRPr="000572D7" w:rsidRDefault="00BA2B40" w:rsidP="000572D7">
      <w:pPr>
        <w:spacing w:after="120"/>
        <w:ind w:right="1"/>
        <w:jc w:val="both"/>
        <w:rPr>
          <w:shd w:val="clear" w:color="auto" w:fill="FFFFFF"/>
          <w:lang w:val="sr-Cyrl-RS"/>
        </w:rPr>
      </w:pPr>
      <w:r w:rsidRPr="000572D7">
        <w:rPr>
          <w:b/>
          <w:shd w:val="clear" w:color="auto" w:fill="FFFFFF"/>
          <w:lang w:val="sr-Cyrl-RS"/>
        </w:rPr>
        <w:t>Мера 2.1.</w:t>
      </w:r>
      <w:r w:rsidRPr="000572D7">
        <w:rPr>
          <w:shd w:val="clear" w:color="auto" w:fill="FFFFFF"/>
          <w:lang w:val="sr-Cyrl-RS"/>
        </w:rPr>
        <w:t xml:space="preserve"> Успостављање институционалних претпоставки и нормативних гаранција за владавину права, једнаке могућности приступа правди и обезбеђивање ефикасне и делотворне заштите људских права и родне равноправности.</w:t>
      </w:r>
      <w:r w:rsidR="006B4F93" w:rsidRPr="000572D7">
        <w:rPr>
          <w:shd w:val="clear" w:color="auto" w:fill="FFFFFF"/>
          <w:lang w:val="sr-Cyrl-RS"/>
        </w:rPr>
        <w:t xml:space="preserve"> </w:t>
      </w:r>
      <w:r w:rsidR="006B4F93" w:rsidRPr="000572D7">
        <w:rPr>
          <w:rFonts w:eastAsia="Arial"/>
          <w:lang w:val="sr-Cyrl-RS" w:eastAsia="en-GB"/>
        </w:rPr>
        <w:t>За реализац</w:t>
      </w:r>
      <w:r w:rsidR="009C7B84" w:rsidRPr="000572D7">
        <w:rPr>
          <w:rFonts w:eastAsia="Arial"/>
          <w:lang w:val="sr-Cyrl-RS" w:eastAsia="en-GB"/>
        </w:rPr>
        <w:t>и</w:t>
      </w:r>
      <w:r w:rsidR="006B4F93" w:rsidRPr="000572D7">
        <w:rPr>
          <w:rFonts w:eastAsia="Arial"/>
          <w:lang w:val="sr-Cyrl-RS" w:eastAsia="en-GB"/>
        </w:rPr>
        <w:t xml:space="preserve">ју ове мере планиране </w:t>
      </w:r>
      <w:r w:rsidR="000572D7">
        <w:rPr>
          <w:rFonts w:eastAsia="Arial"/>
          <w:lang w:val="sr-Cyrl-RS" w:eastAsia="en-GB"/>
        </w:rPr>
        <w:t>је</w:t>
      </w:r>
      <w:r w:rsidR="006B4F93" w:rsidRPr="000572D7">
        <w:rPr>
          <w:rFonts w:eastAsia="Arial"/>
          <w:lang w:val="sr-Cyrl-RS" w:eastAsia="en-GB"/>
        </w:rPr>
        <w:t xml:space="preserve"> укупно</w:t>
      </w:r>
      <w:r w:rsidR="000572D7">
        <w:rPr>
          <w:rFonts w:eastAsia="Arial"/>
          <w:lang w:val="sr-Cyrl-RS" w:eastAsia="en-GB"/>
        </w:rPr>
        <w:t xml:space="preserve"> </w:t>
      </w:r>
      <w:r w:rsidR="00CB7818" w:rsidRPr="000572D7">
        <w:rPr>
          <w:shd w:val="clear" w:color="auto" w:fill="FFFFFF"/>
          <w:lang w:val="sr-Cyrl-RS"/>
        </w:rPr>
        <w:t xml:space="preserve">8 активности, и то: </w:t>
      </w:r>
    </w:p>
    <w:p w14:paraId="0AACD3AE" w14:textId="77777777" w:rsidR="00CB7818" w:rsidRPr="000572D7" w:rsidRDefault="00CB7818" w:rsidP="000572D7">
      <w:pPr>
        <w:spacing w:after="120"/>
        <w:ind w:right="1"/>
        <w:jc w:val="both"/>
        <w:rPr>
          <w:rFonts w:eastAsia="Arial"/>
          <w:lang w:val="sr-Cyrl-RS" w:eastAsia="en-GB"/>
        </w:rPr>
      </w:pPr>
      <w:r w:rsidRPr="000572D7">
        <w:rPr>
          <w:rFonts w:eastAsia="Arial"/>
          <w:lang w:val="sr-Cyrl-RS" w:eastAsia="en-GB"/>
        </w:rPr>
        <w:t>2.1.1. Измене прописа са циљем установљавања доступних и делотворних инструмената за ефикасну заштиту права жртава родно заснованог насиља и насиља у породици, тортуре и нечовечног или понижавајућег поступања и трговине људима, посебно за вишеструко дискриминисане групе у складу са међународним стандардима:</w:t>
      </w:r>
    </w:p>
    <w:p w14:paraId="23416812" w14:textId="576E5C8F" w:rsidR="00CB7818" w:rsidRPr="000572D7" w:rsidRDefault="00CB7818" w:rsidP="000572D7">
      <w:pPr>
        <w:spacing w:after="120"/>
        <w:ind w:right="1"/>
        <w:jc w:val="both"/>
        <w:rPr>
          <w:rFonts w:eastAsia="Arial"/>
          <w:lang w:val="sr-Cyrl-RS" w:eastAsia="en-GB"/>
        </w:rPr>
      </w:pPr>
      <w:r w:rsidRPr="000572D7">
        <w:rPr>
          <w:rFonts w:eastAsia="Arial"/>
          <w:lang w:val="sr-Cyrl-RS" w:eastAsia="en-GB"/>
        </w:rPr>
        <w:t>а) Закона о бесплатној правној помоћи (чл. 4. и 9.)</w:t>
      </w:r>
      <w:r w:rsidR="000572D7">
        <w:rPr>
          <w:rFonts w:eastAsia="Arial"/>
          <w:lang w:val="sr-Cyrl-RS" w:eastAsia="en-GB"/>
        </w:rPr>
        <w:t>;</w:t>
      </w:r>
    </w:p>
    <w:p w14:paraId="1F423450" w14:textId="70649D0D" w:rsidR="00CB7818" w:rsidRPr="000572D7" w:rsidRDefault="00CB7818" w:rsidP="000572D7">
      <w:pPr>
        <w:spacing w:after="120"/>
        <w:ind w:right="1"/>
        <w:jc w:val="both"/>
        <w:rPr>
          <w:rFonts w:eastAsia="Arial"/>
          <w:lang w:val="sr-Cyrl-RS" w:eastAsia="en-GB"/>
        </w:rPr>
      </w:pPr>
      <w:r w:rsidRPr="000572D7">
        <w:rPr>
          <w:rFonts w:eastAsia="Arial"/>
          <w:lang w:val="sr-Cyrl-RS" w:eastAsia="en-GB"/>
        </w:rPr>
        <w:t>б) Закона о адвокатури (члан 73.)</w:t>
      </w:r>
      <w:r w:rsidR="000572D7">
        <w:rPr>
          <w:rFonts w:eastAsia="Arial"/>
          <w:lang w:val="sr-Cyrl-RS" w:eastAsia="en-GB"/>
        </w:rPr>
        <w:t>;</w:t>
      </w:r>
    </w:p>
    <w:p w14:paraId="49DD9643" w14:textId="13EE7149" w:rsidR="00CB7818" w:rsidRPr="000572D7" w:rsidRDefault="00CB7818" w:rsidP="000572D7">
      <w:pPr>
        <w:spacing w:after="120"/>
        <w:ind w:right="1"/>
        <w:jc w:val="both"/>
        <w:rPr>
          <w:rFonts w:eastAsia="Arial"/>
          <w:lang w:val="sr-Cyrl-RS" w:eastAsia="en-GB"/>
        </w:rPr>
      </w:pPr>
      <w:r w:rsidRPr="000572D7">
        <w:rPr>
          <w:rFonts w:eastAsia="Arial"/>
          <w:lang w:val="sr-Cyrl-RS" w:eastAsia="en-GB"/>
        </w:rPr>
        <w:lastRenderedPageBreak/>
        <w:t>в) Закона о судским таксама (чл. 9–20.)</w:t>
      </w:r>
      <w:r w:rsidR="000572D7">
        <w:rPr>
          <w:rFonts w:eastAsia="Arial"/>
          <w:lang w:val="sr-Cyrl-RS" w:eastAsia="en-GB"/>
        </w:rPr>
        <w:t>;</w:t>
      </w:r>
    </w:p>
    <w:p w14:paraId="54DA60D4" w14:textId="794471CF" w:rsidR="00CB7818" w:rsidRPr="000572D7" w:rsidRDefault="00CB7818" w:rsidP="000572D7">
      <w:pPr>
        <w:spacing w:after="120"/>
        <w:ind w:right="1"/>
        <w:jc w:val="both"/>
        <w:rPr>
          <w:rFonts w:eastAsia="Arial"/>
          <w:lang w:val="sr-Cyrl-RS" w:eastAsia="en-GB"/>
        </w:rPr>
      </w:pPr>
      <w:r w:rsidRPr="000572D7">
        <w:rPr>
          <w:rFonts w:eastAsia="Arial"/>
          <w:lang w:val="sr-Cyrl-RS" w:eastAsia="en-GB"/>
        </w:rPr>
        <w:t>г) Јавнобележичке тарифе (члан 17а)</w:t>
      </w:r>
      <w:r w:rsidR="000572D7">
        <w:rPr>
          <w:rFonts w:eastAsia="Arial"/>
          <w:lang w:val="sr-Cyrl-RS" w:eastAsia="en-GB"/>
        </w:rPr>
        <w:t>.</w:t>
      </w:r>
    </w:p>
    <w:p w14:paraId="58C192B6" w14:textId="77777777" w:rsidR="00CB7818" w:rsidRPr="000572D7" w:rsidRDefault="00CB7818" w:rsidP="000572D7">
      <w:pPr>
        <w:spacing w:after="120"/>
        <w:ind w:right="1"/>
        <w:jc w:val="both"/>
        <w:rPr>
          <w:rFonts w:eastAsia="Arial"/>
          <w:lang w:val="sr-Cyrl-RS" w:eastAsia="en-GB"/>
        </w:rPr>
      </w:pPr>
      <w:r w:rsidRPr="000572D7">
        <w:rPr>
          <w:rFonts w:eastAsia="Arial"/>
          <w:lang w:val="sr-Cyrl-RS" w:eastAsia="en-GB"/>
        </w:rPr>
        <w:t>Ускладити процесне законе са Законом о бесплатној правној помоћи како би се отклонили недостаци утврђени током иницијалног периода спровођења закона (обавеза предвиђена АП за ПГ 23);</w:t>
      </w:r>
    </w:p>
    <w:p w14:paraId="152626F6" w14:textId="77777777" w:rsidR="00CB7818" w:rsidRPr="000572D7" w:rsidRDefault="00CB7818" w:rsidP="000572D7">
      <w:pPr>
        <w:spacing w:after="120"/>
        <w:ind w:right="1"/>
        <w:jc w:val="both"/>
        <w:rPr>
          <w:rFonts w:eastAsia="Arial"/>
          <w:lang w:val="sr-Cyrl-RS" w:eastAsia="en-GB"/>
        </w:rPr>
      </w:pPr>
      <w:r w:rsidRPr="000572D7">
        <w:rPr>
          <w:rFonts w:eastAsia="Arial"/>
          <w:lang w:val="sr-Cyrl-RS" w:eastAsia="en-GB"/>
        </w:rPr>
        <w:t>2.1.2. Припрема годишњих извештаја о запосленима у судовима и тужилаштвима, судској статистици, корисницима бесплатне правне помоћи и примени АП за родну равноправност у складу са Законом о родној равноправности;</w:t>
      </w:r>
    </w:p>
    <w:p w14:paraId="73B172D9" w14:textId="77777777" w:rsidR="00CB7818" w:rsidRPr="000572D7" w:rsidRDefault="00CB7818" w:rsidP="000572D7">
      <w:pPr>
        <w:spacing w:after="120"/>
        <w:ind w:right="1"/>
        <w:jc w:val="both"/>
        <w:rPr>
          <w:rFonts w:eastAsia="Arial"/>
          <w:lang w:val="sr-Cyrl-RS" w:eastAsia="en-GB"/>
        </w:rPr>
      </w:pPr>
      <w:r w:rsidRPr="000572D7">
        <w:rPr>
          <w:rFonts w:eastAsia="Arial"/>
          <w:lang w:val="sr-Cyrl-RS" w:eastAsia="en-GB"/>
        </w:rPr>
        <w:t>2.1.3. Израда инструктивних материјала и помоћних алата за примену обавеза прописаних Законом о родној равноправности;</w:t>
      </w:r>
    </w:p>
    <w:p w14:paraId="798FD39B" w14:textId="77777777" w:rsidR="00CB7818" w:rsidRPr="000572D7" w:rsidRDefault="00CB7818" w:rsidP="000572D7">
      <w:pPr>
        <w:spacing w:after="120"/>
        <w:ind w:right="1"/>
        <w:jc w:val="both"/>
        <w:rPr>
          <w:rFonts w:eastAsia="Arial"/>
          <w:lang w:val="sr-Cyrl-RS" w:eastAsia="en-GB"/>
        </w:rPr>
      </w:pPr>
      <w:r w:rsidRPr="000572D7">
        <w:rPr>
          <w:rFonts w:eastAsia="Arial"/>
          <w:lang w:val="sr-Cyrl-RS" w:eastAsia="en-GB"/>
        </w:rPr>
        <w:t>2.1.4. Успостављање континуираног и системског праћења примене прописа и мера у области родне равноправности;</w:t>
      </w:r>
    </w:p>
    <w:p w14:paraId="1DB5ED5A" w14:textId="77777777" w:rsidR="00CB7818" w:rsidRPr="000572D7" w:rsidRDefault="00CB7818" w:rsidP="000572D7">
      <w:pPr>
        <w:spacing w:after="120"/>
        <w:ind w:right="1"/>
        <w:jc w:val="both"/>
        <w:rPr>
          <w:rFonts w:eastAsia="Arial"/>
          <w:lang w:val="sr-Cyrl-RS" w:eastAsia="en-GB"/>
        </w:rPr>
      </w:pPr>
      <w:r w:rsidRPr="000572D7">
        <w:rPr>
          <w:rFonts w:eastAsia="Arial"/>
          <w:lang w:val="sr-Cyrl-RS" w:eastAsia="en-GB"/>
        </w:rPr>
        <w:t>2.1.5. Измена садржаја програма редовних годишњих обука запослених у правосуђу и обука за стицање лиценци лица за родну равноправност са циљем укључивања родне равноправности и антидискриминационог законодавства, судске праксе Уставног суда и Европског суда за људска права, као и права друштвено осетљивих група;</w:t>
      </w:r>
    </w:p>
    <w:p w14:paraId="675F5BE7" w14:textId="77777777" w:rsidR="00CB7818" w:rsidRPr="000572D7" w:rsidRDefault="00CB7818" w:rsidP="000572D7">
      <w:pPr>
        <w:spacing w:after="120"/>
        <w:ind w:right="1"/>
        <w:jc w:val="both"/>
        <w:rPr>
          <w:rFonts w:eastAsia="Arial"/>
          <w:lang w:val="sr-Cyrl-RS" w:eastAsia="en-GB"/>
        </w:rPr>
      </w:pPr>
      <w:r w:rsidRPr="000572D7">
        <w:rPr>
          <w:rFonts w:eastAsia="Arial"/>
          <w:lang w:val="sr-Cyrl-RS" w:eastAsia="en-GB"/>
        </w:rPr>
        <w:t>2.1.6. Организовање обука за професионалце/ке запослене у правосуђу и службама подршке (судије/ице, тужиоце/тељке, адвокате/ице, запослене у службама бесплатне правне помоћи у ЈЛС) за унапређење знања о родној равноправности и антидискриминационом законодавству, заштити права, посебно права друштвено осетљивих група;</w:t>
      </w:r>
    </w:p>
    <w:p w14:paraId="50558E53" w14:textId="77777777" w:rsidR="00CB7818" w:rsidRPr="000572D7" w:rsidRDefault="00CB7818" w:rsidP="000572D7">
      <w:pPr>
        <w:spacing w:after="120"/>
        <w:ind w:right="1"/>
        <w:jc w:val="both"/>
        <w:rPr>
          <w:rFonts w:eastAsia="Arial"/>
          <w:lang w:val="sr-Cyrl-RS" w:eastAsia="en-GB"/>
        </w:rPr>
      </w:pPr>
      <w:r w:rsidRPr="000572D7">
        <w:rPr>
          <w:rFonts w:eastAsia="Arial"/>
          <w:lang w:val="sr-Cyrl-RS" w:eastAsia="en-GB"/>
        </w:rPr>
        <w:t>2.1.7. Организовање јавних кампања за промовисање владавине права, родне равноправности, приступа правди, надлежностима институција у пружању заштите од родно засноване дискриминације и родно заснованог насиља;</w:t>
      </w:r>
    </w:p>
    <w:p w14:paraId="7D41E515" w14:textId="77777777" w:rsidR="00CB7818" w:rsidRPr="000572D7" w:rsidRDefault="00CB7818" w:rsidP="000572D7">
      <w:pPr>
        <w:spacing w:after="120"/>
        <w:ind w:right="1"/>
        <w:jc w:val="both"/>
        <w:rPr>
          <w:rFonts w:eastAsia="Arial"/>
          <w:lang w:val="sr-Cyrl-RS" w:eastAsia="en-GB"/>
        </w:rPr>
      </w:pPr>
      <w:r w:rsidRPr="000572D7">
        <w:rPr>
          <w:rFonts w:eastAsia="Arial"/>
          <w:lang w:val="sr-Cyrl-RS" w:eastAsia="en-GB"/>
        </w:rPr>
        <w:t>2.1.8. Организовање јавних догађаја, трибина, конференција, јавних слушања, дебата о родној равноправности, родним стереотипима и предрасудама и значају њиховог превазилажења, људским правима и владавини права и значају ових питања за развој друштва и свакодневни живот грађана и грађанки РС;</w:t>
      </w:r>
    </w:p>
    <w:p w14:paraId="63FE5C26" w14:textId="0DB6AB0F" w:rsidR="00CB7818" w:rsidRPr="000572D7" w:rsidRDefault="00CB7818" w:rsidP="000572D7">
      <w:pPr>
        <w:spacing w:after="120"/>
        <w:ind w:right="1"/>
        <w:jc w:val="both"/>
        <w:rPr>
          <w:rFonts w:eastAsia="Arial"/>
          <w:lang w:val="sr-Cyrl-RS" w:eastAsia="en-GB"/>
        </w:rPr>
      </w:pPr>
      <w:r w:rsidRPr="000572D7">
        <w:rPr>
          <w:rFonts w:eastAsia="Arial"/>
          <w:b/>
          <w:lang w:val="sr-Cyrl-RS" w:eastAsia="en-GB"/>
        </w:rPr>
        <w:t>Резултат:</w:t>
      </w:r>
      <w:r w:rsidRPr="000572D7">
        <w:rPr>
          <w:rFonts w:eastAsia="Arial"/>
          <w:lang w:val="sr-Cyrl-RS" w:eastAsia="en-GB"/>
        </w:rPr>
        <w:t xml:space="preserve"> Прва активност није реализована. Министарство правде је на радионици известило да је реализације ове активности упитна и да се од ње треба одустати. Друга активност није рализована у потпуности јер је </w:t>
      </w:r>
      <w:r w:rsidR="000572D7">
        <w:rPr>
          <w:rFonts w:eastAsia="Arial"/>
          <w:lang w:val="sr-Cyrl-RS" w:eastAsia="en-GB"/>
        </w:rPr>
        <w:t>ресорно Министарство</w:t>
      </w:r>
      <w:r w:rsidRPr="000572D7">
        <w:rPr>
          <w:rFonts w:eastAsia="Arial"/>
          <w:lang w:val="sr-Cyrl-RS" w:eastAsia="en-GB"/>
        </w:rPr>
        <w:t xml:space="preserve"> је на обрасцу 1 и 3 добило извештаје из 20 судова, али није добио податке од Министарства правде или појединих судова који се  односе на реализацију права на бесплатну правну помоћ јер је то у надлежности ЈЛС. Стога, потребно је преформулисати ту активност тако да се односи на бесплатну правну помоћ тако да носилац буду ЈЛС или у потпуности брисати.</w:t>
      </w:r>
      <w:r w:rsidR="003F6FA4" w:rsidRPr="000572D7">
        <w:rPr>
          <w:rFonts w:eastAsia="Arial"/>
          <w:lang w:val="sr-Cyrl-RS" w:eastAsia="en-GB"/>
        </w:rPr>
        <w:t xml:space="preserve"> Активности 2.1.3, 2.1.5, 2.1.6, 2.1.7, и 2.1.8 су реализоване, док је активност 2.1.4 у току. </w:t>
      </w:r>
    </w:p>
    <w:p w14:paraId="30221205" w14:textId="0F707A47" w:rsidR="00CB7818" w:rsidRPr="000572D7" w:rsidRDefault="00CB7818" w:rsidP="000572D7">
      <w:pPr>
        <w:spacing w:after="120"/>
        <w:ind w:right="1"/>
        <w:jc w:val="both"/>
        <w:rPr>
          <w:rFonts w:eastAsia="Arial"/>
          <w:lang w:val="sr-Cyrl-RS" w:eastAsia="en-GB"/>
        </w:rPr>
      </w:pPr>
      <w:r w:rsidRPr="000572D7">
        <w:rPr>
          <w:rFonts w:eastAsia="Arial"/>
          <w:b/>
          <w:lang w:val="sr-Cyrl-RS" w:eastAsia="en-GB"/>
        </w:rPr>
        <w:t>Предлог:</w:t>
      </w:r>
      <w:r w:rsidRPr="000572D7">
        <w:rPr>
          <w:rFonts w:eastAsia="Arial"/>
          <w:lang w:val="sr-Cyrl-RS" w:eastAsia="en-GB"/>
        </w:rPr>
        <w:t xml:space="preserve"> </w:t>
      </w:r>
      <w:r w:rsidR="003F6FA4" w:rsidRPr="000572D7">
        <w:rPr>
          <w:rFonts w:eastAsia="Arial"/>
          <w:lang w:val="sr-Cyrl-RS" w:eastAsia="en-GB"/>
        </w:rPr>
        <w:t xml:space="preserve">Потребно је прву активност </w:t>
      </w:r>
      <w:r w:rsidR="000572D7">
        <w:rPr>
          <w:rFonts w:eastAsia="Arial"/>
          <w:lang w:val="sr-Cyrl-RS" w:eastAsia="en-GB"/>
        </w:rPr>
        <w:t xml:space="preserve">у </w:t>
      </w:r>
      <w:r w:rsidR="003F6FA4" w:rsidRPr="000572D7">
        <w:rPr>
          <w:rFonts w:eastAsia="Arial"/>
          <w:lang w:val="sr-Cyrl-RS" w:eastAsia="en-GB"/>
        </w:rPr>
        <w:t>потпун</w:t>
      </w:r>
      <w:r w:rsidR="000572D7">
        <w:rPr>
          <w:rFonts w:eastAsia="Arial"/>
          <w:lang w:val="sr-Cyrl-RS" w:eastAsia="en-GB"/>
        </w:rPr>
        <w:t>ости</w:t>
      </w:r>
      <w:r w:rsidR="003F6FA4" w:rsidRPr="000572D7">
        <w:rPr>
          <w:rFonts w:eastAsia="Arial"/>
          <w:lang w:val="sr-Cyrl-RS" w:eastAsia="en-GB"/>
        </w:rPr>
        <w:t xml:space="preserve"> обрисати, другу активност је потребно преформулисати </w:t>
      </w:r>
      <w:r w:rsidR="000572D7">
        <w:rPr>
          <w:rFonts w:eastAsia="Arial"/>
          <w:lang w:val="sr-Cyrl-RS" w:eastAsia="en-GB"/>
        </w:rPr>
        <w:t>и</w:t>
      </w:r>
      <w:r w:rsidR="003F6FA4" w:rsidRPr="000572D7">
        <w:rPr>
          <w:rFonts w:eastAsia="Arial"/>
          <w:lang w:val="sr-Cyrl-RS" w:eastAsia="en-GB"/>
        </w:rPr>
        <w:t>ли потпуно об</w:t>
      </w:r>
      <w:r w:rsidR="000572D7">
        <w:rPr>
          <w:rFonts w:eastAsia="Arial"/>
          <w:lang w:val="sr-Cyrl-RS" w:eastAsia="en-GB"/>
        </w:rPr>
        <w:t>р</w:t>
      </w:r>
      <w:r w:rsidR="003F6FA4" w:rsidRPr="000572D7">
        <w:rPr>
          <w:rFonts w:eastAsia="Arial"/>
          <w:lang w:val="sr-Cyrl-RS" w:eastAsia="en-GB"/>
        </w:rPr>
        <w:t>исати, док је активности од 2.1.4. до 2.1.8 потребно</w:t>
      </w:r>
      <w:r w:rsidR="000572D7">
        <w:rPr>
          <w:rFonts w:eastAsia="Arial"/>
          <w:lang w:val="sr-Cyrl-RS" w:eastAsia="en-GB"/>
        </w:rPr>
        <w:t xml:space="preserve"> </w:t>
      </w:r>
      <w:r w:rsidR="003F6FA4" w:rsidRPr="000572D7">
        <w:rPr>
          <w:rFonts w:eastAsia="Arial"/>
          <w:lang w:val="sr-Cyrl-RS" w:eastAsia="en-GB"/>
        </w:rPr>
        <w:t xml:space="preserve">планирати </w:t>
      </w:r>
      <w:r w:rsidR="000572D7">
        <w:rPr>
          <w:rFonts w:eastAsia="Arial"/>
          <w:lang w:val="sr-Cyrl-RS" w:eastAsia="en-GB"/>
        </w:rPr>
        <w:t xml:space="preserve">и </w:t>
      </w:r>
      <w:r w:rsidR="003F6FA4" w:rsidRPr="000572D7">
        <w:rPr>
          <w:rFonts w:eastAsia="Arial"/>
          <w:lang w:val="sr-Cyrl-RS" w:eastAsia="en-GB"/>
        </w:rPr>
        <w:t>у оквиру наредног Акционог плана за 2024. и 2025. годину, при чему треба планирати носиоце и партнере за реализацију ових активности у складу за Законом и потребним и реалним кадровским и финансијским ресурсима.</w:t>
      </w:r>
    </w:p>
    <w:p w14:paraId="1816D3F1" w14:textId="066CA7D9" w:rsidR="006B4F93" w:rsidRDefault="006B4F93" w:rsidP="00CB7818">
      <w:pPr>
        <w:ind w:right="1"/>
        <w:jc w:val="both"/>
        <w:rPr>
          <w:rFonts w:eastAsia="Arial"/>
          <w:color w:val="000000"/>
          <w:lang w:val="sr-Cyrl-RS" w:eastAsia="en-GB"/>
        </w:rPr>
      </w:pPr>
    </w:p>
    <w:p w14:paraId="32806F18" w14:textId="6D84D4B7" w:rsidR="00CB7818" w:rsidRPr="000572D7" w:rsidRDefault="00BA2B40" w:rsidP="000572D7">
      <w:pPr>
        <w:spacing w:after="120"/>
        <w:ind w:right="1"/>
        <w:jc w:val="both"/>
        <w:rPr>
          <w:shd w:val="clear" w:color="auto" w:fill="FFFFFF"/>
          <w:lang w:val="sr-Cyrl-RS"/>
        </w:rPr>
      </w:pPr>
      <w:r w:rsidRPr="00996A95">
        <w:rPr>
          <w:b/>
          <w:color w:val="333333"/>
          <w:shd w:val="clear" w:color="auto" w:fill="FFFFFF"/>
          <w:lang w:val="sr-Cyrl-RS"/>
        </w:rPr>
        <w:t>Мера 2.2.</w:t>
      </w:r>
      <w:r w:rsidRPr="00996A95">
        <w:rPr>
          <w:color w:val="333333"/>
          <w:shd w:val="clear" w:color="auto" w:fill="FFFFFF"/>
          <w:lang w:val="sr-Cyrl-RS"/>
        </w:rPr>
        <w:t xml:space="preserve"> Унапређена безбедност жена у миру, конфликту и постконфликтном опоравку друштва, кризним и ванредним ситуацијама, кроз интегралну примену Резолуције 1325 </w:t>
      </w:r>
      <w:r w:rsidRPr="000572D7">
        <w:rPr>
          <w:shd w:val="clear" w:color="auto" w:fill="FFFFFF"/>
          <w:lang w:val="sr-Cyrl-RS"/>
        </w:rPr>
        <w:lastRenderedPageBreak/>
        <w:t>СБ УН – Жене, мир и безбедност у Републици Србији.</w:t>
      </w:r>
      <w:r w:rsidR="006B4F93" w:rsidRPr="000572D7">
        <w:rPr>
          <w:shd w:val="clear" w:color="auto" w:fill="FFFFFF"/>
          <w:lang w:val="sr-Cyrl-RS"/>
        </w:rPr>
        <w:t xml:space="preserve"> </w:t>
      </w:r>
      <w:r w:rsidR="006B4F93" w:rsidRPr="000572D7">
        <w:rPr>
          <w:rFonts w:eastAsia="Arial"/>
          <w:lang w:val="sr-Cyrl-RS" w:eastAsia="en-GB"/>
        </w:rPr>
        <w:t>За реализац</w:t>
      </w:r>
      <w:r w:rsidR="009C7B84" w:rsidRPr="000572D7">
        <w:rPr>
          <w:rFonts w:eastAsia="Arial"/>
          <w:lang w:val="sr-Cyrl-RS" w:eastAsia="en-GB"/>
        </w:rPr>
        <w:t>и</w:t>
      </w:r>
      <w:r w:rsidR="000572D7" w:rsidRPr="000572D7">
        <w:rPr>
          <w:rFonts w:eastAsia="Arial"/>
          <w:lang w:val="sr-Cyrl-RS" w:eastAsia="en-GB"/>
        </w:rPr>
        <w:t>ју ове мере планирано је</w:t>
      </w:r>
      <w:r w:rsidR="006B4F93" w:rsidRPr="000572D7">
        <w:rPr>
          <w:rFonts w:eastAsia="Arial"/>
          <w:lang w:val="sr-Cyrl-RS" w:eastAsia="en-GB"/>
        </w:rPr>
        <w:t xml:space="preserve"> укупно</w:t>
      </w:r>
      <w:r w:rsidR="00CB7818" w:rsidRPr="000572D7">
        <w:rPr>
          <w:rFonts w:eastAsia="Arial"/>
          <w:lang w:eastAsia="en-GB"/>
        </w:rPr>
        <w:t xml:space="preserve"> </w:t>
      </w:r>
      <w:r w:rsidR="00CB7818" w:rsidRPr="000572D7">
        <w:rPr>
          <w:shd w:val="clear" w:color="auto" w:fill="FFFFFF"/>
          <w:lang w:val="sr-Cyrl-RS"/>
        </w:rPr>
        <w:t>7 активности, и то:</w:t>
      </w:r>
      <w:r w:rsidR="00CB7818" w:rsidRPr="000572D7">
        <w:rPr>
          <w:shd w:val="clear" w:color="auto" w:fill="FFFFFF"/>
        </w:rPr>
        <w:t>.</w:t>
      </w:r>
    </w:p>
    <w:p w14:paraId="0432C856" w14:textId="77777777" w:rsidR="00CB7818" w:rsidRPr="000572D7" w:rsidRDefault="00CB7818" w:rsidP="000572D7">
      <w:pPr>
        <w:spacing w:after="120"/>
        <w:ind w:right="1"/>
        <w:jc w:val="both"/>
        <w:rPr>
          <w:shd w:val="clear" w:color="auto" w:fill="FFFFFF"/>
          <w:lang w:val="sr-Cyrl-RS"/>
        </w:rPr>
      </w:pPr>
      <w:r w:rsidRPr="000572D7">
        <w:rPr>
          <w:shd w:val="clear" w:color="auto" w:fill="FFFFFF"/>
          <w:lang w:val="sr-Cyrl-RS"/>
        </w:rPr>
        <w:t>2.2.1. Израда ex-post анализе примене 2. НАП 1325, као и ex-ante анализе тренутног стања уз организовање консултативног процеса за припрему 3. НАП 1325 уз активно учествовање ОЦД у овм процесу;</w:t>
      </w:r>
    </w:p>
    <w:p w14:paraId="2B3C2BD6" w14:textId="77777777" w:rsidR="00CB7818" w:rsidRPr="000572D7" w:rsidRDefault="00CB7818" w:rsidP="000572D7">
      <w:pPr>
        <w:spacing w:after="120"/>
        <w:ind w:right="1"/>
        <w:jc w:val="both"/>
        <w:rPr>
          <w:shd w:val="clear" w:color="auto" w:fill="FFFFFF"/>
          <w:lang w:val="sr-Cyrl-RS"/>
        </w:rPr>
      </w:pPr>
      <w:r w:rsidRPr="000572D7">
        <w:rPr>
          <w:shd w:val="clear" w:color="auto" w:fill="FFFFFF"/>
          <w:lang w:val="sr-Cyrl-RS"/>
        </w:rPr>
        <w:t>2.2.2. Израда 3. НАП за примену Резолуције СБ УН 1325–Жене, мир, безбедност за период 2022–2025 у складу са дефинисаним смерницама за унапређење поло-жаја жена у сектору безбедности и жена погођених кризама и суко-бима, уз активно укључивање цивилног друштва, укључујући жене погођене кризама и сукобом и ОЦД које раде са преживелима;</w:t>
      </w:r>
    </w:p>
    <w:p w14:paraId="3E6A8B1B" w14:textId="77777777" w:rsidR="00CB7818" w:rsidRPr="000572D7" w:rsidRDefault="00CB7818" w:rsidP="000572D7">
      <w:pPr>
        <w:spacing w:after="120"/>
        <w:ind w:right="1"/>
        <w:jc w:val="both"/>
        <w:rPr>
          <w:shd w:val="clear" w:color="auto" w:fill="FFFFFF"/>
          <w:lang w:val="sr-Cyrl-RS"/>
        </w:rPr>
      </w:pPr>
      <w:r w:rsidRPr="000572D7">
        <w:rPr>
          <w:shd w:val="clear" w:color="auto" w:fill="FFFFFF"/>
          <w:lang w:val="sr-Cyrl-RS"/>
        </w:rPr>
        <w:t>2.2.3. Успостављање механизама за ефикасно спровођење, праћење и процену утицаја 3. НАП за примену Резолуције СБ УН 1325 на свим нивоима власти;</w:t>
      </w:r>
    </w:p>
    <w:p w14:paraId="186766E6" w14:textId="77777777" w:rsidR="00CB7818" w:rsidRPr="000572D7" w:rsidRDefault="00CB7818" w:rsidP="000572D7">
      <w:pPr>
        <w:spacing w:after="120"/>
        <w:ind w:right="1"/>
        <w:jc w:val="both"/>
        <w:rPr>
          <w:shd w:val="clear" w:color="auto" w:fill="FFFFFF"/>
          <w:lang w:val="sr-Cyrl-RS"/>
        </w:rPr>
      </w:pPr>
      <w:r w:rsidRPr="000572D7">
        <w:rPr>
          <w:shd w:val="clear" w:color="auto" w:fill="FFFFFF"/>
          <w:lang w:val="sr-Cyrl-RS"/>
        </w:rPr>
        <w:t>2.2.4. Прикупљање података о учешћу жена у спровођењу 3. НАП 1325 од 2022–2025 на законодавном, извршном и судском нивоу;</w:t>
      </w:r>
    </w:p>
    <w:p w14:paraId="51E34219" w14:textId="77777777" w:rsidR="00CB7818" w:rsidRPr="000572D7" w:rsidRDefault="00CB7818" w:rsidP="000572D7">
      <w:pPr>
        <w:spacing w:after="120"/>
        <w:ind w:right="1"/>
        <w:jc w:val="both"/>
        <w:rPr>
          <w:shd w:val="clear" w:color="auto" w:fill="FFFFFF"/>
          <w:lang w:val="sr-Cyrl-RS"/>
        </w:rPr>
      </w:pPr>
      <w:r w:rsidRPr="000572D7">
        <w:rPr>
          <w:shd w:val="clear" w:color="auto" w:fill="FFFFFF"/>
          <w:lang w:val="sr-Cyrl-RS"/>
        </w:rPr>
        <w:t>2.2.5. Промоција жена у сектору безбедности, посебно међу особљем које се упућује у цивилне и војне мисије ЕУ и УН;</w:t>
      </w:r>
    </w:p>
    <w:p w14:paraId="166B89EF" w14:textId="77777777" w:rsidR="00CB7818" w:rsidRPr="000572D7" w:rsidRDefault="00CB7818" w:rsidP="000572D7">
      <w:pPr>
        <w:spacing w:after="120"/>
        <w:ind w:right="1"/>
        <w:jc w:val="both"/>
        <w:rPr>
          <w:shd w:val="clear" w:color="auto" w:fill="FFFFFF"/>
          <w:lang w:val="sr-Cyrl-RS"/>
        </w:rPr>
      </w:pPr>
      <w:r w:rsidRPr="000572D7">
        <w:rPr>
          <w:shd w:val="clear" w:color="auto" w:fill="FFFFFF"/>
          <w:lang w:val="sr-Cyrl-RS"/>
        </w:rPr>
        <w:t>2.2.6. Организовање обука за професионалце/ке из сектора без-бедности (МО, ВРС, МУП), особа од поверења, саветника/ца за спровођење НАП, саветника/ца за род у свим цивилним и војним мисијама о родно заснованом насиљу и примена Закона о родној равноправности и норми антидискриминационог законодавства;</w:t>
      </w:r>
    </w:p>
    <w:p w14:paraId="369748ED" w14:textId="77777777" w:rsidR="00CB7818" w:rsidRPr="000572D7" w:rsidRDefault="00CB7818" w:rsidP="000572D7">
      <w:pPr>
        <w:spacing w:after="120"/>
        <w:ind w:right="1"/>
        <w:jc w:val="both"/>
        <w:rPr>
          <w:shd w:val="clear" w:color="auto" w:fill="FFFFFF"/>
          <w:lang w:val="sr-Cyrl-RS"/>
        </w:rPr>
      </w:pPr>
      <w:r w:rsidRPr="000572D7">
        <w:rPr>
          <w:shd w:val="clear" w:color="auto" w:fill="FFFFFF"/>
          <w:lang w:val="sr-Cyrl-RS"/>
        </w:rPr>
        <w:t>2.2.7. Организовање обука за представнике/це сектора правосуђа, одбране и безбедности за реформу сектора безбедности, разоружање и реинтеграцију, хуманитарну помоћ, добру управу, људска права и транзициону правду.</w:t>
      </w:r>
    </w:p>
    <w:p w14:paraId="64D5814A" w14:textId="64656522" w:rsidR="00CB7818" w:rsidRPr="000572D7" w:rsidRDefault="00CB7818" w:rsidP="000572D7">
      <w:pPr>
        <w:spacing w:after="120"/>
        <w:ind w:right="1"/>
        <w:jc w:val="both"/>
        <w:rPr>
          <w:rFonts w:eastAsia="Arial"/>
          <w:lang w:val="sr-Cyrl-RS" w:eastAsia="en-GB"/>
        </w:rPr>
      </w:pPr>
      <w:r w:rsidRPr="000572D7">
        <w:rPr>
          <w:rFonts w:eastAsia="Arial"/>
          <w:b/>
          <w:lang w:val="sr-Cyrl-RS" w:eastAsia="en-GB"/>
        </w:rPr>
        <w:t>Резултат:</w:t>
      </w:r>
      <w:r w:rsidRPr="000572D7">
        <w:rPr>
          <w:rFonts w:eastAsia="Arial"/>
          <w:lang w:val="sr-Cyrl-RS" w:eastAsia="en-GB"/>
        </w:rPr>
        <w:t xml:space="preserve"> </w:t>
      </w:r>
      <w:r w:rsidR="003F6FA4" w:rsidRPr="000572D7">
        <w:rPr>
          <w:rFonts w:eastAsia="Arial"/>
          <w:lang w:val="sr-Cyrl-RS" w:eastAsia="en-GB"/>
        </w:rPr>
        <w:t>Министарство одбране није доставило податке у вези са реализацојом наведених активности</w:t>
      </w:r>
      <w:r w:rsidR="000572D7">
        <w:rPr>
          <w:rFonts w:eastAsia="Arial"/>
          <w:lang w:val="sr-Cyrl-RS" w:eastAsia="en-GB"/>
        </w:rPr>
        <w:t xml:space="preserve"> у новембру 2023. године приликом израде ове анализе, а</w:t>
      </w:r>
      <w:r w:rsidR="003F6FA4" w:rsidRPr="000572D7">
        <w:rPr>
          <w:rFonts w:eastAsia="Arial"/>
          <w:lang w:val="sr-Cyrl-RS" w:eastAsia="en-GB"/>
        </w:rPr>
        <w:t xml:space="preserve"> </w:t>
      </w:r>
      <w:r w:rsidR="000572D7">
        <w:rPr>
          <w:rFonts w:eastAsia="Arial"/>
          <w:lang w:val="sr-Cyrl-RS" w:eastAsia="en-GB"/>
        </w:rPr>
        <w:t>пре предвиђеног рока за редовно извештавање у јануару 2024. године</w:t>
      </w:r>
      <w:r w:rsidR="000572D7" w:rsidRPr="00997361">
        <w:rPr>
          <w:rFonts w:eastAsia="Arial"/>
          <w:lang w:val="sr-Cyrl-RS" w:eastAsia="en-GB"/>
        </w:rPr>
        <w:t xml:space="preserve">, те није могуће утврдити </w:t>
      </w:r>
      <w:r w:rsidR="000572D7">
        <w:rPr>
          <w:rFonts w:eastAsia="Arial"/>
          <w:lang w:val="sr-Cyrl-RS" w:eastAsia="en-GB"/>
        </w:rPr>
        <w:t xml:space="preserve">поуздано </w:t>
      </w:r>
      <w:r w:rsidR="000572D7" w:rsidRPr="00997361">
        <w:rPr>
          <w:rFonts w:eastAsia="Arial"/>
          <w:lang w:val="sr-Cyrl-RS" w:eastAsia="en-GB"/>
        </w:rPr>
        <w:t xml:space="preserve">да ли су </w:t>
      </w:r>
      <w:r w:rsidR="000572D7">
        <w:rPr>
          <w:rFonts w:eastAsia="Arial"/>
          <w:lang w:val="sr-Cyrl-RS" w:eastAsia="en-GB"/>
        </w:rPr>
        <w:t>ове</w:t>
      </w:r>
      <w:r w:rsidR="003F6FA4" w:rsidRPr="000572D7">
        <w:rPr>
          <w:rFonts w:eastAsia="Arial"/>
          <w:lang w:val="sr-Cyrl-RS" w:eastAsia="en-GB"/>
        </w:rPr>
        <w:t xml:space="preserve"> активности реализоване или</w:t>
      </w:r>
      <w:r w:rsidR="000572D7">
        <w:rPr>
          <w:rFonts w:eastAsia="Arial"/>
          <w:lang w:val="sr-Cyrl-RS" w:eastAsia="en-GB"/>
        </w:rPr>
        <w:t xml:space="preserve"> је њихова реализација</w:t>
      </w:r>
      <w:r w:rsidR="003F6FA4" w:rsidRPr="000572D7">
        <w:rPr>
          <w:rFonts w:eastAsia="Arial"/>
          <w:lang w:val="sr-Cyrl-RS" w:eastAsia="en-GB"/>
        </w:rPr>
        <w:t xml:space="preserve"> у току. </w:t>
      </w:r>
    </w:p>
    <w:p w14:paraId="6DCDE1E0" w14:textId="42498E12" w:rsidR="00CB7818" w:rsidRPr="000572D7" w:rsidRDefault="00CB7818" w:rsidP="000572D7">
      <w:pPr>
        <w:spacing w:after="120"/>
        <w:ind w:right="1"/>
        <w:jc w:val="both"/>
        <w:rPr>
          <w:rFonts w:eastAsia="Arial"/>
          <w:lang w:val="sr-Cyrl-RS" w:eastAsia="en-GB"/>
        </w:rPr>
      </w:pPr>
      <w:r w:rsidRPr="000572D7">
        <w:rPr>
          <w:rFonts w:eastAsia="Arial"/>
          <w:b/>
          <w:lang w:val="sr-Cyrl-RS" w:eastAsia="en-GB"/>
        </w:rPr>
        <w:t>Предлог:</w:t>
      </w:r>
      <w:r w:rsidRPr="000572D7">
        <w:rPr>
          <w:rFonts w:eastAsia="Arial"/>
          <w:lang w:val="sr-Cyrl-RS" w:eastAsia="en-GB"/>
        </w:rPr>
        <w:t xml:space="preserve"> </w:t>
      </w:r>
      <w:r w:rsidR="000572D7">
        <w:rPr>
          <w:rFonts w:eastAsia="Arial"/>
          <w:lang w:val="sr-Cyrl-RS" w:eastAsia="en-GB"/>
        </w:rPr>
        <w:t>Након консултација са Министарством одбране,</w:t>
      </w:r>
      <w:r w:rsidR="003F6FA4" w:rsidRPr="000572D7">
        <w:rPr>
          <w:rFonts w:eastAsia="Arial"/>
          <w:lang w:val="sr-Cyrl-RS" w:eastAsia="en-GB"/>
        </w:rPr>
        <w:t xml:space="preserve"> </w:t>
      </w:r>
      <w:r w:rsidR="000572D7">
        <w:rPr>
          <w:rFonts w:eastAsia="Arial"/>
          <w:lang w:val="sr-Cyrl-RS" w:eastAsia="en-GB"/>
        </w:rPr>
        <w:t>проценити да ли</w:t>
      </w:r>
      <w:r w:rsidR="000572D7" w:rsidRPr="00997361">
        <w:rPr>
          <w:rFonts w:eastAsia="Arial"/>
          <w:lang w:val="sr-Cyrl-RS" w:eastAsia="en-GB"/>
        </w:rPr>
        <w:t xml:space="preserve"> ове активности</w:t>
      </w:r>
      <w:r w:rsidR="000572D7">
        <w:rPr>
          <w:rFonts w:eastAsia="Arial"/>
          <w:lang w:val="sr-Cyrl-RS" w:eastAsia="en-GB"/>
        </w:rPr>
        <w:t xml:space="preserve"> треба</w:t>
      </w:r>
      <w:r w:rsidR="000572D7" w:rsidRPr="00997361">
        <w:rPr>
          <w:rFonts w:eastAsia="Arial"/>
          <w:lang w:val="sr-Cyrl-RS" w:eastAsia="en-GB"/>
        </w:rPr>
        <w:t xml:space="preserve"> планирати</w:t>
      </w:r>
      <w:r w:rsidR="000572D7">
        <w:rPr>
          <w:rFonts w:eastAsia="Arial"/>
          <w:lang w:val="sr-Cyrl-RS" w:eastAsia="en-GB"/>
        </w:rPr>
        <w:t xml:space="preserve"> и</w:t>
      </w:r>
      <w:r w:rsidR="000572D7" w:rsidRPr="00997361">
        <w:rPr>
          <w:rFonts w:eastAsia="Arial"/>
          <w:lang w:val="sr-Cyrl-RS" w:eastAsia="en-GB"/>
        </w:rPr>
        <w:t xml:space="preserve"> у оквиру наредног Акционог плана за 2024. и 2025. годину, при чему треба планирати носиоце и партнере за реализацију ових активности у складу за Законом</w:t>
      </w:r>
      <w:r w:rsidR="000572D7">
        <w:rPr>
          <w:rFonts w:eastAsia="Arial"/>
          <w:lang w:val="sr-Cyrl-RS" w:eastAsia="en-GB"/>
        </w:rPr>
        <w:t xml:space="preserve"> о министарствима</w:t>
      </w:r>
      <w:r w:rsidR="000572D7" w:rsidRPr="00997361">
        <w:rPr>
          <w:rFonts w:eastAsia="Arial"/>
          <w:lang w:val="sr-Cyrl-RS" w:eastAsia="en-GB"/>
        </w:rPr>
        <w:t xml:space="preserve"> и потребним и реалним кадровским и финансијским ресурсима.</w:t>
      </w:r>
    </w:p>
    <w:p w14:paraId="7ED48533" w14:textId="08835C81" w:rsidR="00BA2B40" w:rsidRPr="00996A95" w:rsidRDefault="00BA2B40" w:rsidP="00CB7818">
      <w:pPr>
        <w:ind w:right="1"/>
        <w:jc w:val="both"/>
        <w:rPr>
          <w:color w:val="333333"/>
          <w:shd w:val="clear" w:color="auto" w:fill="FFFFFF"/>
          <w:lang w:val="sr-Cyrl-RS"/>
        </w:rPr>
      </w:pPr>
    </w:p>
    <w:p w14:paraId="7E470132" w14:textId="64CC1290" w:rsidR="00CB7818" w:rsidRPr="000572D7" w:rsidRDefault="00BA2B40" w:rsidP="000572D7">
      <w:pPr>
        <w:spacing w:after="120"/>
        <w:ind w:right="1"/>
        <w:jc w:val="both"/>
        <w:rPr>
          <w:shd w:val="clear" w:color="auto" w:fill="FFFFFF"/>
          <w:lang w:val="sr-Cyrl-RS"/>
        </w:rPr>
      </w:pPr>
      <w:r w:rsidRPr="000572D7">
        <w:rPr>
          <w:b/>
          <w:shd w:val="clear" w:color="auto" w:fill="FFFFFF"/>
          <w:lang w:val="sr-Cyrl-RS"/>
        </w:rPr>
        <w:t>Мера 2.3.</w:t>
      </w:r>
      <w:r w:rsidRPr="000572D7">
        <w:rPr>
          <w:shd w:val="clear" w:color="auto" w:fill="FFFFFF"/>
          <w:lang w:val="sr-Cyrl-RS"/>
        </w:rPr>
        <w:t xml:space="preserve"> Унапређена безбедност жена и девојчица у јавној и приватној сфери кроз елиминацију свих облика насиља, укључујући трговину људима, сексуалне и друге облике експлоатације, посебно у време криза и ванредних ситуација.</w:t>
      </w:r>
      <w:r w:rsidR="006B4F93" w:rsidRPr="000572D7">
        <w:rPr>
          <w:rFonts w:eastAsia="Arial"/>
          <w:lang w:val="sr-Cyrl-RS" w:eastAsia="en-GB"/>
        </w:rPr>
        <w:t xml:space="preserve"> За реализац</w:t>
      </w:r>
      <w:r w:rsidR="009C7B84" w:rsidRPr="000572D7">
        <w:rPr>
          <w:rFonts w:eastAsia="Arial"/>
          <w:lang w:val="sr-Cyrl-RS" w:eastAsia="en-GB"/>
        </w:rPr>
        <w:t>и</w:t>
      </w:r>
      <w:r w:rsidR="00C1093B">
        <w:rPr>
          <w:rFonts w:eastAsia="Arial"/>
          <w:lang w:val="sr-Cyrl-RS" w:eastAsia="en-GB"/>
        </w:rPr>
        <w:t>ју ове мере планирано је</w:t>
      </w:r>
      <w:r w:rsidR="006B4F93" w:rsidRPr="000572D7">
        <w:rPr>
          <w:rFonts w:eastAsia="Arial"/>
          <w:lang w:val="sr-Cyrl-RS" w:eastAsia="en-GB"/>
        </w:rPr>
        <w:t xml:space="preserve"> укупно</w:t>
      </w:r>
      <w:r w:rsidR="00CB7818" w:rsidRPr="000572D7">
        <w:rPr>
          <w:shd w:val="clear" w:color="auto" w:fill="FFFFFF"/>
          <w:lang w:val="sr-Cyrl-RS"/>
        </w:rPr>
        <w:t xml:space="preserve">10 активности, и то: </w:t>
      </w:r>
    </w:p>
    <w:p w14:paraId="0505DB5F" w14:textId="77777777" w:rsidR="00CB7818" w:rsidRPr="000572D7" w:rsidRDefault="00CB7818" w:rsidP="000572D7">
      <w:pPr>
        <w:spacing w:after="120"/>
        <w:ind w:right="1"/>
        <w:jc w:val="both"/>
        <w:rPr>
          <w:shd w:val="clear" w:color="auto" w:fill="FFFFFF"/>
          <w:lang w:val="sr-Cyrl-RS"/>
        </w:rPr>
      </w:pPr>
      <w:r w:rsidRPr="000572D7">
        <w:rPr>
          <w:shd w:val="clear" w:color="auto" w:fill="FFFFFF"/>
          <w:lang w:val="sr-Cyrl-RS"/>
        </w:rPr>
        <w:t>2.3.1. Припрема и јавно објављивање државног и независних извештаја о стању у области родно заснованог насиља према женама и насиља у породици према CEDAW комитету и GREVIO групи;</w:t>
      </w:r>
    </w:p>
    <w:p w14:paraId="4CBD76E5" w14:textId="77777777" w:rsidR="00CB7818" w:rsidRPr="000572D7" w:rsidRDefault="00CB7818" w:rsidP="000572D7">
      <w:pPr>
        <w:spacing w:after="120"/>
        <w:ind w:right="1"/>
        <w:jc w:val="both"/>
        <w:rPr>
          <w:shd w:val="clear" w:color="auto" w:fill="FFFFFF"/>
          <w:lang w:val="sr-Cyrl-RS"/>
        </w:rPr>
      </w:pPr>
      <w:r w:rsidRPr="000572D7">
        <w:rPr>
          <w:shd w:val="clear" w:color="auto" w:fill="FFFFFF"/>
          <w:lang w:val="sr-Cyrl-RS"/>
        </w:rPr>
        <w:t>2.3.2. Израда извештаја о степену усклађености домаћег законодавног и стратешког оквира и примени политика и мера у области родне равноправности и насиља према женама са нормама ЕУ у оквиру процеса приступања Србије ЕУ;</w:t>
      </w:r>
    </w:p>
    <w:p w14:paraId="1B870F8D" w14:textId="77777777" w:rsidR="00CB7818" w:rsidRPr="000572D7" w:rsidRDefault="00CB7818" w:rsidP="000572D7">
      <w:pPr>
        <w:spacing w:after="120"/>
        <w:ind w:right="1"/>
        <w:jc w:val="both"/>
        <w:rPr>
          <w:shd w:val="clear" w:color="auto" w:fill="FFFFFF"/>
          <w:lang w:val="sr-Cyrl-RS"/>
        </w:rPr>
      </w:pPr>
      <w:r w:rsidRPr="000572D7">
        <w:rPr>
          <w:shd w:val="clear" w:color="auto" w:fill="FFFFFF"/>
          <w:lang w:val="sr-Cyrl-RS"/>
        </w:rPr>
        <w:lastRenderedPageBreak/>
        <w:t>2.3.3. Израда извештаја о броју и врсти доступности општих и специјализованих услуга подршке жртвама насиља и финансирању услуга за жене жртве насиља у буџетима на свим нивоима власти, посебно финансирању ових услуга које пружају женске ОЦД и услуга које су намењене женама из друштвено осетљивих група;</w:t>
      </w:r>
    </w:p>
    <w:p w14:paraId="276C5E54" w14:textId="77777777" w:rsidR="00CB7818" w:rsidRPr="000572D7" w:rsidRDefault="00CB7818" w:rsidP="000572D7">
      <w:pPr>
        <w:spacing w:after="120"/>
        <w:ind w:right="1"/>
        <w:jc w:val="both"/>
        <w:rPr>
          <w:shd w:val="clear" w:color="auto" w:fill="FFFFFF"/>
          <w:lang w:val="sr-Cyrl-RS"/>
        </w:rPr>
      </w:pPr>
      <w:r w:rsidRPr="000572D7">
        <w:rPr>
          <w:shd w:val="clear" w:color="auto" w:fill="FFFFFF"/>
          <w:lang w:val="sr-Cyrl-RS"/>
        </w:rPr>
        <w:t>2.3.4. Организовање механизама праћења и извештавања о резултатима превентивних програма/интервенција рада са учиниоцима насиља у циљу спречавања насиља;</w:t>
      </w:r>
    </w:p>
    <w:p w14:paraId="036B88A6" w14:textId="77777777" w:rsidR="00CB7818" w:rsidRPr="000572D7" w:rsidRDefault="00CB7818" w:rsidP="000572D7">
      <w:pPr>
        <w:spacing w:after="120"/>
        <w:ind w:right="1"/>
        <w:jc w:val="both"/>
        <w:rPr>
          <w:shd w:val="clear" w:color="auto" w:fill="FFFFFF"/>
          <w:lang w:val="sr-Cyrl-RS"/>
        </w:rPr>
      </w:pPr>
      <w:r w:rsidRPr="000572D7">
        <w:rPr>
          <w:shd w:val="clear" w:color="auto" w:fill="FFFFFF"/>
          <w:lang w:val="sr-Cyrl-RS"/>
        </w:rPr>
        <w:t>2.3.5. Организовање обука за професионалце/ке из надлежних министарстава за примену норми Закона о родној равноправности које се односе на Део 6. (Спречавање и сузбијање родно заснованог насиља);</w:t>
      </w:r>
    </w:p>
    <w:p w14:paraId="4F65EA65" w14:textId="77777777" w:rsidR="00CB7818" w:rsidRPr="000572D7" w:rsidRDefault="00CB7818" w:rsidP="000572D7">
      <w:pPr>
        <w:spacing w:after="120"/>
        <w:ind w:right="1"/>
        <w:jc w:val="both"/>
        <w:rPr>
          <w:shd w:val="clear" w:color="auto" w:fill="FFFFFF"/>
          <w:lang w:val="sr-Cyrl-RS"/>
        </w:rPr>
      </w:pPr>
      <w:r w:rsidRPr="000572D7">
        <w:rPr>
          <w:shd w:val="clear" w:color="auto" w:fill="FFFFFF"/>
          <w:lang w:val="sr-Cyrl-RS"/>
        </w:rPr>
        <w:t>2.3.6. Израда и припрема инструктивних материјала и помоћних алатки за надлежна министарства за примену обавеза прописаних у Закону о родној равноправности у Делу 6. (Спречавање и сузбијање родно заснованог насиља);</w:t>
      </w:r>
    </w:p>
    <w:p w14:paraId="13DE1756" w14:textId="5951A2AF" w:rsidR="00CB7818" w:rsidRPr="000572D7" w:rsidRDefault="00CB7818" w:rsidP="000572D7">
      <w:pPr>
        <w:spacing w:after="120"/>
        <w:ind w:right="1"/>
        <w:jc w:val="both"/>
        <w:rPr>
          <w:shd w:val="clear" w:color="auto" w:fill="FFFFFF"/>
          <w:lang w:val="sr-Cyrl-RS"/>
        </w:rPr>
      </w:pPr>
      <w:r w:rsidRPr="000572D7">
        <w:rPr>
          <w:shd w:val="clear" w:color="auto" w:fill="FFFFFF"/>
          <w:lang w:val="sr-Cyrl-RS"/>
        </w:rPr>
        <w:t>2.3.7. Организовањ</w:t>
      </w:r>
      <w:r w:rsidR="00436DFE" w:rsidRPr="000572D7">
        <w:rPr>
          <w:shd w:val="clear" w:color="auto" w:fill="FFFFFF"/>
          <w:lang w:val="sr-Cyrl-RS"/>
        </w:rPr>
        <w:t>е обука за про</w:t>
      </w:r>
      <w:r w:rsidRPr="000572D7">
        <w:rPr>
          <w:shd w:val="clear" w:color="auto" w:fill="FFFFFF"/>
          <w:lang w:val="sr-Cyrl-RS"/>
        </w:rPr>
        <w:t>фесионалце/ке из надлежних ин-ституција за примену измењених прописа који се односе на заштиту жена жртава родно заснованог насиља, посебно жена из друштвено осетљивих група, и прописа којима се додатно унапређује ко-ординација и сарадња у</w:t>
      </w:r>
      <w:r w:rsidR="00436DFE" w:rsidRPr="000572D7">
        <w:rPr>
          <w:shd w:val="clear" w:color="auto" w:fill="FFFFFF"/>
          <w:lang w:val="sr-Cyrl-RS"/>
        </w:rPr>
        <w:t xml:space="preserve"> поступа</w:t>
      </w:r>
      <w:r w:rsidRPr="000572D7">
        <w:rPr>
          <w:shd w:val="clear" w:color="auto" w:fill="FFFFFF"/>
          <w:lang w:val="sr-Cyrl-RS"/>
        </w:rPr>
        <w:t>њу надлежних институција у превенцији и заштити од свих облика насиља према женама;</w:t>
      </w:r>
    </w:p>
    <w:p w14:paraId="4A31EE45" w14:textId="77777777" w:rsidR="00CB7818" w:rsidRPr="000572D7" w:rsidRDefault="00CB7818" w:rsidP="000572D7">
      <w:pPr>
        <w:spacing w:after="120"/>
        <w:ind w:right="1"/>
        <w:jc w:val="both"/>
        <w:rPr>
          <w:shd w:val="clear" w:color="auto" w:fill="FFFFFF"/>
          <w:lang w:val="sr-Cyrl-RS"/>
        </w:rPr>
      </w:pPr>
      <w:r w:rsidRPr="000572D7">
        <w:rPr>
          <w:shd w:val="clear" w:color="auto" w:fill="FFFFFF"/>
          <w:lang w:val="sr-Cyrl-RS"/>
        </w:rPr>
        <w:t>2.3.8. Израда извештаја о стању у области родно заснованог насиља према женама и насиља у породици у току кризних и ванредних ситуација и предузетим мерама, посебно о стању рањивости жена из друштвено осетљивих група (LGBTI, жене са инвалидитетом, жене избеглице и мигранткиње, Ромкиње, жене жртве трговине људима);</w:t>
      </w:r>
    </w:p>
    <w:p w14:paraId="788EB776" w14:textId="77777777" w:rsidR="00CB7818" w:rsidRPr="000572D7" w:rsidRDefault="00CB7818" w:rsidP="000572D7">
      <w:pPr>
        <w:spacing w:after="120"/>
        <w:ind w:right="1"/>
        <w:jc w:val="both"/>
        <w:rPr>
          <w:shd w:val="clear" w:color="auto" w:fill="FFFFFF"/>
          <w:lang w:val="sr-Cyrl-RS"/>
        </w:rPr>
      </w:pPr>
      <w:r w:rsidRPr="000572D7">
        <w:rPr>
          <w:shd w:val="clear" w:color="auto" w:fill="FFFFFF"/>
          <w:lang w:val="sr-Cyrl-RS"/>
        </w:rPr>
        <w:t>2.3.9. Организовање истраживања преваленце свих облика родно заснованог насиља према женама у РС;</w:t>
      </w:r>
    </w:p>
    <w:p w14:paraId="16212760" w14:textId="4AF80AE7" w:rsidR="00CB7818" w:rsidRPr="000572D7" w:rsidRDefault="00CB7818" w:rsidP="000572D7">
      <w:pPr>
        <w:spacing w:after="120"/>
        <w:ind w:right="1"/>
        <w:jc w:val="both"/>
        <w:rPr>
          <w:shd w:val="clear" w:color="auto" w:fill="FFFFFF"/>
          <w:lang w:val="sr-Cyrl-RS"/>
        </w:rPr>
      </w:pPr>
      <w:r w:rsidRPr="000572D7">
        <w:rPr>
          <w:shd w:val="clear" w:color="auto" w:fill="FFFFFF"/>
          <w:lang w:val="sr-Cyrl-RS"/>
        </w:rPr>
        <w:t>2.3.10. Организовање јавних кампања и догађаја (округлих столова, конференција, трибина и дебата) за промену свести и с</w:t>
      </w:r>
      <w:r w:rsidR="00C1093B">
        <w:rPr>
          <w:shd w:val="clear" w:color="auto" w:fill="FFFFFF"/>
          <w:lang w:val="sr-Cyrl-RS"/>
        </w:rPr>
        <w:t>тавова јавности о родно заснова</w:t>
      </w:r>
      <w:r w:rsidRPr="000572D7">
        <w:rPr>
          <w:shd w:val="clear" w:color="auto" w:fill="FFFFFF"/>
          <w:lang w:val="sr-Cyrl-RS"/>
        </w:rPr>
        <w:t>ном насиљу прама женама и насиљу у породици, посебно из друштвено осетљивих група.</w:t>
      </w:r>
    </w:p>
    <w:p w14:paraId="10F04AF2" w14:textId="13D50FB8" w:rsidR="00CB7818" w:rsidRPr="000572D7" w:rsidRDefault="00CB7818" w:rsidP="000572D7">
      <w:pPr>
        <w:spacing w:after="120"/>
        <w:ind w:right="1"/>
        <w:jc w:val="both"/>
        <w:rPr>
          <w:rFonts w:eastAsia="Arial"/>
          <w:lang w:val="sr-Cyrl-RS" w:eastAsia="en-GB"/>
        </w:rPr>
      </w:pPr>
      <w:r w:rsidRPr="000572D7">
        <w:rPr>
          <w:rFonts w:eastAsia="Arial"/>
          <w:b/>
          <w:lang w:val="sr-Cyrl-RS" w:eastAsia="en-GB"/>
        </w:rPr>
        <w:t>Резултат:</w:t>
      </w:r>
      <w:r w:rsidR="00436DFE" w:rsidRPr="000572D7">
        <w:rPr>
          <w:rFonts w:eastAsia="Arial"/>
          <w:lang w:val="sr-Cyrl-RS" w:eastAsia="en-GB"/>
        </w:rPr>
        <w:t xml:space="preserve"> </w:t>
      </w:r>
      <w:r w:rsidRPr="000572D7">
        <w:rPr>
          <w:rFonts w:eastAsia="Arial"/>
          <w:lang w:val="sr-Cyrl-RS" w:eastAsia="en-GB"/>
        </w:rPr>
        <w:t xml:space="preserve"> </w:t>
      </w:r>
      <w:r w:rsidR="00436DFE" w:rsidRPr="000572D7">
        <w:rPr>
          <w:rFonts w:eastAsia="Arial"/>
          <w:lang w:val="sr-Cyrl-RS" w:eastAsia="en-GB"/>
        </w:rPr>
        <w:t xml:space="preserve">Према подацима </w:t>
      </w:r>
      <w:r w:rsidR="00C1093B">
        <w:rPr>
          <w:rFonts w:eastAsia="Arial"/>
          <w:lang w:val="sr-Cyrl-RS" w:eastAsia="en-GB"/>
        </w:rPr>
        <w:t xml:space="preserve">ресорног Министарства, активност 2.3.1. </w:t>
      </w:r>
      <w:r w:rsidR="00436DFE" w:rsidRPr="000572D7">
        <w:rPr>
          <w:rFonts w:eastAsia="Arial"/>
          <w:lang w:val="sr-Cyrl-RS" w:eastAsia="en-GB"/>
        </w:rPr>
        <w:t>је у току</w:t>
      </w:r>
      <w:r w:rsidR="00C1093B">
        <w:rPr>
          <w:rFonts w:eastAsia="Arial"/>
          <w:lang w:val="sr-Cyrl-RS" w:eastAsia="en-GB"/>
        </w:rPr>
        <w:t>,</w:t>
      </w:r>
      <w:r w:rsidR="007F2A76" w:rsidRPr="000572D7">
        <w:rPr>
          <w:rFonts w:eastAsia="Arial"/>
          <w:lang w:val="sr-Cyrl-RS" w:eastAsia="en-GB"/>
        </w:rPr>
        <w:t xml:space="preserve"> имајући у виду да је</w:t>
      </w:r>
      <w:r w:rsidR="00436DFE" w:rsidRPr="000572D7">
        <w:rPr>
          <w:rFonts w:eastAsia="Arial"/>
          <w:lang w:val="sr-Cyrl-RS" w:eastAsia="en-GB"/>
        </w:rPr>
        <w:t xml:space="preserve"> </w:t>
      </w:r>
      <w:r w:rsidR="007F2A76" w:rsidRPr="000572D7">
        <w:rPr>
          <w:rFonts w:eastAsia="Arial"/>
          <w:lang w:val="sr-Cyrl-RS" w:eastAsia="en-GB"/>
        </w:rPr>
        <w:t xml:space="preserve">Сектор за људска права </w:t>
      </w:r>
      <w:r w:rsidR="00C1093B">
        <w:rPr>
          <w:rFonts w:eastAsia="Arial"/>
          <w:lang w:val="sr-Cyrl-RS" w:eastAsia="en-GB"/>
        </w:rPr>
        <w:t>ресорног Министарства</w:t>
      </w:r>
      <w:r w:rsidR="00C1093B" w:rsidRPr="000572D7">
        <w:rPr>
          <w:rFonts w:eastAsia="Arial"/>
          <w:lang w:val="sr-Cyrl-RS" w:eastAsia="en-GB"/>
        </w:rPr>
        <w:t xml:space="preserve"> </w:t>
      </w:r>
      <w:r w:rsidR="007F2A76" w:rsidRPr="000572D7">
        <w:rPr>
          <w:rFonts w:eastAsia="Arial"/>
          <w:lang w:val="sr-Cyrl-RS" w:eastAsia="en-GB"/>
        </w:rPr>
        <w:t>је припремио извештај за CEDAW комитет, а КТРР је седници Управног одбора пројекта „Подршка социјалном укључивању у Србији” известило да је у току израда другог по реду GREVIO извештаја. Активности 2.3.2.</w:t>
      </w:r>
      <w:r w:rsidR="007F2A76" w:rsidRPr="000572D7">
        <w:t xml:space="preserve"> </w:t>
      </w:r>
      <w:r w:rsidR="007F2A76" w:rsidRPr="000572D7">
        <w:rPr>
          <w:rFonts w:eastAsia="Arial"/>
          <w:lang w:val="sr-Cyrl-RS" w:eastAsia="en-GB"/>
        </w:rPr>
        <w:t xml:space="preserve">2.3.3, </w:t>
      </w:r>
      <w:r w:rsidR="007F2A76" w:rsidRPr="000572D7">
        <w:rPr>
          <w:shd w:val="clear" w:color="auto" w:fill="FFFFFF"/>
          <w:lang w:val="sr-Cyrl-RS"/>
        </w:rPr>
        <w:t>2.3.4, 2.3.5, 2.3.6,</w:t>
      </w:r>
      <w:r w:rsidR="007F2A76" w:rsidRPr="000572D7">
        <w:t xml:space="preserve"> </w:t>
      </w:r>
      <w:r w:rsidR="007F2A76" w:rsidRPr="000572D7">
        <w:rPr>
          <w:shd w:val="clear" w:color="auto" w:fill="FFFFFF"/>
          <w:lang w:val="sr-Cyrl-RS"/>
        </w:rPr>
        <w:t>2.3.7, 2.3.8 и 2.3.10 су реализоване, док активност 2.3.9 није реализована будући да је стварно надлежни орган за реализацију ове активности КТРР у сарадњи са Министарством просвете, Министарством здравља и МРЗБСП и уз подршку UNDP</w:t>
      </w:r>
      <w:r w:rsidR="00C1093B">
        <w:rPr>
          <w:shd w:val="clear" w:color="auto" w:fill="FFFFFF"/>
          <w:lang w:val="sr-Cyrl-RS"/>
        </w:rPr>
        <w:t>-а.</w:t>
      </w:r>
    </w:p>
    <w:p w14:paraId="6D77DAD0" w14:textId="2E246136" w:rsidR="00CB7818" w:rsidRPr="000572D7" w:rsidRDefault="00CB7818" w:rsidP="000572D7">
      <w:pPr>
        <w:spacing w:after="120"/>
        <w:ind w:right="1"/>
        <w:jc w:val="both"/>
        <w:rPr>
          <w:rFonts w:eastAsia="Arial"/>
          <w:lang w:val="sr-Cyrl-RS" w:eastAsia="en-GB"/>
        </w:rPr>
      </w:pPr>
      <w:r w:rsidRPr="000572D7">
        <w:rPr>
          <w:rFonts w:eastAsia="Arial"/>
          <w:b/>
          <w:lang w:val="sr-Cyrl-RS" w:eastAsia="en-GB"/>
        </w:rPr>
        <w:t>Предлог:</w:t>
      </w:r>
      <w:r w:rsidRPr="000572D7">
        <w:rPr>
          <w:rFonts w:eastAsia="Arial"/>
          <w:lang w:val="sr-Cyrl-RS" w:eastAsia="en-GB"/>
        </w:rPr>
        <w:t xml:space="preserve"> </w:t>
      </w:r>
      <w:r w:rsidR="00084444" w:rsidRPr="000572D7">
        <w:rPr>
          <w:rFonts w:eastAsia="Arial"/>
          <w:lang w:val="sr-Cyrl-RS" w:eastAsia="en-GB"/>
        </w:rPr>
        <w:t xml:space="preserve">Потребно је прву и девету активност планирати </w:t>
      </w:r>
      <w:r w:rsidR="00C1093B">
        <w:rPr>
          <w:rFonts w:eastAsia="Arial"/>
          <w:lang w:val="sr-Cyrl-RS" w:eastAsia="en-GB"/>
        </w:rPr>
        <w:t xml:space="preserve">и </w:t>
      </w:r>
      <w:r w:rsidR="00084444" w:rsidRPr="000572D7">
        <w:rPr>
          <w:rFonts w:eastAsia="Arial"/>
          <w:lang w:val="sr-Cyrl-RS" w:eastAsia="en-GB"/>
        </w:rPr>
        <w:t xml:space="preserve">у оквиру наредног Акционог плана за 2024. и 2025. годину, при чему треба планирати носиоце и партнере за реализацију ових активности у складу за Законом </w:t>
      </w:r>
      <w:r w:rsidR="00C1093B">
        <w:rPr>
          <w:rFonts w:eastAsia="Arial"/>
          <w:lang w:val="sr-Cyrl-RS" w:eastAsia="en-GB"/>
        </w:rPr>
        <w:t xml:space="preserve">о министарствима </w:t>
      </w:r>
      <w:r w:rsidR="00084444" w:rsidRPr="000572D7">
        <w:rPr>
          <w:rFonts w:eastAsia="Arial"/>
          <w:lang w:val="sr-Cyrl-RS" w:eastAsia="en-GB"/>
        </w:rPr>
        <w:t>и потребним и реалним кадровским и финансијским ресурсима.</w:t>
      </w:r>
    </w:p>
    <w:p w14:paraId="3A070457" w14:textId="6C2FBBDD" w:rsidR="00BA2B40" w:rsidRPr="000572D7" w:rsidRDefault="00BA2B40" w:rsidP="00C1093B">
      <w:pPr>
        <w:spacing w:after="120"/>
        <w:ind w:right="1"/>
        <w:jc w:val="both"/>
        <w:rPr>
          <w:shd w:val="clear" w:color="auto" w:fill="FFFFFF"/>
          <w:lang w:val="sr-Cyrl-RS"/>
        </w:rPr>
      </w:pPr>
    </w:p>
    <w:p w14:paraId="51F16D28" w14:textId="2B8481F9" w:rsidR="00CB7818" w:rsidRPr="00C1093B" w:rsidRDefault="00BA2B40" w:rsidP="00C1093B">
      <w:pPr>
        <w:spacing w:after="120"/>
        <w:ind w:right="1"/>
        <w:jc w:val="both"/>
        <w:rPr>
          <w:shd w:val="clear" w:color="auto" w:fill="FFFFFF"/>
          <w:lang w:val="sr-Cyrl-RS"/>
        </w:rPr>
      </w:pPr>
      <w:r w:rsidRPr="00C1093B">
        <w:rPr>
          <w:b/>
          <w:shd w:val="clear" w:color="auto" w:fill="FFFFFF"/>
          <w:lang w:val="sr-Cyrl-RS"/>
        </w:rPr>
        <w:t>Мера 2.4.</w:t>
      </w:r>
      <w:r w:rsidRPr="00C1093B">
        <w:rPr>
          <w:shd w:val="clear" w:color="auto" w:fill="FFFFFF"/>
          <w:lang w:val="sr-Cyrl-RS"/>
        </w:rPr>
        <w:t xml:space="preserve"> Јачање капацитета, унапређивање институционалног и нормативног оквира родне равноправности у политичком животу и обезбеђивање равноправног учешћа жена и мушкараца, посебно рањивих група у одлучивању о јавним пословима.</w:t>
      </w:r>
      <w:r w:rsidR="006B4F93" w:rsidRPr="00C1093B">
        <w:rPr>
          <w:rFonts w:eastAsia="Arial"/>
          <w:lang w:val="sr-Cyrl-RS" w:eastAsia="en-GB"/>
        </w:rPr>
        <w:t xml:space="preserve"> За реализац</w:t>
      </w:r>
      <w:r w:rsidR="009C7B84" w:rsidRPr="00C1093B">
        <w:rPr>
          <w:rFonts w:eastAsia="Arial"/>
          <w:lang w:val="sr-Cyrl-RS" w:eastAsia="en-GB"/>
        </w:rPr>
        <w:t>и</w:t>
      </w:r>
      <w:r w:rsidR="006B4F93" w:rsidRPr="00C1093B">
        <w:rPr>
          <w:rFonts w:eastAsia="Arial"/>
          <w:lang w:val="sr-Cyrl-RS" w:eastAsia="en-GB"/>
        </w:rPr>
        <w:t>ју ове мере планиране су укупно</w:t>
      </w:r>
      <w:r w:rsidR="00CB7818" w:rsidRPr="00C1093B">
        <w:rPr>
          <w:shd w:val="clear" w:color="auto" w:fill="FFFFFF"/>
          <w:lang w:val="sr-Cyrl-RS"/>
        </w:rPr>
        <w:t xml:space="preserve"> пет активности, и то:</w:t>
      </w:r>
    </w:p>
    <w:p w14:paraId="35F57771" w14:textId="77777777" w:rsidR="00CB7818" w:rsidRPr="00C1093B" w:rsidRDefault="00CB7818" w:rsidP="00C1093B">
      <w:pPr>
        <w:spacing w:after="120"/>
        <w:ind w:right="1"/>
        <w:jc w:val="both"/>
        <w:rPr>
          <w:shd w:val="clear" w:color="auto" w:fill="FFFFFF"/>
          <w:lang w:val="sr-Cyrl-RS"/>
        </w:rPr>
      </w:pPr>
      <w:r w:rsidRPr="00C1093B">
        <w:rPr>
          <w:shd w:val="clear" w:color="auto" w:fill="FFFFFF"/>
          <w:lang w:val="sr-Cyrl-RS"/>
        </w:rPr>
        <w:lastRenderedPageBreak/>
        <w:t>2.4.1. Прикупљање података и спровођење родне анализе прописа који регулишу политички живот у РС;</w:t>
      </w:r>
    </w:p>
    <w:p w14:paraId="24F3F0B6" w14:textId="2F1799C1" w:rsidR="00CB7818" w:rsidRPr="00C1093B" w:rsidRDefault="003F6FA4" w:rsidP="00C1093B">
      <w:pPr>
        <w:spacing w:after="120"/>
        <w:ind w:right="1"/>
        <w:jc w:val="both"/>
        <w:rPr>
          <w:shd w:val="clear" w:color="auto" w:fill="FFFFFF"/>
          <w:lang w:val="sr-Cyrl-RS"/>
        </w:rPr>
      </w:pPr>
      <w:r w:rsidRPr="00C1093B">
        <w:rPr>
          <w:shd w:val="clear" w:color="auto" w:fill="FFFFFF"/>
          <w:lang w:val="sr-Cyrl-RS"/>
        </w:rPr>
        <w:t>2.4.2. Израда припремних мате</w:t>
      </w:r>
      <w:r w:rsidR="00CB7818" w:rsidRPr="00C1093B">
        <w:rPr>
          <w:shd w:val="clear" w:color="auto" w:fill="FFFFFF"/>
          <w:lang w:val="sr-Cyrl-RS"/>
        </w:rPr>
        <w:t xml:space="preserve">ријала за увођење родно сензи-тивне статистике и извештавање </w:t>
      </w:r>
      <w:r w:rsidRPr="00C1093B">
        <w:rPr>
          <w:shd w:val="clear" w:color="auto" w:fill="FFFFFF"/>
          <w:lang w:val="sr-Cyrl-RS"/>
        </w:rPr>
        <w:t>у све јавне политике у циљу кон</w:t>
      </w:r>
      <w:r w:rsidR="00CB7818" w:rsidRPr="00C1093B">
        <w:rPr>
          <w:shd w:val="clear" w:color="auto" w:fill="FFFFFF"/>
          <w:lang w:val="sr-Cyrl-RS"/>
        </w:rPr>
        <w:t>тинуираног праћења приме</w:t>
      </w:r>
      <w:r w:rsidRPr="00C1093B">
        <w:rPr>
          <w:shd w:val="clear" w:color="auto" w:fill="FFFFFF"/>
          <w:lang w:val="sr-Cyrl-RS"/>
        </w:rPr>
        <w:t>не прописа и ефеката примене посебних мера за унапређење положаја жена и родне равноправности, уравнотеженој заступљености полова, посебно заступљено</w:t>
      </w:r>
      <w:r w:rsidR="00CB7818" w:rsidRPr="00C1093B">
        <w:rPr>
          <w:shd w:val="clear" w:color="auto" w:fill="FFFFFF"/>
          <w:lang w:val="sr-Cyrl-RS"/>
        </w:rPr>
        <w:t>сти друштвено осетљивих група (посебно старијих жена, Ромкиња и жена са инвалидитетом);</w:t>
      </w:r>
    </w:p>
    <w:p w14:paraId="3D66349C" w14:textId="77777777" w:rsidR="00CB7818" w:rsidRPr="00C1093B" w:rsidRDefault="00CB7818" w:rsidP="00C1093B">
      <w:pPr>
        <w:spacing w:after="120"/>
        <w:ind w:right="1"/>
        <w:jc w:val="both"/>
        <w:rPr>
          <w:shd w:val="clear" w:color="auto" w:fill="FFFFFF"/>
          <w:lang w:val="sr-Cyrl-RS"/>
        </w:rPr>
      </w:pPr>
      <w:r w:rsidRPr="00C1093B">
        <w:rPr>
          <w:shd w:val="clear" w:color="auto" w:fill="FFFFFF"/>
          <w:lang w:val="sr-Cyrl-RS"/>
        </w:rPr>
        <w:t>2.4.3. Припрема и примена инструктивних материјала и помоћних алата за примену обавеза прописаних Законом о родној равноправности;</w:t>
      </w:r>
    </w:p>
    <w:p w14:paraId="14FD0AE2" w14:textId="26D3DB18" w:rsidR="00CB7818" w:rsidRPr="00C1093B" w:rsidRDefault="00CB7818" w:rsidP="00C1093B">
      <w:pPr>
        <w:spacing w:after="120"/>
        <w:ind w:right="1"/>
        <w:jc w:val="both"/>
        <w:rPr>
          <w:shd w:val="clear" w:color="auto" w:fill="FFFFFF"/>
          <w:lang w:val="sr-Cyrl-RS"/>
        </w:rPr>
      </w:pPr>
      <w:r w:rsidRPr="00C1093B">
        <w:rPr>
          <w:shd w:val="clear" w:color="auto" w:fill="FFFFFF"/>
          <w:lang w:val="sr-Cyrl-RS"/>
        </w:rPr>
        <w:t>2.4.4. Организовање јавних кампања у циљу промовисања родне равноправности у политичком животу, заступљености и учешћу жена у одлучивању у институцијама и на руководећим местима у органима јавне власти, политичким странкама, синдикатима и посебно учешћу друштвено осетљивих група (посебно старијих</w:t>
      </w:r>
      <w:r w:rsidR="00C1093B">
        <w:rPr>
          <w:shd w:val="clear" w:color="auto" w:fill="FFFFFF"/>
          <w:lang w:val="sr-Cyrl-RS"/>
        </w:rPr>
        <w:t xml:space="preserve"> жена, Ромкиња и жена са инвали</w:t>
      </w:r>
      <w:r w:rsidRPr="00C1093B">
        <w:rPr>
          <w:shd w:val="clear" w:color="auto" w:fill="FFFFFF"/>
          <w:lang w:val="sr-Cyrl-RS"/>
        </w:rPr>
        <w:t>дитетом);</w:t>
      </w:r>
    </w:p>
    <w:p w14:paraId="4A973B25" w14:textId="77777777" w:rsidR="00CB7818" w:rsidRPr="00C1093B" w:rsidRDefault="00CB7818" w:rsidP="00C1093B">
      <w:pPr>
        <w:spacing w:after="120"/>
        <w:ind w:right="1"/>
        <w:jc w:val="both"/>
        <w:rPr>
          <w:shd w:val="clear" w:color="auto" w:fill="FFFFFF"/>
          <w:lang w:val="sr-Cyrl-RS"/>
        </w:rPr>
      </w:pPr>
      <w:r w:rsidRPr="00C1093B">
        <w:rPr>
          <w:shd w:val="clear" w:color="auto" w:fill="FFFFFF"/>
          <w:lang w:val="sr-Cyrl-RS"/>
        </w:rPr>
        <w:t>2.4.5. Организовање јавних догађаја, трибина, конференција, дебата о родној равноправности у политичком животу, родним стереотипима и предрасудама и значају њиховог превазилажења за развој друштва и свакодневног живота грађана и грађанки у РС;</w:t>
      </w:r>
    </w:p>
    <w:p w14:paraId="26C4D961" w14:textId="187A12D2" w:rsidR="00CB7818" w:rsidRPr="00C1093B" w:rsidRDefault="00CB7818" w:rsidP="00C1093B">
      <w:pPr>
        <w:spacing w:after="120"/>
        <w:ind w:right="1"/>
        <w:jc w:val="both"/>
        <w:rPr>
          <w:rFonts w:eastAsia="Arial"/>
          <w:lang w:val="sr-Cyrl-RS" w:eastAsia="en-GB"/>
        </w:rPr>
      </w:pPr>
      <w:r w:rsidRPr="00C1093B">
        <w:rPr>
          <w:rFonts w:eastAsia="Arial"/>
          <w:b/>
          <w:lang w:val="sr-Cyrl-RS" w:eastAsia="en-GB"/>
        </w:rPr>
        <w:t>Резултат:</w:t>
      </w:r>
      <w:r w:rsidR="003F6FA4" w:rsidRPr="00C1093B">
        <w:rPr>
          <w:rFonts w:eastAsia="Arial"/>
          <w:lang w:val="sr-Cyrl-RS" w:eastAsia="en-GB"/>
        </w:rPr>
        <w:t xml:space="preserve"> Реализоване су све активности, осим активности 2.4.3. која је у току. </w:t>
      </w:r>
      <w:r w:rsidR="00C1093B">
        <w:rPr>
          <w:rFonts w:eastAsia="Arial"/>
          <w:lang w:val="sr-Cyrl-RS" w:eastAsia="en-GB"/>
        </w:rPr>
        <w:t>Ресорно Министарство</w:t>
      </w:r>
      <w:r w:rsidR="003F6FA4" w:rsidRPr="00C1093B">
        <w:rPr>
          <w:rFonts w:eastAsia="Arial"/>
          <w:lang w:val="sr-Cyrl-RS" w:eastAsia="en-GB"/>
        </w:rPr>
        <w:t xml:space="preserve"> је реализовало три друштвена дијалога у вези са применом члана 37. Закона о родној равноправности </w:t>
      </w:r>
      <w:r w:rsidR="00C1093B">
        <w:rPr>
          <w:rFonts w:eastAsia="Arial"/>
          <w:lang w:val="sr-Cyrl-RS" w:eastAsia="en-GB"/>
        </w:rPr>
        <w:t>на тему</w:t>
      </w:r>
      <w:r w:rsidR="003F6FA4" w:rsidRPr="00C1093B">
        <w:rPr>
          <w:rFonts w:eastAsia="Arial"/>
          <w:lang w:val="sr-Cyrl-RS" w:eastAsia="en-GB"/>
        </w:rPr>
        <w:t xml:space="preserve"> употреб</w:t>
      </w:r>
      <w:r w:rsidR="00C1093B">
        <w:rPr>
          <w:rFonts w:eastAsia="Arial"/>
          <w:lang w:val="sr-Cyrl-RS" w:eastAsia="en-GB"/>
        </w:rPr>
        <w:t>е</w:t>
      </w:r>
      <w:r w:rsidR="003F6FA4" w:rsidRPr="00C1093B">
        <w:rPr>
          <w:rFonts w:eastAsia="Arial"/>
          <w:lang w:val="sr-Cyrl-RS" w:eastAsia="en-GB"/>
        </w:rPr>
        <w:t xml:space="preserve"> родно осетљивог језика (друштвени дијалози су реализовани у Београду, Новом Пазару и Новом Саду</w:t>
      </w:r>
      <w:r w:rsidR="00C1093B">
        <w:rPr>
          <w:rFonts w:eastAsia="Arial"/>
          <w:lang w:val="sr-Cyrl-RS" w:eastAsia="en-GB"/>
        </w:rPr>
        <w:t xml:space="preserve"> у 2023. години</w:t>
      </w:r>
      <w:r w:rsidR="003F6FA4" w:rsidRPr="00C1093B">
        <w:rPr>
          <w:rFonts w:eastAsia="Arial"/>
          <w:lang w:val="sr-Cyrl-RS" w:eastAsia="en-GB"/>
        </w:rPr>
        <w:t xml:space="preserve">). Такође, </w:t>
      </w:r>
      <w:r w:rsidR="00C1093B">
        <w:rPr>
          <w:rFonts w:eastAsia="Arial"/>
          <w:lang w:val="sr-Cyrl-RS" w:eastAsia="en-GB"/>
        </w:rPr>
        <w:t>од стране ресорног Министарства образована је и мултисекторска Радна</w:t>
      </w:r>
      <w:r w:rsidR="003F6FA4" w:rsidRPr="00C1093B">
        <w:rPr>
          <w:rFonts w:eastAsia="Arial"/>
          <w:lang w:val="sr-Cyrl-RS" w:eastAsia="en-GB"/>
        </w:rPr>
        <w:t xml:space="preserve"> груп</w:t>
      </w:r>
      <w:r w:rsidR="00C1093B">
        <w:rPr>
          <w:rFonts w:eastAsia="Arial"/>
          <w:lang w:val="sr-Cyrl-RS" w:eastAsia="en-GB"/>
        </w:rPr>
        <w:t>а</w:t>
      </w:r>
      <w:r w:rsidR="003F6FA4" w:rsidRPr="00C1093B">
        <w:rPr>
          <w:rFonts w:eastAsia="Arial"/>
          <w:lang w:val="sr-Cyrl-RS" w:eastAsia="en-GB"/>
        </w:rPr>
        <w:t xml:space="preserve"> за израду</w:t>
      </w:r>
      <w:r w:rsidR="00C1093B">
        <w:rPr>
          <w:rFonts w:eastAsia="Arial"/>
          <w:lang w:val="sr-Cyrl-RS" w:eastAsia="en-GB"/>
        </w:rPr>
        <w:t xml:space="preserve"> Правилника о</w:t>
      </w:r>
      <w:r w:rsidR="003F6FA4" w:rsidRPr="00C1093B">
        <w:rPr>
          <w:rFonts w:eastAsia="Arial"/>
          <w:lang w:val="sr-Cyrl-RS" w:eastAsia="en-GB"/>
        </w:rPr>
        <w:t xml:space="preserve"> методологиј</w:t>
      </w:r>
      <w:r w:rsidR="00C1093B">
        <w:rPr>
          <w:rFonts w:eastAsia="Arial"/>
          <w:lang w:val="sr-Cyrl-RS" w:eastAsia="en-GB"/>
        </w:rPr>
        <w:t>и</w:t>
      </w:r>
      <w:r w:rsidR="003F6FA4" w:rsidRPr="00C1093B">
        <w:rPr>
          <w:rFonts w:eastAsia="Arial"/>
          <w:lang w:val="sr-Cyrl-RS" w:eastAsia="en-GB"/>
        </w:rPr>
        <w:t xml:space="preserve"> за обрачун неплаћеног кућног рада</w:t>
      </w:r>
      <w:r w:rsidR="00C1093B">
        <w:rPr>
          <w:rFonts w:eastAsia="Arial"/>
          <w:lang w:val="sr-Cyrl-RS" w:eastAsia="en-GB"/>
        </w:rPr>
        <w:t>,</w:t>
      </w:r>
      <w:r w:rsidR="003F6FA4" w:rsidRPr="00C1093B">
        <w:rPr>
          <w:rFonts w:eastAsia="Arial"/>
          <w:lang w:val="sr-Cyrl-RS" w:eastAsia="en-GB"/>
        </w:rPr>
        <w:t xml:space="preserve"> коју чине представници</w:t>
      </w:r>
      <w:r w:rsidR="00C1093B">
        <w:rPr>
          <w:rFonts w:eastAsia="Arial"/>
          <w:lang w:val="sr-Cyrl-RS" w:eastAsia="en-GB"/>
        </w:rPr>
        <w:t xml:space="preserve"> и представнице:</w:t>
      </w:r>
      <w:r w:rsidR="003F6FA4" w:rsidRPr="00C1093B">
        <w:rPr>
          <w:rFonts w:eastAsia="Arial"/>
          <w:lang w:val="sr-Cyrl-RS" w:eastAsia="en-GB"/>
        </w:rPr>
        <w:t xml:space="preserve"> </w:t>
      </w:r>
      <w:r w:rsidR="00C1093B">
        <w:rPr>
          <w:rFonts w:eastAsia="Arial"/>
          <w:lang w:val="sr-Cyrl-RS" w:eastAsia="en-GB"/>
        </w:rPr>
        <w:t xml:space="preserve">ресорног </w:t>
      </w:r>
      <w:r w:rsidR="003F6FA4" w:rsidRPr="00C1093B">
        <w:rPr>
          <w:rFonts w:eastAsia="Arial"/>
          <w:lang w:val="sr-Cyrl-RS" w:eastAsia="en-GB"/>
        </w:rPr>
        <w:t>Министарства, Министарства финансија, Министарства за рад, запошљавање, борачка и социјална питања</w:t>
      </w:r>
      <w:r w:rsidR="00C1093B">
        <w:rPr>
          <w:rFonts w:eastAsia="Arial"/>
          <w:lang w:val="sr-Cyrl-RS" w:eastAsia="en-GB"/>
        </w:rPr>
        <w:t>, Министарства здравља</w:t>
      </w:r>
      <w:r w:rsidR="003F6FA4" w:rsidRPr="00C1093B">
        <w:rPr>
          <w:rFonts w:eastAsia="Arial"/>
          <w:lang w:val="sr-Cyrl-RS" w:eastAsia="en-GB"/>
        </w:rPr>
        <w:t xml:space="preserve"> и Републичког завода за статистику</w:t>
      </w:r>
      <w:r w:rsidR="00C1093B">
        <w:rPr>
          <w:rFonts w:eastAsia="Arial"/>
          <w:lang w:val="sr-Cyrl-RS" w:eastAsia="en-GB"/>
        </w:rPr>
        <w:t>.</w:t>
      </w:r>
    </w:p>
    <w:p w14:paraId="68D41708" w14:textId="138133D9" w:rsidR="00CB7818" w:rsidRPr="00C1093B" w:rsidRDefault="00CB7818" w:rsidP="00C1093B">
      <w:pPr>
        <w:spacing w:after="120"/>
        <w:ind w:right="1"/>
        <w:jc w:val="both"/>
        <w:rPr>
          <w:rFonts w:eastAsia="Arial"/>
          <w:lang w:val="sr-Cyrl-RS" w:eastAsia="en-GB"/>
        </w:rPr>
      </w:pPr>
      <w:r w:rsidRPr="00C1093B">
        <w:rPr>
          <w:rFonts w:eastAsia="Arial"/>
          <w:b/>
          <w:lang w:val="sr-Cyrl-RS" w:eastAsia="en-GB"/>
        </w:rPr>
        <w:t>Предлог:</w:t>
      </w:r>
      <w:r w:rsidRPr="00C1093B">
        <w:rPr>
          <w:rFonts w:eastAsia="Arial"/>
          <w:lang w:val="sr-Cyrl-RS" w:eastAsia="en-GB"/>
        </w:rPr>
        <w:t xml:space="preserve"> </w:t>
      </w:r>
      <w:r w:rsidR="00436DFE" w:rsidRPr="00C1093B">
        <w:rPr>
          <w:rFonts w:eastAsia="Arial"/>
          <w:lang w:val="sr-Cyrl-RS" w:eastAsia="en-GB"/>
        </w:rPr>
        <w:t>Потребно је ове активности планирати у оквиру наредног Акционог плана за 2024. и 2025. годину, при чему треба планирати носиоце и партнере за реализацију ових активности у складу за Законом</w:t>
      </w:r>
      <w:r w:rsidR="00C1093B">
        <w:rPr>
          <w:rFonts w:eastAsia="Arial"/>
          <w:lang w:val="sr-Cyrl-RS" w:eastAsia="en-GB"/>
        </w:rPr>
        <w:t xml:space="preserve"> о министарствима</w:t>
      </w:r>
      <w:r w:rsidR="00436DFE" w:rsidRPr="00C1093B">
        <w:rPr>
          <w:rFonts w:eastAsia="Arial"/>
          <w:lang w:val="sr-Cyrl-RS" w:eastAsia="en-GB"/>
        </w:rPr>
        <w:t xml:space="preserve"> и потребним и реалним кадровским и финансијским ресурсима. </w:t>
      </w:r>
    </w:p>
    <w:p w14:paraId="05E3F41F" w14:textId="323FBAE3" w:rsidR="00BA2B40" w:rsidRPr="00996A95" w:rsidRDefault="00BA2B40" w:rsidP="00CB7818">
      <w:pPr>
        <w:ind w:right="1"/>
        <w:jc w:val="both"/>
        <w:rPr>
          <w:b/>
          <w:color w:val="333333"/>
          <w:shd w:val="clear" w:color="auto" w:fill="FFFFFF"/>
          <w:lang w:val="sr-Cyrl-RS"/>
        </w:rPr>
      </w:pPr>
    </w:p>
    <w:p w14:paraId="15190B94" w14:textId="77777777" w:rsidR="00BA2B40" w:rsidRDefault="00BA2B40" w:rsidP="004947BC">
      <w:pPr>
        <w:ind w:right="1"/>
        <w:jc w:val="both"/>
        <w:rPr>
          <w:color w:val="333333"/>
          <w:shd w:val="clear" w:color="auto" w:fill="FFFFFF"/>
          <w:lang w:val="sr-Cyrl-RS"/>
        </w:rPr>
      </w:pPr>
      <w:r w:rsidRPr="00BA2B40">
        <w:rPr>
          <w:b/>
          <w:color w:val="333333"/>
          <w:shd w:val="clear" w:color="auto" w:fill="FFFFFF"/>
          <w:lang w:val="sr-Cyrl-RS"/>
        </w:rPr>
        <w:t>П</w:t>
      </w:r>
      <w:r w:rsidRPr="00996A95">
        <w:rPr>
          <w:b/>
          <w:color w:val="333333"/>
          <w:shd w:val="clear" w:color="auto" w:fill="FFFFFF"/>
          <w:lang w:val="sr-Cyrl-RS"/>
        </w:rPr>
        <w:t>осеб</w:t>
      </w:r>
      <w:r w:rsidRPr="00BA2B40">
        <w:rPr>
          <w:b/>
          <w:color w:val="333333"/>
          <w:shd w:val="clear" w:color="auto" w:fill="FFFFFF"/>
        </w:rPr>
        <w:t>a</w:t>
      </w:r>
      <w:r w:rsidRPr="00996A95">
        <w:rPr>
          <w:b/>
          <w:color w:val="333333"/>
          <w:shd w:val="clear" w:color="auto" w:fill="FFFFFF"/>
          <w:lang w:val="sr-Cyrl-RS"/>
        </w:rPr>
        <w:t>н циљ 3.</w:t>
      </w:r>
      <w:r w:rsidRPr="00996A95">
        <w:rPr>
          <w:color w:val="333333"/>
          <w:shd w:val="clear" w:color="auto" w:fill="FFFFFF"/>
          <w:lang w:val="sr-Cyrl-RS"/>
        </w:rPr>
        <w:t xml:space="preserve"> Успостављена приступачна и свеобухватна здравствена заштита и обезбеђена социјална сигурност.</w:t>
      </w:r>
    </w:p>
    <w:p w14:paraId="263B5B2D" w14:textId="77777777" w:rsidR="006B4F93" w:rsidRPr="00996A95" w:rsidRDefault="006B4F93" w:rsidP="004947BC">
      <w:pPr>
        <w:ind w:right="1"/>
        <w:jc w:val="both"/>
        <w:rPr>
          <w:color w:val="333333"/>
          <w:shd w:val="clear" w:color="auto" w:fill="FFFFFF"/>
          <w:lang w:val="sr-Cyrl-RS"/>
        </w:rPr>
      </w:pPr>
    </w:p>
    <w:p w14:paraId="159BEE63" w14:textId="7092B237" w:rsidR="00CB7818" w:rsidRPr="00EC62DC" w:rsidRDefault="00BA2B40" w:rsidP="00CB7818">
      <w:pPr>
        <w:ind w:right="1"/>
        <w:jc w:val="both"/>
        <w:rPr>
          <w:shd w:val="clear" w:color="auto" w:fill="FFFFFF"/>
          <w:lang w:val="sr-Cyrl-RS"/>
        </w:rPr>
      </w:pPr>
      <w:r w:rsidRPr="00EC62DC">
        <w:rPr>
          <w:b/>
          <w:shd w:val="clear" w:color="auto" w:fill="FFFFFF"/>
          <w:lang w:val="sr-Cyrl-RS"/>
        </w:rPr>
        <w:t>Мера 3.1.</w:t>
      </w:r>
      <w:r w:rsidRPr="00EC62DC">
        <w:rPr>
          <w:shd w:val="clear" w:color="auto" w:fill="FFFFFF"/>
          <w:lang w:val="sr-Cyrl-RS"/>
        </w:rPr>
        <w:t xml:space="preserve"> Унапређење доступности и квалитета здравствене заштите без дискриминације, укључујући програме ране превенције сексуалног и репродуктивног здравља, рака дојке и рака грлића материце, као и подизање свести о савременим облицима контрацепције и побољшање приступа услугама за планирање породице.</w:t>
      </w:r>
      <w:r w:rsidR="006B4F93" w:rsidRPr="00EC62DC">
        <w:rPr>
          <w:rFonts w:eastAsia="Arial"/>
          <w:lang w:val="sr-Cyrl-RS" w:eastAsia="en-GB"/>
        </w:rPr>
        <w:t xml:space="preserve"> За реализац</w:t>
      </w:r>
      <w:r w:rsidR="009C7B84" w:rsidRPr="00EC62DC">
        <w:rPr>
          <w:rFonts w:eastAsia="Arial"/>
          <w:lang w:val="sr-Cyrl-RS" w:eastAsia="en-GB"/>
        </w:rPr>
        <w:t>и</w:t>
      </w:r>
      <w:r w:rsidR="006B4F93" w:rsidRPr="00EC62DC">
        <w:rPr>
          <w:rFonts w:eastAsia="Arial"/>
          <w:lang w:val="sr-Cyrl-RS" w:eastAsia="en-GB"/>
        </w:rPr>
        <w:t>ју ове мере планиран</w:t>
      </w:r>
      <w:r w:rsidR="00EC62DC">
        <w:rPr>
          <w:rFonts w:eastAsia="Arial"/>
          <w:lang w:val="sr-Cyrl-RS" w:eastAsia="en-GB"/>
        </w:rPr>
        <w:t>о је</w:t>
      </w:r>
      <w:r w:rsidR="006B4F93" w:rsidRPr="00EC62DC">
        <w:rPr>
          <w:rFonts w:eastAsia="Arial"/>
          <w:lang w:val="sr-Cyrl-RS" w:eastAsia="en-GB"/>
        </w:rPr>
        <w:t xml:space="preserve"> укупно</w:t>
      </w:r>
      <w:r w:rsidR="00EC62DC">
        <w:rPr>
          <w:rFonts w:eastAsia="Arial"/>
          <w:lang w:val="sr-Cyrl-RS" w:eastAsia="en-GB"/>
        </w:rPr>
        <w:t xml:space="preserve"> </w:t>
      </w:r>
      <w:r w:rsidR="00CB7818" w:rsidRPr="00EC62DC">
        <w:rPr>
          <w:shd w:val="clear" w:color="auto" w:fill="FFFFFF"/>
          <w:lang w:val="sr-Cyrl-RS"/>
        </w:rPr>
        <w:t xml:space="preserve">14 активности, и то: </w:t>
      </w:r>
    </w:p>
    <w:p w14:paraId="1A150955" w14:textId="77777777" w:rsidR="00CB7818" w:rsidRPr="00EC62DC" w:rsidRDefault="00CB7818" w:rsidP="00CB7818">
      <w:pPr>
        <w:ind w:right="1"/>
        <w:jc w:val="both"/>
        <w:rPr>
          <w:shd w:val="clear" w:color="auto" w:fill="FFFFFF"/>
          <w:lang w:val="sr-Cyrl-RS"/>
        </w:rPr>
      </w:pPr>
      <w:r w:rsidRPr="00EC62DC">
        <w:rPr>
          <w:shd w:val="clear" w:color="auto" w:fill="FFFFFF"/>
          <w:lang w:val="sr-Cyrl-RS"/>
        </w:rPr>
        <w:t>3.1.1. Израда ex-post анализе примене Националног програма очувања и унапређења сексуалног и репродуктивног здравља;</w:t>
      </w:r>
    </w:p>
    <w:p w14:paraId="3413D2A7" w14:textId="116767CF" w:rsidR="00CB7818" w:rsidRPr="00EC62DC" w:rsidRDefault="00CB7818" w:rsidP="00CB7818">
      <w:pPr>
        <w:ind w:right="1"/>
        <w:jc w:val="both"/>
        <w:rPr>
          <w:shd w:val="clear" w:color="auto" w:fill="FFFFFF"/>
          <w:lang w:val="sr-Cyrl-RS"/>
        </w:rPr>
      </w:pPr>
      <w:r w:rsidRPr="00EC62DC">
        <w:rPr>
          <w:shd w:val="clear" w:color="auto" w:fill="FFFFFF"/>
          <w:lang w:val="sr-Cyrl-RS"/>
        </w:rPr>
        <w:t>3.1.2. Израда и усвајање Националног програма за очување и унапређење сексуалног и репр</w:t>
      </w:r>
      <w:r w:rsidR="00EC62DC">
        <w:rPr>
          <w:shd w:val="clear" w:color="auto" w:fill="FFFFFF"/>
          <w:lang w:val="sr-Cyrl-RS"/>
        </w:rPr>
        <w:t>о-дуктивног здравља 2022–2026. г</w:t>
      </w:r>
      <w:r w:rsidRPr="00EC62DC">
        <w:rPr>
          <w:shd w:val="clear" w:color="auto" w:fill="FFFFFF"/>
          <w:lang w:val="sr-Cyrl-RS"/>
        </w:rPr>
        <w:t>одине;</w:t>
      </w:r>
    </w:p>
    <w:p w14:paraId="77852329" w14:textId="77777777" w:rsidR="00CB7818" w:rsidRPr="00EC62DC" w:rsidRDefault="00CB7818" w:rsidP="00CB7818">
      <w:pPr>
        <w:ind w:right="1"/>
        <w:jc w:val="both"/>
        <w:rPr>
          <w:shd w:val="clear" w:color="auto" w:fill="FFFFFF"/>
          <w:lang w:val="sr-Cyrl-RS"/>
        </w:rPr>
      </w:pPr>
      <w:r w:rsidRPr="00EC62DC">
        <w:rPr>
          <w:shd w:val="clear" w:color="auto" w:fill="FFFFFF"/>
          <w:lang w:val="sr-Cyrl-RS"/>
        </w:rPr>
        <w:t>3.1.3. Израда родних анализа доступности примарне и секундарне здравствене заштите грађанкама и грађанима, а посебно осетљивим друштвеним групама (старије жене, жене са инвалидитетом, Ромкиње и др.), као и старије жене и мушкарци из сеоских средина;</w:t>
      </w:r>
    </w:p>
    <w:p w14:paraId="49A2DB92" w14:textId="77777777" w:rsidR="00CB7818" w:rsidRPr="00EC62DC" w:rsidRDefault="00CB7818" w:rsidP="00EC62DC">
      <w:pPr>
        <w:spacing w:after="120"/>
        <w:ind w:right="1"/>
        <w:jc w:val="both"/>
        <w:rPr>
          <w:shd w:val="clear" w:color="auto" w:fill="FFFFFF"/>
          <w:lang w:val="sr-Cyrl-RS"/>
        </w:rPr>
      </w:pPr>
      <w:r w:rsidRPr="00EC62DC">
        <w:rPr>
          <w:shd w:val="clear" w:color="auto" w:fill="FFFFFF"/>
          <w:lang w:val="sr-Cyrl-RS"/>
        </w:rPr>
        <w:lastRenderedPageBreak/>
        <w:t>3.1.4. Израда родне анализе расположивости и квалитета услуга саветовања о репродуктивном здрављу, коришћењу контрацепције и учешћу у програмима припреме за рађање;</w:t>
      </w:r>
    </w:p>
    <w:p w14:paraId="07CE5DAA" w14:textId="77777777" w:rsidR="00CB7818" w:rsidRPr="00EC62DC" w:rsidRDefault="00CB7818" w:rsidP="00EC62DC">
      <w:pPr>
        <w:spacing w:after="120"/>
        <w:ind w:right="1"/>
        <w:jc w:val="both"/>
        <w:rPr>
          <w:shd w:val="clear" w:color="auto" w:fill="FFFFFF"/>
          <w:lang w:val="sr-Cyrl-RS"/>
        </w:rPr>
      </w:pPr>
      <w:r w:rsidRPr="00EC62DC">
        <w:rPr>
          <w:shd w:val="clear" w:color="auto" w:fill="FFFFFF"/>
          <w:lang w:val="sr-Cyrl-RS"/>
        </w:rPr>
        <w:t>3.1.5. Израда родне анализе приступачности и опремљености здравствених установа, објеката и обучености здравствених радника за пружање услуга особама/женама са инвалидитетом;</w:t>
      </w:r>
    </w:p>
    <w:p w14:paraId="12EBEC45" w14:textId="77777777" w:rsidR="00CB7818" w:rsidRPr="00EC62DC" w:rsidRDefault="00CB7818" w:rsidP="00EC62DC">
      <w:pPr>
        <w:spacing w:after="120"/>
        <w:ind w:right="1"/>
        <w:jc w:val="both"/>
        <w:rPr>
          <w:shd w:val="clear" w:color="auto" w:fill="FFFFFF"/>
          <w:lang w:val="sr-Cyrl-RS"/>
        </w:rPr>
      </w:pPr>
      <w:r w:rsidRPr="00EC62DC">
        <w:rPr>
          <w:shd w:val="clear" w:color="auto" w:fill="FFFFFF"/>
          <w:lang w:val="sr-Cyrl-RS"/>
        </w:rPr>
        <w:t>3.1.6. Израда програма едукације друштвено осетљивих група жена о правима из здравствене заштите и мерама превенције репродуктивног здравља;</w:t>
      </w:r>
    </w:p>
    <w:p w14:paraId="7FD3DEAA" w14:textId="77777777" w:rsidR="00CB7818" w:rsidRPr="00EC62DC" w:rsidRDefault="00CB7818" w:rsidP="00EC62DC">
      <w:pPr>
        <w:spacing w:after="120"/>
        <w:ind w:right="1"/>
        <w:jc w:val="both"/>
        <w:rPr>
          <w:shd w:val="clear" w:color="auto" w:fill="FFFFFF"/>
          <w:lang w:val="sr-Cyrl-RS"/>
        </w:rPr>
      </w:pPr>
      <w:r w:rsidRPr="00EC62DC">
        <w:rPr>
          <w:shd w:val="clear" w:color="auto" w:fill="FFFFFF"/>
          <w:lang w:val="sr-Cyrl-RS"/>
        </w:rPr>
        <w:t>3.1.7. Израда стандарда рада и Правилника о улози и ангажовању здравствених медијаторки;</w:t>
      </w:r>
    </w:p>
    <w:p w14:paraId="7E122A86" w14:textId="77777777" w:rsidR="00CB7818" w:rsidRPr="00EC62DC" w:rsidRDefault="00CB7818" w:rsidP="00EC62DC">
      <w:pPr>
        <w:spacing w:after="120"/>
        <w:ind w:right="1"/>
        <w:jc w:val="both"/>
        <w:rPr>
          <w:shd w:val="clear" w:color="auto" w:fill="FFFFFF"/>
          <w:lang w:val="sr-Cyrl-RS"/>
        </w:rPr>
      </w:pPr>
      <w:r w:rsidRPr="00EC62DC">
        <w:rPr>
          <w:shd w:val="clear" w:color="auto" w:fill="FFFFFF"/>
          <w:lang w:val="sr-Cyrl-RS"/>
        </w:rPr>
        <w:t>3.1.8. Организовање обука за здравствене медијаторке за примену стандарда рада;</w:t>
      </w:r>
    </w:p>
    <w:p w14:paraId="19F63FCF" w14:textId="77777777" w:rsidR="00CB7818" w:rsidRPr="00EC62DC" w:rsidRDefault="00CB7818" w:rsidP="00EC62DC">
      <w:pPr>
        <w:spacing w:after="120"/>
        <w:ind w:right="1"/>
        <w:jc w:val="both"/>
        <w:rPr>
          <w:shd w:val="clear" w:color="auto" w:fill="FFFFFF"/>
          <w:lang w:val="sr-Cyrl-RS"/>
        </w:rPr>
      </w:pPr>
      <w:r w:rsidRPr="00EC62DC">
        <w:rPr>
          <w:shd w:val="clear" w:color="auto" w:fill="FFFFFF"/>
          <w:lang w:val="sr-Cyrl-RS"/>
        </w:rPr>
        <w:t>3.1.9. Континуирано спровођење информативних и едукативних кампања о раном откривању рака грлића материце ради превентивних прегледа (скрининга), као и за превенцију рака простате код мушкараца;</w:t>
      </w:r>
    </w:p>
    <w:p w14:paraId="16FA95AF" w14:textId="77777777" w:rsidR="00CB7818" w:rsidRPr="00EC62DC" w:rsidRDefault="00CB7818" w:rsidP="00EC62DC">
      <w:pPr>
        <w:spacing w:after="120"/>
        <w:ind w:right="1"/>
        <w:jc w:val="both"/>
        <w:rPr>
          <w:shd w:val="clear" w:color="auto" w:fill="FFFFFF"/>
          <w:lang w:val="sr-Cyrl-RS"/>
        </w:rPr>
      </w:pPr>
      <w:r w:rsidRPr="00EC62DC">
        <w:rPr>
          <w:shd w:val="clear" w:color="auto" w:fill="FFFFFF"/>
          <w:lang w:val="sr-Cyrl-RS"/>
        </w:rPr>
        <w:t>3.1.10. Измене и допуне Правил-ника о програму обавезне и пре-поручене имунизације станов-ништва против одређених заразних болести којима је ХПВ вакцина обавезна за девојчице и дечаке старије од девет година;</w:t>
      </w:r>
    </w:p>
    <w:p w14:paraId="264D17DE" w14:textId="77777777" w:rsidR="00CB7818" w:rsidRPr="00EC62DC" w:rsidRDefault="00CB7818" w:rsidP="00EC62DC">
      <w:pPr>
        <w:spacing w:after="120"/>
        <w:ind w:right="1"/>
        <w:jc w:val="both"/>
        <w:rPr>
          <w:shd w:val="clear" w:color="auto" w:fill="FFFFFF"/>
          <w:lang w:val="sr-Cyrl-RS"/>
        </w:rPr>
      </w:pPr>
      <w:r w:rsidRPr="00EC62DC">
        <w:rPr>
          <w:shd w:val="clear" w:color="auto" w:fill="FFFFFF"/>
          <w:lang w:val="sr-Cyrl-RS"/>
        </w:rPr>
        <w:t>3.1.11. Допуне Правилника о садржају и обиму права на здрав-ствену заштиту којима се обезбе-ђује доступност контрацептивних средстава свим женама, право на прекид трудноће свим женама, као и хитне контрацепције жртвама силовања на терет здравственог осигурања у свим случајевима;</w:t>
      </w:r>
    </w:p>
    <w:p w14:paraId="76996973" w14:textId="77777777" w:rsidR="00CB7818" w:rsidRPr="00EC62DC" w:rsidRDefault="00CB7818" w:rsidP="00EC62DC">
      <w:pPr>
        <w:spacing w:after="120"/>
        <w:ind w:right="1"/>
        <w:jc w:val="both"/>
        <w:rPr>
          <w:shd w:val="clear" w:color="auto" w:fill="FFFFFF"/>
          <w:lang w:val="sr-Cyrl-RS"/>
        </w:rPr>
      </w:pPr>
      <w:r w:rsidRPr="00EC62DC">
        <w:rPr>
          <w:shd w:val="clear" w:color="auto" w:fill="FFFFFF"/>
          <w:lang w:val="sr-Cyrl-RS"/>
        </w:rPr>
        <w:t>3.1.12. Израда и усвајање стандарда за пружање интегрисаних здравствених и социјалних услуга ради повећања доступности и ефикасности подршке старијим женама и мушкарцима са посеб-ним освртом на старије жене и мушкарце из сеоских средина;</w:t>
      </w:r>
    </w:p>
    <w:p w14:paraId="766F5DC1" w14:textId="77777777" w:rsidR="00CB7818" w:rsidRPr="00EC62DC" w:rsidRDefault="00CB7818" w:rsidP="00EC62DC">
      <w:pPr>
        <w:spacing w:after="120"/>
        <w:ind w:right="1"/>
        <w:jc w:val="both"/>
        <w:rPr>
          <w:shd w:val="clear" w:color="auto" w:fill="FFFFFF"/>
          <w:lang w:val="sr-Cyrl-RS"/>
        </w:rPr>
      </w:pPr>
      <w:r w:rsidRPr="00EC62DC">
        <w:rPr>
          <w:shd w:val="clear" w:color="auto" w:fill="FFFFFF"/>
          <w:lang w:val="sr-Cyrl-RS"/>
        </w:rPr>
        <w:t>3.1.13. Израда и усвајање програма и дефинисање мера за унапређење приступачности и доступности здравствених установа за пружање услуга особама/женама са инвалидитетом;</w:t>
      </w:r>
    </w:p>
    <w:p w14:paraId="296CB46B" w14:textId="77777777" w:rsidR="00CB7818" w:rsidRPr="00EC62DC" w:rsidRDefault="00CB7818" w:rsidP="00EC62DC">
      <w:pPr>
        <w:spacing w:after="120"/>
        <w:ind w:right="1"/>
        <w:jc w:val="both"/>
        <w:rPr>
          <w:shd w:val="clear" w:color="auto" w:fill="FFFFFF"/>
          <w:lang w:val="sr-Cyrl-RS"/>
        </w:rPr>
      </w:pPr>
      <w:r w:rsidRPr="00EC62DC">
        <w:rPr>
          <w:shd w:val="clear" w:color="auto" w:fill="FFFFFF"/>
          <w:lang w:val="sr-Cyrl-RS"/>
        </w:rPr>
        <w:t>3.1.14. Израда и усвајање програма и дефинисања мера против дискриминације особа/жена из вишеструко дискриминисаних група у здравственим установама.</w:t>
      </w:r>
    </w:p>
    <w:p w14:paraId="4A5237B9" w14:textId="4BFABFE5" w:rsidR="00CB7818" w:rsidRPr="00EC62DC" w:rsidRDefault="00CB7818" w:rsidP="00EC62DC">
      <w:pPr>
        <w:spacing w:after="120"/>
        <w:ind w:right="1"/>
        <w:jc w:val="both"/>
        <w:rPr>
          <w:rFonts w:eastAsia="Arial"/>
          <w:lang w:val="sr-Cyrl-RS" w:eastAsia="en-GB"/>
        </w:rPr>
      </w:pPr>
      <w:r w:rsidRPr="00EC62DC">
        <w:rPr>
          <w:rFonts w:eastAsia="Arial"/>
          <w:b/>
          <w:lang w:val="sr-Cyrl-RS" w:eastAsia="en-GB"/>
        </w:rPr>
        <w:t>Резултат:</w:t>
      </w:r>
      <w:r w:rsidRPr="00EC62DC">
        <w:rPr>
          <w:rFonts w:eastAsia="Arial"/>
          <w:lang w:val="sr-Cyrl-RS" w:eastAsia="en-GB"/>
        </w:rPr>
        <w:t xml:space="preserve"> Министарство здравља у </w:t>
      </w:r>
      <w:r w:rsidR="00EC62DC">
        <w:rPr>
          <w:rFonts w:eastAsia="Arial"/>
          <w:lang w:val="sr-Cyrl-RS" w:eastAsia="en-GB"/>
        </w:rPr>
        <w:t xml:space="preserve">2022. и у </w:t>
      </w:r>
      <w:r w:rsidRPr="00EC62DC">
        <w:rPr>
          <w:rFonts w:eastAsia="Arial"/>
          <w:lang w:val="sr-Cyrl-RS" w:eastAsia="en-GB"/>
        </w:rPr>
        <w:t xml:space="preserve">2023. години није доставило податке о реализацији </w:t>
      </w:r>
      <w:r w:rsidR="00EC62DC">
        <w:rPr>
          <w:rFonts w:eastAsia="Arial"/>
          <w:lang w:val="sr-Cyrl-RS" w:eastAsia="en-GB"/>
        </w:rPr>
        <w:t xml:space="preserve">наведених </w:t>
      </w:r>
      <w:r w:rsidRPr="00EC62DC">
        <w:rPr>
          <w:rFonts w:eastAsia="Arial"/>
          <w:lang w:val="sr-Cyrl-RS" w:eastAsia="en-GB"/>
        </w:rPr>
        <w:t xml:space="preserve">активности </w:t>
      </w:r>
      <w:r w:rsidR="00EC62DC">
        <w:rPr>
          <w:rFonts w:eastAsia="Arial"/>
          <w:lang w:val="sr-Cyrl-RS" w:eastAsia="en-GB"/>
        </w:rPr>
        <w:t>из своје надлежности. Међутим, на радионици одржаној у новембру 2023. године представници Министарства здравља су доставиле предлоге за наредни А</w:t>
      </w:r>
      <w:r w:rsidRPr="00EC62DC">
        <w:rPr>
          <w:rFonts w:eastAsia="Arial"/>
          <w:lang w:val="sr-Cyrl-RS" w:eastAsia="en-GB"/>
        </w:rPr>
        <w:t>кциони план</w:t>
      </w:r>
      <w:r w:rsidR="00EC62DC">
        <w:rPr>
          <w:rFonts w:eastAsia="Arial"/>
          <w:lang w:val="sr-Cyrl-RS" w:eastAsia="en-GB"/>
        </w:rPr>
        <w:t xml:space="preserve"> за 2024. и 2025. годину</w:t>
      </w:r>
      <w:r w:rsidRPr="00EC62DC">
        <w:rPr>
          <w:rFonts w:eastAsia="Arial"/>
          <w:lang w:val="sr-Cyrl-RS" w:eastAsia="en-GB"/>
        </w:rPr>
        <w:t>. С тим у вези, поменуто министарство је известило да је за прву и другу активност потребно изменити носиоца активности, имајући у виду да је Министарство за бригу о породици и демографију започело реализацију истих. Затим, Министарство здравља је навело да активности  3.1.3, 3.1.4, 3.1.5, 3.1.6, 3.1.7, 3.1.8, 3.1.11, 3.1.13, 3.1.15,</w:t>
      </w:r>
      <w:r w:rsidR="00EC62DC">
        <w:rPr>
          <w:rFonts w:eastAsia="Arial"/>
          <w:lang w:val="sr-Cyrl-RS" w:eastAsia="en-GB"/>
        </w:rPr>
        <w:t xml:space="preserve"> </w:t>
      </w:r>
      <w:r w:rsidRPr="00EC62DC">
        <w:rPr>
          <w:rFonts w:eastAsia="Arial"/>
          <w:lang w:val="sr-Cyrl-RS" w:eastAsia="en-GB"/>
        </w:rPr>
        <w:t>3.1.16 и 3.1.17</w:t>
      </w:r>
      <w:r w:rsidR="00EC62DC">
        <w:rPr>
          <w:rFonts w:eastAsia="Arial"/>
          <w:lang w:val="sr-Cyrl-RS" w:eastAsia="en-GB"/>
        </w:rPr>
        <w:t>.</w:t>
      </w:r>
      <w:r w:rsidRPr="00EC62DC">
        <w:rPr>
          <w:rFonts w:eastAsia="Arial"/>
          <w:lang w:val="sr-Cyrl-RS" w:eastAsia="en-GB"/>
        </w:rPr>
        <w:t xml:space="preserve"> треба п</w:t>
      </w:r>
      <w:r w:rsidR="00EC62DC">
        <w:rPr>
          <w:rFonts w:eastAsia="Arial"/>
          <w:lang w:val="sr-Cyrl-RS" w:eastAsia="en-GB"/>
        </w:rPr>
        <w:t xml:space="preserve">ланирати </w:t>
      </w:r>
      <w:r w:rsidRPr="00EC62DC">
        <w:rPr>
          <w:rFonts w:eastAsia="Arial"/>
          <w:lang w:val="sr-Cyrl-RS" w:eastAsia="en-GB"/>
        </w:rPr>
        <w:t xml:space="preserve"> у наредн</w:t>
      </w:r>
      <w:r w:rsidR="00EC62DC">
        <w:rPr>
          <w:rFonts w:eastAsia="Arial"/>
          <w:lang w:val="sr-Cyrl-RS" w:eastAsia="en-GB"/>
        </w:rPr>
        <w:t>ом</w:t>
      </w:r>
      <w:r w:rsidR="00EC62DC" w:rsidRPr="00EC62DC">
        <w:rPr>
          <w:rFonts w:eastAsia="Arial"/>
          <w:lang w:val="sr-Cyrl-RS" w:eastAsia="en-GB"/>
        </w:rPr>
        <w:t xml:space="preserve"> </w:t>
      </w:r>
      <w:r w:rsidR="00EC62DC">
        <w:rPr>
          <w:rFonts w:eastAsia="Arial"/>
          <w:lang w:val="sr-Cyrl-RS" w:eastAsia="en-GB"/>
        </w:rPr>
        <w:t>А</w:t>
      </w:r>
      <w:r w:rsidR="00EC62DC" w:rsidRPr="00EC62DC">
        <w:rPr>
          <w:rFonts w:eastAsia="Arial"/>
          <w:lang w:val="sr-Cyrl-RS" w:eastAsia="en-GB"/>
        </w:rPr>
        <w:t>кцион</w:t>
      </w:r>
      <w:r w:rsidR="00EC62DC">
        <w:rPr>
          <w:rFonts w:eastAsia="Arial"/>
          <w:lang w:val="sr-Cyrl-RS" w:eastAsia="en-GB"/>
        </w:rPr>
        <w:t>ом</w:t>
      </w:r>
      <w:r w:rsidR="00EC62DC" w:rsidRPr="00EC62DC">
        <w:rPr>
          <w:rFonts w:eastAsia="Arial"/>
          <w:lang w:val="sr-Cyrl-RS" w:eastAsia="en-GB"/>
        </w:rPr>
        <w:t xml:space="preserve"> план</w:t>
      </w:r>
      <w:r w:rsidR="00EC62DC">
        <w:rPr>
          <w:rFonts w:eastAsia="Arial"/>
          <w:lang w:val="sr-Cyrl-RS" w:eastAsia="en-GB"/>
        </w:rPr>
        <w:t>у за 2024. и 2025. годину, д</w:t>
      </w:r>
      <w:r w:rsidRPr="00EC62DC">
        <w:rPr>
          <w:rFonts w:eastAsia="Arial"/>
          <w:lang w:val="sr-Cyrl-RS" w:eastAsia="en-GB"/>
        </w:rPr>
        <w:t>ок је за активности 3.1.12</w:t>
      </w:r>
      <w:r w:rsidR="00EC62DC">
        <w:rPr>
          <w:rFonts w:eastAsia="Arial"/>
          <w:lang w:val="sr-Cyrl-RS" w:eastAsia="en-GB"/>
        </w:rPr>
        <w:t xml:space="preserve">. и 3.1.14.  </w:t>
      </w:r>
      <w:r w:rsidRPr="00EC62DC">
        <w:rPr>
          <w:rFonts w:eastAsia="Arial"/>
          <w:lang w:val="sr-Cyrl-RS" w:eastAsia="en-GB"/>
        </w:rPr>
        <w:t xml:space="preserve">навело да </w:t>
      </w:r>
      <w:r w:rsidR="00EC62DC">
        <w:rPr>
          <w:rFonts w:eastAsia="Arial"/>
          <w:lang w:val="sr-Cyrl-RS" w:eastAsia="en-GB"/>
        </w:rPr>
        <w:t xml:space="preserve">их </w:t>
      </w:r>
      <w:r w:rsidRPr="00EC62DC">
        <w:rPr>
          <w:rFonts w:eastAsia="Arial"/>
          <w:lang w:val="sr-Cyrl-RS" w:eastAsia="en-GB"/>
        </w:rPr>
        <w:t xml:space="preserve">је неопходно брисати, а </w:t>
      </w:r>
      <w:r w:rsidR="00EC62DC">
        <w:rPr>
          <w:rFonts w:eastAsia="Arial"/>
          <w:lang w:val="sr-Cyrl-RS" w:eastAsia="en-GB"/>
        </w:rPr>
        <w:t xml:space="preserve">за </w:t>
      </w:r>
      <w:r w:rsidRPr="00EC62DC">
        <w:rPr>
          <w:rFonts w:eastAsia="Arial"/>
          <w:lang w:val="sr-Cyrl-RS" w:eastAsia="en-GB"/>
        </w:rPr>
        <w:t>активности 3.1.9</w:t>
      </w:r>
      <w:r w:rsidR="00EC62DC">
        <w:rPr>
          <w:rFonts w:eastAsia="Arial"/>
          <w:lang w:val="sr-Cyrl-RS" w:eastAsia="en-GB"/>
        </w:rPr>
        <w:t xml:space="preserve">. </w:t>
      </w:r>
      <w:r w:rsidRPr="00EC62DC">
        <w:rPr>
          <w:rFonts w:eastAsia="Arial"/>
          <w:lang w:val="sr-Cyrl-RS" w:eastAsia="en-GB"/>
        </w:rPr>
        <w:t>и 3.1.10</w:t>
      </w:r>
      <w:r w:rsidR="00EC62DC">
        <w:rPr>
          <w:rFonts w:eastAsia="Arial"/>
          <w:lang w:val="sr-Cyrl-RS" w:eastAsia="en-GB"/>
        </w:rPr>
        <w:t>.</w:t>
      </w:r>
      <w:r w:rsidRPr="00EC62DC">
        <w:rPr>
          <w:rFonts w:eastAsia="Arial"/>
          <w:lang w:val="sr-Cyrl-RS" w:eastAsia="en-GB"/>
        </w:rPr>
        <w:t xml:space="preserve"> потребно је да Влада Републике Србије донесе коначну одлуку у вези са медијаторкама. </w:t>
      </w:r>
    </w:p>
    <w:p w14:paraId="4F309FA7" w14:textId="4B0DE7C7" w:rsidR="00CB7818" w:rsidRPr="00EC62DC" w:rsidRDefault="00CB7818" w:rsidP="00EC62DC">
      <w:pPr>
        <w:tabs>
          <w:tab w:val="left" w:pos="1740"/>
        </w:tabs>
        <w:spacing w:after="120"/>
        <w:ind w:right="1"/>
        <w:jc w:val="both"/>
        <w:rPr>
          <w:shd w:val="clear" w:color="auto" w:fill="FFFFFF"/>
          <w:lang w:val="sr-Cyrl-RS"/>
        </w:rPr>
      </w:pPr>
      <w:r w:rsidRPr="00EC62DC">
        <w:rPr>
          <w:rFonts w:eastAsia="Arial"/>
          <w:b/>
          <w:lang w:val="sr-Cyrl-RS" w:eastAsia="en-GB"/>
        </w:rPr>
        <w:t>Предлог:</w:t>
      </w:r>
      <w:r w:rsidRPr="00EC62DC">
        <w:rPr>
          <w:rFonts w:eastAsia="Arial"/>
          <w:lang w:val="sr-Cyrl-RS" w:eastAsia="en-GB"/>
        </w:rPr>
        <w:t xml:space="preserve"> Потребно је активности 3.1.3, 3.1.4, 3.1.5, 3.1.6, 3.1.7, 3.1.8, 3.1.11, 3.1.13, 3.1.15,3.1.16 и 3.1.17 активности планирати у оквиру наредног Акционог плана за 2024. и 2025. годину, при чему треба планирати носиоце и партнере за реализацију ових активности у складу за Законом и потребним и реалним кадровским и финансијским </w:t>
      </w:r>
      <w:r w:rsidRPr="00EC62DC">
        <w:rPr>
          <w:rFonts w:eastAsia="Arial"/>
          <w:lang w:val="sr-Cyrl-RS" w:eastAsia="en-GB"/>
        </w:rPr>
        <w:lastRenderedPageBreak/>
        <w:t xml:space="preserve">ресурсима. </w:t>
      </w:r>
      <w:r w:rsidRPr="00EC62DC">
        <w:rPr>
          <w:shd w:val="clear" w:color="auto" w:fill="FFFFFF"/>
          <w:lang w:val="sr-Cyrl-RS"/>
        </w:rPr>
        <w:t xml:space="preserve"> </w:t>
      </w:r>
      <w:r w:rsidR="00EC62DC">
        <w:rPr>
          <w:shd w:val="clear" w:color="auto" w:fill="FFFFFF"/>
          <w:lang w:val="sr-Cyrl-RS"/>
        </w:rPr>
        <w:t>По потреби, у наредни план уврстити и друге активности у складу са наведеном мером.</w:t>
      </w:r>
    </w:p>
    <w:p w14:paraId="7CDDD6B9" w14:textId="09517902" w:rsidR="00BA2B40" w:rsidRPr="00EC62DC" w:rsidRDefault="00BA2B40" w:rsidP="00CB7818">
      <w:pPr>
        <w:ind w:right="1"/>
        <w:jc w:val="both"/>
        <w:rPr>
          <w:shd w:val="clear" w:color="auto" w:fill="FFFFFF"/>
          <w:lang w:val="sr-Cyrl-RS"/>
        </w:rPr>
      </w:pPr>
    </w:p>
    <w:p w14:paraId="7E0E5AD1" w14:textId="2B498A36" w:rsidR="00CB7818" w:rsidRPr="00EC62DC" w:rsidRDefault="00BA2B40" w:rsidP="00EC62DC">
      <w:pPr>
        <w:spacing w:after="120"/>
        <w:ind w:right="1"/>
        <w:jc w:val="both"/>
        <w:rPr>
          <w:shd w:val="clear" w:color="auto" w:fill="FFFFFF"/>
        </w:rPr>
      </w:pPr>
      <w:r w:rsidRPr="00EC62DC">
        <w:rPr>
          <w:b/>
          <w:shd w:val="clear" w:color="auto" w:fill="FFFFFF"/>
          <w:lang w:val="sr-Cyrl-RS"/>
        </w:rPr>
        <w:t>Мера 3.2.</w:t>
      </w:r>
      <w:r w:rsidRPr="00EC62DC">
        <w:rPr>
          <w:shd w:val="clear" w:color="auto" w:fill="FFFFFF"/>
          <w:lang w:val="sr-Cyrl-RS"/>
        </w:rPr>
        <w:t xml:space="preserve"> Обезбеђење социјалне сигурности, смањење сиромаштва, социјалне искључености и унапређење доступности услуга социјалне заштите ради очувања и повећања квалитета живота, благостања жена и мушкараца из рањивих група, као и подршке породицама у задовољењу животних потреба.</w:t>
      </w:r>
      <w:r w:rsidR="006B4F93" w:rsidRPr="00EC62DC">
        <w:rPr>
          <w:rFonts w:eastAsia="Arial"/>
          <w:lang w:val="sr-Cyrl-RS" w:eastAsia="en-GB"/>
        </w:rPr>
        <w:t xml:space="preserve"> За реализац</w:t>
      </w:r>
      <w:r w:rsidR="009C7B84" w:rsidRPr="00EC62DC">
        <w:rPr>
          <w:rFonts w:eastAsia="Arial"/>
          <w:lang w:val="sr-Cyrl-RS" w:eastAsia="en-GB"/>
        </w:rPr>
        <w:t>и</w:t>
      </w:r>
      <w:r w:rsidR="00EC62DC">
        <w:rPr>
          <w:rFonts w:eastAsia="Arial"/>
          <w:lang w:val="sr-Cyrl-RS" w:eastAsia="en-GB"/>
        </w:rPr>
        <w:t xml:space="preserve">ју ове мере планирано је </w:t>
      </w:r>
      <w:r w:rsidR="006B4F93" w:rsidRPr="00EC62DC">
        <w:rPr>
          <w:rFonts w:eastAsia="Arial"/>
          <w:lang w:val="sr-Cyrl-RS" w:eastAsia="en-GB"/>
        </w:rPr>
        <w:t xml:space="preserve"> укупно</w:t>
      </w:r>
      <w:r w:rsidR="00EC62DC">
        <w:rPr>
          <w:rFonts w:eastAsia="Arial"/>
          <w:lang w:val="sr-Cyrl-RS" w:eastAsia="en-GB"/>
        </w:rPr>
        <w:t xml:space="preserve"> </w:t>
      </w:r>
      <w:r w:rsidR="00CB7818" w:rsidRPr="00EC62DC">
        <w:rPr>
          <w:shd w:val="clear" w:color="auto" w:fill="FFFFFF"/>
          <w:lang w:val="sr-Cyrl-RS"/>
        </w:rPr>
        <w:t>12 активности, и то:</w:t>
      </w:r>
      <w:r w:rsidR="00CB7818" w:rsidRPr="00EC62DC">
        <w:rPr>
          <w:shd w:val="clear" w:color="auto" w:fill="FFFFFF"/>
        </w:rPr>
        <w:t xml:space="preserve"> </w:t>
      </w:r>
    </w:p>
    <w:p w14:paraId="07BF0196" w14:textId="77777777" w:rsidR="00CB7818" w:rsidRPr="00EC62DC" w:rsidRDefault="00CB7818" w:rsidP="00EC62DC">
      <w:pPr>
        <w:spacing w:after="120"/>
        <w:ind w:right="1"/>
        <w:jc w:val="both"/>
        <w:rPr>
          <w:shd w:val="clear" w:color="auto" w:fill="FFFFFF"/>
          <w:lang w:val="sr-Cyrl-RS"/>
        </w:rPr>
      </w:pPr>
      <w:r w:rsidRPr="00EC62DC">
        <w:rPr>
          <w:shd w:val="clear" w:color="auto" w:fill="FFFFFF"/>
          <w:lang w:val="sr-Cyrl-RS"/>
        </w:rPr>
        <w:t>3.2.1. Спровођење свеобухватне анализе потреба и аспирација угрожених група жена – Ромкиња, старијих жена, жена са инвалидитетом, самохраних мајки, жена на селу, избеглих и расељених жена;</w:t>
      </w:r>
    </w:p>
    <w:p w14:paraId="45AC7C22" w14:textId="77777777" w:rsidR="00CB7818" w:rsidRPr="00EC62DC" w:rsidRDefault="00CB7818" w:rsidP="00EC62DC">
      <w:pPr>
        <w:spacing w:after="120"/>
        <w:ind w:right="1"/>
        <w:jc w:val="both"/>
        <w:rPr>
          <w:shd w:val="clear" w:color="auto" w:fill="FFFFFF"/>
          <w:lang w:val="sr-Cyrl-RS"/>
        </w:rPr>
      </w:pPr>
      <w:r w:rsidRPr="00EC62DC">
        <w:rPr>
          <w:shd w:val="clear" w:color="auto" w:fill="FFFFFF"/>
          <w:lang w:val="sr-Cyrl-RS"/>
        </w:rPr>
        <w:t xml:space="preserve">3.2.2. Унапређење система прикупљања података у области социјалне заштите на начин да се прикупљају подаци о броју жена и мушкараца без личних прихода уз процену неопходних финансијских средстава потребних за обезбеђивање минималног прихода; </w:t>
      </w:r>
    </w:p>
    <w:p w14:paraId="0522F760" w14:textId="3B91BE33" w:rsidR="00CB7818" w:rsidRPr="00EC62DC" w:rsidRDefault="00CB7818" w:rsidP="00EC62DC">
      <w:pPr>
        <w:spacing w:after="120"/>
        <w:ind w:right="1"/>
        <w:jc w:val="both"/>
        <w:rPr>
          <w:shd w:val="clear" w:color="auto" w:fill="FFFFFF"/>
          <w:lang w:val="sr-Cyrl-RS"/>
        </w:rPr>
      </w:pPr>
      <w:r w:rsidRPr="00EC62DC">
        <w:rPr>
          <w:shd w:val="clear" w:color="auto" w:fill="FFFFFF"/>
          <w:lang w:val="sr-Cyrl-RS"/>
        </w:rPr>
        <w:t>3.2.3. Мапирање потреба жена и мушкараца из осетљивих група који немају приступ, а имају потре</w:t>
      </w:r>
      <w:r w:rsidR="00EC62DC">
        <w:rPr>
          <w:shd w:val="clear" w:color="auto" w:fill="FFFFFF"/>
          <w:lang w:val="sr-Cyrl-RS"/>
        </w:rPr>
        <w:t>бу за различитим врстама услуга;</w:t>
      </w:r>
    </w:p>
    <w:p w14:paraId="2978DB3E" w14:textId="0F833765" w:rsidR="00CB7818" w:rsidRPr="00EC62DC" w:rsidRDefault="00CB7818" w:rsidP="00EC62DC">
      <w:pPr>
        <w:spacing w:after="120"/>
        <w:ind w:right="1"/>
        <w:jc w:val="both"/>
        <w:rPr>
          <w:shd w:val="clear" w:color="auto" w:fill="FFFFFF"/>
          <w:lang w:val="sr-Cyrl-RS"/>
        </w:rPr>
      </w:pPr>
      <w:r w:rsidRPr="00EC62DC">
        <w:rPr>
          <w:shd w:val="clear" w:color="auto" w:fill="FFFFFF"/>
          <w:lang w:val="sr-Cyrl-RS"/>
        </w:rPr>
        <w:t>3.2.4. Израда програма и дефинисање мера за унапређење материјалног положаја једнородитељских породица</w:t>
      </w:r>
      <w:r w:rsidR="00EC62DC">
        <w:rPr>
          <w:shd w:val="clear" w:color="auto" w:fill="FFFFFF"/>
          <w:lang w:val="sr-Cyrl-RS"/>
        </w:rPr>
        <w:t>;</w:t>
      </w:r>
    </w:p>
    <w:p w14:paraId="1C7FAA4C" w14:textId="714A94B3" w:rsidR="00CB7818" w:rsidRPr="00EC62DC" w:rsidRDefault="00CB7818" w:rsidP="00EC62DC">
      <w:pPr>
        <w:spacing w:after="120"/>
        <w:ind w:right="1"/>
        <w:jc w:val="both"/>
        <w:rPr>
          <w:shd w:val="clear" w:color="auto" w:fill="FFFFFF"/>
          <w:lang w:val="sr-Cyrl-RS"/>
        </w:rPr>
      </w:pPr>
      <w:r w:rsidRPr="00EC62DC">
        <w:rPr>
          <w:shd w:val="clear" w:color="auto" w:fill="FFFFFF"/>
          <w:lang w:val="sr-Cyrl-RS"/>
        </w:rPr>
        <w:t>3.2.5. Измене закона, који се односи на алиментациони фонд</w:t>
      </w:r>
      <w:r w:rsidR="00EC62DC">
        <w:rPr>
          <w:shd w:val="clear" w:color="auto" w:fill="FFFFFF"/>
          <w:lang w:val="sr-Cyrl-RS"/>
        </w:rPr>
        <w:t>;</w:t>
      </w:r>
    </w:p>
    <w:p w14:paraId="68B4F81A" w14:textId="41D752BF" w:rsidR="00CB7818" w:rsidRPr="00EC62DC" w:rsidRDefault="00CB7818" w:rsidP="00EC62DC">
      <w:pPr>
        <w:spacing w:after="120"/>
        <w:ind w:right="1"/>
        <w:jc w:val="both"/>
        <w:rPr>
          <w:shd w:val="clear" w:color="auto" w:fill="FFFFFF"/>
          <w:lang w:val="sr-Cyrl-RS"/>
        </w:rPr>
      </w:pPr>
      <w:r w:rsidRPr="00EC62DC">
        <w:rPr>
          <w:shd w:val="clear" w:color="auto" w:fill="FFFFFF"/>
          <w:lang w:val="sr-Cyrl-RS"/>
        </w:rPr>
        <w:t>3.2.6. Измене и допуне Закона о финансијској подршци породици са децом ради изједначавања пре-дузетника и предузетница пољо-привредним осигураницима и же-нама које обављају привремено повремене послове у остварива-њу права на породиљско и родитељско одсуство</w:t>
      </w:r>
      <w:r w:rsidR="00EC62DC">
        <w:rPr>
          <w:shd w:val="clear" w:color="auto" w:fill="FFFFFF"/>
          <w:lang w:val="sr-Cyrl-RS"/>
        </w:rPr>
        <w:t>;</w:t>
      </w:r>
    </w:p>
    <w:p w14:paraId="019EFD21" w14:textId="5C3B1916" w:rsidR="00CB7818" w:rsidRPr="00EC62DC" w:rsidRDefault="00CB7818" w:rsidP="00EC62DC">
      <w:pPr>
        <w:spacing w:after="120"/>
        <w:ind w:right="1"/>
        <w:jc w:val="both"/>
        <w:rPr>
          <w:shd w:val="clear" w:color="auto" w:fill="FFFFFF"/>
          <w:lang w:val="sr-Cyrl-RS"/>
        </w:rPr>
      </w:pPr>
      <w:r w:rsidRPr="00EC62DC">
        <w:rPr>
          <w:shd w:val="clear" w:color="auto" w:fill="FFFFFF"/>
          <w:lang w:val="sr-Cyrl-RS"/>
        </w:rPr>
        <w:t>3.2.7. Анализа за процену потреба за унапређењем материјалних и људских капацитета установа социјалне заштите за смештај (резиденцијалног типа) деце и младих и пружаоц</w:t>
      </w:r>
      <w:r w:rsidR="00EC62DC">
        <w:rPr>
          <w:shd w:val="clear" w:color="auto" w:fill="FFFFFF"/>
          <w:lang w:val="sr-Cyrl-RS"/>
        </w:rPr>
        <w:t>а локалнних услуга;</w:t>
      </w:r>
    </w:p>
    <w:p w14:paraId="4B617BE2" w14:textId="5708580C" w:rsidR="00CB7818" w:rsidRPr="00EC62DC" w:rsidRDefault="00CB7818" w:rsidP="00EC62DC">
      <w:pPr>
        <w:spacing w:after="120"/>
        <w:ind w:right="1"/>
        <w:jc w:val="both"/>
        <w:rPr>
          <w:shd w:val="clear" w:color="auto" w:fill="FFFFFF"/>
          <w:lang w:val="sr-Cyrl-RS"/>
        </w:rPr>
      </w:pPr>
      <w:r w:rsidRPr="00EC62DC">
        <w:rPr>
          <w:shd w:val="clear" w:color="auto" w:fill="FFFFFF"/>
          <w:lang w:val="sr-Cyrl-RS"/>
        </w:rPr>
        <w:t>3.2.8. Континуирано спровођење кампања о прерасподели одговорности између жена и мушкараца у економији старања</w:t>
      </w:r>
      <w:r w:rsidR="00EC62DC">
        <w:rPr>
          <w:shd w:val="clear" w:color="auto" w:fill="FFFFFF"/>
          <w:lang w:val="sr-Cyrl-RS"/>
        </w:rPr>
        <w:t>;</w:t>
      </w:r>
    </w:p>
    <w:p w14:paraId="75DA5CF9" w14:textId="77777777" w:rsidR="00CB7818" w:rsidRPr="00EC62DC" w:rsidRDefault="00CB7818" w:rsidP="00EC62DC">
      <w:pPr>
        <w:spacing w:after="120"/>
        <w:ind w:right="1"/>
        <w:jc w:val="both"/>
        <w:rPr>
          <w:shd w:val="clear" w:color="auto" w:fill="FFFFFF"/>
          <w:lang w:val="sr-Cyrl-RS"/>
        </w:rPr>
      </w:pPr>
      <w:r w:rsidRPr="00EC62DC">
        <w:rPr>
          <w:shd w:val="clear" w:color="auto" w:fill="FFFFFF"/>
          <w:lang w:val="sr-Cyrl-RS"/>
        </w:rPr>
        <w:t>3.2.9. Расписивање конкурса за израду посебно акредитованог програма обуке ради организовања обука за жене из друштвено осетљивих група о социоекономским правима</w:t>
      </w:r>
    </w:p>
    <w:p w14:paraId="552DB9E3" w14:textId="29A53A93" w:rsidR="00CB7818" w:rsidRPr="00EC62DC" w:rsidRDefault="00CB7818" w:rsidP="00EC62DC">
      <w:pPr>
        <w:spacing w:after="120"/>
        <w:ind w:right="1"/>
        <w:jc w:val="both"/>
        <w:rPr>
          <w:shd w:val="clear" w:color="auto" w:fill="FFFFFF"/>
          <w:lang w:val="sr-Cyrl-RS"/>
        </w:rPr>
      </w:pPr>
      <w:r w:rsidRPr="00EC62DC">
        <w:rPr>
          <w:shd w:val="clear" w:color="auto" w:fill="FFFFFF"/>
          <w:lang w:val="sr-Cyrl-RS"/>
        </w:rPr>
        <w:t>3.2.10. Креирање програма обука за жене из друштвено осетљивих г</w:t>
      </w:r>
      <w:r w:rsidR="00EC62DC">
        <w:rPr>
          <w:shd w:val="clear" w:color="auto" w:fill="FFFFFF"/>
          <w:lang w:val="sr-Cyrl-RS"/>
        </w:rPr>
        <w:t>рупа о социо–економским правима;</w:t>
      </w:r>
    </w:p>
    <w:p w14:paraId="56411600" w14:textId="274B3497" w:rsidR="00CB7818" w:rsidRPr="00EC62DC" w:rsidRDefault="00CB7818" w:rsidP="00EC62DC">
      <w:pPr>
        <w:spacing w:after="120"/>
        <w:ind w:right="1"/>
        <w:jc w:val="both"/>
        <w:rPr>
          <w:shd w:val="clear" w:color="auto" w:fill="FFFFFF"/>
          <w:lang w:val="sr-Cyrl-RS"/>
        </w:rPr>
      </w:pPr>
      <w:r w:rsidRPr="00EC62DC">
        <w:rPr>
          <w:shd w:val="clear" w:color="auto" w:fill="FFFFFF"/>
          <w:lang w:val="sr-Cyrl-RS"/>
        </w:rPr>
        <w:t>3.2.11. Израда програма и дефинисање мера против дискриминације особа/жена из вишеструко дискриминисаних група у установама социјалне заштите резиденцијалног типа</w:t>
      </w:r>
      <w:r w:rsidR="00EC62DC">
        <w:rPr>
          <w:shd w:val="clear" w:color="auto" w:fill="FFFFFF"/>
          <w:lang w:val="sr-Cyrl-RS"/>
        </w:rPr>
        <w:t>;</w:t>
      </w:r>
    </w:p>
    <w:p w14:paraId="19F5E45B" w14:textId="65D4045F" w:rsidR="00CB7818" w:rsidRPr="00EC62DC" w:rsidRDefault="00CB7818" w:rsidP="00EC62DC">
      <w:pPr>
        <w:spacing w:after="120"/>
        <w:ind w:right="1"/>
        <w:jc w:val="both"/>
        <w:rPr>
          <w:shd w:val="clear" w:color="auto" w:fill="FFFFFF"/>
          <w:lang w:val="sr-Cyrl-RS"/>
        </w:rPr>
      </w:pPr>
      <w:r w:rsidRPr="00EC62DC">
        <w:rPr>
          <w:shd w:val="clear" w:color="auto" w:fill="FFFFFF"/>
          <w:lang w:val="sr-Cyrl-RS"/>
        </w:rPr>
        <w:t>3.2.12. Израда програма подстицаја за ЈЛС ради развоја и успостављања услуга за угрожене групе жена Ромкиња, старијих жена, жена са инвалидитетом, самохраних мајки, жена на селу, избеглих и расељених жена, лица пого</w:t>
      </w:r>
      <w:r w:rsidR="00EC62DC">
        <w:rPr>
          <w:shd w:val="clear" w:color="auto" w:fill="FFFFFF"/>
          <w:lang w:val="sr-Cyrl-RS"/>
        </w:rPr>
        <w:t>ђених енергетским сиромаштвом.</w:t>
      </w:r>
    </w:p>
    <w:p w14:paraId="050574EE" w14:textId="423A564E" w:rsidR="00C50493" w:rsidRPr="000572D7" w:rsidRDefault="00CB7818" w:rsidP="00C50493">
      <w:pPr>
        <w:spacing w:after="120"/>
        <w:ind w:right="1"/>
        <w:jc w:val="both"/>
        <w:rPr>
          <w:rFonts w:eastAsia="Arial"/>
          <w:lang w:val="sr-Cyrl-RS" w:eastAsia="en-GB"/>
        </w:rPr>
      </w:pPr>
      <w:r w:rsidRPr="00EC62DC">
        <w:rPr>
          <w:rFonts w:eastAsia="Arial"/>
          <w:b/>
          <w:lang w:val="sr-Cyrl-RS" w:eastAsia="en-GB"/>
        </w:rPr>
        <w:t>Резултат:</w:t>
      </w:r>
      <w:r w:rsidRPr="00EC62DC">
        <w:rPr>
          <w:rFonts w:eastAsia="Arial"/>
          <w:lang w:val="sr-Cyrl-RS" w:eastAsia="en-GB"/>
        </w:rPr>
        <w:t xml:space="preserve">  Министарство за рад, запошљавање, борачка и социјална питања </w:t>
      </w:r>
      <w:r w:rsidR="00DC2C5B" w:rsidRPr="00EC62DC">
        <w:rPr>
          <w:rFonts w:eastAsia="Arial"/>
          <w:lang w:val="sr-Cyrl-RS" w:eastAsia="en-GB"/>
        </w:rPr>
        <w:t>је доставило прилог у коме се наводи да активност 3.2.1., 3.2.9. и 3.2.10</w:t>
      </w:r>
      <w:r w:rsidR="00EC62DC">
        <w:rPr>
          <w:rFonts w:eastAsia="Arial"/>
          <w:lang w:val="sr-Cyrl-RS" w:eastAsia="en-GB"/>
        </w:rPr>
        <w:t>.</w:t>
      </w:r>
      <w:r w:rsidR="00DC2C5B" w:rsidRPr="00EC62DC">
        <w:rPr>
          <w:rFonts w:eastAsia="Arial"/>
          <w:lang w:val="sr-Cyrl-RS" w:eastAsia="en-GB"/>
        </w:rPr>
        <w:t xml:space="preserve"> и 3.2.11</w:t>
      </w:r>
      <w:r w:rsidR="00EC62DC">
        <w:rPr>
          <w:rFonts w:eastAsia="Arial"/>
          <w:lang w:val="sr-Cyrl-RS" w:eastAsia="en-GB"/>
        </w:rPr>
        <w:t>.</w:t>
      </w:r>
      <w:r w:rsidR="00DC2C5B" w:rsidRPr="00EC62DC">
        <w:rPr>
          <w:rFonts w:eastAsia="Arial"/>
          <w:lang w:val="sr-Cyrl-RS" w:eastAsia="en-GB"/>
        </w:rPr>
        <w:t xml:space="preserve"> нису реализоване. За активност 3.2.3. навело је да</w:t>
      </w:r>
      <w:r w:rsidR="00DC2C5B" w:rsidRPr="00EC62DC">
        <w:t xml:space="preserve"> </w:t>
      </w:r>
      <w:r w:rsidR="00DC2C5B" w:rsidRPr="00EC62DC">
        <w:rPr>
          <w:lang w:val="sr-Cyrl-RS"/>
        </w:rPr>
        <w:t xml:space="preserve">је </w:t>
      </w:r>
      <w:r w:rsidR="00DC2C5B" w:rsidRPr="00EC62DC">
        <w:rPr>
          <w:rFonts w:eastAsia="Arial"/>
          <w:lang w:val="sr-Cyrl-RS" w:eastAsia="en-GB"/>
        </w:rPr>
        <w:t>Сектор за особе са инвалидитетом је одобрио три пројекта у 2023</w:t>
      </w:r>
      <w:r w:rsidR="00EC62DC">
        <w:rPr>
          <w:rFonts w:eastAsia="Arial"/>
          <w:lang w:val="sr-Cyrl-RS" w:eastAsia="en-GB"/>
        </w:rPr>
        <w:t xml:space="preserve">. </w:t>
      </w:r>
      <w:r w:rsidR="00DC2C5B" w:rsidRPr="00EC62DC">
        <w:rPr>
          <w:rFonts w:eastAsia="Arial"/>
          <w:lang w:val="sr-Cyrl-RS" w:eastAsia="en-GB"/>
        </w:rPr>
        <w:t>.години и наставиће са пружањем подршке и у 2024</w:t>
      </w:r>
      <w:r w:rsidR="00EC62DC">
        <w:rPr>
          <w:rFonts w:eastAsia="Arial"/>
          <w:lang w:val="sr-Cyrl-RS" w:eastAsia="en-GB"/>
        </w:rPr>
        <w:t>.</w:t>
      </w:r>
      <w:r w:rsidR="00DC2C5B" w:rsidRPr="00EC62DC">
        <w:rPr>
          <w:rFonts w:eastAsia="Arial"/>
          <w:lang w:val="sr-Cyrl-RS" w:eastAsia="en-GB"/>
        </w:rPr>
        <w:t xml:space="preserve"> и 2025.</w:t>
      </w:r>
      <w:r w:rsidR="00EC62DC">
        <w:rPr>
          <w:rFonts w:eastAsia="Arial"/>
          <w:lang w:val="sr-Cyrl-RS" w:eastAsia="en-GB"/>
        </w:rPr>
        <w:t xml:space="preserve"> </w:t>
      </w:r>
      <w:r w:rsidR="00DC2C5B" w:rsidRPr="00EC62DC">
        <w:rPr>
          <w:rFonts w:eastAsia="Arial"/>
          <w:lang w:val="sr-Cyrl-RS" w:eastAsia="en-GB"/>
        </w:rPr>
        <w:t xml:space="preserve">години, док за активност 3.2.7 треба предефинисати носиоца активности. </w:t>
      </w:r>
      <w:r w:rsidRPr="00EC62DC">
        <w:rPr>
          <w:rFonts w:eastAsia="Arial"/>
          <w:lang w:val="sr-Cyrl-RS" w:eastAsia="en-GB"/>
        </w:rPr>
        <w:t xml:space="preserve">Министарство за бригу о </w:t>
      </w:r>
      <w:r w:rsidRPr="00EC62DC">
        <w:rPr>
          <w:rFonts w:eastAsia="Arial"/>
          <w:lang w:val="sr-Cyrl-RS" w:eastAsia="en-GB"/>
        </w:rPr>
        <w:lastRenderedPageBreak/>
        <w:t>породици</w:t>
      </w:r>
      <w:r w:rsidR="00C50493">
        <w:rPr>
          <w:rFonts w:eastAsia="Arial"/>
          <w:lang w:val="sr-Cyrl-RS" w:eastAsia="en-GB"/>
        </w:rPr>
        <w:t xml:space="preserve"> и демографију</w:t>
      </w:r>
      <w:r w:rsidRPr="00EC62DC">
        <w:rPr>
          <w:rFonts w:eastAsia="Arial"/>
          <w:lang w:val="sr-Cyrl-RS" w:eastAsia="en-GB"/>
        </w:rPr>
        <w:t xml:space="preserve"> ни</w:t>
      </w:r>
      <w:r w:rsidR="00C50493">
        <w:rPr>
          <w:rFonts w:eastAsia="Arial"/>
          <w:lang w:val="sr-Cyrl-RS" w:eastAsia="en-GB"/>
        </w:rPr>
        <w:t>је</w:t>
      </w:r>
      <w:r w:rsidRPr="00EC62DC">
        <w:rPr>
          <w:rFonts w:eastAsia="Arial"/>
          <w:lang w:val="sr-Cyrl-RS" w:eastAsia="en-GB"/>
        </w:rPr>
        <w:t xml:space="preserve"> доставил</w:t>
      </w:r>
      <w:r w:rsidR="00C50493">
        <w:rPr>
          <w:rFonts w:eastAsia="Arial"/>
          <w:lang w:val="sr-Cyrl-RS" w:eastAsia="en-GB"/>
        </w:rPr>
        <w:t>ло</w:t>
      </w:r>
      <w:r w:rsidR="00DC2C5B" w:rsidRPr="00EC62DC">
        <w:rPr>
          <w:rFonts w:eastAsia="Arial"/>
          <w:lang w:val="sr-Cyrl-RS" w:eastAsia="en-GB"/>
        </w:rPr>
        <w:t xml:space="preserve"> податке у вези са реализацијом </w:t>
      </w:r>
      <w:r w:rsidRPr="00EC62DC">
        <w:rPr>
          <w:rFonts w:eastAsia="Arial"/>
          <w:lang w:val="sr-Cyrl-RS" w:eastAsia="en-GB"/>
        </w:rPr>
        <w:t xml:space="preserve">активности </w:t>
      </w:r>
      <w:r w:rsidR="00DC2C5B" w:rsidRPr="00EC62DC">
        <w:rPr>
          <w:rFonts w:eastAsia="Arial"/>
          <w:lang w:val="sr-Cyrl-RS" w:eastAsia="en-GB"/>
        </w:rPr>
        <w:t xml:space="preserve"> за које с</w:t>
      </w:r>
      <w:r w:rsidR="00C50493">
        <w:rPr>
          <w:rFonts w:eastAsia="Arial"/>
          <w:lang w:val="sr-Cyrl-RS" w:eastAsia="en-GB"/>
        </w:rPr>
        <w:t>у предвиђени као носициоци у новембру 2023. године приликом израде ове анализе, а</w:t>
      </w:r>
      <w:r w:rsidR="00C50493" w:rsidRPr="000572D7">
        <w:rPr>
          <w:rFonts w:eastAsia="Arial"/>
          <w:lang w:val="sr-Cyrl-RS" w:eastAsia="en-GB"/>
        </w:rPr>
        <w:t xml:space="preserve"> </w:t>
      </w:r>
      <w:r w:rsidR="00C50493">
        <w:rPr>
          <w:rFonts w:eastAsia="Arial"/>
          <w:lang w:val="sr-Cyrl-RS" w:eastAsia="en-GB"/>
        </w:rPr>
        <w:t>пре предвиђеног рока за редовно извештавање у јануару 2024. године</w:t>
      </w:r>
      <w:r w:rsidR="00C50493" w:rsidRPr="00997361">
        <w:rPr>
          <w:rFonts w:eastAsia="Arial"/>
          <w:lang w:val="sr-Cyrl-RS" w:eastAsia="en-GB"/>
        </w:rPr>
        <w:t xml:space="preserve">, те није могуће утврдити </w:t>
      </w:r>
      <w:r w:rsidR="00C50493">
        <w:rPr>
          <w:rFonts w:eastAsia="Arial"/>
          <w:lang w:val="sr-Cyrl-RS" w:eastAsia="en-GB"/>
        </w:rPr>
        <w:t xml:space="preserve">поуздано </w:t>
      </w:r>
      <w:r w:rsidR="00C50493" w:rsidRPr="00997361">
        <w:rPr>
          <w:rFonts w:eastAsia="Arial"/>
          <w:lang w:val="sr-Cyrl-RS" w:eastAsia="en-GB"/>
        </w:rPr>
        <w:t xml:space="preserve">да ли су </w:t>
      </w:r>
      <w:r w:rsidR="00C50493">
        <w:rPr>
          <w:rFonts w:eastAsia="Arial"/>
          <w:lang w:val="sr-Cyrl-RS" w:eastAsia="en-GB"/>
        </w:rPr>
        <w:t>ове</w:t>
      </w:r>
      <w:r w:rsidR="00C50493" w:rsidRPr="000572D7">
        <w:rPr>
          <w:rFonts w:eastAsia="Arial"/>
          <w:lang w:val="sr-Cyrl-RS" w:eastAsia="en-GB"/>
        </w:rPr>
        <w:t xml:space="preserve"> активности реализоване или</w:t>
      </w:r>
      <w:r w:rsidR="00C50493">
        <w:rPr>
          <w:rFonts w:eastAsia="Arial"/>
          <w:lang w:val="sr-Cyrl-RS" w:eastAsia="en-GB"/>
        </w:rPr>
        <w:t xml:space="preserve"> је њихова реализација</w:t>
      </w:r>
      <w:r w:rsidR="00C50493" w:rsidRPr="000572D7">
        <w:rPr>
          <w:rFonts w:eastAsia="Arial"/>
          <w:lang w:val="sr-Cyrl-RS" w:eastAsia="en-GB"/>
        </w:rPr>
        <w:t xml:space="preserve"> у току. </w:t>
      </w:r>
    </w:p>
    <w:p w14:paraId="648CD36C" w14:textId="31099CBD" w:rsidR="00CB7818" w:rsidRPr="00EC62DC" w:rsidRDefault="00CB7818" w:rsidP="00EC62DC">
      <w:pPr>
        <w:spacing w:after="120"/>
        <w:ind w:right="1"/>
        <w:jc w:val="both"/>
        <w:rPr>
          <w:rFonts w:eastAsia="Arial"/>
          <w:lang w:val="sr-Cyrl-RS" w:eastAsia="en-GB"/>
        </w:rPr>
      </w:pPr>
      <w:r w:rsidRPr="00EC62DC">
        <w:rPr>
          <w:rFonts w:eastAsia="Arial"/>
          <w:b/>
          <w:lang w:val="sr-Cyrl-RS" w:eastAsia="en-GB"/>
        </w:rPr>
        <w:t>Предлог:</w:t>
      </w:r>
      <w:r w:rsidRPr="00EC62DC">
        <w:rPr>
          <w:rFonts w:eastAsia="Arial"/>
          <w:lang w:val="sr-Cyrl-RS" w:eastAsia="en-GB"/>
        </w:rPr>
        <w:t xml:space="preserve"> </w:t>
      </w:r>
      <w:r w:rsidR="00C50493">
        <w:rPr>
          <w:rFonts w:eastAsia="Arial"/>
          <w:lang w:val="sr-Cyrl-RS" w:eastAsia="en-GB"/>
        </w:rPr>
        <w:t xml:space="preserve">Након косултација са </w:t>
      </w:r>
      <w:r w:rsidR="00C50493" w:rsidRPr="00EC62DC">
        <w:rPr>
          <w:rFonts w:eastAsia="Arial"/>
          <w:lang w:val="sr-Cyrl-RS" w:eastAsia="en-GB"/>
        </w:rPr>
        <w:t>Министарство</w:t>
      </w:r>
      <w:r w:rsidR="00C50493">
        <w:rPr>
          <w:rFonts w:eastAsia="Arial"/>
          <w:lang w:val="sr-Cyrl-RS" w:eastAsia="en-GB"/>
        </w:rPr>
        <w:t>м</w:t>
      </w:r>
      <w:r w:rsidR="00C50493" w:rsidRPr="00EC62DC">
        <w:rPr>
          <w:rFonts w:eastAsia="Arial"/>
          <w:lang w:val="sr-Cyrl-RS" w:eastAsia="en-GB"/>
        </w:rPr>
        <w:t xml:space="preserve"> за рад, запошљавање, борачка и социјална питања </w:t>
      </w:r>
      <w:r w:rsidR="00C50493">
        <w:rPr>
          <w:rFonts w:eastAsia="Arial"/>
          <w:lang w:val="sr-Cyrl-RS" w:eastAsia="en-GB"/>
        </w:rPr>
        <w:t xml:space="preserve"> и </w:t>
      </w:r>
      <w:r w:rsidRPr="00EC62DC">
        <w:rPr>
          <w:rFonts w:eastAsia="Arial"/>
          <w:lang w:val="sr-Cyrl-RS" w:eastAsia="en-GB"/>
        </w:rPr>
        <w:t>о</w:t>
      </w:r>
      <w:r w:rsidR="00C50493" w:rsidRPr="00C50493">
        <w:rPr>
          <w:rFonts w:eastAsia="Arial"/>
          <w:lang w:val="sr-Cyrl-RS" w:eastAsia="en-GB"/>
        </w:rPr>
        <w:t xml:space="preserve"> </w:t>
      </w:r>
      <w:r w:rsidR="00C50493" w:rsidRPr="00EC62DC">
        <w:rPr>
          <w:rFonts w:eastAsia="Arial"/>
          <w:lang w:val="sr-Cyrl-RS" w:eastAsia="en-GB"/>
        </w:rPr>
        <w:t>Министарство</w:t>
      </w:r>
      <w:r w:rsidR="00C50493">
        <w:rPr>
          <w:rFonts w:eastAsia="Arial"/>
          <w:lang w:val="sr-Cyrl-RS" w:eastAsia="en-GB"/>
        </w:rPr>
        <w:t>м</w:t>
      </w:r>
      <w:r w:rsidR="00C50493" w:rsidRPr="00EC62DC">
        <w:rPr>
          <w:rFonts w:eastAsia="Arial"/>
          <w:lang w:val="sr-Cyrl-RS" w:eastAsia="en-GB"/>
        </w:rPr>
        <w:t xml:space="preserve"> за бригу о породици</w:t>
      </w:r>
      <w:r w:rsidR="00C50493">
        <w:rPr>
          <w:rFonts w:eastAsia="Arial"/>
          <w:lang w:val="sr-Cyrl-RS" w:eastAsia="en-GB"/>
        </w:rPr>
        <w:t xml:space="preserve"> и демографију</w:t>
      </w:r>
      <w:r w:rsidR="00C50493" w:rsidRPr="00EC62DC">
        <w:rPr>
          <w:rFonts w:eastAsia="Arial"/>
          <w:lang w:val="sr-Cyrl-RS" w:eastAsia="en-GB"/>
        </w:rPr>
        <w:t xml:space="preserve"> </w:t>
      </w:r>
      <w:r w:rsidR="00C50493">
        <w:rPr>
          <w:rFonts w:eastAsia="Arial"/>
          <w:lang w:val="sr-Cyrl-RS" w:eastAsia="en-GB"/>
        </w:rPr>
        <w:t>пороценити које од наведених</w:t>
      </w:r>
      <w:r w:rsidRPr="00EC62DC">
        <w:rPr>
          <w:rFonts w:eastAsia="Arial"/>
          <w:lang w:val="sr-Cyrl-RS" w:eastAsia="en-GB"/>
        </w:rPr>
        <w:t xml:space="preserve"> активности </w:t>
      </w:r>
      <w:r w:rsidR="00C50493">
        <w:rPr>
          <w:rFonts w:eastAsia="Arial"/>
          <w:lang w:val="sr-Cyrl-RS" w:eastAsia="en-GB"/>
        </w:rPr>
        <w:t xml:space="preserve">треба </w:t>
      </w:r>
      <w:r w:rsidRPr="00EC62DC">
        <w:rPr>
          <w:rFonts w:eastAsia="Arial"/>
          <w:lang w:val="sr-Cyrl-RS" w:eastAsia="en-GB"/>
        </w:rPr>
        <w:t>планирати у оквиру наредног Акционог плана за 2024. и 2025. годину</w:t>
      </w:r>
      <w:r w:rsidR="00C50493">
        <w:rPr>
          <w:rFonts w:eastAsia="Arial"/>
          <w:lang w:val="sr-Cyrl-RS" w:eastAsia="en-GB"/>
        </w:rPr>
        <w:t xml:space="preserve"> или у исти уврстити нове активности</w:t>
      </w:r>
      <w:r w:rsidRPr="00EC62DC">
        <w:rPr>
          <w:rFonts w:eastAsia="Arial"/>
          <w:lang w:val="sr-Cyrl-RS" w:eastAsia="en-GB"/>
        </w:rPr>
        <w:t>, при чему треба планирати носиоце и партнере за реализацију ових активности у складу за Законом и потребним и реалним кадровским и финансијским ресурсима.</w:t>
      </w:r>
    </w:p>
    <w:p w14:paraId="7DEADB83" w14:textId="5CCF4C44" w:rsidR="00BA2B40" w:rsidRPr="00EC62DC" w:rsidRDefault="00BA2B40" w:rsidP="00EC62DC">
      <w:pPr>
        <w:spacing w:after="120"/>
        <w:ind w:right="1"/>
        <w:jc w:val="both"/>
        <w:rPr>
          <w:rFonts w:eastAsia="Arial"/>
          <w:lang w:val="sr-Cyrl-RS" w:eastAsia="en-GB"/>
        </w:rPr>
      </w:pPr>
    </w:p>
    <w:p w14:paraId="35F422EE" w14:textId="77777777" w:rsidR="00BA2B40" w:rsidRDefault="00BA2B40" w:rsidP="004947BC">
      <w:pPr>
        <w:jc w:val="both"/>
        <w:rPr>
          <w:rFonts w:eastAsia="Arial"/>
          <w:color w:val="000000"/>
          <w:lang w:val="sr-Cyrl-RS" w:eastAsia="en-GB"/>
        </w:rPr>
      </w:pPr>
      <w:r w:rsidRPr="00BA2B40">
        <w:rPr>
          <w:rFonts w:eastAsia="Arial"/>
          <w:b/>
          <w:color w:val="000000"/>
          <w:lang w:val="sr-Cyrl-RS" w:eastAsia="en-GB"/>
        </w:rPr>
        <w:t>Посебан циљ 4:</w:t>
      </w:r>
      <w:r w:rsidRPr="00BA2B40">
        <w:rPr>
          <w:rFonts w:eastAsia="Arial"/>
          <w:color w:val="000000"/>
          <w:lang w:val="sr-Cyrl-RS" w:eastAsia="en-GB"/>
        </w:rPr>
        <w:t xml:space="preserve"> Успостављен целовит и функционалан систем за креирање и спровођење родно одговорних јавних политика и буџета.</w:t>
      </w:r>
    </w:p>
    <w:p w14:paraId="12A04FBD" w14:textId="77777777" w:rsidR="006B4F93" w:rsidRPr="00BA2B40" w:rsidRDefault="006B4F93" w:rsidP="004947BC">
      <w:pPr>
        <w:jc w:val="both"/>
        <w:rPr>
          <w:rFonts w:eastAsia="Arial"/>
          <w:color w:val="000000"/>
          <w:lang w:val="sr-Cyrl-RS" w:eastAsia="en-GB"/>
        </w:rPr>
      </w:pPr>
    </w:p>
    <w:p w14:paraId="1C6C3495" w14:textId="2CB5E933" w:rsidR="00CB7818" w:rsidRPr="00C50493" w:rsidRDefault="00BA2B40" w:rsidP="00C50493">
      <w:pPr>
        <w:spacing w:after="120"/>
        <w:jc w:val="both"/>
        <w:rPr>
          <w:shd w:val="clear" w:color="auto" w:fill="FFFFFF"/>
          <w:lang w:val="sr-Cyrl-RS"/>
        </w:rPr>
      </w:pPr>
      <w:r w:rsidRPr="00C50493">
        <w:rPr>
          <w:b/>
          <w:shd w:val="clear" w:color="auto" w:fill="FFFFFF"/>
          <w:lang w:val="sr-Cyrl-RS"/>
        </w:rPr>
        <w:t>Мера 4.1:</w:t>
      </w:r>
      <w:r w:rsidRPr="00C50493">
        <w:rPr>
          <w:shd w:val="clear" w:color="auto" w:fill="FFFFFF"/>
          <w:lang w:val="sr-Cyrl-RS"/>
        </w:rPr>
        <w:t xml:space="preserve"> Унапређени капацитети, институционални и нормативни оквир који обликују амбијент у коме се унапређује родна равноправност са акцентом на институционалне механизме родне равноправности као део целовитог и функционалног система и механизама за креирање родно одговорних јавних политика.</w:t>
      </w:r>
      <w:r w:rsidR="006B4F93" w:rsidRPr="00C50493">
        <w:rPr>
          <w:rFonts w:eastAsia="Arial"/>
          <w:lang w:val="sr-Cyrl-RS" w:eastAsia="en-GB"/>
        </w:rPr>
        <w:t xml:space="preserve"> За реализацију ове мере планиран</w:t>
      </w:r>
      <w:r w:rsidR="00C50493">
        <w:rPr>
          <w:rFonts w:eastAsia="Arial"/>
          <w:lang w:val="sr-Cyrl-RS" w:eastAsia="en-GB"/>
        </w:rPr>
        <w:t>о је</w:t>
      </w:r>
      <w:r w:rsidR="006B4F93" w:rsidRPr="00C50493">
        <w:rPr>
          <w:rFonts w:eastAsia="Arial"/>
          <w:lang w:val="sr-Cyrl-RS" w:eastAsia="en-GB"/>
        </w:rPr>
        <w:t xml:space="preserve"> укупно</w:t>
      </w:r>
      <w:r w:rsidR="00CB7818" w:rsidRPr="00C50493">
        <w:rPr>
          <w:rFonts w:eastAsia="Arial"/>
          <w:lang w:eastAsia="en-GB"/>
        </w:rPr>
        <w:t xml:space="preserve"> </w:t>
      </w:r>
      <w:r w:rsidR="00CB7818" w:rsidRPr="00C50493">
        <w:rPr>
          <w:shd w:val="clear" w:color="auto" w:fill="FFFFFF"/>
          <w:lang w:val="sr-Cyrl-RS"/>
        </w:rPr>
        <w:t xml:space="preserve">7 активности, и то: </w:t>
      </w:r>
    </w:p>
    <w:p w14:paraId="7E29ECA6" w14:textId="77777777" w:rsidR="00CB7818" w:rsidRPr="00C50493" w:rsidRDefault="00CB7818" w:rsidP="00C50493">
      <w:pPr>
        <w:spacing w:after="120"/>
        <w:jc w:val="both"/>
        <w:rPr>
          <w:shd w:val="clear" w:color="auto" w:fill="FFFFFF"/>
          <w:lang w:val="sr-Cyrl-RS"/>
        </w:rPr>
      </w:pPr>
      <w:r w:rsidRPr="00C50493">
        <w:rPr>
          <w:shd w:val="clear" w:color="auto" w:fill="FFFFFF"/>
          <w:lang w:val="sr-Cyrl-RS"/>
        </w:rPr>
        <w:t>4.1.1. Измена нормативног оквира који се односи на механизме за родну правноправност на свим нивоима власти (нпр. одлуке и други одговарајући прописи којима се регулишу механизми за родну равноправност на свим нивоима власти);</w:t>
      </w:r>
    </w:p>
    <w:p w14:paraId="2968A92C" w14:textId="77777777" w:rsidR="00CB7818" w:rsidRPr="00C50493" w:rsidRDefault="00CB7818" w:rsidP="00C50493">
      <w:pPr>
        <w:spacing w:after="120"/>
        <w:jc w:val="both"/>
        <w:rPr>
          <w:shd w:val="clear" w:color="auto" w:fill="FFFFFF"/>
          <w:lang w:val="sr-Cyrl-RS"/>
        </w:rPr>
      </w:pPr>
      <w:r w:rsidRPr="00C50493">
        <w:rPr>
          <w:shd w:val="clear" w:color="auto" w:fill="FFFFFF"/>
          <w:lang w:val="sr-Cyrl-RS"/>
        </w:rPr>
        <w:t>4.1.2. Подршка конституисању механизама за родну равноправност на свим нивоима власти;</w:t>
      </w:r>
    </w:p>
    <w:p w14:paraId="2F2EC30B" w14:textId="77777777" w:rsidR="00CB7818" w:rsidRPr="00C50493" w:rsidRDefault="00CB7818" w:rsidP="00C50493">
      <w:pPr>
        <w:spacing w:after="120"/>
        <w:jc w:val="both"/>
        <w:rPr>
          <w:shd w:val="clear" w:color="auto" w:fill="FFFFFF"/>
          <w:lang w:val="sr-Cyrl-RS"/>
        </w:rPr>
      </w:pPr>
      <w:r w:rsidRPr="00C50493">
        <w:rPr>
          <w:shd w:val="clear" w:color="auto" w:fill="FFFFFF"/>
          <w:lang w:val="sr-Cyrl-RS"/>
        </w:rPr>
        <w:t>4.1.3. Припрема инструктивних материјала и помоћних алата за примену Закона о родној равноправности у делу који се односи на рад и обавезе механизама за родну равноправност на свим нивоима;</w:t>
      </w:r>
    </w:p>
    <w:p w14:paraId="2FFD5078" w14:textId="77777777" w:rsidR="00CB7818" w:rsidRPr="00C50493" w:rsidRDefault="00CB7818" w:rsidP="00C50493">
      <w:pPr>
        <w:spacing w:after="120"/>
        <w:jc w:val="both"/>
        <w:rPr>
          <w:shd w:val="clear" w:color="auto" w:fill="FFFFFF"/>
          <w:lang w:val="sr-Cyrl-RS"/>
        </w:rPr>
      </w:pPr>
      <w:r w:rsidRPr="00C50493">
        <w:rPr>
          <w:shd w:val="clear" w:color="auto" w:fill="FFFFFF"/>
          <w:lang w:val="sr-Cyrl-RS"/>
        </w:rPr>
        <w:t>4.1.4. Измене и допуне садржаја програма редовних годишњих обука запослених у органима јавне власти у циљу укључивања норми родне равноправности и антидискриминационог законодавства, посебно права рањивих и вишеструко дискриминисаних група;</w:t>
      </w:r>
    </w:p>
    <w:p w14:paraId="2404CC69" w14:textId="77777777" w:rsidR="00CB7818" w:rsidRPr="00C50493" w:rsidRDefault="00CB7818" w:rsidP="00C50493">
      <w:pPr>
        <w:spacing w:after="120"/>
        <w:jc w:val="both"/>
        <w:rPr>
          <w:shd w:val="clear" w:color="auto" w:fill="FFFFFF"/>
          <w:lang w:val="sr-Cyrl-RS"/>
        </w:rPr>
      </w:pPr>
      <w:r w:rsidRPr="00C50493">
        <w:rPr>
          <w:shd w:val="clear" w:color="auto" w:fill="FFFFFF"/>
          <w:lang w:val="sr-Cyrl-RS"/>
        </w:rPr>
        <w:t>4.1.5. Организовање обуке за лица задужена за родну равноправност у органима јавне власти на свим нивоима, за чланове/це механизама за родну равноправност, о родној равноправности, обавезама и посебно правима вишеструко дискриминисаних и рањивих група;</w:t>
      </w:r>
    </w:p>
    <w:p w14:paraId="67229030" w14:textId="77777777" w:rsidR="00CB7818" w:rsidRPr="00C50493" w:rsidRDefault="00CB7818" w:rsidP="00C50493">
      <w:pPr>
        <w:spacing w:after="120"/>
        <w:jc w:val="both"/>
        <w:rPr>
          <w:shd w:val="clear" w:color="auto" w:fill="FFFFFF"/>
          <w:lang w:val="sr-Cyrl-RS"/>
        </w:rPr>
      </w:pPr>
      <w:r w:rsidRPr="00C50493">
        <w:rPr>
          <w:shd w:val="clear" w:color="auto" w:fill="FFFFFF"/>
          <w:lang w:val="sr-Cyrl-RS"/>
        </w:rPr>
        <w:t>4.1.6. Организовање јавних кампања за промовисање родне равноправности и обележавање празника и важних датума у историји женског покрета и датума значајних за родну равноправност у РС;</w:t>
      </w:r>
    </w:p>
    <w:p w14:paraId="34027C8C" w14:textId="77777777" w:rsidR="00CB7818" w:rsidRPr="00C50493" w:rsidRDefault="00CB7818" w:rsidP="00C50493">
      <w:pPr>
        <w:spacing w:after="120"/>
        <w:jc w:val="both"/>
        <w:rPr>
          <w:shd w:val="clear" w:color="auto" w:fill="FFFFFF"/>
          <w:lang w:val="sr-Cyrl-RS"/>
        </w:rPr>
      </w:pPr>
      <w:r w:rsidRPr="00C50493">
        <w:rPr>
          <w:shd w:val="clear" w:color="auto" w:fill="FFFFFF"/>
          <w:lang w:val="sr-Cyrl-RS"/>
        </w:rPr>
        <w:t>4.1.7. Организовање јавних догађаја, трибина, конференција, дебата о родној равноправности, улози и обавезама институција надлежних за родну равноправност, родним стереотипима и предрасудама и значају њиховог превазилажења за развој друштва и свакодневног живота грађанки и грађана у РС а поводом обележавања празника и датума значајних за родну равноправност у РС.</w:t>
      </w:r>
    </w:p>
    <w:p w14:paraId="5E70CB0B" w14:textId="4DFD5230" w:rsidR="00CB7818" w:rsidRPr="00C50493" w:rsidRDefault="00CB7818" w:rsidP="00C50493">
      <w:pPr>
        <w:spacing w:after="120"/>
        <w:ind w:right="1"/>
        <w:jc w:val="both"/>
        <w:rPr>
          <w:rFonts w:eastAsia="Arial"/>
          <w:lang w:val="sr-Cyrl-RS" w:eastAsia="en-GB"/>
        </w:rPr>
      </w:pPr>
      <w:r w:rsidRPr="00C50493">
        <w:rPr>
          <w:rFonts w:eastAsia="Arial"/>
          <w:b/>
          <w:lang w:val="sr-Cyrl-RS" w:eastAsia="en-GB"/>
        </w:rPr>
        <w:lastRenderedPageBreak/>
        <w:t>Резултат:</w:t>
      </w:r>
      <w:r w:rsidR="00C50493">
        <w:rPr>
          <w:rFonts w:eastAsia="Arial"/>
          <w:lang w:val="sr-Cyrl-RS" w:eastAsia="en-GB"/>
        </w:rPr>
        <w:t xml:space="preserve"> На основу извештја ресорног Министарства, с</w:t>
      </w:r>
      <w:r w:rsidRPr="00C50493">
        <w:rPr>
          <w:rFonts w:eastAsia="Arial"/>
          <w:lang w:val="sr-Cyrl-RS" w:eastAsia="en-GB"/>
        </w:rPr>
        <w:t xml:space="preserve">ве активности у оквиру мере 4.1. су реализоване. </w:t>
      </w:r>
    </w:p>
    <w:p w14:paraId="282A4A13" w14:textId="79240BD6" w:rsidR="00CB7818" w:rsidRPr="00C50493" w:rsidRDefault="00CB7818" w:rsidP="00C50493">
      <w:pPr>
        <w:spacing w:after="120"/>
        <w:ind w:right="1"/>
        <w:jc w:val="both"/>
        <w:rPr>
          <w:shd w:val="clear" w:color="auto" w:fill="FFFFFF"/>
          <w:lang w:val="sr-Cyrl-RS"/>
        </w:rPr>
      </w:pPr>
      <w:r w:rsidRPr="00C50493">
        <w:rPr>
          <w:rFonts w:eastAsia="Arial"/>
          <w:b/>
          <w:lang w:val="sr-Cyrl-RS" w:eastAsia="en-GB"/>
        </w:rPr>
        <w:t>Предлог:</w:t>
      </w:r>
      <w:r w:rsidRPr="00C50493">
        <w:rPr>
          <w:rFonts w:eastAsia="Arial"/>
          <w:lang w:val="sr-Cyrl-RS" w:eastAsia="en-GB"/>
        </w:rPr>
        <w:t xml:space="preserve"> Потребно је осмислити и планирати нове активности у оквиру</w:t>
      </w:r>
      <w:r w:rsidR="00C50493">
        <w:rPr>
          <w:rFonts w:eastAsia="Arial"/>
          <w:lang w:val="sr-Cyrl-RS" w:eastAsia="en-GB"/>
        </w:rPr>
        <w:t xml:space="preserve"> мере 4.1. у оквиру</w:t>
      </w:r>
      <w:r w:rsidRPr="00C50493">
        <w:rPr>
          <w:rFonts w:eastAsia="Arial"/>
          <w:lang w:val="sr-Cyrl-RS" w:eastAsia="en-GB"/>
        </w:rPr>
        <w:t xml:space="preserve"> наредног Акционог плана за 2024. и 2025. годину, при чему треба планирати носиоце и партнере за реализацију ових активности у складу за Законом </w:t>
      </w:r>
      <w:r w:rsidR="00C50493">
        <w:rPr>
          <w:rFonts w:eastAsia="Arial"/>
          <w:lang w:val="sr-Cyrl-RS" w:eastAsia="en-GB"/>
        </w:rPr>
        <w:t xml:space="preserve">о министарствима и препорукама Државно ревизорске институције </w:t>
      </w:r>
      <w:r w:rsidRPr="00C50493">
        <w:rPr>
          <w:rFonts w:eastAsia="Arial"/>
          <w:lang w:val="sr-Cyrl-RS" w:eastAsia="en-GB"/>
        </w:rPr>
        <w:t>и потребним и реалним кадровским и финансијским ресурсима.</w:t>
      </w:r>
    </w:p>
    <w:p w14:paraId="71ECE57E" w14:textId="0DDAC2B4" w:rsidR="00BA2B40" w:rsidRPr="00996A95" w:rsidRDefault="00BA2B40" w:rsidP="00CB7818">
      <w:pPr>
        <w:ind w:right="1"/>
        <w:jc w:val="both"/>
        <w:rPr>
          <w:color w:val="333333"/>
          <w:shd w:val="clear" w:color="auto" w:fill="FFFFFF"/>
          <w:lang w:val="sr-Cyrl-RS"/>
        </w:rPr>
      </w:pPr>
    </w:p>
    <w:p w14:paraId="535274CD" w14:textId="2DB87CFE" w:rsidR="00CB7818" w:rsidRPr="00C50493" w:rsidRDefault="00BA2B40" w:rsidP="00C50493">
      <w:pPr>
        <w:spacing w:after="120"/>
        <w:jc w:val="both"/>
        <w:rPr>
          <w:shd w:val="clear" w:color="auto" w:fill="FFFFFF"/>
          <w:lang w:val="sr-Cyrl-RS"/>
        </w:rPr>
      </w:pPr>
      <w:r w:rsidRPr="00C50493">
        <w:rPr>
          <w:b/>
          <w:shd w:val="clear" w:color="auto" w:fill="FFFFFF"/>
          <w:lang w:val="sr-Cyrl-RS"/>
        </w:rPr>
        <w:t>Мера 4.2.</w:t>
      </w:r>
      <w:r w:rsidRPr="00C50493">
        <w:rPr>
          <w:shd w:val="clear" w:color="auto" w:fill="FFFFFF"/>
          <w:lang w:val="sr-Cyrl-RS"/>
        </w:rPr>
        <w:t xml:space="preserve"> Развој и унапређење родне статистике, повећање доступности података и информација као и коришћење података који одражавају стварност живота жена и мушкараца, девојчица и дечака за креирање политика.</w:t>
      </w:r>
      <w:r w:rsidR="006B4F93" w:rsidRPr="00C50493">
        <w:rPr>
          <w:rFonts w:eastAsia="Arial"/>
          <w:lang w:val="sr-Cyrl-RS" w:eastAsia="en-GB"/>
        </w:rPr>
        <w:t xml:space="preserve"> За реализацију ове мере планиран</w:t>
      </w:r>
      <w:r w:rsidR="00C50493">
        <w:rPr>
          <w:rFonts w:eastAsia="Arial"/>
          <w:lang w:val="sr-Cyrl-RS" w:eastAsia="en-GB"/>
        </w:rPr>
        <w:t>а је</w:t>
      </w:r>
      <w:r w:rsidR="006B4F93" w:rsidRPr="00C50493">
        <w:rPr>
          <w:rFonts w:eastAsia="Arial"/>
          <w:lang w:val="sr-Cyrl-RS" w:eastAsia="en-GB"/>
        </w:rPr>
        <w:t xml:space="preserve"> укупно</w:t>
      </w:r>
      <w:r w:rsidR="00CB7818" w:rsidRPr="00C50493">
        <w:rPr>
          <w:shd w:val="clear" w:color="auto" w:fill="FFFFFF"/>
          <w:lang w:val="sr-Cyrl-RS"/>
        </w:rPr>
        <w:t xml:space="preserve"> једн</w:t>
      </w:r>
      <w:r w:rsidR="00C50493">
        <w:rPr>
          <w:shd w:val="clear" w:color="auto" w:fill="FFFFFF"/>
          <w:lang w:val="sr-Cyrl-RS"/>
        </w:rPr>
        <w:t>а</w:t>
      </w:r>
      <w:r w:rsidR="00CB7818" w:rsidRPr="00C50493">
        <w:rPr>
          <w:shd w:val="clear" w:color="auto" w:fill="FFFFFF"/>
          <w:lang w:val="sr-Cyrl-RS"/>
        </w:rPr>
        <w:t xml:space="preserve"> активно</w:t>
      </w:r>
      <w:r w:rsidR="00C50493">
        <w:rPr>
          <w:shd w:val="clear" w:color="auto" w:fill="FFFFFF"/>
          <w:lang w:val="sr-Cyrl-RS"/>
        </w:rPr>
        <w:t>ст</w:t>
      </w:r>
      <w:r w:rsidR="00CB7818" w:rsidRPr="00C50493">
        <w:rPr>
          <w:shd w:val="clear" w:color="auto" w:fill="FFFFFF"/>
          <w:lang w:val="sr-Cyrl-RS"/>
        </w:rPr>
        <w:t xml:space="preserve">, и то: </w:t>
      </w:r>
    </w:p>
    <w:p w14:paraId="1D57CF31" w14:textId="77777777" w:rsidR="00CB7818" w:rsidRPr="00C50493" w:rsidRDefault="00CB7818" w:rsidP="00C50493">
      <w:pPr>
        <w:spacing w:after="120"/>
        <w:jc w:val="both"/>
        <w:rPr>
          <w:shd w:val="clear" w:color="auto" w:fill="FFFFFF"/>
        </w:rPr>
      </w:pPr>
      <w:r w:rsidRPr="00C50493">
        <w:rPr>
          <w:shd w:val="clear" w:color="auto" w:fill="FFFFFF"/>
          <w:lang w:val="sr-Cyrl-RS"/>
        </w:rPr>
        <w:t>4.2.1. Процена потреба за повећањем броја запослених у Одељењу за Циљеве одрживог развоја, социоекономске индикаторе и правосудну статистику.</w:t>
      </w:r>
    </w:p>
    <w:p w14:paraId="4CB441CC" w14:textId="10BF4979" w:rsidR="00CB7818" w:rsidRPr="00C50493" w:rsidRDefault="00CB7818" w:rsidP="00C50493">
      <w:pPr>
        <w:spacing w:after="120"/>
        <w:ind w:right="1"/>
        <w:jc w:val="both"/>
        <w:rPr>
          <w:rFonts w:eastAsia="Arial"/>
          <w:lang w:val="sr-Cyrl-RS" w:eastAsia="en-GB"/>
        </w:rPr>
      </w:pPr>
      <w:r w:rsidRPr="00C50493">
        <w:rPr>
          <w:rFonts w:eastAsia="Arial"/>
          <w:b/>
          <w:lang w:val="sr-Cyrl-RS" w:eastAsia="en-GB"/>
        </w:rPr>
        <w:t>Резултат:</w:t>
      </w:r>
      <w:r w:rsidR="00112886" w:rsidRPr="00C50493">
        <w:rPr>
          <w:rFonts w:eastAsia="Arial"/>
          <w:lang w:val="sr-Cyrl-RS" w:eastAsia="en-GB"/>
        </w:rPr>
        <w:t xml:space="preserve"> На основу прилога Р</w:t>
      </w:r>
      <w:r w:rsidR="00C50493">
        <w:rPr>
          <w:rFonts w:eastAsia="Arial"/>
          <w:lang w:val="sr-Cyrl-RS" w:eastAsia="en-GB"/>
        </w:rPr>
        <w:t>ЗС-а</w:t>
      </w:r>
      <w:r w:rsidR="00112886" w:rsidRPr="00C50493">
        <w:rPr>
          <w:rFonts w:eastAsia="Arial"/>
          <w:lang w:val="sr-Cyrl-RS" w:eastAsia="en-GB"/>
        </w:rPr>
        <w:t xml:space="preserve"> постоји Група за провосудну и родну статистику која броји три запослена и систематизацијом није предвиђено да свака статистичка </w:t>
      </w:r>
      <w:r w:rsidR="00C50493">
        <w:rPr>
          <w:rFonts w:eastAsia="Arial"/>
          <w:lang w:val="sr-Cyrl-RS" w:eastAsia="en-GB"/>
        </w:rPr>
        <w:t xml:space="preserve">у свом извештају у питању је </w:t>
      </w:r>
      <w:r w:rsidR="00112886" w:rsidRPr="00C50493">
        <w:rPr>
          <w:rFonts w:eastAsia="Arial"/>
          <w:lang w:val="sr-Cyrl-RS" w:eastAsia="en-GB"/>
        </w:rPr>
        <w:t>област</w:t>
      </w:r>
      <w:r w:rsidR="00C50493">
        <w:rPr>
          <w:rFonts w:eastAsia="Arial"/>
          <w:lang w:val="sr-Cyrl-RS" w:eastAsia="en-GB"/>
        </w:rPr>
        <w:t xml:space="preserve"> која</w:t>
      </w:r>
      <w:r w:rsidR="00112886" w:rsidRPr="00C50493">
        <w:rPr>
          <w:rFonts w:eastAsia="Arial"/>
          <w:lang w:val="sr-Cyrl-RS" w:eastAsia="en-GB"/>
        </w:rPr>
        <w:t xml:space="preserve"> има особу која је задужена за родну статистику. </w:t>
      </w:r>
      <w:r w:rsidR="00C50493">
        <w:rPr>
          <w:rFonts w:eastAsia="Arial"/>
          <w:lang w:val="sr-Cyrl-RS" w:eastAsia="en-GB"/>
        </w:rPr>
        <w:t>Такође, како је РЗС наве</w:t>
      </w:r>
      <w:r w:rsidR="00112886" w:rsidRPr="00C50493">
        <w:rPr>
          <w:rFonts w:eastAsia="Arial"/>
          <w:lang w:val="sr-Cyrl-RS" w:eastAsia="en-GB"/>
        </w:rPr>
        <w:t>о</w:t>
      </w:r>
      <w:r w:rsidR="00C50493">
        <w:rPr>
          <w:rFonts w:eastAsia="Arial"/>
          <w:lang w:val="sr-Cyrl-RS" w:eastAsia="en-GB"/>
        </w:rPr>
        <w:t>, за</w:t>
      </w:r>
      <w:r w:rsidR="00112886" w:rsidRPr="00C50493">
        <w:rPr>
          <w:rFonts w:eastAsia="Arial"/>
          <w:lang w:val="sr-Cyrl-RS" w:eastAsia="en-GB"/>
        </w:rPr>
        <w:t xml:space="preserve"> тражено одобрење за </w:t>
      </w:r>
      <w:r w:rsidR="00C50493">
        <w:rPr>
          <w:rFonts w:eastAsia="Arial"/>
          <w:lang w:val="sr-Cyrl-RS" w:eastAsia="en-GB"/>
        </w:rPr>
        <w:t xml:space="preserve"> ново </w:t>
      </w:r>
      <w:r w:rsidR="00112886" w:rsidRPr="00C50493">
        <w:rPr>
          <w:rFonts w:eastAsia="Arial"/>
          <w:lang w:val="sr-Cyrl-RS" w:eastAsia="en-GB"/>
        </w:rPr>
        <w:t xml:space="preserve">запошљавање 10 лица у Одељењу за циљеве одрживог развоја </w:t>
      </w:r>
      <w:r w:rsidR="00C50493">
        <w:rPr>
          <w:rFonts w:eastAsia="Arial"/>
          <w:lang w:val="sr-Cyrl-RS" w:eastAsia="en-GB"/>
        </w:rPr>
        <w:t>(</w:t>
      </w:r>
      <w:r w:rsidR="00112886" w:rsidRPr="00C50493">
        <w:rPr>
          <w:rFonts w:eastAsia="Arial"/>
          <w:lang w:val="sr-Cyrl-RS" w:eastAsia="en-GB"/>
        </w:rPr>
        <w:t>што би укупно чинило 18</w:t>
      </w:r>
      <w:r w:rsidR="00C50493">
        <w:rPr>
          <w:rFonts w:eastAsia="Arial"/>
          <w:lang w:val="sr-Cyrl-RS" w:eastAsia="en-GB"/>
        </w:rPr>
        <w:t xml:space="preserve"> запослених лица)</w:t>
      </w:r>
      <w:r w:rsidR="00112886" w:rsidRPr="00C50493">
        <w:rPr>
          <w:rFonts w:eastAsia="Arial"/>
          <w:lang w:val="sr-Cyrl-RS" w:eastAsia="en-GB"/>
        </w:rPr>
        <w:t>, није добијен одговор</w:t>
      </w:r>
      <w:r w:rsidR="00C50493">
        <w:rPr>
          <w:rFonts w:eastAsia="Arial"/>
          <w:lang w:val="sr-Cyrl-RS" w:eastAsia="en-GB"/>
        </w:rPr>
        <w:t xml:space="preserve"> и сагласност од стране Министарства финансија</w:t>
      </w:r>
      <w:r w:rsidR="00112886" w:rsidRPr="00C50493">
        <w:rPr>
          <w:rFonts w:eastAsia="Arial"/>
          <w:lang w:val="sr-Cyrl-RS" w:eastAsia="en-GB"/>
        </w:rPr>
        <w:t xml:space="preserve">. </w:t>
      </w:r>
      <w:r w:rsidR="007E4563">
        <w:rPr>
          <w:rFonts w:eastAsia="Arial"/>
          <w:lang w:val="sr-Cyrl-RS" w:eastAsia="en-GB"/>
        </w:rPr>
        <w:t>Стога, наведена а</w:t>
      </w:r>
      <w:r w:rsidR="00112886" w:rsidRPr="00C50493">
        <w:rPr>
          <w:rFonts w:eastAsia="Arial"/>
          <w:lang w:val="sr-Cyrl-RS" w:eastAsia="en-GB"/>
        </w:rPr>
        <w:t>ктивност није реализована.</w:t>
      </w:r>
    </w:p>
    <w:p w14:paraId="3A4D1563" w14:textId="4AF43A41" w:rsidR="00CB7818" w:rsidRPr="00C50493" w:rsidRDefault="00CB7818" w:rsidP="00C50493">
      <w:pPr>
        <w:spacing w:after="120"/>
        <w:ind w:right="1"/>
        <w:jc w:val="both"/>
        <w:rPr>
          <w:rFonts w:eastAsia="Arial"/>
          <w:lang w:val="sr-Cyrl-RS" w:eastAsia="en-GB"/>
        </w:rPr>
      </w:pPr>
      <w:r w:rsidRPr="00C50493">
        <w:rPr>
          <w:rFonts w:eastAsia="Arial"/>
          <w:b/>
          <w:lang w:val="sr-Cyrl-RS" w:eastAsia="en-GB"/>
        </w:rPr>
        <w:t>Предлог:</w:t>
      </w:r>
      <w:r w:rsidRPr="00C50493">
        <w:rPr>
          <w:rFonts w:eastAsia="Arial"/>
          <w:lang w:val="sr-Cyrl-RS" w:eastAsia="en-GB"/>
        </w:rPr>
        <w:t xml:space="preserve"> </w:t>
      </w:r>
      <w:r w:rsidR="007E4563">
        <w:rPr>
          <w:rFonts w:eastAsia="Arial"/>
          <w:lang w:val="sr-Cyrl-RS" w:eastAsia="en-GB"/>
        </w:rPr>
        <w:t xml:space="preserve">Наведена мера је обесмишљена свођењем само на ову једну активност. </w:t>
      </w:r>
      <w:r w:rsidR="00112886" w:rsidRPr="00C50493">
        <w:rPr>
          <w:rFonts w:eastAsia="Arial"/>
          <w:lang w:val="sr-Cyrl-RS" w:eastAsia="en-GB"/>
        </w:rPr>
        <w:t xml:space="preserve">Потребно је осмислити и планирати </w:t>
      </w:r>
      <w:r w:rsidR="007E4563">
        <w:rPr>
          <w:rFonts w:eastAsia="Arial"/>
          <w:lang w:val="sr-Cyrl-RS" w:eastAsia="en-GB"/>
        </w:rPr>
        <w:t>ову активност</w:t>
      </w:r>
      <w:r w:rsidR="007E4563" w:rsidRPr="007E4563">
        <w:rPr>
          <w:rFonts w:eastAsia="Arial"/>
          <w:lang w:val="sr-Cyrl-RS" w:eastAsia="en-GB"/>
        </w:rPr>
        <w:t xml:space="preserve"> </w:t>
      </w:r>
      <w:r w:rsidR="007E4563" w:rsidRPr="00C50493">
        <w:rPr>
          <w:rFonts w:eastAsia="Arial"/>
          <w:lang w:val="sr-Cyrl-RS" w:eastAsia="en-GB"/>
        </w:rPr>
        <w:t>у оквиру наредног Акционог плана за 2024. и 2025. годину,</w:t>
      </w:r>
      <w:r w:rsidR="007E4563">
        <w:rPr>
          <w:rFonts w:eastAsia="Arial"/>
          <w:lang w:val="sr-Cyrl-RS" w:eastAsia="en-GB"/>
        </w:rPr>
        <w:t xml:space="preserve"> али и друге активности из којих се види потреба за новим запошљавањем у оквиру РЗС-а,</w:t>
      </w:r>
      <w:r w:rsidR="00112886" w:rsidRPr="00C50493">
        <w:rPr>
          <w:rFonts w:eastAsia="Arial"/>
          <w:lang w:val="sr-Cyrl-RS" w:eastAsia="en-GB"/>
        </w:rPr>
        <w:t xml:space="preserve"> при чему планира</w:t>
      </w:r>
      <w:r w:rsidR="007E4563">
        <w:rPr>
          <w:rFonts w:eastAsia="Arial"/>
          <w:lang w:val="sr-Cyrl-RS" w:eastAsia="en-GB"/>
        </w:rPr>
        <w:t>ње ових активности треба извршити након претходне консултације од стране носиоца активности (РЗС) са Министарством финансија.</w:t>
      </w:r>
      <w:r w:rsidR="00112886" w:rsidRPr="00C50493">
        <w:rPr>
          <w:rFonts w:eastAsia="Arial"/>
          <w:lang w:val="sr-Cyrl-RS" w:eastAsia="en-GB"/>
        </w:rPr>
        <w:t xml:space="preserve"> </w:t>
      </w:r>
    </w:p>
    <w:p w14:paraId="282CF53B" w14:textId="78D9B71B" w:rsidR="00BA2B40" w:rsidRPr="00C50493" w:rsidRDefault="00BA2B40" w:rsidP="00C50493">
      <w:pPr>
        <w:spacing w:after="120"/>
        <w:ind w:right="1"/>
        <w:jc w:val="both"/>
        <w:rPr>
          <w:shd w:val="clear" w:color="auto" w:fill="FFFFFF"/>
          <w:lang w:val="sr-Cyrl-RS"/>
        </w:rPr>
      </w:pPr>
    </w:p>
    <w:p w14:paraId="27851B6E" w14:textId="635916E5" w:rsidR="00CB7818" w:rsidRPr="007E4563" w:rsidRDefault="00BA2B40" w:rsidP="00CB7818">
      <w:pPr>
        <w:jc w:val="both"/>
        <w:rPr>
          <w:shd w:val="clear" w:color="auto" w:fill="FFFFFF"/>
          <w:lang w:val="sr-Cyrl-RS"/>
        </w:rPr>
      </w:pPr>
      <w:r w:rsidRPr="007E4563">
        <w:rPr>
          <w:b/>
          <w:shd w:val="clear" w:color="auto" w:fill="FFFFFF"/>
          <w:lang w:val="sr-Cyrl-RS"/>
        </w:rPr>
        <w:t>Мера 4.3.</w:t>
      </w:r>
      <w:r w:rsidRPr="007E4563">
        <w:rPr>
          <w:shd w:val="clear" w:color="auto" w:fill="FFFFFF"/>
          <w:lang w:val="sr-Cyrl-RS"/>
        </w:rPr>
        <w:t xml:space="preserve"> Континуирана и појачана примена родно одговорног буџетирања на националном, покрајинском и локалном нивоу у поступку планирања и извршења буџета, институционализација РОБ-а у буџетском систему РС, и повећање улагања у родну равноправност.</w:t>
      </w:r>
      <w:r w:rsidR="006B4F93" w:rsidRPr="007E4563">
        <w:rPr>
          <w:shd w:val="clear" w:color="auto" w:fill="FFFFFF"/>
          <w:lang w:val="sr-Cyrl-RS"/>
        </w:rPr>
        <w:t xml:space="preserve"> </w:t>
      </w:r>
      <w:r w:rsidR="006B4F93" w:rsidRPr="007E4563">
        <w:rPr>
          <w:rFonts w:eastAsia="Arial"/>
          <w:lang w:val="sr-Cyrl-RS" w:eastAsia="en-GB"/>
        </w:rPr>
        <w:t>За реализацију ове мере планиране су укупно</w:t>
      </w:r>
      <w:r w:rsidR="00CB7818" w:rsidRPr="007E4563">
        <w:rPr>
          <w:shd w:val="clear" w:color="auto" w:fill="FFFFFF"/>
          <w:lang w:val="sr-Cyrl-RS"/>
        </w:rPr>
        <w:t xml:space="preserve"> укупно пет активности, и то: </w:t>
      </w:r>
    </w:p>
    <w:p w14:paraId="387A0B07" w14:textId="77777777" w:rsidR="00CB7818" w:rsidRPr="007E4563" w:rsidRDefault="00CB7818" w:rsidP="00CB7818">
      <w:pPr>
        <w:jc w:val="both"/>
        <w:rPr>
          <w:shd w:val="clear" w:color="auto" w:fill="FFFFFF"/>
          <w:lang w:val="sr-Cyrl-RS"/>
        </w:rPr>
      </w:pPr>
      <w:r w:rsidRPr="007E4563">
        <w:rPr>
          <w:shd w:val="clear" w:color="auto" w:fill="FFFFFF"/>
          <w:lang w:val="sr-Cyrl-RS"/>
        </w:rPr>
        <w:t>4.3.1. Јачање капацитета институционалних механизама за родну равноправност у вези са РОБ а посебно за припрему извештаја о напретку и учинку РОБ (организовање обука, припрема упутства техничка подршка);</w:t>
      </w:r>
    </w:p>
    <w:p w14:paraId="3D05CAA2" w14:textId="77777777" w:rsidR="00CB7818" w:rsidRPr="007E4563" w:rsidRDefault="00CB7818" w:rsidP="00CB7818">
      <w:pPr>
        <w:jc w:val="both"/>
        <w:rPr>
          <w:shd w:val="clear" w:color="auto" w:fill="FFFFFF"/>
          <w:lang w:val="sr-Cyrl-RS"/>
        </w:rPr>
      </w:pPr>
      <w:r w:rsidRPr="007E4563">
        <w:rPr>
          <w:shd w:val="clear" w:color="auto" w:fill="FFFFFF"/>
          <w:lang w:val="sr-Cyrl-RS"/>
        </w:rPr>
        <w:t>4.3.2. Активности на јачању улоге парламената и ОЦД у праћењу извршења РОБ, као и на повећању транспарентности улагања у родну равноправност и промоцију примера добре праксе;</w:t>
      </w:r>
    </w:p>
    <w:p w14:paraId="223B8072" w14:textId="77777777" w:rsidR="00CB7818" w:rsidRPr="007E4563" w:rsidRDefault="00CB7818" w:rsidP="00CB7818">
      <w:pPr>
        <w:jc w:val="both"/>
        <w:rPr>
          <w:shd w:val="clear" w:color="auto" w:fill="FFFFFF"/>
          <w:lang w:val="sr-Cyrl-RS"/>
        </w:rPr>
      </w:pPr>
      <w:r w:rsidRPr="007E4563">
        <w:rPr>
          <w:shd w:val="clear" w:color="auto" w:fill="FFFFFF"/>
          <w:lang w:val="sr-Cyrl-RS"/>
        </w:rPr>
        <w:t>4.3.3. Унапређење постојећих и израда нових упутстава за при-мену РОБ у поступку планирања, спровођења и извештавања о буџету на републичком и покрајинском нивоу и нивоу ЈЛС;</w:t>
      </w:r>
    </w:p>
    <w:p w14:paraId="5FBB55DA" w14:textId="77777777" w:rsidR="00CB7818" w:rsidRPr="007E4563" w:rsidRDefault="00CB7818" w:rsidP="00CB7818">
      <w:pPr>
        <w:jc w:val="both"/>
        <w:rPr>
          <w:shd w:val="clear" w:color="auto" w:fill="FFFFFF"/>
          <w:lang w:val="sr-Cyrl-RS"/>
        </w:rPr>
      </w:pPr>
      <w:r w:rsidRPr="007E4563">
        <w:rPr>
          <w:shd w:val="clear" w:color="auto" w:fill="FFFFFF"/>
          <w:lang w:val="sr-Cyrl-RS"/>
        </w:rPr>
        <w:t>4.3.4. Организовање годишње конференције о примени РОБ на свим нивоима;</w:t>
      </w:r>
    </w:p>
    <w:p w14:paraId="30D96E21" w14:textId="77777777" w:rsidR="00CB7818" w:rsidRPr="007E4563" w:rsidRDefault="00CB7818" w:rsidP="00CB7818">
      <w:pPr>
        <w:jc w:val="both"/>
        <w:rPr>
          <w:shd w:val="clear" w:color="auto" w:fill="FFFFFF"/>
          <w:lang w:val="sr-Cyrl-RS"/>
        </w:rPr>
      </w:pPr>
      <w:r w:rsidRPr="007E4563">
        <w:rPr>
          <w:shd w:val="clear" w:color="auto" w:fill="FFFFFF"/>
          <w:lang w:val="sr-Cyrl-RS"/>
        </w:rPr>
        <w:t>4.3.5. Организовање стручних и других јавних скупова, конференција, састанака за повећање и ширење практичних и теоријских знања о РОБ међу стручњакињама и стручњацима за јавне и родне политике у академској заједници и на универзитетима.</w:t>
      </w:r>
    </w:p>
    <w:p w14:paraId="2062AAFA" w14:textId="1FFBC201" w:rsidR="00CB7818" w:rsidRPr="007E4563" w:rsidRDefault="00CB7818" w:rsidP="00CB7818">
      <w:pPr>
        <w:tabs>
          <w:tab w:val="left" w:pos="1950"/>
        </w:tabs>
        <w:ind w:right="1"/>
        <w:jc w:val="both"/>
        <w:rPr>
          <w:rFonts w:eastAsia="Arial"/>
          <w:lang w:val="sr-Cyrl-RS" w:eastAsia="en-GB"/>
        </w:rPr>
      </w:pPr>
      <w:r w:rsidRPr="007E4563">
        <w:rPr>
          <w:rFonts w:eastAsia="Arial"/>
          <w:b/>
          <w:lang w:val="sr-Cyrl-RS" w:eastAsia="en-GB"/>
        </w:rPr>
        <w:lastRenderedPageBreak/>
        <w:t>Резултат:</w:t>
      </w:r>
      <w:r w:rsidRPr="007E4563">
        <w:rPr>
          <w:rFonts w:eastAsia="Arial"/>
          <w:lang w:val="sr-Cyrl-RS" w:eastAsia="en-GB"/>
        </w:rPr>
        <w:t xml:space="preserve"> Прве три активности нису реализоване јер</w:t>
      </w:r>
      <w:r w:rsidR="007E4563">
        <w:rPr>
          <w:rFonts w:eastAsia="Arial"/>
          <w:lang w:val="sr-Cyrl-RS" w:eastAsia="en-GB"/>
        </w:rPr>
        <w:t>ресорно Министарство</w:t>
      </w:r>
      <w:r w:rsidRPr="007E4563">
        <w:rPr>
          <w:rFonts w:eastAsia="Arial"/>
          <w:lang w:val="sr-Cyrl-RS" w:eastAsia="en-GB"/>
        </w:rPr>
        <w:t xml:space="preserve"> не може бити носилац ове активности</w:t>
      </w:r>
      <w:r w:rsidR="007E4563">
        <w:rPr>
          <w:rFonts w:eastAsia="Arial"/>
          <w:lang w:val="sr-Cyrl-RS" w:eastAsia="en-GB"/>
        </w:rPr>
        <w:t>, будући да је иста из надлежности Министарства</w:t>
      </w:r>
      <w:r w:rsidRPr="007E4563">
        <w:rPr>
          <w:rFonts w:eastAsia="Arial"/>
          <w:lang w:val="sr-Cyrl-RS" w:eastAsia="en-GB"/>
        </w:rPr>
        <w:t xml:space="preserve"> финансија</w:t>
      </w:r>
      <w:r w:rsidR="007E4563">
        <w:rPr>
          <w:rFonts w:eastAsia="Arial"/>
          <w:lang w:val="sr-Cyrl-RS" w:eastAsia="en-GB"/>
        </w:rPr>
        <w:t>, које</w:t>
      </w:r>
      <w:r w:rsidRPr="007E4563">
        <w:rPr>
          <w:rFonts w:eastAsia="Arial"/>
          <w:lang w:val="sr-Cyrl-RS" w:eastAsia="en-GB"/>
        </w:rPr>
        <w:t xml:space="preserve"> у сарадњи са Координацион</w:t>
      </w:r>
      <w:r w:rsidR="007E4563">
        <w:rPr>
          <w:rFonts w:eastAsia="Arial"/>
          <w:lang w:val="sr-Cyrl-RS" w:eastAsia="en-GB"/>
        </w:rPr>
        <w:t>им телом з</w:t>
      </w:r>
      <w:r w:rsidR="007E4563" w:rsidRPr="007E4563">
        <w:rPr>
          <w:rFonts w:eastAsia="Arial"/>
          <w:lang w:val="sr-Cyrl-RS" w:eastAsia="en-GB"/>
        </w:rPr>
        <w:t xml:space="preserve"> </w:t>
      </w:r>
      <w:r w:rsidR="007E4563" w:rsidRPr="00EC62DC">
        <w:rPr>
          <w:rFonts w:eastAsia="Arial"/>
          <w:lang w:val="sr-Cyrl-RS" w:eastAsia="en-GB"/>
        </w:rPr>
        <w:t>Министарство за бригу о породици</w:t>
      </w:r>
      <w:r w:rsidR="007E4563">
        <w:rPr>
          <w:rFonts w:eastAsia="Arial"/>
          <w:lang w:val="sr-Cyrl-RS" w:eastAsia="en-GB"/>
        </w:rPr>
        <w:t xml:space="preserve"> и демографију а родну равноправност руководи </w:t>
      </w:r>
      <w:r w:rsidRPr="007E4563">
        <w:rPr>
          <w:rFonts w:eastAsia="Arial"/>
          <w:lang w:val="sr-Cyrl-RS" w:eastAsia="en-GB"/>
        </w:rPr>
        <w:t xml:space="preserve"> пројектом</w:t>
      </w:r>
      <w:r w:rsidR="007E4563">
        <w:rPr>
          <w:rFonts w:eastAsia="Arial"/>
          <w:lang w:val="sr-Cyrl-RS" w:eastAsia="en-GB"/>
        </w:rPr>
        <w:t xml:space="preserve"> који се односи на РОБ,</w:t>
      </w:r>
      <w:r w:rsidRPr="007E4563">
        <w:rPr>
          <w:rFonts w:eastAsia="Arial"/>
          <w:lang w:val="sr-Cyrl-RS" w:eastAsia="en-GB"/>
        </w:rPr>
        <w:t xml:space="preserve"> уз подршку UN Women. </w:t>
      </w:r>
      <w:r w:rsidR="007E4563" w:rsidRPr="007E4563">
        <w:rPr>
          <w:rFonts w:eastAsia="Arial"/>
          <w:lang w:val="sr-Cyrl-RS" w:eastAsia="en-GB"/>
        </w:rPr>
        <w:t>Четврта и пета активност су реализоване.</w:t>
      </w:r>
    </w:p>
    <w:p w14:paraId="0BC017AE" w14:textId="76306004" w:rsidR="00CB7818" w:rsidRPr="007E4563" w:rsidRDefault="00CB7818" w:rsidP="007E4563">
      <w:pPr>
        <w:spacing w:after="120"/>
        <w:ind w:right="1"/>
        <w:jc w:val="both"/>
        <w:rPr>
          <w:rFonts w:eastAsia="Arial"/>
          <w:lang w:val="sr-Cyrl-RS" w:eastAsia="en-GB"/>
        </w:rPr>
      </w:pPr>
      <w:r w:rsidRPr="007E4563">
        <w:rPr>
          <w:rFonts w:eastAsia="Arial"/>
          <w:b/>
          <w:lang w:val="sr-Cyrl-RS" w:eastAsia="en-GB"/>
        </w:rPr>
        <w:t>Предлог:</w:t>
      </w:r>
      <w:r w:rsidRPr="007E4563">
        <w:rPr>
          <w:rFonts w:eastAsia="Arial"/>
          <w:lang w:val="sr-Cyrl-RS" w:eastAsia="en-GB"/>
        </w:rPr>
        <w:t xml:space="preserve"> Прве три активности треба преформулисати и планирати у оквиру наредног Акционог плана за 2024. и 2025. годину, при чему треба планирати</w:t>
      </w:r>
      <w:r w:rsidR="007E4563">
        <w:rPr>
          <w:rFonts w:eastAsia="Arial"/>
          <w:lang w:val="sr-Cyrl-RS" w:eastAsia="en-GB"/>
        </w:rPr>
        <w:t xml:space="preserve"> да</w:t>
      </w:r>
      <w:r w:rsidRPr="007E4563">
        <w:rPr>
          <w:rFonts w:eastAsia="Arial"/>
          <w:lang w:val="sr-Cyrl-RS" w:eastAsia="en-GB"/>
        </w:rPr>
        <w:t xml:space="preserve"> носи</w:t>
      </w:r>
      <w:r w:rsidR="007E4563">
        <w:rPr>
          <w:rFonts w:eastAsia="Arial"/>
          <w:lang w:val="sr-Cyrl-RS" w:eastAsia="en-GB"/>
        </w:rPr>
        <w:t xml:space="preserve">лац буде Министарство финансија, а партнери КТРР и </w:t>
      </w:r>
      <w:r w:rsidR="007E4563" w:rsidRPr="007E4563">
        <w:rPr>
          <w:rFonts w:eastAsia="Arial"/>
          <w:lang w:val="sr-Cyrl-RS" w:eastAsia="en-GB"/>
        </w:rPr>
        <w:t xml:space="preserve">UN Women. </w:t>
      </w:r>
    </w:p>
    <w:p w14:paraId="5FC8A5FC" w14:textId="6FC30433" w:rsidR="00BA2B40" w:rsidRPr="007E4563" w:rsidRDefault="00BA2B40" w:rsidP="007E4563">
      <w:pPr>
        <w:spacing w:after="120"/>
        <w:ind w:right="1"/>
        <w:jc w:val="both"/>
        <w:rPr>
          <w:shd w:val="clear" w:color="auto" w:fill="FFFFFF"/>
          <w:lang w:val="sr-Cyrl-RS"/>
        </w:rPr>
      </w:pPr>
    </w:p>
    <w:p w14:paraId="2FF12619" w14:textId="136A95A9" w:rsidR="00CB7818" w:rsidRPr="007E4563" w:rsidRDefault="00BA2B40" w:rsidP="007E4563">
      <w:pPr>
        <w:spacing w:after="120"/>
        <w:jc w:val="both"/>
        <w:rPr>
          <w:rStyle w:val="None"/>
          <w:rFonts w:eastAsia="Cambria"/>
          <w:b/>
          <w:bCs/>
          <w:u w:color="385623"/>
          <w:lang w:val="sr-Cyrl-RS"/>
        </w:rPr>
      </w:pPr>
      <w:r w:rsidRPr="007E4563">
        <w:rPr>
          <w:b/>
          <w:shd w:val="clear" w:color="auto" w:fill="FFFFFF"/>
          <w:lang w:val="sr-Cyrl-RS"/>
        </w:rPr>
        <w:t>Мера 4.4</w:t>
      </w:r>
      <w:r w:rsidRPr="007E4563">
        <w:rPr>
          <w:shd w:val="clear" w:color="auto" w:fill="FFFFFF"/>
          <w:lang w:val="sr-Cyrl-RS"/>
        </w:rPr>
        <w:t>. Унапређени капацитети за креирање родно одговорних ресорних јавних политика, анализу и праћење ефеката јавних политика на остваривање родне равноправности.</w:t>
      </w:r>
      <w:r w:rsidR="006B4F93" w:rsidRPr="007E4563">
        <w:rPr>
          <w:rFonts w:eastAsia="Arial"/>
          <w:lang w:val="sr-Cyrl-RS" w:eastAsia="en-GB"/>
        </w:rPr>
        <w:t xml:space="preserve"> За реализацију ове мере планиране су укупно</w:t>
      </w:r>
      <w:r w:rsidR="00CB7818" w:rsidRPr="007E4563">
        <w:rPr>
          <w:rStyle w:val="None"/>
          <w:rFonts w:eastAsia="Cambria"/>
          <w:bCs/>
          <w:u w:color="385623"/>
          <w:lang w:val="sr-Cyrl-RS"/>
        </w:rPr>
        <w:t xml:space="preserve"> четири активности, и то:</w:t>
      </w:r>
      <w:r w:rsidR="00CB7818" w:rsidRPr="007E4563">
        <w:rPr>
          <w:rStyle w:val="None"/>
          <w:rFonts w:eastAsia="Cambria"/>
          <w:b/>
          <w:bCs/>
          <w:u w:color="385623"/>
          <w:lang w:val="sr-Cyrl-RS"/>
        </w:rPr>
        <w:t xml:space="preserve"> </w:t>
      </w:r>
    </w:p>
    <w:p w14:paraId="514F480D" w14:textId="77777777" w:rsidR="00CB7818" w:rsidRPr="007E4563" w:rsidRDefault="00CB7818" w:rsidP="007E4563">
      <w:pPr>
        <w:pStyle w:val="BodyAA"/>
        <w:spacing w:after="120" w:line="276" w:lineRule="auto"/>
        <w:jc w:val="both"/>
        <w:rPr>
          <w:rStyle w:val="None"/>
          <w:rFonts w:ascii="Times New Roman" w:eastAsia="Cambria" w:hAnsi="Times New Roman" w:cs="Times New Roman"/>
          <w:bCs/>
          <w:color w:val="auto"/>
          <w:sz w:val="24"/>
          <w:szCs w:val="24"/>
          <w:u w:color="385623"/>
          <w:lang w:val="sr-Cyrl-RS"/>
        </w:rPr>
      </w:pPr>
      <w:r w:rsidRPr="007E4563">
        <w:rPr>
          <w:rStyle w:val="None"/>
          <w:rFonts w:ascii="Times New Roman" w:eastAsia="Cambria" w:hAnsi="Times New Roman" w:cs="Times New Roman"/>
          <w:bCs/>
          <w:color w:val="auto"/>
          <w:sz w:val="24"/>
          <w:szCs w:val="24"/>
          <w:u w:color="385623"/>
        </w:rPr>
        <w:t>4.4.1. Утврдити базне вредности за индикаторе праћења јавних политика</w:t>
      </w:r>
      <w:r w:rsidRPr="007E4563">
        <w:rPr>
          <w:rStyle w:val="None"/>
          <w:rFonts w:ascii="Times New Roman" w:eastAsia="Cambria" w:hAnsi="Times New Roman" w:cs="Times New Roman"/>
          <w:bCs/>
          <w:color w:val="auto"/>
          <w:sz w:val="24"/>
          <w:szCs w:val="24"/>
          <w:u w:color="385623"/>
          <w:lang w:val="sr-Cyrl-RS"/>
        </w:rPr>
        <w:t>;</w:t>
      </w:r>
    </w:p>
    <w:p w14:paraId="698BF2B0" w14:textId="77777777" w:rsidR="00CB7818" w:rsidRPr="007E4563" w:rsidRDefault="00CB7818" w:rsidP="007E4563">
      <w:pPr>
        <w:pStyle w:val="BodyAA"/>
        <w:spacing w:after="120" w:line="276" w:lineRule="auto"/>
        <w:jc w:val="both"/>
        <w:rPr>
          <w:rStyle w:val="None"/>
          <w:rFonts w:ascii="Times New Roman" w:eastAsia="Cambria" w:hAnsi="Times New Roman" w:cs="Times New Roman"/>
          <w:bCs/>
          <w:color w:val="auto"/>
          <w:sz w:val="24"/>
          <w:szCs w:val="24"/>
          <w:u w:color="385623"/>
          <w:lang w:val="sr-Cyrl-RS"/>
        </w:rPr>
      </w:pPr>
      <w:r w:rsidRPr="007E4563">
        <w:rPr>
          <w:rStyle w:val="None"/>
          <w:rFonts w:ascii="Times New Roman" w:eastAsia="Cambria" w:hAnsi="Times New Roman" w:cs="Times New Roman"/>
          <w:bCs/>
          <w:color w:val="auto"/>
          <w:sz w:val="24"/>
          <w:szCs w:val="24"/>
          <w:u w:color="385623"/>
        </w:rPr>
        <w:t>4.4.2. Идентификација секторских родних анализа које су урађене у периоду од три године пре усвајања Стратегије за родну равноправност од стране институција или на њихов захтев</w:t>
      </w:r>
      <w:r w:rsidRPr="007E4563">
        <w:rPr>
          <w:rStyle w:val="None"/>
          <w:rFonts w:ascii="Times New Roman" w:eastAsia="Cambria" w:hAnsi="Times New Roman" w:cs="Times New Roman"/>
          <w:bCs/>
          <w:color w:val="auto"/>
          <w:sz w:val="24"/>
          <w:szCs w:val="24"/>
          <w:u w:color="385623"/>
          <w:lang w:val="sr-Cyrl-RS"/>
        </w:rPr>
        <w:t>;</w:t>
      </w:r>
    </w:p>
    <w:p w14:paraId="38EA2D38" w14:textId="77777777" w:rsidR="00CB7818" w:rsidRPr="007E4563" w:rsidRDefault="00CB7818" w:rsidP="007E4563">
      <w:pPr>
        <w:pStyle w:val="BodyAA"/>
        <w:spacing w:after="120" w:line="276" w:lineRule="auto"/>
        <w:jc w:val="both"/>
        <w:rPr>
          <w:rStyle w:val="None"/>
          <w:rFonts w:ascii="Times New Roman" w:eastAsia="Cambria" w:hAnsi="Times New Roman" w:cs="Times New Roman"/>
          <w:bCs/>
          <w:color w:val="auto"/>
          <w:sz w:val="24"/>
          <w:szCs w:val="24"/>
          <w:u w:color="385623"/>
          <w:lang w:val="sr-Cyrl-RS"/>
        </w:rPr>
      </w:pPr>
      <w:r w:rsidRPr="007E4563">
        <w:rPr>
          <w:rStyle w:val="None"/>
          <w:rFonts w:ascii="Times New Roman" w:eastAsia="Cambria" w:hAnsi="Times New Roman" w:cs="Times New Roman"/>
          <w:bCs/>
          <w:color w:val="auto"/>
          <w:sz w:val="24"/>
          <w:szCs w:val="24"/>
          <w:u w:color="385623"/>
        </w:rPr>
        <w:t>4.4.3. Израда програма обуке за израду родних анализа</w:t>
      </w:r>
      <w:r w:rsidRPr="007E4563">
        <w:rPr>
          <w:rStyle w:val="None"/>
          <w:rFonts w:ascii="Times New Roman" w:eastAsia="Cambria" w:hAnsi="Times New Roman" w:cs="Times New Roman"/>
          <w:bCs/>
          <w:color w:val="auto"/>
          <w:sz w:val="24"/>
          <w:szCs w:val="24"/>
          <w:u w:color="385623"/>
          <w:lang w:val="sr-Cyrl-RS"/>
        </w:rPr>
        <w:t>;</w:t>
      </w:r>
    </w:p>
    <w:p w14:paraId="0AD58AAC" w14:textId="77777777" w:rsidR="00CB7818" w:rsidRPr="007E4563" w:rsidRDefault="00CB7818" w:rsidP="007E4563">
      <w:pPr>
        <w:pStyle w:val="BodyAA"/>
        <w:tabs>
          <w:tab w:val="left" w:pos="6735"/>
        </w:tabs>
        <w:spacing w:after="120" w:line="276" w:lineRule="auto"/>
        <w:jc w:val="both"/>
        <w:rPr>
          <w:rStyle w:val="None"/>
          <w:rFonts w:ascii="Times New Roman" w:eastAsia="Cambria" w:hAnsi="Times New Roman" w:cs="Times New Roman"/>
          <w:bCs/>
          <w:color w:val="auto"/>
          <w:sz w:val="24"/>
          <w:szCs w:val="24"/>
          <w:u w:color="385623"/>
          <w:lang w:val="sr-Cyrl-RS"/>
        </w:rPr>
      </w:pPr>
      <w:r w:rsidRPr="007E4563">
        <w:rPr>
          <w:rStyle w:val="None"/>
          <w:rFonts w:ascii="Times New Roman" w:eastAsia="Cambria" w:hAnsi="Times New Roman" w:cs="Times New Roman"/>
          <w:bCs/>
          <w:color w:val="auto"/>
          <w:sz w:val="24"/>
          <w:szCs w:val="24"/>
          <w:u w:color="385623"/>
        </w:rPr>
        <w:t>4.4.4. Спровођење програма обуке за израду родних анализа</w:t>
      </w:r>
      <w:r w:rsidRPr="007E4563">
        <w:rPr>
          <w:rStyle w:val="None"/>
          <w:rFonts w:ascii="Times New Roman" w:eastAsia="Cambria" w:hAnsi="Times New Roman" w:cs="Times New Roman"/>
          <w:bCs/>
          <w:color w:val="auto"/>
          <w:sz w:val="24"/>
          <w:szCs w:val="24"/>
          <w:u w:color="385623"/>
          <w:lang w:val="sr-Cyrl-RS"/>
        </w:rPr>
        <w:t>.</w:t>
      </w:r>
    </w:p>
    <w:p w14:paraId="3D35AD58" w14:textId="2AAAFEDE" w:rsidR="00CB7818" w:rsidRPr="007E4563" w:rsidRDefault="00CB7818" w:rsidP="007E4563">
      <w:pPr>
        <w:spacing w:after="120"/>
        <w:ind w:right="1"/>
        <w:jc w:val="both"/>
        <w:rPr>
          <w:rFonts w:eastAsia="Arial"/>
          <w:lang w:val="sr-Cyrl-RS" w:eastAsia="en-GB"/>
        </w:rPr>
      </w:pPr>
      <w:r w:rsidRPr="007E4563">
        <w:rPr>
          <w:rFonts w:eastAsia="Arial"/>
          <w:b/>
          <w:lang w:val="sr-Cyrl-RS" w:eastAsia="en-GB"/>
        </w:rPr>
        <w:t>Резултат:</w:t>
      </w:r>
      <w:r w:rsidR="007E4563">
        <w:rPr>
          <w:rFonts w:eastAsia="Arial"/>
          <w:lang w:val="sr-Cyrl-RS" w:eastAsia="en-GB"/>
        </w:rPr>
        <w:t xml:space="preserve"> На основу извештаја ресорног Министарства с</w:t>
      </w:r>
      <w:r w:rsidRPr="007E4563">
        <w:rPr>
          <w:rFonts w:eastAsia="Arial"/>
          <w:lang w:val="sr-Cyrl-RS" w:eastAsia="en-GB"/>
        </w:rPr>
        <w:t>ве активности у оквиру мере 4.4</w:t>
      </w:r>
      <w:r w:rsidR="007E4563">
        <w:rPr>
          <w:rFonts w:eastAsia="Arial"/>
          <w:lang w:val="sr-Cyrl-RS" w:eastAsia="en-GB"/>
        </w:rPr>
        <w:t>.</w:t>
      </w:r>
      <w:r w:rsidRPr="007E4563">
        <w:rPr>
          <w:rFonts w:eastAsia="Arial"/>
          <w:lang w:val="sr-Cyrl-RS" w:eastAsia="en-GB"/>
        </w:rPr>
        <w:t xml:space="preserve"> су реализоване. </w:t>
      </w:r>
    </w:p>
    <w:p w14:paraId="4F47E009" w14:textId="21BABC4E" w:rsidR="00CB7818" w:rsidRPr="007E4563" w:rsidRDefault="00CB7818" w:rsidP="007E4563">
      <w:pPr>
        <w:spacing w:after="120"/>
        <w:ind w:right="1"/>
        <w:jc w:val="both"/>
        <w:rPr>
          <w:rFonts w:eastAsia="Arial"/>
          <w:lang w:val="sr-Cyrl-RS" w:eastAsia="en-GB"/>
        </w:rPr>
      </w:pPr>
      <w:r w:rsidRPr="007E4563">
        <w:rPr>
          <w:rFonts w:eastAsia="Arial"/>
          <w:b/>
          <w:lang w:val="sr-Cyrl-RS" w:eastAsia="en-GB"/>
        </w:rPr>
        <w:t>Предлог:</w:t>
      </w:r>
      <w:r w:rsidRPr="007E4563">
        <w:rPr>
          <w:rFonts w:eastAsia="Arial"/>
          <w:lang w:val="sr-Cyrl-RS" w:eastAsia="en-GB"/>
        </w:rPr>
        <w:t xml:space="preserve"> Потребно је осмислити и планирати нове активности у оквиру наредног Акционог плана за 2024. и 2025. годину, при чему треба планирати носиоце и партнере за реализацију ових активности у складу за Законом и потребним и реалним кадровским и финансијским ресурсима</w:t>
      </w:r>
      <w:r w:rsidR="007E4563">
        <w:rPr>
          <w:rFonts w:eastAsia="Arial"/>
          <w:lang w:val="sr-Cyrl-RS" w:eastAsia="en-GB"/>
        </w:rPr>
        <w:t>.</w:t>
      </w:r>
    </w:p>
    <w:p w14:paraId="2F948E50" w14:textId="61AFCA4F" w:rsidR="00BA2B40" w:rsidRPr="00996A95" w:rsidRDefault="00BA2B40" w:rsidP="00CB7818">
      <w:pPr>
        <w:ind w:right="1"/>
        <w:jc w:val="both"/>
        <w:rPr>
          <w:color w:val="333333"/>
          <w:shd w:val="clear" w:color="auto" w:fill="FFFFFF"/>
          <w:lang w:val="sr-Cyrl-RS"/>
        </w:rPr>
      </w:pPr>
    </w:p>
    <w:p w14:paraId="71245DC3" w14:textId="712958D0" w:rsidR="00BA2B40" w:rsidRDefault="00036459" w:rsidP="00036459">
      <w:pPr>
        <w:pStyle w:val="BodyAA"/>
        <w:numPr>
          <w:ilvl w:val="2"/>
          <w:numId w:val="6"/>
        </w:numPr>
        <w:spacing w:line="276" w:lineRule="auto"/>
        <w:jc w:val="both"/>
        <w:rPr>
          <w:rStyle w:val="None"/>
          <w:rFonts w:ascii="Times New Roman" w:eastAsia="Cambria" w:hAnsi="Times New Roman" w:cs="Times New Roman"/>
          <w:b/>
          <w:bCs/>
          <w:sz w:val="24"/>
          <w:szCs w:val="24"/>
          <w:u w:color="385623"/>
          <w:lang w:val="sr-Cyrl-RS"/>
        </w:rPr>
      </w:pPr>
      <w:r>
        <w:rPr>
          <w:rStyle w:val="None"/>
          <w:rFonts w:ascii="Times New Roman" w:eastAsia="Cambria" w:hAnsi="Times New Roman" w:cs="Times New Roman"/>
          <w:b/>
          <w:bCs/>
          <w:sz w:val="24"/>
          <w:szCs w:val="24"/>
          <w:u w:color="385623"/>
          <w:lang w:val="sr-Cyrl-RS"/>
        </w:rPr>
        <w:t>Анализа реализације планираних буџетских средстава:</w:t>
      </w:r>
    </w:p>
    <w:p w14:paraId="66D98EC1" w14:textId="58F14378" w:rsidR="00036459" w:rsidRPr="007E4563" w:rsidRDefault="00036459" w:rsidP="006B32F2">
      <w:pPr>
        <w:jc w:val="both"/>
        <w:rPr>
          <w:lang w:val="sr-Cyrl-RS"/>
        </w:rPr>
      </w:pPr>
      <w:r w:rsidRPr="007E4563">
        <w:rPr>
          <w:lang w:val="sr-Latn-RS"/>
        </w:rPr>
        <w:t>Пр</w:t>
      </w:r>
      <w:r w:rsidRPr="007E4563">
        <w:rPr>
          <w:lang w:val="sr-Cyrl-RS"/>
        </w:rPr>
        <w:t>иликом израде Акционог плана за 2022. и 2023. годину извршена је процена, а не благовремено и поуздано планирање потребних</w:t>
      </w:r>
      <w:r w:rsidRPr="007E4563">
        <w:rPr>
          <w:lang w:val="sr-Latn-RS"/>
        </w:rPr>
        <w:t xml:space="preserve"> финансијских средстава неопходних за реализацију посебних циљева, мера и активности</w:t>
      </w:r>
      <w:r w:rsidRPr="007E4563">
        <w:rPr>
          <w:lang w:val="sr-Cyrl-RS"/>
        </w:rPr>
        <w:t xml:space="preserve">. </w:t>
      </w:r>
      <w:r w:rsidRPr="007E4563">
        <w:rPr>
          <w:lang w:val="sr-Latn-RS"/>
        </w:rPr>
        <w:t>Процена неопходних средстава вршена је по изворима средстава, најпре из буџета Републике Србије, као и извора из донаторских средстава</w:t>
      </w:r>
      <w:r w:rsidRPr="007E4563">
        <w:rPr>
          <w:lang w:val="sr-Cyrl-RS"/>
        </w:rPr>
        <w:t xml:space="preserve"> које су предложили носиоци мера и активност у Акционом плану за 2022. и 2023. годину, а у образложењу је наведено</w:t>
      </w:r>
      <w:r w:rsidRPr="007E4563">
        <w:rPr>
          <w:lang w:val="sr-Latn-RS"/>
        </w:rPr>
        <w:t xml:space="preserve"> да ће се у наредном периоду ближе дефинисати оквир потребних </w:t>
      </w:r>
      <w:r w:rsidRPr="007E4563">
        <w:rPr>
          <w:lang w:val="sr-Cyrl-RS"/>
        </w:rPr>
        <w:t xml:space="preserve">финаских </w:t>
      </w:r>
      <w:r w:rsidRPr="007E4563">
        <w:rPr>
          <w:lang w:val="sr-Latn-RS"/>
        </w:rPr>
        <w:t>средстава</w:t>
      </w:r>
      <w:r w:rsidRPr="007E4563">
        <w:rPr>
          <w:lang w:val="sr-Cyrl-RS"/>
        </w:rPr>
        <w:t xml:space="preserve">, што је било предмет озбиљне </w:t>
      </w:r>
      <w:r w:rsidR="0036140B" w:rsidRPr="007E4563">
        <w:rPr>
          <w:lang w:val="sr-Cyrl-RS"/>
        </w:rPr>
        <w:t>анализе и критике од стране овлашћеног државног ревизора, који је у свом Извештају</w:t>
      </w:r>
      <w:r w:rsidR="0036140B" w:rsidRPr="007E4563">
        <w:rPr>
          <w:i/>
          <w:iCs/>
          <w:lang w:val="sr-Cyrl-RS"/>
        </w:rPr>
        <w:t xml:space="preserve"> о ревизији сврсходности половања Успостављање родно одговорног буџетирања у </w:t>
      </w:r>
      <w:r w:rsidR="00C6541C" w:rsidRPr="007E4563">
        <w:rPr>
          <w:i/>
          <w:iCs/>
          <w:lang w:val="sr-Cyrl-RS"/>
        </w:rPr>
        <w:t>Р</w:t>
      </w:r>
      <w:r w:rsidR="0036140B" w:rsidRPr="007E4563">
        <w:rPr>
          <w:i/>
          <w:iCs/>
          <w:lang w:val="sr-Cyrl-RS"/>
        </w:rPr>
        <w:t>епублици Србији</w:t>
      </w:r>
      <w:r w:rsidR="0036140B" w:rsidRPr="007E4563">
        <w:rPr>
          <w:lang w:val="sr-Cyrl-RS"/>
        </w:rPr>
        <w:t xml:space="preserve"> ресорном Министарству препоручио да, „приликом доношења Акционог плана, обезбеди процену финансијских средстава, потребних за реализацију сваке од мера и идентификацију извора из којих се та средства обезбеђују, програмску активност или пројекат у програмском буџету у оквиру ког се обезбеђују средства за њено финансирање.“</w:t>
      </w:r>
      <w:r w:rsidR="0036140B" w:rsidRPr="007E4563">
        <w:rPr>
          <w:rStyle w:val="FootnoteReference"/>
          <w:lang w:val="sr-Cyrl-RS"/>
        </w:rPr>
        <w:footnoteReference w:id="6"/>
      </w:r>
      <w:r w:rsidRPr="007E4563">
        <w:rPr>
          <w:lang w:val="sr-Cyrl-RS"/>
        </w:rPr>
        <w:t xml:space="preserve"> </w:t>
      </w:r>
    </w:p>
    <w:p w14:paraId="01DFDC2A" w14:textId="3CA0142A" w:rsidR="00036459" w:rsidRPr="007E4563" w:rsidRDefault="00E20689" w:rsidP="006B32F2">
      <w:pPr>
        <w:jc w:val="both"/>
        <w:rPr>
          <w:lang w:val="sr-Cyrl-RS"/>
        </w:rPr>
      </w:pPr>
      <w:r w:rsidRPr="007E4563">
        <w:rPr>
          <w:rFonts w:eastAsia="Arial"/>
          <w:iCs/>
          <w:lang w:val="sr-Cyrl-RS"/>
        </w:rPr>
        <w:lastRenderedPageBreak/>
        <w:t xml:space="preserve">Наиме, </w:t>
      </w:r>
      <w:r w:rsidR="00036459" w:rsidRPr="007E4563">
        <w:rPr>
          <w:rFonts w:eastAsia="Arial"/>
          <w:iCs/>
          <w:lang w:val="sr-Cyrl-RS"/>
        </w:rPr>
        <w:t>Акционим</w:t>
      </w:r>
      <w:r w:rsidR="00036459" w:rsidRPr="007E4563">
        <w:rPr>
          <w:rFonts w:eastAsia="Arial"/>
          <w:iCs/>
          <w:lang w:val="sr-Latn-RS"/>
        </w:rPr>
        <w:t xml:space="preserve"> </w:t>
      </w:r>
      <w:r w:rsidR="00036459" w:rsidRPr="007E4563">
        <w:rPr>
          <w:rFonts w:eastAsia="Arial"/>
          <w:iCs/>
          <w:lang w:val="sr-Cyrl-RS"/>
        </w:rPr>
        <w:t>планом</w:t>
      </w:r>
      <w:r w:rsidRPr="007E4563">
        <w:rPr>
          <w:rFonts w:eastAsia="Arial"/>
          <w:iCs/>
          <w:lang w:val="sr-Cyrl-RS"/>
        </w:rPr>
        <w:t xml:space="preserve"> за 2022. и 2023. годину било је</w:t>
      </w:r>
      <w:r w:rsidR="00036459" w:rsidRPr="007E4563">
        <w:rPr>
          <w:rFonts w:eastAsia="Arial"/>
          <w:iCs/>
          <w:lang w:val="sr-Latn-RS"/>
        </w:rPr>
        <w:t xml:space="preserve"> </w:t>
      </w:r>
      <w:r w:rsidR="00036459" w:rsidRPr="007E4563">
        <w:rPr>
          <w:rFonts w:eastAsia="Arial"/>
          <w:iCs/>
          <w:lang w:val="sr-Cyrl-RS"/>
        </w:rPr>
        <w:t>предвиђено</w:t>
      </w:r>
      <w:r w:rsidR="00036459" w:rsidRPr="007E4563">
        <w:rPr>
          <w:rFonts w:eastAsia="Arial"/>
          <w:iCs/>
          <w:lang w:val="sr-Latn-RS"/>
        </w:rPr>
        <w:t xml:space="preserve"> </w:t>
      </w:r>
      <w:r w:rsidRPr="007E4563">
        <w:rPr>
          <w:rFonts w:eastAsia="Arial"/>
          <w:iCs/>
          <w:lang w:val="sr-Cyrl-RS"/>
        </w:rPr>
        <w:t>да с</w:t>
      </w:r>
      <w:r w:rsidR="00036459" w:rsidRPr="007E4563">
        <w:rPr>
          <w:lang w:val="ru-RU"/>
        </w:rPr>
        <w:t xml:space="preserve">редства за предметни акциони план </w:t>
      </w:r>
      <w:r w:rsidRPr="007E4563">
        <w:rPr>
          <w:lang w:val="ru-RU"/>
        </w:rPr>
        <w:t xml:space="preserve">буду </w:t>
      </w:r>
      <w:r w:rsidR="00036459" w:rsidRPr="007E4563">
        <w:rPr>
          <w:lang w:val="ru-RU"/>
        </w:rPr>
        <w:t xml:space="preserve">обезбеђена су Законом о буџету Републике Србије за 2022. годину („Службени гласник РС”, број 110/21) </w:t>
      </w:r>
      <w:r w:rsidR="00036459" w:rsidRPr="007E4563">
        <w:rPr>
          <w:lang w:val="sr-Cyrl-CS"/>
        </w:rPr>
        <w:t>у оквиру раздела надлежних министарстава или других државних органа,</w:t>
      </w:r>
      <w:r w:rsidR="00036459" w:rsidRPr="007E4563">
        <w:rPr>
          <w:lang w:val="sr-Latn-RS"/>
        </w:rPr>
        <w:t xml:space="preserve"> </w:t>
      </w:r>
      <w:r w:rsidR="00036459" w:rsidRPr="007E4563">
        <w:rPr>
          <w:lang w:val="sr-Cyrl-RS"/>
        </w:rPr>
        <w:t>који су носиоци појединачних активности. Укупн</w:t>
      </w:r>
      <w:r w:rsidR="00036459" w:rsidRPr="007E4563">
        <w:t>a</w:t>
      </w:r>
      <w:r w:rsidR="00036459" w:rsidRPr="007E4563">
        <w:rPr>
          <w:lang w:val="sr-Cyrl-RS"/>
        </w:rPr>
        <w:t xml:space="preserve"> средства по </w:t>
      </w:r>
      <w:r w:rsidR="00036459" w:rsidRPr="007E4563">
        <w:rPr>
          <w:bCs/>
          <w:lang w:val="sr-Cyrl-RS"/>
        </w:rPr>
        <w:t>наведеним програмима обухвата</w:t>
      </w:r>
      <w:r w:rsidRPr="007E4563">
        <w:rPr>
          <w:bCs/>
          <w:lang w:val="sr-Cyrl-RS"/>
        </w:rPr>
        <w:t>ла су</w:t>
      </w:r>
      <w:r w:rsidR="00036459" w:rsidRPr="007E4563">
        <w:rPr>
          <w:bCs/>
          <w:lang w:val="sr-Cyrl-RS"/>
        </w:rPr>
        <w:t xml:space="preserve"> и средства за реализацију појединачних активности из овог акционог плана, по посебним циљевима, </w:t>
      </w:r>
      <w:r w:rsidR="00036459" w:rsidRPr="007E4563">
        <w:rPr>
          <w:lang w:val="sr-Cyrl-RS"/>
        </w:rPr>
        <w:t>и то:</w:t>
      </w:r>
    </w:p>
    <w:p w14:paraId="070C896F" w14:textId="77777777" w:rsidR="0073647A" w:rsidRPr="007E4563" w:rsidRDefault="0073647A" w:rsidP="006B32F2">
      <w:pPr>
        <w:jc w:val="both"/>
        <w:rPr>
          <w:lang w:val="sr-Cyrl-RS"/>
        </w:rPr>
      </w:pPr>
    </w:p>
    <w:p w14:paraId="040DE485" w14:textId="629BF2B3" w:rsidR="00036459" w:rsidRPr="007E4563" w:rsidRDefault="00036459" w:rsidP="00036459">
      <w:pPr>
        <w:pStyle w:val="NoSpacing"/>
        <w:tabs>
          <w:tab w:val="left" w:pos="900"/>
        </w:tabs>
        <w:jc w:val="both"/>
        <w:rPr>
          <w:rFonts w:ascii="Times New Roman" w:hAnsi="Times New Roman"/>
          <w:color w:val="auto"/>
          <w:sz w:val="24"/>
          <w:szCs w:val="24"/>
          <w:lang w:val="sr-Cyrl-RS"/>
        </w:rPr>
      </w:pPr>
      <w:r w:rsidRPr="007E4563">
        <w:rPr>
          <w:rFonts w:ascii="Times New Roman" w:hAnsi="Times New Roman"/>
          <w:color w:val="auto"/>
          <w:sz w:val="24"/>
          <w:szCs w:val="24"/>
          <w:lang w:val="sr-Cyrl-RS"/>
        </w:rPr>
        <w:t>1)</w:t>
      </w:r>
      <w:r w:rsidR="006B32F2" w:rsidRPr="007E4563">
        <w:rPr>
          <w:rFonts w:ascii="Times New Roman" w:hAnsi="Times New Roman"/>
          <w:color w:val="auto"/>
          <w:sz w:val="24"/>
          <w:szCs w:val="24"/>
          <w:lang w:val="sr-Cyrl-RS"/>
        </w:rPr>
        <w:t xml:space="preserve"> </w:t>
      </w:r>
      <w:r w:rsidRPr="007E4563">
        <w:rPr>
          <w:rFonts w:ascii="Times New Roman" w:hAnsi="Times New Roman"/>
          <w:color w:val="auto"/>
          <w:sz w:val="24"/>
          <w:szCs w:val="24"/>
          <w:u w:val="single"/>
          <w:lang w:val="sr-Cyrl-RS"/>
        </w:rPr>
        <w:t>За посебни циљ 1</w:t>
      </w:r>
      <w:r w:rsidRPr="007E4563">
        <w:rPr>
          <w:rFonts w:ascii="Times New Roman" w:hAnsi="Times New Roman"/>
          <w:color w:val="auto"/>
          <w:sz w:val="24"/>
          <w:szCs w:val="24"/>
          <w:lang w:val="sr-Cyrl-RS"/>
        </w:rPr>
        <w:t xml:space="preserve"> – </w:t>
      </w:r>
      <w:r w:rsidRPr="007E4563">
        <w:rPr>
          <w:rFonts w:ascii="Times New Roman" w:eastAsia="Arial" w:hAnsi="Times New Roman"/>
          <w:color w:val="auto"/>
          <w:sz w:val="24"/>
          <w:szCs w:val="24"/>
          <w:lang w:val="sr-Cyrl-RS"/>
        </w:rPr>
        <w:t>Смањен родни јаз у економији, науци и образовању као предуслов и подстицај социо–економског развоја друштва</w:t>
      </w:r>
      <w:r w:rsidRPr="007E4563">
        <w:rPr>
          <w:rFonts w:ascii="Times New Roman" w:hAnsi="Times New Roman"/>
          <w:color w:val="auto"/>
          <w:sz w:val="24"/>
          <w:szCs w:val="24"/>
          <w:lang w:val="sr-Cyrl-RS"/>
        </w:rPr>
        <w:t xml:space="preserve"> у разделима: Министартсва за људска и мањинска прва и друштвени дијалог и Министарства просвете, науке и технолошког развоја:</w:t>
      </w:r>
    </w:p>
    <w:p w14:paraId="24046AB5" w14:textId="13BABB22" w:rsidR="00036459" w:rsidRPr="007E4563" w:rsidRDefault="00036459" w:rsidP="00036459">
      <w:pPr>
        <w:pStyle w:val="NoSpacing"/>
        <w:tabs>
          <w:tab w:val="left" w:pos="900"/>
        </w:tabs>
        <w:ind w:left="720" w:hanging="720"/>
        <w:jc w:val="both"/>
        <w:rPr>
          <w:rFonts w:ascii="Times New Roman" w:hAnsi="Times New Roman"/>
          <w:color w:val="auto"/>
          <w:sz w:val="24"/>
          <w:szCs w:val="24"/>
          <w:lang w:val="sr-Cyrl-RS"/>
        </w:rPr>
      </w:pPr>
      <w:r w:rsidRPr="007E4563">
        <w:rPr>
          <w:rFonts w:ascii="Times New Roman" w:hAnsi="Times New Roman"/>
          <w:color w:val="auto"/>
          <w:sz w:val="24"/>
          <w:szCs w:val="24"/>
          <w:lang w:val="sr-Cyrl-RS"/>
        </w:rPr>
        <w:t>*</w:t>
      </w:r>
      <w:r w:rsidRPr="007E4563">
        <w:rPr>
          <w:rFonts w:ascii="Times New Roman" w:hAnsi="Times New Roman"/>
          <w:bCs/>
          <w:color w:val="auto"/>
          <w:sz w:val="24"/>
          <w:szCs w:val="24"/>
          <w:lang w:val="sr-Cyrl-RS"/>
        </w:rPr>
        <w:t>Раздео 26 – Министарство просвете, науке и технолошког развоја</w:t>
      </w:r>
      <w:r w:rsidRPr="007E4563">
        <w:rPr>
          <w:rFonts w:ascii="Times New Roman" w:hAnsi="Times New Roman"/>
          <w:color w:val="auto"/>
          <w:sz w:val="24"/>
          <w:szCs w:val="24"/>
          <w:lang w:val="sr-Cyrl-RS"/>
        </w:rPr>
        <w:t xml:space="preserve"> у оквиру планираних средстава за:</w:t>
      </w:r>
    </w:p>
    <w:p w14:paraId="587E688D" w14:textId="2ED4A87A" w:rsidR="00036459" w:rsidRPr="007E4563" w:rsidRDefault="00036459" w:rsidP="00036459">
      <w:pPr>
        <w:pStyle w:val="NoSpacing"/>
        <w:tabs>
          <w:tab w:val="left" w:pos="900"/>
        </w:tabs>
        <w:ind w:left="1440" w:hanging="1440"/>
        <w:jc w:val="both"/>
        <w:rPr>
          <w:rFonts w:ascii="Times New Roman" w:hAnsi="Times New Roman"/>
          <w:color w:val="auto"/>
          <w:sz w:val="24"/>
          <w:szCs w:val="24"/>
          <w:lang w:val="sr-Cyrl-RS"/>
        </w:rPr>
      </w:pPr>
      <w:r w:rsidRPr="007E4563">
        <w:rPr>
          <w:rFonts w:ascii="Times New Roman" w:hAnsi="Times New Roman"/>
          <w:color w:val="auto"/>
          <w:sz w:val="24"/>
          <w:szCs w:val="24"/>
          <w:lang w:val="sr-Cyrl-RS"/>
        </w:rPr>
        <w:tab/>
      </w:r>
      <w:r w:rsidRPr="007E4563">
        <w:rPr>
          <w:rFonts w:ascii="Times New Roman" w:hAnsi="Times New Roman"/>
          <w:color w:val="auto"/>
          <w:sz w:val="24"/>
          <w:szCs w:val="24"/>
          <w:lang w:val="sr-Cyrl-RS"/>
        </w:rPr>
        <w:tab/>
        <w:t>- Програм 0201 – Развој науке и технологије, Функција 140 – Основно истраживање, Програмска активност 0013 – Подршка раду Фонда за науку – у износу од 5.900.000,00 динара у 2022. години,</w:t>
      </w:r>
    </w:p>
    <w:p w14:paraId="047DCCC5" w14:textId="77777777" w:rsidR="00036459" w:rsidRPr="007E4563" w:rsidRDefault="00036459" w:rsidP="00036459">
      <w:pPr>
        <w:pStyle w:val="NoSpacing"/>
        <w:tabs>
          <w:tab w:val="left" w:pos="900"/>
        </w:tabs>
        <w:ind w:left="1440" w:hanging="1440"/>
        <w:jc w:val="both"/>
        <w:rPr>
          <w:rFonts w:ascii="Times New Roman" w:hAnsi="Times New Roman"/>
          <w:color w:val="auto"/>
          <w:sz w:val="24"/>
          <w:szCs w:val="24"/>
          <w:lang w:val="sr-Cyrl-RS"/>
        </w:rPr>
      </w:pPr>
      <w:r w:rsidRPr="007E4563">
        <w:rPr>
          <w:rFonts w:ascii="Times New Roman" w:hAnsi="Times New Roman"/>
          <w:color w:val="auto"/>
          <w:sz w:val="24"/>
          <w:szCs w:val="24"/>
          <w:lang w:val="sr-Cyrl-RS"/>
        </w:rPr>
        <w:tab/>
      </w:r>
      <w:r w:rsidRPr="007E4563">
        <w:rPr>
          <w:rFonts w:ascii="Times New Roman" w:hAnsi="Times New Roman"/>
          <w:color w:val="auto"/>
          <w:sz w:val="24"/>
          <w:szCs w:val="24"/>
          <w:lang w:val="sr-Cyrl-RS"/>
        </w:rPr>
        <w:tab/>
        <w:t xml:space="preserve">- </w:t>
      </w:r>
      <w:r w:rsidRPr="007E4563">
        <w:rPr>
          <w:rFonts w:ascii="Times New Roman" w:hAnsi="Times New Roman"/>
          <w:color w:val="auto"/>
          <w:sz w:val="24"/>
          <w:szCs w:val="24"/>
          <w:lang w:val="sr-Cyrl-RS"/>
        </w:rPr>
        <w:tab/>
        <w:t>Програм 0201 – Развој науке и технологије, Функција 140 – Основно истраживање, Програмска активност 0001 – Подршка реализацији општег интереса у научно истраживачкој делатности – у износу од 12.000.000,00 динара у 2023. години,</w:t>
      </w:r>
    </w:p>
    <w:p w14:paraId="69254DC6" w14:textId="77777777" w:rsidR="00036459" w:rsidRPr="007E4563" w:rsidRDefault="00036459" w:rsidP="00036459">
      <w:pPr>
        <w:pStyle w:val="NoSpacing"/>
        <w:tabs>
          <w:tab w:val="left" w:pos="900"/>
        </w:tabs>
        <w:ind w:left="1440" w:hanging="1440"/>
        <w:jc w:val="both"/>
        <w:rPr>
          <w:rFonts w:ascii="Times New Roman" w:hAnsi="Times New Roman"/>
          <w:color w:val="auto"/>
          <w:sz w:val="24"/>
          <w:szCs w:val="24"/>
          <w:lang w:val="sr-Cyrl-RS"/>
        </w:rPr>
      </w:pPr>
      <w:r w:rsidRPr="007E4563">
        <w:rPr>
          <w:rFonts w:ascii="Times New Roman" w:hAnsi="Times New Roman"/>
          <w:color w:val="auto"/>
          <w:sz w:val="24"/>
          <w:szCs w:val="24"/>
          <w:lang w:val="sr-Cyrl-RS"/>
        </w:rPr>
        <w:tab/>
      </w:r>
      <w:r w:rsidRPr="007E4563">
        <w:rPr>
          <w:rFonts w:ascii="Times New Roman" w:hAnsi="Times New Roman"/>
          <w:color w:val="auto"/>
          <w:sz w:val="24"/>
          <w:szCs w:val="24"/>
          <w:lang w:val="sr-Cyrl-RS"/>
        </w:rPr>
        <w:tab/>
        <w:t>-</w:t>
      </w:r>
      <w:r w:rsidRPr="007E4563">
        <w:rPr>
          <w:rFonts w:ascii="Times New Roman" w:hAnsi="Times New Roman"/>
          <w:color w:val="auto"/>
          <w:sz w:val="24"/>
          <w:szCs w:val="24"/>
          <w:lang w:val="sr-Cyrl-RS"/>
        </w:rPr>
        <w:tab/>
        <w:t>Програм 0201 – Развој науке и технологије, Функција 140 – Основно истраживање, Програмска активност 0011 – Подршка раду Научно-технолошког парка Београд – у износу од 2.000.000,00 динара у 2023. години,</w:t>
      </w:r>
    </w:p>
    <w:p w14:paraId="57258536" w14:textId="77777777" w:rsidR="00036459" w:rsidRPr="007E4563" w:rsidRDefault="00036459" w:rsidP="00036459">
      <w:pPr>
        <w:pStyle w:val="NoSpacing"/>
        <w:tabs>
          <w:tab w:val="left" w:pos="900"/>
        </w:tabs>
        <w:ind w:left="1440" w:hanging="1440"/>
        <w:jc w:val="both"/>
        <w:rPr>
          <w:rFonts w:ascii="Times New Roman" w:hAnsi="Times New Roman"/>
          <w:color w:val="auto"/>
          <w:sz w:val="24"/>
          <w:szCs w:val="24"/>
          <w:lang w:val="sr-Cyrl-RS"/>
        </w:rPr>
      </w:pPr>
      <w:r w:rsidRPr="007E4563">
        <w:rPr>
          <w:rFonts w:ascii="Times New Roman" w:hAnsi="Times New Roman"/>
          <w:color w:val="auto"/>
          <w:sz w:val="24"/>
          <w:szCs w:val="24"/>
          <w:lang w:val="sr-Cyrl-RS"/>
        </w:rPr>
        <w:tab/>
      </w:r>
      <w:r w:rsidRPr="007E4563">
        <w:rPr>
          <w:rFonts w:ascii="Times New Roman" w:hAnsi="Times New Roman"/>
          <w:color w:val="auto"/>
          <w:sz w:val="24"/>
          <w:szCs w:val="24"/>
          <w:lang w:val="sr-Cyrl-RS"/>
        </w:rPr>
        <w:tab/>
        <w:t>-</w:t>
      </w:r>
      <w:r w:rsidRPr="007E4563">
        <w:rPr>
          <w:rFonts w:ascii="Times New Roman" w:hAnsi="Times New Roman"/>
          <w:color w:val="auto"/>
          <w:sz w:val="24"/>
          <w:szCs w:val="24"/>
          <w:lang w:val="sr-Cyrl-RS"/>
        </w:rPr>
        <w:tab/>
        <w:t xml:space="preserve">Програм 0201 – Развој науке и технологије, Функција 140 – Основно истраживање, Програмска активност 0006 – Подршка раду Центара за промоцију науке – у износу од 500.000,00 динара у 2022. години, </w:t>
      </w:r>
    </w:p>
    <w:p w14:paraId="5574521E" w14:textId="77777777" w:rsidR="00036459" w:rsidRPr="007E4563" w:rsidRDefault="00036459" w:rsidP="00036459">
      <w:pPr>
        <w:pStyle w:val="NoSpacing"/>
        <w:tabs>
          <w:tab w:val="left" w:pos="900"/>
        </w:tabs>
        <w:ind w:left="1440" w:hanging="1440"/>
        <w:jc w:val="both"/>
        <w:rPr>
          <w:rFonts w:ascii="Times New Roman" w:hAnsi="Times New Roman"/>
          <w:color w:val="auto"/>
          <w:sz w:val="24"/>
          <w:szCs w:val="24"/>
          <w:lang w:val="sr-Cyrl-RS"/>
        </w:rPr>
      </w:pPr>
      <w:r w:rsidRPr="007E4563">
        <w:rPr>
          <w:rFonts w:ascii="Times New Roman" w:hAnsi="Times New Roman"/>
          <w:color w:val="auto"/>
          <w:sz w:val="24"/>
          <w:szCs w:val="24"/>
          <w:lang w:val="sr-Cyrl-RS"/>
        </w:rPr>
        <w:tab/>
      </w:r>
      <w:r w:rsidRPr="007E4563">
        <w:rPr>
          <w:rFonts w:ascii="Times New Roman" w:hAnsi="Times New Roman"/>
          <w:color w:val="auto"/>
          <w:sz w:val="24"/>
          <w:szCs w:val="24"/>
          <w:lang w:val="sr-Cyrl-RS"/>
        </w:rPr>
        <w:tab/>
        <w:t>-</w:t>
      </w:r>
      <w:r w:rsidRPr="007E4563">
        <w:rPr>
          <w:rFonts w:ascii="Times New Roman" w:hAnsi="Times New Roman"/>
          <w:color w:val="auto"/>
          <w:sz w:val="24"/>
          <w:szCs w:val="24"/>
          <w:lang w:val="sr-Cyrl-RS"/>
        </w:rPr>
        <w:tab/>
        <w:t>Програм 2001 – Уређење, надзор и развој свих нивоа образовног система, Функција 980 – Образовање некласификовано на другом месту, Програмска активност 0012 – Повећање доступности образовања и васпитања, превенција осипања и дискриминације – у износу од 2.600.000,00 динара у 2022. години,</w:t>
      </w:r>
    </w:p>
    <w:p w14:paraId="6A7F1925" w14:textId="77777777" w:rsidR="00036459" w:rsidRPr="007E4563" w:rsidRDefault="00036459" w:rsidP="00036459">
      <w:pPr>
        <w:pStyle w:val="NoSpacing"/>
        <w:tabs>
          <w:tab w:val="left" w:pos="900"/>
        </w:tabs>
        <w:ind w:left="1440" w:hanging="1440"/>
        <w:jc w:val="both"/>
        <w:rPr>
          <w:rFonts w:ascii="Times New Roman" w:hAnsi="Times New Roman"/>
          <w:color w:val="auto"/>
          <w:sz w:val="24"/>
          <w:szCs w:val="24"/>
          <w:lang w:val="sr-Cyrl-RS"/>
        </w:rPr>
      </w:pPr>
      <w:r w:rsidRPr="007E4563">
        <w:rPr>
          <w:rFonts w:ascii="Times New Roman" w:hAnsi="Times New Roman"/>
          <w:color w:val="auto"/>
          <w:sz w:val="24"/>
          <w:szCs w:val="24"/>
          <w:lang w:val="sr-Cyrl-RS"/>
        </w:rPr>
        <w:tab/>
      </w:r>
      <w:r w:rsidRPr="007E4563">
        <w:rPr>
          <w:rFonts w:ascii="Times New Roman" w:hAnsi="Times New Roman"/>
          <w:color w:val="auto"/>
          <w:sz w:val="24"/>
          <w:szCs w:val="24"/>
          <w:lang w:val="sr-Cyrl-RS"/>
        </w:rPr>
        <w:tab/>
        <w:t xml:space="preserve">- </w:t>
      </w:r>
      <w:r w:rsidRPr="007E4563">
        <w:rPr>
          <w:rFonts w:ascii="Times New Roman" w:hAnsi="Times New Roman"/>
          <w:color w:val="auto"/>
          <w:sz w:val="24"/>
          <w:szCs w:val="24"/>
          <w:lang w:val="sr-Cyrl-RS"/>
        </w:rPr>
        <w:tab/>
        <w:t>Програм 2001 – Уређење, надзор и развој свих нивоа образовног система, Функција 980 – Образовање некласификовано на другом месту, Програмска активност 0006 – Стручно образовање и образовање одраслих – у износу од 4.500.000,00 динара у 2022. години,</w:t>
      </w:r>
    </w:p>
    <w:p w14:paraId="28F48EE3" w14:textId="77777777" w:rsidR="00036459" w:rsidRPr="007E4563" w:rsidRDefault="00036459" w:rsidP="00036459">
      <w:pPr>
        <w:pStyle w:val="NoSpacing"/>
        <w:tabs>
          <w:tab w:val="left" w:pos="900"/>
        </w:tabs>
        <w:ind w:left="1440" w:hanging="1440"/>
        <w:jc w:val="both"/>
        <w:rPr>
          <w:rFonts w:ascii="Times New Roman" w:hAnsi="Times New Roman"/>
          <w:color w:val="auto"/>
          <w:sz w:val="24"/>
          <w:szCs w:val="24"/>
          <w:lang w:val="sr-Cyrl-RS"/>
        </w:rPr>
      </w:pPr>
      <w:r w:rsidRPr="007E4563">
        <w:rPr>
          <w:rFonts w:ascii="Times New Roman" w:hAnsi="Times New Roman"/>
          <w:color w:val="auto"/>
          <w:sz w:val="24"/>
          <w:szCs w:val="24"/>
          <w:lang w:val="sr-Cyrl-RS"/>
        </w:rPr>
        <w:tab/>
      </w:r>
      <w:r w:rsidRPr="007E4563">
        <w:rPr>
          <w:rFonts w:ascii="Times New Roman" w:hAnsi="Times New Roman"/>
          <w:color w:val="auto"/>
          <w:sz w:val="24"/>
          <w:szCs w:val="24"/>
          <w:lang w:val="sr-Cyrl-RS"/>
        </w:rPr>
        <w:tab/>
        <w:t xml:space="preserve">- </w:t>
      </w:r>
      <w:r w:rsidRPr="007E4563">
        <w:rPr>
          <w:rFonts w:ascii="Times New Roman" w:hAnsi="Times New Roman"/>
          <w:color w:val="auto"/>
          <w:sz w:val="24"/>
          <w:szCs w:val="24"/>
          <w:lang w:val="sr-Cyrl-RS"/>
        </w:rPr>
        <w:tab/>
        <w:t>Програм 2001 – Уређење, надзор и развој свих нивоа образовног система, Функција 980 – Образовање некласификовано на другом месту, Програмска активност 0005 – Развој програма уџбеника – у износу од 14.000.000,00 динара у 2022. години и 17.700.000,00 динара у 2023. години,</w:t>
      </w:r>
    </w:p>
    <w:p w14:paraId="491A6A43" w14:textId="77777777" w:rsidR="00036459" w:rsidRPr="007E4563" w:rsidRDefault="00036459" w:rsidP="00036459">
      <w:pPr>
        <w:pStyle w:val="NoSpacing"/>
        <w:tabs>
          <w:tab w:val="left" w:pos="900"/>
        </w:tabs>
        <w:ind w:left="1440" w:hanging="1440"/>
        <w:jc w:val="both"/>
        <w:rPr>
          <w:rFonts w:ascii="Times New Roman" w:hAnsi="Times New Roman"/>
          <w:color w:val="auto"/>
          <w:sz w:val="24"/>
          <w:szCs w:val="24"/>
          <w:lang w:val="sr-Cyrl-RS"/>
        </w:rPr>
      </w:pPr>
      <w:r w:rsidRPr="007E4563">
        <w:rPr>
          <w:rFonts w:ascii="Times New Roman" w:hAnsi="Times New Roman"/>
          <w:color w:val="auto"/>
          <w:sz w:val="24"/>
          <w:szCs w:val="24"/>
          <w:lang w:val="sr-Cyrl-RS"/>
        </w:rPr>
        <w:tab/>
      </w:r>
      <w:r w:rsidRPr="007E4563">
        <w:rPr>
          <w:rFonts w:ascii="Times New Roman" w:hAnsi="Times New Roman"/>
          <w:color w:val="auto"/>
          <w:sz w:val="24"/>
          <w:szCs w:val="24"/>
          <w:lang w:val="sr-Cyrl-RS"/>
        </w:rPr>
        <w:tab/>
        <w:t>-</w:t>
      </w:r>
      <w:r w:rsidRPr="007E4563">
        <w:rPr>
          <w:rFonts w:ascii="Times New Roman" w:hAnsi="Times New Roman"/>
          <w:color w:val="auto"/>
          <w:sz w:val="24"/>
          <w:szCs w:val="24"/>
          <w:lang w:val="sr-Cyrl-RS"/>
        </w:rPr>
        <w:tab/>
        <w:t>Програм 2001 – Уређење, надзор и развој свих нивоа образовног система, Функција 980 – Образовање некласификовано на другом месту, Програмска активност 0007 – Професионални развој запослених у образовању – у износу од 30.797.000,00 динара у 2022. години и 680.000,00 динара у 2023. години;</w:t>
      </w:r>
    </w:p>
    <w:p w14:paraId="156B7757" w14:textId="38D4AFE8" w:rsidR="00036459" w:rsidRPr="005F675E" w:rsidRDefault="00036459" w:rsidP="006B32F2">
      <w:pPr>
        <w:jc w:val="both"/>
        <w:rPr>
          <w:color w:val="000000"/>
          <w:lang w:val="sr-Cyrl-RS"/>
        </w:rPr>
      </w:pPr>
      <w:r w:rsidRPr="005F675E">
        <w:rPr>
          <w:color w:val="000000"/>
          <w:lang w:val="sr-Cyrl-RS"/>
        </w:rPr>
        <w:lastRenderedPageBreak/>
        <w:t>*</w:t>
      </w:r>
      <w:r w:rsidR="006B32F2">
        <w:rPr>
          <w:color w:val="000000"/>
          <w:lang w:val="sr-Cyrl-RS"/>
        </w:rPr>
        <w:t xml:space="preserve"> </w:t>
      </w:r>
      <w:r w:rsidRPr="005F675E">
        <w:rPr>
          <w:bCs/>
          <w:color w:val="000000"/>
          <w:lang w:val="sr-Cyrl-RS"/>
        </w:rPr>
        <w:t>Раздео 33</w:t>
      </w:r>
      <w:r w:rsidRPr="005F675E">
        <w:rPr>
          <w:color w:val="000000"/>
          <w:lang w:val="sr-Cyrl-RS"/>
        </w:rPr>
        <w:t xml:space="preserve"> – Министарство за људска и мањинска права и друштвени дијалог у оквиру планираних средстава за Програм 1001 – Унапређење и заштита људских права и слобода, Функција 110 – Извршни и законодавни органи, финансијски и фискални послови и спољни послови, Програмска активност 0005 – Стварање услова за политику једнаких могућности – редовна средства у оквиру лимита.</w:t>
      </w:r>
    </w:p>
    <w:p w14:paraId="60687114" w14:textId="77777777" w:rsidR="006B32F2" w:rsidRDefault="006B32F2" w:rsidP="00036459">
      <w:pPr>
        <w:pStyle w:val="ListParagraph"/>
        <w:ind w:left="0"/>
        <w:jc w:val="both"/>
        <w:rPr>
          <w:rFonts w:ascii="Times New Roman" w:hAnsi="Times New Roman" w:cs="Times New Roman"/>
          <w:sz w:val="24"/>
          <w:szCs w:val="24"/>
          <w:lang w:val="sr-Cyrl-RS"/>
        </w:rPr>
      </w:pPr>
    </w:p>
    <w:p w14:paraId="56CE06C4" w14:textId="7136DA7A" w:rsidR="00036459" w:rsidRPr="005F675E" w:rsidRDefault="00036459" w:rsidP="00036459">
      <w:pPr>
        <w:pStyle w:val="ListParagraph"/>
        <w:ind w:left="0"/>
        <w:jc w:val="both"/>
        <w:rPr>
          <w:rFonts w:ascii="Times New Roman" w:eastAsia="Arial" w:hAnsi="Times New Roman" w:cs="Times New Roman"/>
          <w:sz w:val="24"/>
          <w:szCs w:val="24"/>
          <w:lang w:val="sr-Cyrl-RS"/>
        </w:rPr>
      </w:pPr>
      <w:r w:rsidRPr="005F675E">
        <w:rPr>
          <w:rFonts w:ascii="Times New Roman" w:hAnsi="Times New Roman" w:cs="Times New Roman"/>
          <w:sz w:val="24"/>
          <w:szCs w:val="24"/>
          <w:lang w:val="sr-Cyrl-RS"/>
        </w:rPr>
        <w:t>2)</w:t>
      </w:r>
      <w:r w:rsidR="006B32F2">
        <w:rPr>
          <w:rFonts w:ascii="Times New Roman" w:hAnsi="Times New Roman" w:cs="Times New Roman"/>
          <w:sz w:val="24"/>
          <w:szCs w:val="24"/>
          <w:lang w:val="sr-Cyrl-RS"/>
        </w:rPr>
        <w:t xml:space="preserve"> </w:t>
      </w:r>
      <w:r w:rsidRPr="005F675E">
        <w:rPr>
          <w:rFonts w:ascii="Times New Roman" w:hAnsi="Times New Roman" w:cs="Times New Roman"/>
          <w:sz w:val="24"/>
          <w:szCs w:val="24"/>
          <w:u w:val="single"/>
          <w:lang w:val="sr-Cyrl-RS"/>
        </w:rPr>
        <w:t>За посебни циљ 2</w:t>
      </w:r>
      <w:r w:rsidRPr="005F675E">
        <w:rPr>
          <w:rFonts w:ascii="Times New Roman" w:hAnsi="Times New Roman" w:cs="Times New Roman"/>
          <w:sz w:val="24"/>
          <w:szCs w:val="24"/>
          <w:lang w:val="sr-Cyrl-RS"/>
        </w:rPr>
        <w:t xml:space="preserve"> – </w:t>
      </w:r>
      <w:r w:rsidRPr="005F675E">
        <w:rPr>
          <w:rFonts w:ascii="Times New Roman" w:eastAsia="Arial" w:hAnsi="Times New Roman" w:cs="Times New Roman"/>
          <w:sz w:val="24"/>
          <w:szCs w:val="24"/>
          <w:lang w:val="sr-Cyrl-RS"/>
        </w:rPr>
        <w:t>Обезбеђене једнаке могућности за остваривање и заштиту људских права као претпоставка развоја и безбедности друштва у разделима Министарства правде, Министарства за људска и мањинска права и друштвени дијалог, Министарства одбране и Министарства државн</w:t>
      </w:r>
      <w:r>
        <w:rPr>
          <w:rFonts w:ascii="Times New Roman" w:eastAsia="Arial" w:hAnsi="Times New Roman" w:cs="Times New Roman"/>
          <w:sz w:val="24"/>
          <w:szCs w:val="24"/>
          <w:lang w:val="sr-Cyrl-RS"/>
        </w:rPr>
        <w:t>е</w:t>
      </w:r>
      <w:r w:rsidRPr="005F675E">
        <w:rPr>
          <w:rFonts w:ascii="Times New Roman" w:eastAsia="Arial" w:hAnsi="Times New Roman" w:cs="Times New Roman"/>
          <w:sz w:val="24"/>
          <w:szCs w:val="24"/>
          <w:lang w:val="sr-Cyrl-RS"/>
        </w:rPr>
        <w:t xml:space="preserve"> управ</w:t>
      </w:r>
      <w:r>
        <w:rPr>
          <w:rFonts w:ascii="Times New Roman" w:eastAsia="Arial" w:hAnsi="Times New Roman" w:cs="Times New Roman"/>
          <w:sz w:val="24"/>
          <w:szCs w:val="24"/>
          <w:lang w:val="sr-Cyrl-RS"/>
        </w:rPr>
        <w:t>е</w:t>
      </w:r>
      <w:r w:rsidRPr="005F675E">
        <w:rPr>
          <w:rFonts w:ascii="Times New Roman" w:eastAsia="Arial" w:hAnsi="Times New Roman" w:cs="Times New Roman"/>
          <w:sz w:val="24"/>
          <w:szCs w:val="24"/>
          <w:lang w:val="sr-Cyrl-RS"/>
        </w:rPr>
        <w:t xml:space="preserve"> и локалн</w:t>
      </w:r>
      <w:r>
        <w:rPr>
          <w:rFonts w:ascii="Times New Roman" w:eastAsia="Arial" w:hAnsi="Times New Roman" w:cs="Times New Roman"/>
          <w:sz w:val="24"/>
          <w:szCs w:val="24"/>
          <w:lang w:val="sr-Cyrl-RS"/>
        </w:rPr>
        <w:t>е самоуправе</w:t>
      </w:r>
      <w:r w:rsidRPr="005F675E">
        <w:rPr>
          <w:rFonts w:ascii="Times New Roman" w:eastAsia="Arial" w:hAnsi="Times New Roman" w:cs="Times New Roman"/>
          <w:sz w:val="24"/>
          <w:szCs w:val="24"/>
          <w:lang w:val="sr-Cyrl-RS"/>
        </w:rPr>
        <w:t>:</w:t>
      </w:r>
    </w:p>
    <w:p w14:paraId="38E675F4" w14:textId="55EE84A8" w:rsidR="00036459" w:rsidRPr="006B32F2" w:rsidRDefault="00036459" w:rsidP="0073647A">
      <w:pPr>
        <w:spacing w:after="120"/>
        <w:jc w:val="both"/>
        <w:rPr>
          <w:lang w:val="sr-Cyrl-RS"/>
        </w:rPr>
      </w:pPr>
      <w:r w:rsidRPr="006B32F2">
        <w:rPr>
          <w:rFonts w:eastAsia="Arial"/>
          <w:lang w:val="sr-Cyrl-RS"/>
        </w:rPr>
        <w:t xml:space="preserve">* </w:t>
      </w:r>
      <w:r w:rsidRPr="006B32F2">
        <w:rPr>
          <w:bCs/>
          <w:lang w:val="sr-Cyrl-RS"/>
        </w:rPr>
        <w:t>Раздео 23</w:t>
      </w:r>
      <w:r w:rsidRPr="006B32F2">
        <w:rPr>
          <w:lang w:val="sr-Cyrl-RS"/>
        </w:rPr>
        <w:t xml:space="preserve"> – Министарство правде у оквиру планираних средстава за Програм 1602 – Уређење и управљање у систему правосуђа, Функција 360 – Јавни ред и безбедност некласификован на другом месту, Програмска активност 0010 – Администрација и управљање – редовна средства у оквиру лимита;</w:t>
      </w:r>
    </w:p>
    <w:p w14:paraId="7C47E8EE" w14:textId="2A5C7A83" w:rsidR="00036459" w:rsidRPr="006B32F2" w:rsidRDefault="00036459" w:rsidP="0073647A">
      <w:pPr>
        <w:spacing w:after="120"/>
        <w:jc w:val="both"/>
        <w:rPr>
          <w:lang w:val="sr-Cyrl-RS"/>
        </w:rPr>
      </w:pPr>
      <w:r w:rsidRPr="006B32F2">
        <w:rPr>
          <w:lang w:val="sr-Cyrl-RS"/>
        </w:rPr>
        <w:t>*</w:t>
      </w:r>
      <w:r w:rsidR="006B32F2" w:rsidRPr="006B32F2">
        <w:rPr>
          <w:lang w:val="sr-Cyrl-RS"/>
        </w:rPr>
        <w:t xml:space="preserve"> </w:t>
      </w:r>
      <w:r w:rsidRPr="006B32F2">
        <w:rPr>
          <w:bCs/>
          <w:lang w:val="sr-Cyrl-RS"/>
        </w:rPr>
        <w:t>Раздео 33</w:t>
      </w:r>
      <w:r w:rsidRPr="006B32F2">
        <w:rPr>
          <w:lang w:val="sr-Cyrl-RS"/>
        </w:rPr>
        <w:t xml:space="preserve"> – Министарство за људска и мањинска права и друштвени дијалог у оквиру планираних средстава за Програм 1001 – Унапређење и заштита људских права и слобода, Функција 110 – Извршни и законодавни органи, финансијски и фискални послови и спољни послови, Програмска активност 0005 – Стварање услова за политику једнаких могућности – редовна средства у оквиру лимита;</w:t>
      </w:r>
    </w:p>
    <w:p w14:paraId="6CF97649" w14:textId="77777777" w:rsidR="006B32F2" w:rsidRDefault="00036459" w:rsidP="0073647A">
      <w:pPr>
        <w:spacing w:after="120"/>
        <w:jc w:val="both"/>
        <w:rPr>
          <w:lang w:val="sr-Cyrl-RS"/>
        </w:rPr>
      </w:pPr>
      <w:r w:rsidRPr="006B32F2">
        <w:rPr>
          <w:lang w:val="sr-Cyrl-RS"/>
        </w:rPr>
        <w:t>*</w:t>
      </w:r>
      <w:r w:rsidR="006B32F2" w:rsidRPr="006B32F2">
        <w:rPr>
          <w:lang w:val="sr-Cyrl-RS"/>
        </w:rPr>
        <w:t xml:space="preserve"> </w:t>
      </w:r>
      <w:r w:rsidRPr="006B32F2">
        <w:rPr>
          <w:lang w:val="sr-Cyrl-RS"/>
        </w:rPr>
        <w:t>Раздео 19 – Министарство одбране за Програм 1703 – Операције и функционисање МО и ВС, Функција 210 – Војна одбрана, Програмска активност 0001 – Функционисање МО и ВС – у износу од 1.975.000,00 динара у 2022. години;</w:t>
      </w:r>
    </w:p>
    <w:p w14:paraId="75912F2A" w14:textId="5198C63A" w:rsidR="00036459" w:rsidRPr="005F675E" w:rsidRDefault="00036459" w:rsidP="0073647A">
      <w:pPr>
        <w:spacing w:after="120"/>
        <w:jc w:val="both"/>
        <w:rPr>
          <w:color w:val="000000"/>
          <w:lang w:val="sr-Cyrl-RS"/>
        </w:rPr>
      </w:pPr>
      <w:r w:rsidRPr="005F675E">
        <w:rPr>
          <w:color w:val="000000"/>
          <w:lang w:val="sr-Cyrl-RS"/>
        </w:rPr>
        <w:t>*</w:t>
      </w:r>
      <w:r w:rsidR="006B32F2">
        <w:rPr>
          <w:lang w:val="sr-Cyrl-RS"/>
        </w:rPr>
        <w:t xml:space="preserve"> </w:t>
      </w:r>
      <w:r w:rsidRPr="005F675E">
        <w:rPr>
          <w:color w:val="000000"/>
          <w:lang w:val="sr-Cyrl-RS"/>
        </w:rPr>
        <w:t>Раздео 23.3 – Правосудна академија за Програм 1602 – Уређење и управљање у систему правосуђа, Функција 360 – Јавни ред и безбедност некласификован на другом месту, Програмска активност 0009 – Стручно усавршавање за будуће и постојеће носиоце правосудне функције – редовна средства у оквиру лимита.</w:t>
      </w:r>
    </w:p>
    <w:p w14:paraId="432F06B8" w14:textId="77777777" w:rsidR="006B32F2" w:rsidRDefault="006B32F2" w:rsidP="00036459">
      <w:pPr>
        <w:jc w:val="both"/>
        <w:rPr>
          <w:color w:val="000000"/>
          <w:lang w:val="sr-Cyrl-RS"/>
        </w:rPr>
      </w:pPr>
    </w:p>
    <w:p w14:paraId="5DCB462F" w14:textId="2DFD29F1" w:rsidR="00036459" w:rsidRPr="005F675E" w:rsidRDefault="00036459" w:rsidP="0073647A">
      <w:pPr>
        <w:spacing w:after="120"/>
        <w:jc w:val="both"/>
        <w:rPr>
          <w:color w:val="000000"/>
          <w:lang w:val="sr-Cyrl-RS"/>
        </w:rPr>
      </w:pPr>
      <w:r w:rsidRPr="005F675E">
        <w:rPr>
          <w:color w:val="000000"/>
          <w:lang w:val="sr-Cyrl-RS"/>
        </w:rPr>
        <w:t>3)</w:t>
      </w:r>
      <w:r w:rsidR="006B32F2">
        <w:rPr>
          <w:color w:val="000000"/>
          <w:lang w:val="sr-Cyrl-RS"/>
        </w:rPr>
        <w:t xml:space="preserve"> </w:t>
      </w:r>
      <w:r w:rsidRPr="005F675E">
        <w:rPr>
          <w:color w:val="000000"/>
          <w:u w:val="single"/>
          <w:lang w:val="sr-Cyrl-RS"/>
        </w:rPr>
        <w:t>За посебни циљ 3</w:t>
      </w:r>
      <w:r w:rsidRPr="005F675E">
        <w:rPr>
          <w:color w:val="000000"/>
          <w:lang w:val="sr-Cyrl-RS"/>
        </w:rPr>
        <w:t xml:space="preserve"> – </w:t>
      </w:r>
      <w:r w:rsidRPr="005F675E">
        <w:rPr>
          <w:rFonts w:eastAsia="Arial"/>
          <w:color w:val="000000"/>
          <w:lang w:val="sr-Cyrl-RS"/>
        </w:rPr>
        <w:t xml:space="preserve">Успостављена приступачна и свеобухватна здравствена заштита и обезбеђена социјална сигурност </w:t>
      </w:r>
      <w:r w:rsidRPr="005F675E">
        <w:rPr>
          <w:color w:val="000000"/>
          <w:lang w:val="sr-Cyrl-RS"/>
        </w:rPr>
        <w:t>у разделима Министарства за рад, запошљавање, борачка и социјална питања, Министарства здравља и Министарства за бригу о породици и демографију:</w:t>
      </w:r>
    </w:p>
    <w:p w14:paraId="5A505084" w14:textId="678EBBE5" w:rsidR="00036459" w:rsidRPr="005F675E" w:rsidRDefault="00036459" w:rsidP="0073647A">
      <w:pPr>
        <w:autoSpaceDE w:val="0"/>
        <w:autoSpaceDN w:val="0"/>
        <w:adjustRightInd w:val="0"/>
        <w:spacing w:after="120"/>
        <w:jc w:val="both"/>
        <w:rPr>
          <w:color w:val="000000"/>
          <w:lang w:val="sr-Cyrl-RS"/>
        </w:rPr>
      </w:pPr>
      <w:r w:rsidRPr="005F675E">
        <w:rPr>
          <w:color w:val="000000"/>
          <w:lang w:val="sr-Cyrl-RS"/>
        </w:rPr>
        <w:t>*</w:t>
      </w:r>
      <w:r w:rsidR="006B32F2">
        <w:rPr>
          <w:color w:val="000000"/>
          <w:lang w:val="sr-Cyrl-RS"/>
        </w:rPr>
        <w:t xml:space="preserve"> </w:t>
      </w:r>
      <w:r w:rsidRPr="005F675E">
        <w:rPr>
          <w:color w:val="000000"/>
          <w:lang w:val="sr-Cyrl-RS"/>
        </w:rPr>
        <w:t>Раздео 30 – Министарство за рад, запошљавање, борачка и социјална питања, у оквиру планираних средстава за Програм 0</w:t>
      </w:r>
      <w:r w:rsidRPr="002833AD">
        <w:rPr>
          <w:color w:val="000000"/>
          <w:lang w:val="sr-Cyrl-RS"/>
        </w:rPr>
        <w:t>803</w:t>
      </w:r>
      <w:r w:rsidRPr="005F675E">
        <w:rPr>
          <w:color w:val="000000"/>
          <w:lang w:val="sr-Cyrl-RS"/>
        </w:rPr>
        <w:t xml:space="preserve"> – Активна политика запошљавања, Функција 412 – Општи послови по питању рада, Програмска активност 0005 – Подстицање запошљавања особа са инвалидитетом путем Националне службе за запошљавање – редовна средства у оквиру лимита;</w:t>
      </w:r>
    </w:p>
    <w:p w14:paraId="562DB0D1" w14:textId="324798D6" w:rsidR="00036459" w:rsidRPr="005F675E" w:rsidRDefault="00036459" w:rsidP="0073647A">
      <w:pPr>
        <w:spacing w:after="120"/>
        <w:jc w:val="both"/>
        <w:rPr>
          <w:color w:val="000000"/>
          <w:lang w:val="sr-Cyrl-RS"/>
        </w:rPr>
      </w:pPr>
      <w:r w:rsidRPr="005F675E">
        <w:rPr>
          <w:color w:val="000000"/>
          <w:lang w:val="sr-Cyrl-RS"/>
        </w:rPr>
        <w:t>*</w:t>
      </w:r>
      <w:r w:rsidR="006B32F2">
        <w:rPr>
          <w:color w:val="000000"/>
          <w:lang w:val="sr-Cyrl-RS"/>
        </w:rPr>
        <w:t xml:space="preserve"> </w:t>
      </w:r>
      <w:r w:rsidRPr="005F675E">
        <w:rPr>
          <w:color w:val="000000"/>
          <w:lang w:val="sr-Cyrl-RS"/>
        </w:rPr>
        <w:t>Раздео 27 – Министарство здравља у оквиру планираних средстава за Програм 1801 – Уређење и надзор у области здрвства, Функција 760 – Здравство некласификовано на другом месту, Програмска активност 0001 – Уређење здравственог система – редовна средства у оквиру лимита;</w:t>
      </w:r>
    </w:p>
    <w:p w14:paraId="31E52C1A" w14:textId="7FBF0801" w:rsidR="00036459" w:rsidRPr="005F675E" w:rsidRDefault="00036459" w:rsidP="0073647A">
      <w:pPr>
        <w:spacing w:after="120"/>
        <w:jc w:val="both"/>
        <w:rPr>
          <w:color w:val="000000"/>
          <w:lang w:val="sr-Cyrl-RS"/>
        </w:rPr>
      </w:pPr>
      <w:r w:rsidRPr="005F675E">
        <w:rPr>
          <w:color w:val="000000"/>
          <w:lang w:val="sr-Cyrl-RS"/>
        </w:rPr>
        <w:t>* Раздео 34 – Министарство за бригу о породици и демографију за Програм 0903 – Породично-правна заштита грађана, Функција 040 – Породица и деца, Програмска активност 000</w:t>
      </w:r>
      <w:r w:rsidRPr="002833AD">
        <w:rPr>
          <w:color w:val="000000"/>
          <w:lang w:val="sr-Cyrl-RS"/>
        </w:rPr>
        <w:t>8</w:t>
      </w:r>
      <w:r w:rsidRPr="005F675E">
        <w:rPr>
          <w:color w:val="000000"/>
          <w:lang w:val="sr-Cyrl-RS"/>
        </w:rPr>
        <w:t xml:space="preserve"> – Подршка смањењу негативне миграције младих – редовна средства у оквиру лимита.</w:t>
      </w:r>
    </w:p>
    <w:p w14:paraId="301F4640" w14:textId="77777777" w:rsidR="006B32F2" w:rsidRDefault="006B32F2" w:rsidP="00036459">
      <w:pPr>
        <w:pStyle w:val="ListParagraph"/>
        <w:ind w:left="0"/>
        <w:jc w:val="both"/>
        <w:rPr>
          <w:rFonts w:ascii="Times New Roman" w:hAnsi="Times New Roman" w:cs="Times New Roman"/>
          <w:sz w:val="24"/>
          <w:szCs w:val="24"/>
          <w:lang w:val="sr-Cyrl-RS"/>
        </w:rPr>
      </w:pPr>
    </w:p>
    <w:p w14:paraId="3FD9A3AF" w14:textId="5ACD77AC" w:rsidR="00036459" w:rsidRPr="005F675E" w:rsidRDefault="00036459" w:rsidP="00036459">
      <w:pPr>
        <w:pStyle w:val="ListParagraph"/>
        <w:ind w:left="0"/>
        <w:jc w:val="both"/>
        <w:rPr>
          <w:rFonts w:ascii="Times New Roman" w:eastAsia="Arial" w:hAnsi="Times New Roman" w:cs="Times New Roman"/>
          <w:sz w:val="24"/>
          <w:szCs w:val="24"/>
          <w:lang w:val="sr-Cyrl-RS"/>
        </w:rPr>
      </w:pPr>
      <w:r w:rsidRPr="005F675E">
        <w:rPr>
          <w:rFonts w:ascii="Times New Roman" w:hAnsi="Times New Roman" w:cs="Times New Roman"/>
          <w:sz w:val="24"/>
          <w:szCs w:val="24"/>
          <w:lang w:val="sr-Cyrl-RS"/>
        </w:rPr>
        <w:lastRenderedPageBreak/>
        <w:t>4)</w:t>
      </w:r>
      <w:r w:rsidR="006B32F2">
        <w:rPr>
          <w:rFonts w:ascii="Times New Roman" w:hAnsi="Times New Roman" w:cs="Times New Roman"/>
          <w:sz w:val="24"/>
          <w:szCs w:val="24"/>
          <w:lang w:val="sr-Cyrl-RS"/>
        </w:rPr>
        <w:t xml:space="preserve"> </w:t>
      </w:r>
      <w:r w:rsidRPr="005F675E">
        <w:rPr>
          <w:rFonts w:ascii="Times New Roman" w:hAnsi="Times New Roman" w:cs="Times New Roman"/>
          <w:sz w:val="24"/>
          <w:szCs w:val="24"/>
          <w:u w:val="single"/>
          <w:lang w:val="sr-Cyrl-RS"/>
        </w:rPr>
        <w:t>За посебни циљ 4</w:t>
      </w:r>
      <w:r w:rsidRPr="005F675E">
        <w:rPr>
          <w:rFonts w:ascii="Times New Roman" w:hAnsi="Times New Roman" w:cs="Times New Roman"/>
          <w:sz w:val="24"/>
          <w:szCs w:val="24"/>
          <w:lang w:val="sr-Cyrl-RS"/>
        </w:rPr>
        <w:t xml:space="preserve"> –</w:t>
      </w:r>
      <w:r w:rsidRPr="005F675E">
        <w:rPr>
          <w:rFonts w:ascii="Times New Roman" w:eastAsia="Arial" w:hAnsi="Times New Roman" w:cs="Times New Roman"/>
          <w:sz w:val="24"/>
          <w:szCs w:val="24"/>
          <w:lang w:val="sr-Cyrl-RS"/>
        </w:rPr>
        <w:t xml:space="preserve"> Успостављен целовит и функционални систем креирања и спровођења родно одговорних јавних политика и буџета у разделима Министарства за људска и мањинска права и друштвени дијалог, Министарства </w:t>
      </w:r>
      <w:r>
        <w:rPr>
          <w:rFonts w:ascii="Times New Roman" w:eastAsia="Arial" w:hAnsi="Times New Roman" w:cs="Times New Roman"/>
          <w:sz w:val="24"/>
          <w:szCs w:val="24"/>
          <w:lang w:val="sr-Cyrl-RS"/>
        </w:rPr>
        <w:t>државне</w:t>
      </w:r>
      <w:r w:rsidRPr="005F675E">
        <w:rPr>
          <w:rFonts w:ascii="Times New Roman" w:eastAsia="Arial" w:hAnsi="Times New Roman" w:cs="Times New Roman"/>
          <w:sz w:val="24"/>
          <w:szCs w:val="24"/>
          <w:lang w:val="sr-Cyrl-RS"/>
        </w:rPr>
        <w:t xml:space="preserve"> управ</w:t>
      </w:r>
      <w:r>
        <w:rPr>
          <w:rFonts w:ascii="Times New Roman" w:eastAsia="Arial" w:hAnsi="Times New Roman" w:cs="Times New Roman"/>
          <w:sz w:val="24"/>
          <w:szCs w:val="24"/>
          <w:lang w:val="sr-Cyrl-RS"/>
        </w:rPr>
        <w:t>е</w:t>
      </w:r>
      <w:r w:rsidRPr="005F675E">
        <w:rPr>
          <w:rFonts w:ascii="Times New Roman" w:eastAsia="Arial" w:hAnsi="Times New Roman" w:cs="Times New Roman"/>
          <w:sz w:val="24"/>
          <w:szCs w:val="24"/>
          <w:lang w:val="sr-Cyrl-RS"/>
        </w:rPr>
        <w:t xml:space="preserve"> и локалн</w:t>
      </w:r>
      <w:r>
        <w:rPr>
          <w:rFonts w:ascii="Times New Roman" w:eastAsia="Arial" w:hAnsi="Times New Roman" w:cs="Times New Roman"/>
          <w:sz w:val="24"/>
          <w:szCs w:val="24"/>
          <w:lang w:val="sr-Cyrl-RS"/>
        </w:rPr>
        <w:t>е</w:t>
      </w:r>
      <w:r w:rsidRPr="005F675E">
        <w:rPr>
          <w:rFonts w:ascii="Times New Roman" w:eastAsia="Arial" w:hAnsi="Times New Roman" w:cs="Times New Roman"/>
          <w:sz w:val="24"/>
          <w:szCs w:val="24"/>
          <w:lang w:val="sr-Cyrl-RS"/>
        </w:rPr>
        <w:t xml:space="preserve"> самоуправ</w:t>
      </w:r>
      <w:r>
        <w:rPr>
          <w:rFonts w:ascii="Times New Roman" w:eastAsia="Arial" w:hAnsi="Times New Roman" w:cs="Times New Roman"/>
          <w:sz w:val="24"/>
          <w:szCs w:val="24"/>
          <w:lang w:val="sr-Cyrl-RS"/>
        </w:rPr>
        <w:t>е</w:t>
      </w:r>
      <w:r w:rsidRPr="005F675E">
        <w:rPr>
          <w:rFonts w:ascii="Times New Roman" w:eastAsia="Arial" w:hAnsi="Times New Roman" w:cs="Times New Roman"/>
          <w:sz w:val="24"/>
          <w:szCs w:val="24"/>
          <w:lang w:val="sr-Cyrl-RS"/>
        </w:rPr>
        <w:t xml:space="preserve"> и Републичког завода за статистику: </w:t>
      </w:r>
    </w:p>
    <w:p w14:paraId="1B6939EE" w14:textId="682A0137" w:rsidR="00036459" w:rsidRPr="006B32F2" w:rsidRDefault="00036459" w:rsidP="0073647A">
      <w:pPr>
        <w:spacing w:after="120"/>
        <w:jc w:val="both"/>
        <w:rPr>
          <w:lang w:val="sr-Cyrl-RS"/>
        </w:rPr>
      </w:pPr>
      <w:r w:rsidRPr="006B32F2">
        <w:rPr>
          <w:rFonts w:eastAsia="Arial"/>
          <w:lang w:val="sr-Cyrl-RS"/>
        </w:rPr>
        <w:t>*</w:t>
      </w:r>
      <w:r w:rsidR="006B32F2">
        <w:rPr>
          <w:rFonts w:eastAsia="Arial"/>
          <w:lang w:val="sr-Cyrl-RS"/>
        </w:rPr>
        <w:t xml:space="preserve"> </w:t>
      </w:r>
      <w:r w:rsidRPr="006B32F2">
        <w:rPr>
          <w:bCs/>
          <w:lang w:val="sr-Cyrl-RS"/>
        </w:rPr>
        <w:t>Раздео 33</w:t>
      </w:r>
      <w:r w:rsidRPr="006B32F2">
        <w:rPr>
          <w:lang w:val="sr-Cyrl-RS"/>
        </w:rPr>
        <w:t xml:space="preserve"> – Министарство за људска и мањинска права и друштвени дијалог у оквиру планираних средстава за Програм 1001 – Унапређење и заштита људских права и слобода, Функција 110 – Извршни и законодавни органи, финансијски и фискални послови и спољни послови, Програмска активност 0005 – Стварање услова за политику једнаких могућности – редовна средства у оквиру лимита;</w:t>
      </w:r>
    </w:p>
    <w:p w14:paraId="146486D1" w14:textId="77777777" w:rsidR="006B32F2" w:rsidRDefault="00036459" w:rsidP="0073647A">
      <w:pPr>
        <w:spacing w:after="120"/>
        <w:jc w:val="both"/>
        <w:rPr>
          <w:lang w:val="sr-Cyrl-RS"/>
        </w:rPr>
      </w:pPr>
      <w:r w:rsidRPr="006B32F2">
        <w:rPr>
          <w:lang w:val="sr-Cyrl-RS"/>
        </w:rPr>
        <w:t>*</w:t>
      </w:r>
      <w:r w:rsidR="006B32F2">
        <w:rPr>
          <w:lang w:val="sr-Cyrl-RS"/>
        </w:rPr>
        <w:t xml:space="preserve"> </w:t>
      </w:r>
      <w:r w:rsidRPr="006B32F2">
        <w:rPr>
          <w:lang w:val="sr-Cyrl-RS"/>
        </w:rPr>
        <w:t>Раздео 39 – Републички завод за статистику за Програм 0611 – Израда резултата званичне статистике, Функција 130 – Опште услуге, Програмска активност 0001 – Демографија и друштвене статистике – у износу од 4.700.000,00 динара у 2022. години.</w:t>
      </w:r>
    </w:p>
    <w:p w14:paraId="6A033C27" w14:textId="7FDC39AA" w:rsidR="00036459" w:rsidRPr="006B32F2" w:rsidRDefault="006B32F2" w:rsidP="006B32F2">
      <w:pPr>
        <w:spacing w:after="120"/>
        <w:jc w:val="both"/>
        <w:rPr>
          <w:lang w:val="sr-Cyrl-RS"/>
        </w:rPr>
      </w:pPr>
      <w:r>
        <w:rPr>
          <w:lang w:val="sr-Cyrl-RS"/>
        </w:rPr>
        <w:t>Приликом израде и усвајања Акционог плана у</w:t>
      </w:r>
      <w:r w:rsidR="00036459" w:rsidRPr="005F675E">
        <w:rPr>
          <w:color w:val="000000"/>
          <w:lang w:val="sr-Cyrl-RS"/>
        </w:rPr>
        <w:t xml:space="preserve"> 2022. години средства су </w:t>
      </w:r>
      <w:r w:rsidR="00E20689">
        <w:rPr>
          <w:lang w:val="sr-Cyrl-RS"/>
        </w:rPr>
        <w:t xml:space="preserve">била </w:t>
      </w:r>
      <w:r w:rsidR="00036459" w:rsidRPr="005F675E">
        <w:rPr>
          <w:color w:val="000000"/>
          <w:lang w:val="sr-Cyrl-RS"/>
        </w:rPr>
        <w:t>обезбеђена у укупном износу од 64.972.000,00 динара, а у 2023.</w:t>
      </w:r>
      <w:r w:rsidR="00036459">
        <w:rPr>
          <w:color w:val="000000"/>
          <w:lang w:val="sr-Cyrl-RS"/>
        </w:rPr>
        <w:t xml:space="preserve"> </w:t>
      </w:r>
      <w:r w:rsidR="00036459" w:rsidRPr="005F675E">
        <w:rPr>
          <w:color w:val="000000"/>
          <w:lang w:val="sr-Cyrl-RS"/>
        </w:rPr>
        <w:t xml:space="preserve">години у износу од </w:t>
      </w:r>
      <w:r w:rsidR="00036459" w:rsidRPr="002833AD">
        <w:rPr>
          <w:color w:val="000000"/>
          <w:lang w:val="sr-Cyrl-RS"/>
        </w:rPr>
        <w:t>32</w:t>
      </w:r>
      <w:r w:rsidR="00036459" w:rsidRPr="005F675E">
        <w:rPr>
          <w:color w:val="000000"/>
          <w:lang w:val="sr-Cyrl-RS"/>
        </w:rPr>
        <w:t xml:space="preserve">.380.000,00 динара, у складу са билансним могућностима буџета Републике Србије. Укупно за цео период важења овог </w:t>
      </w:r>
      <w:r w:rsidR="00E20689">
        <w:rPr>
          <w:lang w:val="sr-Cyrl-RS"/>
        </w:rPr>
        <w:t>А</w:t>
      </w:r>
      <w:r w:rsidR="00036459" w:rsidRPr="005F675E">
        <w:rPr>
          <w:color w:val="000000"/>
          <w:lang w:val="sr-Cyrl-RS"/>
        </w:rPr>
        <w:t>кционог плана</w:t>
      </w:r>
      <w:r w:rsidR="00E20689">
        <w:rPr>
          <w:lang w:val="sr-Cyrl-RS"/>
        </w:rPr>
        <w:t xml:space="preserve"> у 2022. и 2023. години</w:t>
      </w:r>
      <w:r w:rsidR="00036459" w:rsidRPr="005F675E">
        <w:rPr>
          <w:color w:val="000000"/>
          <w:lang w:val="sr-Cyrl-RS"/>
        </w:rPr>
        <w:t xml:space="preserve"> </w:t>
      </w:r>
      <w:r w:rsidR="00E20689">
        <w:rPr>
          <w:lang w:val="sr-Cyrl-RS"/>
        </w:rPr>
        <w:t>требало је да буде обезбеђено и да се буџетирају</w:t>
      </w:r>
      <w:r w:rsidR="0073647A">
        <w:rPr>
          <w:lang w:val="sr-Cyrl-RS"/>
        </w:rPr>
        <w:t xml:space="preserve"> све планиране</w:t>
      </w:r>
      <w:r w:rsidR="00E20689">
        <w:rPr>
          <w:lang w:val="sr-Cyrl-RS"/>
        </w:rPr>
        <w:t xml:space="preserve"> активности у износу </w:t>
      </w:r>
      <w:r w:rsidR="00036459" w:rsidRPr="002833AD">
        <w:rPr>
          <w:color w:val="000000"/>
          <w:lang w:val="sr-Cyrl-RS"/>
        </w:rPr>
        <w:t>97</w:t>
      </w:r>
      <w:r w:rsidR="00036459" w:rsidRPr="005F675E">
        <w:rPr>
          <w:color w:val="000000"/>
          <w:lang w:val="sr-Cyrl-RS"/>
        </w:rPr>
        <w:t xml:space="preserve">.352.000,00 динара. </w:t>
      </w:r>
    </w:p>
    <w:p w14:paraId="1E41A00F" w14:textId="45527D94" w:rsidR="00036459" w:rsidRPr="00BA64E2" w:rsidRDefault="00036459" w:rsidP="006B32F2">
      <w:pPr>
        <w:spacing w:after="120"/>
        <w:ind w:right="1"/>
        <w:jc w:val="both"/>
        <w:rPr>
          <w:color w:val="000000"/>
          <w:sz w:val="22"/>
          <w:szCs w:val="22"/>
          <w:shd w:val="clear" w:color="auto" w:fill="FFFFFF"/>
          <w:lang w:val="sr-Cyrl-RS"/>
        </w:rPr>
      </w:pPr>
      <w:r w:rsidRPr="00BA64E2">
        <w:rPr>
          <w:color w:val="000000"/>
          <w:lang w:val="sr-Cyrl-RS"/>
        </w:rPr>
        <w:t>За поједине активности предвиђено је финансирање из средстава донатора</w:t>
      </w:r>
      <w:r w:rsidR="00E20689">
        <w:rPr>
          <w:color w:val="000000"/>
          <w:lang w:val="sr-Cyrl-RS"/>
        </w:rPr>
        <w:t xml:space="preserve">, али прилично нејасно и неодређено, осим када су у питању </w:t>
      </w:r>
      <w:r w:rsidR="00E20689" w:rsidRPr="00BA64E2">
        <w:rPr>
          <w:color w:val="000000"/>
          <w:shd w:val="clear" w:color="auto" w:fill="FFFFFF"/>
          <w:lang w:val="sr-Cyrl-RS"/>
        </w:rPr>
        <w:t xml:space="preserve">мере 1.3. и 4.3. </w:t>
      </w:r>
      <w:r w:rsidR="00E20689">
        <w:rPr>
          <w:color w:val="000000"/>
          <w:shd w:val="clear" w:color="auto" w:fill="FFFFFF"/>
          <w:lang w:val="sr-Cyrl-RS"/>
        </w:rPr>
        <w:t xml:space="preserve">које су требало да се у потпуности </w:t>
      </w:r>
      <w:r w:rsidR="00E20689" w:rsidRPr="00BA64E2">
        <w:rPr>
          <w:color w:val="000000"/>
          <w:shd w:val="clear" w:color="auto" w:fill="FFFFFF"/>
          <w:lang w:val="sr-Cyrl-RS"/>
        </w:rPr>
        <w:t>финансирају из донаторских извора</w:t>
      </w:r>
      <w:r w:rsidR="00E20689">
        <w:rPr>
          <w:color w:val="000000"/>
          <w:shd w:val="clear" w:color="auto" w:fill="FFFFFF"/>
          <w:lang w:val="sr-Cyrl-RS"/>
        </w:rPr>
        <w:t>,</w:t>
      </w:r>
      <w:r w:rsidRPr="00BA64E2">
        <w:rPr>
          <w:color w:val="000000"/>
          <w:lang w:val="sr-Cyrl-RS"/>
        </w:rPr>
        <w:t xml:space="preserve"> у складу са одредбама члана </w:t>
      </w:r>
      <w:r w:rsidRPr="00BA64E2">
        <w:rPr>
          <w:color w:val="000000"/>
          <w:shd w:val="clear" w:color="auto" w:fill="FFFFFF"/>
          <w:lang w:val="sr-Cyrl-RS"/>
        </w:rPr>
        <w:t>58, став 1. тачка 4), алинеја 3. </w:t>
      </w:r>
      <w:r w:rsidRPr="002833AD">
        <w:rPr>
          <w:color w:val="000000"/>
          <w:shd w:val="clear" w:color="auto" w:fill="FFFFFF"/>
          <w:lang w:val="sr-Cyrl-RS"/>
        </w:rPr>
        <w:t>У</w:t>
      </w:r>
      <w:r w:rsidRPr="00BA64E2">
        <w:rPr>
          <w:color w:val="000000"/>
          <w:shd w:val="clear" w:color="auto" w:fill="FFFFFF"/>
          <w:lang w:val="sr-Cyrl-RS"/>
        </w:rPr>
        <w:t>редбе </w:t>
      </w:r>
      <w:r w:rsidRPr="002833AD">
        <w:rPr>
          <w:color w:val="000000"/>
          <w:shd w:val="clear" w:color="auto" w:fill="FFFFFF"/>
          <w:lang w:val="sr-Cyrl-RS"/>
        </w:rPr>
        <w:t>о методологији управљањ</w:t>
      </w:r>
      <w:r w:rsidRPr="00BA64E2">
        <w:rPr>
          <w:color w:val="000000"/>
          <w:shd w:val="clear" w:color="auto" w:fill="FFFFFF"/>
        </w:rPr>
        <w:t>a</w:t>
      </w:r>
      <w:r w:rsidRPr="002833AD">
        <w:rPr>
          <w:color w:val="000000"/>
          <w:shd w:val="clear" w:color="auto" w:fill="FFFFFF"/>
          <w:lang w:val="sr-Cyrl-RS"/>
        </w:rPr>
        <w:t xml:space="preserve"> јавним политикама, анализи ефеката јавних политика и прописа и садржају појединачних докумената јавних политик</w:t>
      </w:r>
      <w:r w:rsidRPr="00BA64E2">
        <w:rPr>
          <w:color w:val="000000"/>
          <w:shd w:val="clear" w:color="auto" w:fill="FFFFFF"/>
          <w:lang w:val="sr-Cyrl-RS"/>
        </w:rPr>
        <w:t>а („</w:t>
      </w:r>
      <w:r w:rsidRPr="002833AD">
        <w:rPr>
          <w:color w:val="000000"/>
          <w:shd w:val="clear" w:color="auto" w:fill="FFFFFF"/>
          <w:lang w:val="sr-Cyrl-RS"/>
        </w:rPr>
        <w:t>Службени гласник РС</w:t>
      </w:r>
      <w:r w:rsidRPr="00BA64E2">
        <w:rPr>
          <w:color w:val="000000"/>
          <w:shd w:val="clear" w:color="auto" w:fill="FFFFFF"/>
          <w:lang w:val="sr-Cyrl-RS"/>
        </w:rPr>
        <w:t>“</w:t>
      </w:r>
      <w:r w:rsidRPr="002833AD">
        <w:rPr>
          <w:color w:val="000000"/>
          <w:shd w:val="clear" w:color="auto" w:fill="FFFFFF"/>
          <w:lang w:val="sr-Cyrl-RS"/>
        </w:rPr>
        <w:t>, број 8</w:t>
      </w:r>
      <w:r w:rsidRPr="00BA64E2">
        <w:rPr>
          <w:color w:val="000000"/>
          <w:shd w:val="clear" w:color="auto" w:fill="FFFFFF"/>
          <w:lang w:val="sr-Cyrl-RS"/>
        </w:rPr>
        <w:t>/</w:t>
      </w:r>
      <w:r w:rsidRPr="002833AD">
        <w:rPr>
          <w:color w:val="000000"/>
          <w:shd w:val="clear" w:color="auto" w:fill="FFFFFF"/>
          <w:lang w:val="sr-Cyrl-RS"/>
        </w:rPr>
        <w:t>19</w:t>
      </w:r>
      <w:r w:rsidRPr="00BA64E2">
        <w:rPr>
          <w:color w:val="000000"/>
          <w:shd w:val="clear" w:color="auto" w:fill="FFFFFF"/>
          <w:lang w:val="sr-Cyrl-RS"/>
        </w:rPr>
        <w:t>)</w:t>
      </w:r>
      <w:r w:rsidR="00E20689">
        <w:rPr>
          <w:color w:val="000000"/>
          <w:shd w:val="clear" w:color="auto" w:fill="FFFFFF"/>
          <w:lang w:val="sr-Cyrl-RS"/>
        </w:rPr>
        <w:t>.</w:t>
      </w:r>
    </w:p>
    <w:p w14:paraId="56A631B8" w14:textId="3E9D2D03" w:rsidR="00036459" w:rsidRPr="002833AD" w:rsidRDefault="00E20689" w:rsidP="006B32F2">
      <w:pPr>
        <w:spacing w:after="120"/>
        <w:ind w:right="1"/>
        <w:jc w:val="both"/>
        <w:rPr>
          <w:rFonts w:eastAsia="Arial"/>
          <w:color w:val="000000"/>
          <w:lang w:val="sr-Cyrl-RS"/>
        </w:rPr>
      </w:pPr>
      <w:r>
        <w:rPr>
          <w:color w:val="000000"/>
          <w:lang w:val="sr-Cyrl-RS"/>
        </w:rPr>
        <w:t>На жалост, у Акционом плану за 2022. и 2023. годину у</w:t>
      </w:r>
      <w:r w:rsidR="00036459" w:rsidRPr="005F675E">
        <w:rPr>
          <w:color w:val="000000"/>
          <w:lang w:val="sr-Cyrl-RS"/>
        </w:rPr>
        <w:t xml:space="preserve"> свим активностима у којима је наведено да су у оквиру програма, који се реализују кроз средства обезбеђена у буџету, ради се о редовном раду државних службеника и намештеника у оквиру својих прописаних активности, било да се ради о  њиховом учешћу у радним групама или о појединачном раду на праћењу спровођења прописа или изради одређених анализа, извештаја, прикупљању података и слично и не захтевају посебно буџетирање</w:t>
      </w:r>
      <w:r>
        <w:rPr>
          <w:color w:val="000000"/>
          <w:lang w:val="sr-Cyrl-RS"/>
        </w:rPr>
        <w:t>, односно о редовним платама и накнадама запослених и радно ангажованих лица, а не о стварним трошковима потребним за истраживања, дубинске анализе, организацију конференција, округлих столова, вођење к</w:t>
      </w:r>
      <w:r w:rsidR="0073647A">
        <w:rPr>
          <w:color w:val="000000"/>
          <w:lang w:val="sr-Cyrl-RS"/>
        </w:rPr>
        <w:t>а</w:t>
      </w:r>
      <w:r>
        <w:rPr>
          <w:color w:val="000000"/>
          <w:lang w:val="sr-Cyrl-RS"/>
        </w:rPr>
        <w:t>мпања, организацију и реализацију обука, путних трошкова и сл.</w:t>
      </w:r>
    </w:p>
    <w:p w14:paraId="0FF28B60" w14:textId="6A0C7095" w:rsidR="00036459" w:rsidRPr="00E20689" w:rsidRDefault="00E20689" w:rsidP="006B32F2">
      <w:pPr>
        <w:pStyle w:val="BodyAA"/>
        <w:spacing w:after="120" w:line="276" w:lineRule="auto"/>
        <w:jc w:val="both"/>
        <w:rPr>
          <w:rStyle w:val="None"/>
          <w:rFonts w:ascii="Times New Roman" w:eastAsia="Cambria" w:hAnsi="Times New Roman" w:cs="Times New Roman"/>
          <w:sz w:val="24"/>
          <w:szCs w:val="24"/>
          <w:u w:color="385623"/>
          <w:lang w:val="sr-Cyrl-RS"/>
        </w:rPr>
      </w:pPr>
      <w:r w:rsidRPr="00E20689">
        <w:rPr>
          <w:rStyle w:val="None"/>
          <w:rFonts w:ascii="Times New Roman" w:eastAsia="Cambria" w:hAnsi="Times New Roman" w:cs="Times New Roman"/>
          <w:sz w:val="24"/>
          <w:szCs w:val="24"/>
          <w:u w:color="385623"/>
          <w:lang w:val="sr-Cyrl-RS"/>
        </w:rPr>
        <w:t xml:space="preserve">Стога је </w:t>
      </w:r>
      <w:r>
        <w:rPr>
          <w:rStyle w:val="None"/>
          <w:rFonts w:ascii="Times New Roman" w:eastAsia="Cambria" w:hAnsi="Times New Roman" w:cs="Times New Roman"/>
          <w:sz w:val="24"/>
          <w:szCs w:val="24"/>
          <w:u w:color="385623"/>
          <w:lang w:val="sr-Cyrl-RS"/>
        </w:rPr>
        <w:t xml:space="preserve">Акциони план за 2022. и 2023. годину нереално </w:t>
      </w:r>
      <w:r w:rsidR="006B32F2">
        <w:rPr>
          <w:rStyle w:val="None"/>
          <w:rFonts w:ascii="Times New Roman" w:eastAsia="Cambria" w:hAnsi="Times New Roman" w:cs="Times New Roman"/>
          <w:sz w:val="24"/>
          <w:szCs w:val="24"/>
          <w:u w:color="385623"/>
          <w:lang w:val="sr-Cyrl-RS"/>
        </w:rPr>
        <w:t>буџетиран, а поготово су недостајла значајнија буџетска средства за корекцију постојећег јаза међу половима у запошљавању и платног јаза, као и средстава за самозапошљавање жена и развој предузетништва, за финансијске подстицаје за жене у области иноваторства, за економско осамостаљивање и осснаживање жена које су претрпеле насиље, њихово стамбено збрињавање и сл.</w:t>
      </w:r>
    </w:p>
    <w:p w14:paraId="7D258B26" w14:textId="053224D4" w:rsidR="00BE3C63" w:rsidRPr="00996A95" w:rsidRDefault="006B32F2" w:rsidP="0073647A">
      <w:pPr>
        <w:pStyle w:val="BodyAA"/>
        <w:numPr>
          <w:ilvl w:val="2"/>
          <w:numId w:val="6"/>
        </w:numPr>
        <w:spacing w:line="276" w:lineRule="auto"/>
        <w:jc w:val="both"/>
        <w:rPr>
          <w:rStyle w:val="None"/>
          <w:rFonts w:ascii="Times New Roman" w:eastAsia="Cambria" w:hAnsi="Times New Roman" w:cs="Times New Roman"/>
          <w:b/>
          <w:bCs/>
          <w:sz w:val="24"/>
          <w:szCs w:val="24"/>
          <w:u w:color="385623"/>
          <w:lang w:val="sr-Cyrl-RS"/>
        </w:rPr>
      </w:pPr>
      <w:r>
        <w:rPr>
          <w:rStyle w:val="None"/>
          <w:rFonts w:ascii="Times New Roman" w:eastAsia="Cambria" w:hAnsi="Times New Roman" w:cs="Times New Roman"/>
          <w:b/>
          <w:bCs/>
          <w:sz w:val="24"/>
          <w:szCs w:val="24"/>
          <w:u w:color="385623"/>
          <w:lang w:val="sr-Cyrl-RS"/>
        </w:rPr>
        <w:t>Изазови</w:t>
      </w:r>
      <w:r w:rsidR="00670A26">
        <w:rPr>
          <w:rStyle w:val="None"/>
          <w:rFonts w:ascii="Times New Roman" w:eastAsia="Cambria" w:hAnsi="Times New Roman" w:cs="Times New Roman"/>
          <w:b/>
          <w:bCs/>
          <w:sz w:val="24"/>
          <w:szCs w:val="24"/>
          <w:u w:color="385623"/>
          <w:lang w:val="sr-Cyrl-RS"/>
        </w:rPr>
        <w:t>, критеријуми успешности</w:t>
      </w:r>
      <w:r w:rsidR="00C36429" w:rsidRPr="00996A95">
        <w:rPr>
          <w:rStyle w:val="None"/>
          <w:rFonts w:ascii="Times New Roman" w:eastAsia="Cambria" w:hAnsi="Times New Roman" w:cs="Times New Roman"/>
          <w:b/>
          <w:bCs/>
          <w:sz w:val="24"/>
          <w:szCs w:val="24"/>
          <w:u w:color="385623"/>
          <w:lang w:val="sr-Cyrl-RS"/>
        </w:rPr>
        <w:t xml:space="preserve"> </w:t>
      </w:r>
      <w:r w:rsidR="00D0179F">
        <w:rPr>
          <w:rStyle w:val="None"/>
          <w:rFonts w:ascii="Times New Roman" w:eastAsia="Cambria" w:hAnsi="Times New Roman" w:cs="Times New Roman"/>
          <w:b/>
          <w:bCs/>
          <w:sz w:val="24"/>
          <w:szCs w:val="24"/>
          <w:u w:color="385623"/>
          <w:lang w:val="sr-Cyrl-RS"/>
        </w:rPr>
        <w:t>и добре праксе</w:t>
      </w:r>
    </w:p>
    <w:p w14:paraId="675F9FD5" w14:textId="7E454110" w:rsidR="00BE3C63" w:rsidRPr="00996A95" w:rsidRDefault="009C7B84" w:rsidP="00036459">
      <w:pPr>
        <w:pStyle w:val="BodyAA"/>
        <w:spacing w:line="276" w:lineRule="auto"/>
        <w:jc w:val="both"/>
        <w:rPr>
          <w:rStyle w:val="None"/>
          <w:rFonts w:ascii="Times New Roman" w:eastAsia="Cambria" w:hAnsi="Times New Roman" w:cs="Times New Roman"/>
          <w:sz w:val="24"/>
          <w:szCs w:val="24"/>
          <w:lang w:val="sr-Cyrl-RS"/>
        </w:rPr>
      </w:pPr>
      <w:r>
        <w:rPr>
          <w:rStyle w:val="None"/>
          <w:rFonts w:ascii="Times New Roman" w:eastAsia="Cambria" w:hAnsi="Times New Roman" w:cs="Times New Roman"/>
          <w:sz w:val="24"/>
          <w:szCs w:val="24"/>
          <w:lang w:val="sr-Cyrl-RS"/>
        </w:rPr>
        <w:t>Приликом израде Стратегије родне равноправности за период 2021. до 2030. године</w:t>
      </w:r>
      <w:r w:rsidR="0073647A">
        <w:rPr>
          <w:rStyle w:val="None"/>
          <w:rFonts w:ascii="Times New Roman" w:eastAsia="Cambria" w:hAnsi="Times New Roman" w:cs="Times New Roman"/>
          <w:sz w:val="24"/>
          <w:szCs w:val="24"/>
          <w:lang w:val="sr-Cyrl-RS"/>
        </w:rPr>
        <w:t xml:space="preserve"> од стране експертског тима ангажованог од стране </w:t>
      </w:r>
      <w:r w:rsidR="0073647A">
        <w:rPr>
          <w:rStyle w:val="None"/>
          <w:rFonts w:ascii="Times New Roman" w:eastAsia="Cambria" w:hAnsi="Times New Roman" w:cs="Times New Roman"/>
          <w:sz w:val="24"/>
          <w:szCs w:val="24"/>
        </w:rPr>
        <w:t>UN</w:t>
      </w:r>
      <w:r w:rsidR="0073647A" w:rsidRPr="0073647A">
        <w:rPr>
          <w:rStyle w:val="None"/>
          <w:rFonts w:ascii="Times New Roman" w:eastAsia="Cambria" w:hAnsi="Times New Roman" w:cs="Times New Roman"/>
          <w:sz w:val="24"/>
          <w:szCs w:val="24"/>
          <w:lang w:val="sr-Cyrl-RS"/>
        </w:rPr>
        <w:t xml:space="preserve"> </w:t>
      </w:r>
      <w:r w:rsidR="0073647A">
        <w:rPr>
          <w:rStyle w:val="None"/>
          <w:rFonts w:ascii="Times New Roman" w:eastAsia="Cambria" w:hAnsi="Times New Roman" w:cs="Times New Roman"/>
          <w:sz w:val="24"/>
          <w:szCs w:val="24"/>
        </w:rPr>
        <w:t>Women</w:t>
      </w:r>
      <w:r w:rsidR="00036459">
        <w:rPr>
          <w:rStyle w:val="None"/>
          <w:rFonts w:ascii="Times New Roman" w:eastAsia="Cambria" w:hAnsi="Times New Roman" w:cs="Times New Roman"/>
          <w:sz w:val="24"/>
          <w:szCs w:val="24"/>
          <w:lang w:val="sr-Cyrl-RS"/>
        </w:rPr>
        <w:t>, као п</w:t>
      </w:r>
      <w:r w:rsidR="00C36429" w:rsidRPr="00996A95">
        <w:rPr>
          <w:rStyle w:val="None"/>
          <w:rFonts w:ascii="Times New Roman" w:eastAsia="Cambria" w:hAnsi="Times New Roman" w:cs="Times New Roman"/>
          <w:sz w:val="24"/>
          <w:szCs w:val="24"/>
          <w:lang w:val="sr-Cyrl-RS"/>
        </w:rPr>
        <w:t xml:space="preserve">оказатељ остварености </w:t>
      </w:r>
      <w:r w:rsidR="00036459">
        <w:rPr>
          <w:rStyle w:val="None"/>
          <w:rFonts w:ascii="Times New Roman" w:eastAsia="Cambria" w:hAnsi="Times New Roman" w:cs="Times New Roman"/>
          <w:sz w:val="24"/>
          <w:szCs w:val="24"/>
          <w:lang w:val="sr-Cyrl-RS"/>
        </w:rPr>
        <w:t xml:space="preserve">општег циља наведен </w:t>
      </w:r>
      <w:r w:rsidR="00C36429" w:rsidRPr="00996A95">
        <w:rPr>
          <w:rStyle w:val="None"/>
          <w:rFonts w:ascii="Times New Roman" w:eastAsia="Cambria" w:hAnsi="Times New Roman" w:cs="Times New Roman"/>
          <w:sz w:val="24"/>
          <w:szCs w:val="24"/>
          <w:lang w:val="sr-Cyrl-RS"/>
        </w:rPr>
        <w:t>је Индекс родне равноправности (индексни поени). Као и</w:t>
      </w:r>
      <w:r w:rsidR="00C36429" w:rsidRPr="00996A95">
        <w:rPr>
          <w:rStyle w:val="None"/>
          <w:rFonts w:ascii="Times New Roman" w:eastAsia="Cambria" w:hAnsi="Times New Roman" w:cs="Times New Roman"/>
          <w:color w:val="222222"/>
          <w:sz w:val="24"/>
          <w:szCs w:val="24"/>
          <w:u w:color="222222"/>
          <w:lang w:val="sr-Cyrl-RS"/>
        </w:rPr>
        <w:t xml:space="preserve">звор провере за овај показатељ је наведен </w:t>
      </w:r>
      <w:r w:rsidR="00C36429" w:rsidRPr="002A3796">
        <w:rPr>
          <w:rStyle w:val="None"/>
          <w:rFonts w:ascii="Times New Roman" w:eastAsia="Cambria" w:hAnsi="Times New Roman" w:cs="Times New Roman"/>
          <w:color w:val="222222"/>
          <w:sz w:val="24"/>
          <w:szCs w:val="24"/>
          <w:u w:color="222222"/>
          <w:lang w:val="ru-RU"/>
        </w:rPr>
        <w:t>Индекс родне равноправности</w:t>
      </w:r>
      <w:r w:rsidR="00C36429" w:rsidRPr="00996A95">
        <w:rPr>
          <w:rStyle w:val="None"/>
          <w:rFonts w:ascii="Times New Roman" w:eastAsia="Cambria" w:hAnsi="Times New Roman" w:cs="Times New Roman"/>
          <w:color w:val="222222"/>
          <w:sz w:val="24"/>
          <w:szCs w:val="24"/>
          <w:u w:color="222222"/>
          <w:lang w:val="sr-Cyrl-RS"/>
        </w:rPr>
        <w:t xml:space="preserve">. </w:t>
      </w:r>
      <w:r w:rsidR="00C36429" w:rsidRPr="002A3796">
        <w:rPr>
          <w:rStyle w:val="None"/>
          <w:rFonts w:ascii="Times New Roman" w:eastAsia="Cambria" w:hAnsi="Times New Roman" w:cs="Times New Roman"/>
          <w:color w:val="222222"/>
          <w:sz w:val="24"/>
          <w:szCs w:val="24"/>
          <w:u w:color="222222"/>
          <w:lang w:val="ru-RU"/>
        </w:rPr>
        <w:t xml:space="preserve">У питању је </w:t>
      </w:r>
      <w:r w:rsidR="00C36429" w:rsidRPr="002A3796">
        <w:rPr>
          <w:rStyle w:val="None"/>
          <w:rFonts w:ascii="Times New Roman" w:eastAsia="Cambria" w:hAnsi="Times New Roman" w:cs="Times New Roman"/>
          <w:color w:val="222222"/>
          <w:sz w:val="24"/>
          <w:szCs w:val="24"/>
          <w:u w:color="222222"/>
          <w:lang w:val="ru-RU"/>
        </w:rPr>
        <w:lastRenderedPageBreak/>
        <w:t>периодично истраживање</w:t>
      </w:r>
      <w:r w:rsidR="00C36429" w:rsidRPr="00996A95">
        <w:rPr>
          <w:rStyle w:val="None"/>
          <w:rFonts w:ascii="Times New Roman" w:eastAsia="Cambria" w:hAnsi="Times New Roman" w:cs="Times New Roman"/>
          <w:color w:val="222222"/>
          <w:sz w:val="24"/>
          <w:szCs w:val="24"/>
          <w:u w:color="222222"/>
          <w:lang w:val="sr-Cyrl-RS"/>
        </w:rPr>
        <w:t xml:space="preserve">, </w:t>
      </w:r>
      <w:r w:rsidR="00C36429" w:rsidRPr="002A3796">
        <w:rPr>
          <w:rStyle w:val="None"/>
          <w:rFonts w:ascii="Times New Roman" w:eastAsia="Cambria" w:hAnsi="Times New Roman" w:cs="Times New Roman"/>
          <w:color w:val="222222"/>
          <w:sz w:val="24"/>
          <w:szCs w:val="24"/>
          <w:u w:color="222222"/>
          <w:lang w:val="ru-RU"/>
        </w:rPr>
        <w:t>које се објављује сваке треће године</w:t>
      </w:r>
      <w:r w:rsidR="0073647A">
        <w:rPr>
          <w:rStyle w:val="None"/>
          <w:rFonts w:ascii="Times New Roman" w:eastAsia="Cambria" w:hAnsi="Times New Roman" w:cs="Times New Roman"/>
          <w:color w:val="222222"/>
          <w:sz w:val="24"/>
          <w:szCs w:val="24"/>
          <w:u w:color="222222"/>
          <w:lang w:val="ru-RU"/>
        </w:rPr>
        <w:t xml:space="preserve"> о стране Републичког завода за статистику (у даљем тексту: РЗС).</w:t>
      </w:r>
      <w:r w:rsidR="00C36429" w:rsidRPr="00996A95">
        <w:rPr>
          <w:rStyle w:val="None"/>
          <w:rFonts w:ascii="Times New Roman" w:eastAsia="Cambria" w:hAnsi="Times New Roman" w:cs="Times New Roman"/>
          <w:color w:val="222222"/>
          <w:sz w:val="24"/>
          <w:szCs w:val="24"/>
          <w:u w:color="222222"/>
          <w:lang w:val="sr-Cyrl-RS"/>
        </w:rPr>
        <w:t xml:space="preserve"> Индекс родне равноправности </w:t>
      </w:r>
      <w:r w:rsidR="0073647A">
        <w:rPr>
          <w:rStyle w:val="None"/>
          <w:rFonts w:ascii="Times New Roman" w:eastAsia="Cambria" w:hAnsi="Times New Roman" w:cs="Times New Roman"/>
          <w:color w:val="222222"/>
          <w:sz w:val="24"/>
          <w:szCs w:val="24"/>
          <w:u w:color="222222"/>
          <w:lang w:val="sr-Cyrl-RS"/>
        </w:rPr>
        <w:t xml:space="preserve">за 2023. годину </w:t>
      </w:r>
      <w:r w:rsidR="00C36429" w:rsidRPr="00996A95">
        <w:rPr>
          <w:rStyle w:val="None"/>
          <w:rFonts w:ascii="Times New Roman" w:eastAsia="Cambria" w:hAnsi="Times New Roman" w:cs="Times New Roman"/>
          <w:color w:val="222222"/>
          <w:sz w:val="24"/>
          <w:szCs w:val="24"/>
          <w:u w:color="222222"/>
          <w:lang w:val="sr-Cyrl-RS"/>
        </w:rPr>
        <w:t xml:space="preserve">још увек није објављен. </w:t>
      </w:r>
      <w:r w:rsidR="00C36429" w:rsidRPr="002A3796">
        <w:rPr>
          <w:rStyle w:val="None"/>
          <w:rFonts w:ascii="Times New Roman" w:eastAsia="Cambria" w:hAnsi="Times New Roman" w:cs="Times New Roman"/>
          <w:color w:val="222222"/>
          <w:sz w:val="24"/>
          <w:szCs w:val="24"/>
          <w:u w:color="222222"/>
          <w:lang w:val="ru-RU"/>
        </w:rPr>
        <w:t>Међутим</w:t>
      </w:r>
      <w:r w:rsidR="00C36429" w:rsidRPr="00996A95">
        <w:rPr>
          <w:rStyle w:val="None"/>
          <w:rFonts w:ascii="Times New Roman" w:eastAsia="Cambria" w:hAnsi="Times New Roman" w:cs="Times New Roman"/>
          <w:color w:val="222222"/>
          <w:sz w:val="24"/>
          <w:szCs w:val="24"/>
          <w:u w:color="222222"/>
          <w:lang w:val="sr-Cyrl-RS"/>
        </w:rPr>
        <w:t xml:space="preserve">, треба указати да овај показатељ свакако није добро одређен, </w:t>
      </w:r>
      <w:r w:rsidR="0073647A">
        <w:rPr>
          <w:rStyle w:val="None"/>
          <w:rFonts w:ascii="Times New Roman" w:eastAsia="Cambria" w:hAnsi="Times New Roman" w:cs="Times New Roman"/>
          <w:color w:val="222222"/>
          <w:sz w:val="24"/>
          <w:szCs w:val="24"/>
          <w:u w:color="222222"/>
          <w:lang w:val="sr-Cyrl-RS"/>
        </w:rPr>
        <w:t xml:space="preserve">а </w:t>
      </w:r>
      <w:r w:rsidR="00C36429" w:rsidRPr="00996A95">
        <w:rPr>
          <w:rStyle w:val="None"/>
          <w:rFonts w:ascii="Times New Roman" w:eastAsia="Cambria" w:hAnsi="Times New Roman" w:cs="Times New Roman"/>
          <w:color w:val="222222"/>
          <w:sz w:val="24"/>
          <w:szCs w:val="24"/>
          <w:u w:color="222222"/>
          <w:lang w:val="sr-Cyrl-RS"/>
        </w:rPr>
        <w:t xml:space="preserve">с обзиром да је за циљану вредност у 2023. години наведено „Индекс родне равноправности“, </w:t>
      </w:r>
      <w:r w:rsidR="00C36429" w:rsidRPr="002A3796">
        <w:rPr>
          <w:rStyle w:val="None"/>
          <w:rFonts w:ascii="Times New Roman" w:eastAsia="Cambria" w:hAnsi="Times New Roman" w:cs="Times New Roman"/>
          <w:color w:val="222222"/>
          <w:sz w:val="24"/>
          <w:szCs w:val="24"/>
          <w:u w:color="222222"/>
          <w:lang w:val="ru-RU"/>
        </w:rPr>
        <w:t>што није вредност</w:t>
      </w:r>
      <w:r w:rsidR="00C36429" w:rsidRPr="00996A95">
        <w:rPr>
          <w:rStyle w:val="None"/>
          <w:rFonts w:ascii="Times New Roman" w:eastAsia="Cambria" w:hAnsi="Times New Roman" w:cs="Times New Roman"/>
          <w:color w:val="222222"/>
          <w:sz w:val="24"/>
          <w:szCs w:val="24"/>
          <w:u w:color="222222"/>
          <w:lang w:val="sr-Cyrl-RS"/>
        </w:rPr>
        <w:t xml:space="preserve">, већ извор верификације. Ово значи да чак и да је Индекс родне равноправности објављен, не би било могуће оценити да ли је остварена циљана вредност. </w:t>
      </w:r>
    </w:p>
    <w:p w14:paraId="26B157E8" w14:textId="660274C4" w:rsidR="00BE3C63" w:rsidRPr="002A3796" w:rsidRDefault="00C36429">
      <w:pPr>
        <w:pStyle w:val="BodyAA"/>
        <w:spacing w:line="276" w:lineRule="auto"/>
        <w:jc w:val="both"/>
        <w:rPr>
          <w:rStyle w:val="None"/>
          <w:rFonts w:ascii="Times New Roman" w:eastAsia="Cambria" w:hAnsi="Times New Roman" w:cs="Times New Roman"/>
          <w:sz w:val="24"/>
          <w:szCs w:val="24"/>
        </w:rPr>
      </w:pPr>
      <w:r w:rsidRPr="002A3796">
        <w:rPr>
          <w:rStyle w:val="None"/>
          <w:rFonts w:ascii="Times New Roman" w:eastAsia="Cambria" w:hAnsi="Times New Roman" w:cs="Times New Roman"/>
          <w:sz w:val="24"/>
          <w:szCs w:val="24"/>
        </w:rPr>
        <w:t>Имајући у виду доступне податке о реализацији планираних активности, а у складу са Законом о планском систему, вредновање постигнутих циљева и сагледавање начина на који је јавна политике спроведена требало би да процени: релевантност (значај); делотворност (ефективност); ефикасност и одрживост јавне политике.  Међутим, због разлога који су објашњени на почетку ове анализе, а превасходно због веома кратког времена</w:t>
      </w:r>
      <w:r w:rsidR="0073647A">
        <w:rPr>
          <w:rStyle w:val="None"/>
          <w:rFonts w:ascii="Times New Roman" w:eastAsia="Cambria" w:hAnsi="Times New Roman" w:cs="Times New Roman"/>
          <w:sz w:val="24"/>
          <w:szCs w:val="24"/>
          <w:lang w:val="sr-Cyrl-RS"/>
        </w:rPr>
        <w:t xml:space="preserve"> спровођења Стратегије</w:t>
      </w:r>
      <w:r w:rsidR="00B67D52">
        <w:rPr>
          <w:rStyle w:val="None"/>
          <w:rFonts w:ascii="Times New Roman" w:eastAsia="Cambria" w:hAnsi="Times New Roman" w:cs="Times New Roman"/>
          <w:sz w:val="24"/>
          <w:szCs w:val="24"/>
          <w:lang w:val="sr-Cyrl-RS"/>
        </w:rPr>
        <w:t xml:space="preserve">, само на основу двогодишњег периода </w:t>
      </w:r>
      <w:r w:rsidR="0073647A">
        <w:rPr>
          <w:rStyle w:val="None"/>
          <w:rFonts w:ascii="Times New Roman" w:eastAsia="Cambria" w:hAnsi="Times New Roman" w:cs="Times New Roman"/>
          <w:sz w:val="24"/>
          <w:szCs w:val="24"/>
          <w:lang w:val="sr-Cyrl-RS"/>
        </w:rPr>
        <w:t>реализације</w:t>
      </w:r>
      <w:r w:rsidRPr="002A3796">
        <w:rPr>
          <w:rStyle w:val="None"/>
          <w:rFonts w:ascii="Times New Roman" w:eastAsia="Cambria" w:hAnsi="Times New Roman" w:cs="Times New Roman"/>
          <w:sz w:val="24"/>
          <w:szCs w:val="24"/>
        </w:rPr>
        <w:t xml:space="preserve"> </w:t>
      </w:r>
      <w:r w:rsidR="00670A26">
        <w:rPr>
          <w:rStyle w:val="None"/>
          <w:rFonts w:ascii="Times New Roman" w:eastAsia="Cambria" w:hAnsi="Times New Roman" w:cs="Times New Roman"/>
          <w:sz w:val="24"/>
          <w:szCs w:val="24"/>
          <w:lang w:val="sr-Cyrl-RS"/>
        </w:rPr>
        <w:t xml:space="preserve">првог </w:t>
      </w:r>
      <w:r w:rsidRPr="002A3796">
        <w:rPr>
          <w:rStyle w:val="None"/>
          <w:rFonts w:ascii="Times New Roman" w:eastAsia="Cambria" w:hAnsi="Times New Roman" w:cs="Times New Roman"/>
          <w:sz w:val="24"/>
          <w:szCs w:val="24"/>
        </w:rPr>
        <w:t>Акционог плана</w:t>
      </w:r>
      <w:r w:rsidR="00670A26">
        <w:rPr>
          <w:rStyle w:val="None"/>
          <w:rFonts w:ascii="Times New Roman" w:eastAsia="Cambria" w:hAnsi="Times New Roman" w:cs="Times New Roman"/>
          <w:sz w:val="24"/>
          <w:szCs w:val="24"/>
          <w:lang w:val="sr-Cyrl-RS"/>
        </w:rPr>
        <w:t>,</w:t>
      </w:r>
      <w:r w:rsidRPr="002A3796">
        <w:rPr>
          <w:rStyle w:val="None"/>
          <w:rFonts w:ascii="Times New Roman" w:eastAsia="Cambria" w:hAnsi="Times New Roman" w:cs="Times New Roman"/>
          <w:sz w:val="24"/>
          <w:szCs w:val="24"/>
        </w:rPr>
        <w:t xml:space="preserve"> </w:t>
      </w:r>
      <w:r w:rsidR="00B67D52">
        <w:rPr>
          <w:rStyle w:val="None"/>
          <w:rFonts w:ascii="Times New Roman" w:eastAsia="Cambria" w:hAnsi="Times New Roman" w:cs="Times New Roman"/>
          <w:sz w:val="24"/>
          <w:szCs w:val="24"/>
          <w:lang w:val="sr-Cyrl-RS"/>
        </w:rPr>
        <w:t>током</w:t>
      </w:r>
      <w:r w:rsidRPr="002A3796">
        <w:rPr>
          <w:rStyle w:val="None"/>
          <w:rFonts w:ascii="Times New Roman" w:eastAsia="Cambria" w:hAnsi="Times New Roman" w:cs="Times New Roman"/>
          <w:sz w:val="24"/>
          <w:szCs w:val="24"/>
        </w:rPr>
        <w:t xml:space="preserve"> 2022-2023. године, није могуће израдити свеобухватну ex-post анализу</w:t>
      </w:r>
      <w:r w:rsidR="00670A26">
        <w:rPr>
          <w:rStyle w:val="None"/>
          <w:rFonts w:ascii="Times New Roman" w:eastAsia="Cambria" w:hAnsi="Times New Roman" w:cs="Times New Roman"/>
          <w:sz w:val="24"/>
          <w:szCs w:val="24"/>
          <w:lang w:val="sr-Cyrl-RS"/>
        </w:rPr>
        <w:t xml:space="preserve"> остварености циљева и спроведености свих планираних мера у Стратегији</w:t>
      </w:r>
      <w:r w:rsidRPr="002A3796">
        <w:rPr>
          <w:rStyle w:val="None"/>
          <w:rFonts w:ascii="Times New Roman" w:eastAsia="Cambria" w:hAnsi="Times New Roman" w:cs="Times New Roman"/>
          <w:sz w:val="24"/>
          <w:szCs w:val="24"/>
        </w:rPr>
        <w:t xml:space="preserve">.  </w:t>
      </w:r>
    </w:p>
    <w:p w14:paraId="7C8622A3" w14:textId="3606CBA5" w:rsidR="00BE3C63" w:rsidRPr="002A3796" w:rsidRDefault="00C36429">
      <w:pPr>
        <w:pStyle w:val="BodyAA"/>
        <w:spacing w:line="276" w:lineRule="auto"/>
        <w:jc w:val="both"/>
        <w:rPr>
          <w:rStyle w:val="None"/>
          <w:rFonts w:ascii="Times New Roman" w:eastAsia="Cambria" w:hAnsi="Times New Roman" w:cs="Times New Roman"/>
          <w:sz w:val="24"/>
          <w:szCs w:val="24"/>
        </w:rPr>
      </w:pPr>
      <w:r w:rsidRPr="002A3796">
        <w:rPr>
          <w:rStyle w:val="None"/>
          <w:rFonts w:ascii="Times New Roman" w:eastAsia="Cambria" w:hAnsi="Times New Roman" w:cs="Times New Roman"/>
          <w:sz w:val="24"/>
          <w:szCs w:val="24"/>
        </w:rPr>
        <w:t>Из табеле</w:t>
      </w:r>
      <w:r w:rsidR="00670A26">
        <w:rPr>
          <w:rStyle w:val="None"/>
          <w:rFonts w:ascii="Times New Roman" w:eastAsia="Cambria" w:hAnsi="Times New Roman" w:cs="Times New Roman"/>
          <w:sz w:val="24"/>
          <w:szCs w:val="24"/>
          <w:lang w:val="sr-Cyrl-RS"/>
        </w:rPr>
        <w:t xml:space="preserve"> 1</w:t>
      </w:r>
      <w:r w:rsidRPr="002A3796">
        <w:rPr>
          <w:rStyle w:val="None"/>
          <w:rFonts w:ascii="Times New Roman" w:eastAsia="Cambria" w:hAnsi="Times New Roman" w:cs="Times New Roman"/>
          <w:sz w:val="24"/>
          <w:szCs w:val="24"/>
        </w:rPr>
        <w:t xml:space="preserve"> је евидентно да је најмањи напредак остварен по питању Посебног циља бр. 1, док је највећи напредак остварен код Посебног циља 2. То су околности које треба имати у виду приликом израде новог А</w:t>
      </w:r>
      <w:r w:rsidR="00B67D52">
        <w:rPr>
          <w:rStyle w:val="None"/>
          <w:rFonts w:ascii="Times New Roman" w:eastAsia="Cambria" w:hAnsi="Times New Roman" w:cs="Times New Roman"/>
          <w:sz w:val="24"/>
          <w:szCs w:val="24"/>
          <w:lang w:val="sr-Cyrl-RS"/>
        </w:rPr>
        <w:t xml:space="preserve">кционог плана </w:t>
      </w:r>
      <w:r w:rsidRPr="002A3796">
        <w:rPr>
          <w:rStyle w:val="None"/>
          <w:rFonts w:ascii="Times New Roman" w:eastAsia="Cambria" w:hAnsi="Times New Roman" w:cs="Times New Roman"/>
          <w:sz w:val="24"/>
          <w:szCs w:val="24"/>
        </w:rPr>
        <w:t>за период 2024-2025. године.</w:t>
      </w:r>
    </w:p>
    <w:p w14:paraId="40EBD2BB" w14:textId="0F2879EE" w:rsidR="00BE3C63" w:rsidRPr="002A3796" w:rsidRDefault="00C36429">
      <w:pPr>
        <w:pStyle w:val="BodyAA"/>
        <w:spacing w:line="276" w:lineRule="auto"/>
        <w:jc w:val="both"/>
        <w:rPr>
          <w:rStyle w:val="None"/>
          <w:rFonts w:ascii="Times New Roman" w:eastAsia="Cambria" w:hAnsi="Times New Roman" w:cs="Times New Roman"/>
          <w:sz w:val="24"/>
          <w:szCs w:val="24"/>
        </w:rPr>
      </w:pPr>
      <w:r w:rsidRPr="002A3796">
        <w:rPr>
          <w:rStyle w:val="None"/>
          <w:rFonts w:ascii="Times New Roman" w:eastAsia="Cambria" w:hAnsi="Times New Roman" w:cs="Times New Roman"/>
          <w:sz w:val="24"/>
          <w:szCs w:val="24"/>
        </w:rPr>
        <w:t xml:space="preserve">По питању </w:t>
      </w:r>
      <w:r w:rsidRPr="00670A26">
        <w:rPr>
          <w:rStyle w:val="None"/>
          <w:rFonts w:ascii="Times New Roman" w:eastAsia="Cambria" w:hAnsi="Times New Roman" w:cs="Times New Roman"/>
          <w:b/>
          <w:bCs/>
          <w:sz w:val="24"/>
          <w:szCs w:val="24"/>
        </w:rPr>
        <w:t>релевантности,</w:t>
      </w:r>
      <w:r w:rsidRPr="002A3796">
        <w:rPr>
          <w:rStyle w:val="None"/>
          <w:rFonts w:ascii="Times New Roman" w:eastAsia="Cambria" w:hAnsi="Times New Roman" w:cs="Times New Roman"/>
          <w:sz w:val="24"/>
          <w:szCs w:val="24"/>
        </w:rPr>
        <w:t xml:space="preserve"> може се закључити да су изазови и тешкоће који су наведени у опису стања у Стратегији за родну равноправност, у одређеној мери адекватно таргетирани кроз планиране и реализоване активности. Међутим, треба имати у виду да многе планиране активности нису реализоване, а разлози за то су различити, између осталог, недостатак људских и финансијских ресурса, неприоритетизација питања родне равноправности, неразумевање улоге појединих државних органа у реализацији активности и слично. Поред тога, треба имати у виду да још увек нису доступни сви подаци о спровођењу Акционог плана у 2023. години, а може се очекивати да су одређене активности започете или завршене</w:t>
      </w:r>
      <w:r w:rsidR="00B67D52">
        <w:rPr>
          <w:rStyle w:val="None"/>
          <w:rFonts w:ascii="Times New Roman" w:eastAsia="Cambria" w:hAnsi="Times New Roman" w:cs="Times New Roman"/>
          <w:sz w:val="24"/>
          <w:szCs w:val="24"/>
          <w:lang w:val="sr-Cyrl-RS"/>
        </w:rPr>
        <w:t xml:space="preserve"> (о чему ће ресорно Министарство имати више сазнања након редовног периода извештавања и родне анализе у јануару 2024. године)</w:t>
      </w:r>
      <w:r w:rsidRPr="002A3796">
        <w:rPr>
          <w:rStyle w:val="None"/>
          <w:rFonts w:ascii="Times New Roman" w:eastAsia="Cambria" w:hAnsi="Times New Roman" w:cs="Times New Roman"/>
          <w:sz w:val="24"/>
          <w:szCs w:val="24"/>
        </w:rPr>
        <w:t xml:space="preserve">. </w:t>
      </w:r>
    </w:p>
    <w:p w14:paraId="08EC3CBA" w14:textId="2F72FF1D" w:rsidR="00B67D52" w:rsidRDefault="00C36429">
      <w:pPr>
        <w:pStyle w:val="BodyAA"/>
        <w:spacing w:line="276" w:lineRule="auto"/>
        <w:jc w:val="both"/>
        <w:rPr>
          <w:rStyle w:val="None"/>
          <w:rFonts w:ascii="Times New Roman" w:eastAsia="Cambria" w:hAnsi="Times New Roman" w:cs="Times New Roman"/>
          <w:sz w:val="24"/>
          <w:szCs w:val="24"/>
        </w:rPr>
      </w:pPr>
      <w:r w:rsidRPr="002A3796">
        <w:rPr>
          <w:rStyle w:val="None"/>
          <w:rFonts w:ascii="Times New Roman" w:eastAsia="Cambria" w:hAnsi="Times New Roman" w:cs="Times New Roman"/>
          <w:sz w:val="24"/>
          <w:szCs w:val="24"/>
        </w:rPr>
        <w:t xml:space="preserve">У односу на </w:t>
      </w:r>
      <w:r w:rsidRPr="00B67D52">
        <w:rPr>
          <w:rStyle w:val="None"/>
          <w:rFonts w:ascii="Times New Roman" w:eastAsia="Cambria" w:hAnsi="Times New Roman" w:cs="Times New Roman"/>
          <w:b/>
          <w:bCs/>
          <w:sz w:val="24"/>
          <w:szCs w:val="24"/>
        </w:rPr>
        <w:t>делотворност (ефективност)</w:t>
      </w:r>
      <w:r w:rsidRPr="002A3796">
        <w:rPr>
          <w:rStyle w:val="None"/>
          <w:rFonts w:ascii="Times New Roman" w:eastAsia="Cambria" w:hAnsi="Times New Roman" w:cs="Times New Roman"/>
          <w:sz w:val="24"/>
          <w:szCs w:val="24"/>
        </w:rPr>
        <w:t xml:space="preserve"> спроведене јавне политике треба одговорити на питања да ли постављене мере и активности доприносе постизању циљева јавне политике и да ли је могуће мерити промене. Иако је још увек рано за адекватну процену делотворности овог Акционог плана, може се указати да је мерење промене отежано, посебно у вези са појединим показатељима општег и посебних циљева, као и показатеља мера. На пример, вредности показатеља постављене су у односу на референтна и релевантна истраживања која су периодичног карактера, па није могуће на годишњем нивоу пратити напредак. Такав је случај са </w:t>
      </w:r>
      <w:r w:rsidR="00B67D52">
        <w:rPr>
          <w:rStyle w:val="None"/>
          <w:rFonts w:ascii="Times New Roman" w:eastAsia="Cambria" w:hAnsi="Times New Roman" w:cs="Times New Roman"/>
          <w:sz w:val="24"/>
          <w:szCs w:val="24"/>
          <w:lang w:val="sr-Cyrl-RS"/>
        </w:rPr>
        <w:t>„</w:t>
      </w:r>
      <w:r w:rsidRPr="002A3796">
        <w:rPr>
          <w:rStyle w:val="None"/>
          <w:rFonts w:ascii="Times New Roman" w:eastAsia="Cambria" w:hAnsi="Times New Roman" w:cs="Times New Roman"/>
          <w:sz w:val="24"/>
          <w:szCs w:val="24"/>
        </w:rPr>
        <w:t xml:space="preserve">Индексом родне </w:t>
      </w:r>
      <w:proofErr w:type="gramStart"/>
      <w:r w:rsidRPr="002A3796">
        <w:rPr>
          <w:rStyle w:val="None"/>
          <w:rFonts w:ascii="Times New Roman" w:eastAsia="Cambria" w:hAnsi="Times New Roman" w:cs="Times New Roman"/>
          <w:sz w:val="24"/>
          <w:szCs w:val="24"/>
        </w:rPr>
        <w:t>равноправности</w:t>
      </w:r>
      <w:r w:rsidR="00B67D52">
        <w:rPr>
          <w:rStyle w:val="None"/>
          <w:rFonts w:ascii="Times New Roman" w:eastAsia="Cambria" w:hAnsi="Times New Roman" w:cs="Times New Roman"/>
          <w:sz w:val="24"/>
          <w:szCs w:val="24"/>
          <w:lang w:val="sr-Cyrl-RS"/>
        </w:rPr>
        <w:t>“</w:t>
      </w:r>
      <w:proofErr w:type="gramEnd"/>
      <w:r w:rsidR="002A16FD">
        <w:rPr>
          <w:rStyle w:val="None"/>
          <w:rFonts w:ascii="Times New Roman" w:eastAsia="Cambria" w:hAnsi="Times New Roman" w:cs="Times New Roman"/>
          <w:sz w:val="24"/>
          <w:szCs w:val="24"/>
        </w:rPr>
        <w:t xml:space="preserve">, </w:t>
      </w:r>
      <w:r w:rsidRPr="002A3796">
        <w:rPr>
          <w:rStyle w:val="None"/>
          <w:rFonts w:ascii="Times New Roman" w:eastAsia="Cambria" w:hAnsi="Times New Roman" w:cs="Times New Roman"/>
          <w:sz w:val="24"/>
          <w:szCs w:val="24"/>
        </w:rPr>
        <w:t xml:space="preserve">који се објављује сваке три године, као и са истраживањем </w:t>
      </w:r>
      <w:r w:rsidR="00B67D52">
        <w:rPr>
          <w:rStyle w:val="None"/>
          <w:rFonts w:ascii="Times New Roman" w:eastAsia="Cambria" w:hAnsi="Times New Roman" w:cs="Times New Roman"/>
          <w:sz w:val="24"/>
          <w:szCs w:val="24"/>
          <w:lang w:val="sr-Cyrl-RS"/>
        </w:rPr>
        <w:t>„</w:t>
      </w:r>
      <w:r w:rsidRPr="002A3796">
        <w:rPr>
          <w:rStyle w:val="None"/>
          <w:rFonts w:ascii="Times New Roman" w:eastAsia="Cambria" w:hAnsi="Times New Roman" w:cs="Times New Roman"/>
          <w:sz w:val="24"/>
          <w:szCs w:val="24"/>
        </w:rPr>
        <w:t>Жене и мушкарци у Србији</w:t>
      </w:r>
      <w:r w:rsidR="00B67D52">
        <w:rPr>
          <w:rStyle w:val="None"/>
          <w:rFonts w:ascii="Times New Roman" w:eastAsia="Cambria" w:hAnsi="Times New Roman" w:cs="Times New Roman"/>
          <w:sz w:val="24"/>
          <w:szCs w:val="24"/>
          <w:lang w:val="sr-Cyrl-RS"/>
        </w:rPr>
        <w:t>“</w:t>
      </w:r>
      <w:r w:rsidRPr="002A3796">
        <w:rPr>
          <w:rStyle w:val="None"/>
          <w:rFonts w:ascii="Times New Roman" w:eastAsia="Cambria" w:hAnsi="Times New Roman" w:cs="Times New Roman"/>
          <w:sz w:val="24"/>
          <w:szCs w:val="24"/>
        </w:rPr>
        <w:t xml:space="preserve"> и другим истраживањима Републичког завода за статистику која су периодичног карактера. </w:t>
      </w:r>
    </w:p>
    <w:p w14:paraId="3200322A" w14:textId="4B409DA2" w:rsidR="00BE3C63" w:rsidRPr="002A3796" w:rsidRDefault="00C36429">
      <w:pPr>
        <w:pStyle w:val="BodyAA"/>
        <w:spacing w:line="276" w:lineRule="auto"/>
        <w:jc w:val="both"/>
        <w:rPr>
          <w:rStyle w:val="None"/>
          <w:rFonts w:ascii="Times New Roman" w:eastAsia="Cambria" w:hAnsi="Times New Roman" w:cs="Times New Roman"/>
          <w:sz w:val="24"/>
          <w:szCs w:val="24"/>
        </w:rPr>
      </w:pPr>
      <w:r w:rsidRPr="002A3796">
        <w:rPr>
          <w:rStyle w:val="None"/>
          <w:rFonts w:ascii="Times New Roman" w:eastAsia="Cambria" w:hAnsi="Times New Roman" w:cs="Times New Roman"/>
          <w:sz w:val="24"/>
          <w:szCs w:val="24"/>
        </w:rPr>
        <w:lastRenderedPageBreak/>
        <w:t xml:space="preserve">Посебан изазов представља околност да за многе показатеље нису утврђене почетне вредности и/или циљне вредности. </w:t>
      </w:r>
    </w:p>
    <w:p w14:paraId="6ABFA597" w14:textId="77777777" w:rsidR="00B67D52" w:rsidRDefault="00C36429">
      <w:pPr>
        <w:pStyle w:val="BodyAA"/>
        <w:spacing w:line="276" w:lineRule="auto"/>
        <w:jc w:val="both"/>
        <w:rPr>
          <w:rStyle w:val="None"/>
          <w:rFonts w:ascii="Times New Roman" w:eastAsia="Cambria" w:hAnsi="Times New Roman" w:cs="Times New Roman"/>
          <w:sz w:val="24"/>
          <w:szCs w:val="24"/>
        </w:rPr>
      </w:pPr>
      <w:r w:rsidRPr="002A3796">
        <w:rPr>
          <w:rStyle w:val="None"/>
          <w:rFonts w:ascii="Times New Roman" w:eastAsia="Cambria" w:hAnsi="Times New Roman" w:cs="Times New Roman"/>
          <w:sz w:val="24"/>
          <w:szCs w:val="24"/>
        </w:rPr>
        <w:t xml:space="preserve">Поред тога, број показатеља код неких мера је превелики, на пример, код мере 3.2. је постављено </w:t>
      </w:r>
      <w:r w:rsidR="00B67D52">
        <w:rPr>
          <w:rStyle w:val="None"/>
          <w:rFonts w:ascii="Times New Roman" w:eastAsia="Cambria" w:hAnsi="Times New Roman" w:cs="Times New Roman"/>
          <w:sz w:val="24"/>
          <w:szCs w:val="24"/>
          <w:lang w:val="sr-Cyrl-RS"/>
        </w:rPr>
        <w:t>9</w:t>
      </w:r>
      <w:r w:rsidRPr="002A3796">
        <w:rPr>
          <w:rStyle w:val="None"/>
          <w:rFonts w:ascii="Times New Roman" w:eastAsia="Cambria" w:hAnsi="Times New Roman" w:cs="Times New Roman"/>
          <w:sz w:val="24"/>
          <w:szCs w:val="24"/>
        </w:rPr>
        <w:t xml:space="preserve"> показатеља, а планирано је 12 активности.</w:t>
      </w:r>
    </w:p>
    <w:p w14:paraId="3CA75C20" w14:textId="77777777" w:rsidR="00B67D52" w:rsidRDefault="00B67D52">
      <w:pPr>
        <w:pStyle w:val="BodyAA"/>
        <w:spacing w:line="276" w:lineRule="auto"/>
        <w:jc w:val="both"/>
        <w:rPr>
          <w:rStyle w:val="None"/>
          <w:rFonts w:ascii="Times New Roman" w:eastAsia="Cambria" w:hAnsi="Times New Roman" w:cs="Times New Roman"/>
          <w:sz w:val="24"/>
          <w:szCs w:val="24"/>
        </w:rPr>
      </w:pPr>
      <w:r>
        <w:rPr>
          <w:rStyle w:val="None"/>
          <w:rFonts w:ascii="Times New Roman" w:eastAsia="Cambria" w:hAnsi="Times New Roman" w:cs="Times New Roman"/>
          <w:sz w:val="24"/>
          <w:szCs w:val="24"/>
          <w:lang w:val="sr-Cyrl-RS"/>
        </w:rPr>
        <w:t>Т</w:t>
      </w:r>
      <w:r w:rsidR="00C36429" w:rsidRPr="002A3796">
        <w:rPr>
          <w:rStyle w:val="None"/>
          <w:rFonts w:ascii="Times New Roman" w:eastAsia="Cambria" w:hAnsi="Times New Roman" w:cs="Times New Roman"/>
          <w:sz w:val="24"/>
          <w:szCs w:val="24"/>
        </w:rPr>
        <w:t xml:space="preserve">акође, нелогично је да има одређених мера за које има више показатеља него активности, какав је нпр. случај са мером 2.2. или са мером 4.2. која има пет показатеља и само једну активност. </w:t>
      </w:r>
    </w:p>
    <w:p w14:paraId="4C91541E" w14:textId="79150758" w:rsidR="00BE3C63" w:rsidRPr="002A3796" w:rsidRDefault="00B67D52">
      <w:pPr>
        <w:pStyle w:val="BodyAA"/>
        <w:spacing w:line="276" w:lineRule="auto"/>
        <w:jc w:val="both"/>
        <w:rPr>
          <w:rStyle w:val="None"/>
          <w:rFonts w:ascii="Times New Roman" w:eastAsia="Cambria" w:hAnsi="Times New Roman" w:cs="Times New Roman"/>
          <w:sz w:val="24"/>
          <w:szCs w:val="24"/>
          <w:shd w:val="clear" w:color="auto" w:fill="FFFF00"/>
        </w:rPr>
      </w:pPr>
      <w:r>
        <w:rPr>
          <w:rStyle w:val="None"/>
          <w:rFonts w:ascii="Times New Roman" w:eastAsia="Cambria" w:hAnsi="Times New Roman" w:cs="Times New Roman"/>
          <w:sz w:val="24"/>
          <w:szCs w:val="24"/>
          <w:lang w:val="sr-Cyrl-RS"/>
        </w:rPr>
        <w:t>И н</w:t>
      </w:r>
      <w:r w:rsidR="00C36429" w:rsidRPr="002A3796">
        <w:rPr>
          <w:rStyle w:val="None"/>
          <w:rFonts w:ascii="Times New Roman" w:eastAsia="Cambria" w:hAnsi="Times New Roman" w:cs="Times New Roman"/>
          <w:sz w:val="24"/>
          <w:szCs w:val="24"/>
        </w:rPr>
        <w:t xml:space="preserve">а крају, треба напоменути да одређене активности које су планиране не кореспондирају са постављеним показатељима, односно, да реализација активности није у вези са показатељима. Све ово представља изазове </w:t>
      </w:r>
      <w:r>
        <w:rPr>
          <w:rStyle w:val="None"/>
          <w:rFonts w:ascii="Times New Roman" w:eastAsia="Cambria" w:hAnsi="Times New Roman" w:cs="Times New Roman"/>
          <w:sz w:val="24"/>
          <w:szCs w:val="24"/>
          <w:lang w:val="sr-Cyrl-RS"/>
        </w:rPr>
        <w:t xml:space="preserve">на </w:t>
      </w:r>
      <w:r w:rsidR="00C36429" w:rsidRPr="002A3796">
        <w:rPr>
          <w:rStyle w:val="None"/>
          <w:rFonts w:ascii="Times New Roman" w:eastAsia="Cambria" w:hAnsi="Times New Roman" w:cs="Times New Roman"/>
          <w:sz w:val="24"/>
          <w:szCs w:val="24"/>
        </w:rPr>
        <w:t xml:space="preserve">које би требало </w:t>
      </w:r>
      <w:r>
        <w:rPr>
          <w:rStyle w:val="None"/>
          <w:rFonts w:ascii="Times New Roman" w:eastAsia="Cambria" w:hAnsi="Times New Roman" w:cs="Times New Roman"/>
          <w:sz w:val="24"/>
          <w:szCs w:val="24"/>
          <w:lang w:val="sr-Cyrl-RS"/>
        </w:rPr>
        <w:t xml:space="preserve">наћи боља решења и </w:t>
      </w:r>
      <w:r w:rsidR="00C36429" w:rsidRPr="002A3796">
        <w:rPr>
          <w:rStyle w:val="None"/>
          <w:rFonts w:ascii="Times New Roman" w:eastAsia="Cambria" w:hAnsi="Times New Roman" w:cs="Times New Roman"/>
          <w:sz w:val="24"/>
          <w:szCs w:val="24"/>
        </w:rPr>
        <w:t>исправити</w:t>
      </w:r>
      <w:r>
        <w:rPr>
          <w:rStyle w:val="None"/>
          <w:rFonts w:ascii="Times New Roman" w:eastAsia="Cambria" w:hAnsi="Times New Roman" w:cs="Times New Roman"/>
          <w:sz w:val="24"/>
          <w:szCs w:val="24"/>
          <w:lang w:val="sr-Cyrl-RS"/>
        </w:rPr>
        <w:t xml:space="preserve"> недостатке</w:t>
      </w:r>
      <w:r w:rsidR="00C36429" w:rsidRPr="002A3796">
        <w:rPr>
          <w:rStyle w:val="None"/>
          <w:rFonts w:ascii="Times New Roman" w:eastAsia="Cambria" w:hAnsi="Times New Roman" w:cs="Times New Roman"/>
          <w:sz w:val="24"/>
          <w:szCs w:val="24"/>
        </w:rPr>
        <w:t xml:space="preserve"> у следећем акционом плану. </w:t>
      </w:r>
      <w:r w:rsidR="00C36429" w:rsidRPr="002A3796">
        <w:rPr>
          <w:rStyle w:val="None"/>
          <w:rFonts w:ascii="Times New Roman" w:eastAsia="Cambria" w:hAnsi="Times New Roman" w:cs="Times New Roman"/>
          <w:sz w:val="24"/>
          <w:szCs w:val="24"/>
          <w:shd w:val="clear" w:color="auto" w:fill="FFFF00"/>
        </w:rPr>
        <w:t xml:space="preserve"> </w:t>
      </w:r>
    </w:p>
    <w:p w14:paraId="7E54DB16" w14:textId="3AD759EE" w:rsidR="00BE3C63" w:rsidRPr="002A3796" w:rsidRDefault="00C36429">
      <w:pPr>
        <w:pStyle w:val="BodyAA"/>
        <w:spacing w:line="276" w:lineRule="auto"/>
        <w:jc w:val="both"/>
        <w:rPr>
          <w:rStyle w:val="None"/>
          <w:rFonts w:ascii="Times New Roman" w:eastAsia="Cambria" w:hAnsi="Times New Roman" w:cs="Times New Roman"/>
          <w:sz w:val="24"/>
          <w:szCs w:val="24"/>
        </w:rPr>
      </w:pPr>
      <w:r w:rsidRPr="002A3796">
        <w:rPr>
          <w:rStyle w:val="None"/>
          <w:rFonts w:ascii="Times New Roman" w:eastAsia="Cambria" w:hAnsi="Times New Roman" w:cs="Times New Roman"/>
          <w:sz w:val="24"/>
          <w:szCs w:val="24"/>
        </w:rPr>
        <w:t xml:space="preserve">Када је у питању </w:t>
      </w:r>
      <w:r w:rsidRPr="00B67D52">
        <w:rPr>
          <w:rStyle w:val="None"/>
          <w:rFonts w:ascii="Times New Roman" w:eastAsia="Cambria" w:hAnsi="Times New Roman" w:cs="Times New Roman"/>
          <w:b/>
          <w:bCs/>
          <w:sz w:val="24"/>
          <w:szCs w:val="24"/>
        </w:rPr>
        <w:t>ефикасност</w:t>
      </w:r>
      <w:r w:rsidRPr="002A3796">
        <w:rPr>
          <w:rStyle w:val="None"/>
          <w:rFonts w:ascii="Times New Roman" w:eastAsia="Cambria" w:hAnsi="Times New Roman" w:cs="Times New Roman"/>
          <w:sz w:val="24"/>
          <w:szCs w:val="24"/>
        </w:rPr>
        <w:t xml:space="preserve"> у спровођењу јавне политике, потребно је мерити однос постигнутих резултата и уложених ресурса, као и економичности у трошењу ресурса за постизање резултата јавне политике. Ефикасност Акционог плана за 2022</w:t>
      </w:r>
      <w:r w:rsidR="00B67D52">
        <w:rPr>
          <w:rStyle w:val="None"/>
          <w:rFonts w:ascii="Times New Roman" w:eastAsia="Cambria" w:hAnsi="Times New Roman" w:cs="Times New Roman"/>
          <w:sz w:val="24"/>
          <w:szCs w:val="24"/>
          <w:lang w:val="sr-Cyrl-RS"/>
        </w:rPr>
        <w:t xml:space="preserve">. и </w:t>
      </w:r>
      <w:r w:rsidRPr="002A3796">
        <w:rPr>
          <w:rStyle w:val="None"/>
          <w:rFonts w:ascii="Times New Roman" w:eastAsia="Cambria" w:hAnsi="Times New Roman" w:cs="Times New Roman"/>
          <w:sz w:val="24"/>
          <w:szCs w:val="24"/>
        </w:rPr>
        <w:t xml:space="preserve">2023. </w:t>
      </w:r>
      <w:r w:rsidR="00B67D52" w:rsidRPr="002A3796">
        <w:rPr>
          <w:rStyle w:val="None"/>
          <w:rFonts w:ascii="Times New Roman" w:eastAsia="Cambria" w:hAnsi="Times New Roman" w:cs="Times New Roman"/>
          <w:sz w:val="24"/>
          <w:szCs w:val="24"/>
        </w:rPr>
        <w:t>Г</w:t>
      </w:r>
      <w:r w:rsidRPr="002A3796">
        <w:rPr>
          <w:rStyle w:val="None"/>
          <w:rFonts w:ascii="Times New Roman" w:eastAsia="Cambria" w:hAnsi="Times New Roman" w:cs="Times New Roman"/>
          <w:sz w:val="24"/>
          <w:szCs w:val="24"/>
        </w:rPr>
        <w:t>один</w:t>
      </w:r>
      <w:r w:rsidR="00B67D52">
        <w:rPr>
          <w:rStyle w:val="None"/>
          <w:rFonts w:ascii="Times New Roman" w:eastAsia="Cambria" w:hAnsi="Times New Roman" w:cs="Times New Roman"/>
          <w:sz w:val="24"/>
          <w:szCs w:val="24"/>
          <w:lang w:val="sr-Cyrl-RS"/>
        </w:rPr>
        <w:t>у је</w:t>
      </w:r>
      <w:r w:rsidRPr="002A3796">
        <w:rPr>
          <w:rStyle w:val="None"/>
          <w:rFonts w:ascii="Times New Roman" w:eastAsia="Cambria" w:hAnsi="Times New Roman" w:cs="Times New Roman"/>
          <w:sz w:val="24"/>
          <w:szCs w:val="24"/>
        </w:rPr>
        <w:t xml:space="preserve"> веома тешко утврдити. Наиме у Акционом плану је наведено да су за 2022. годину обезбеђена средства у укупном износу од 64.972.000,00 динара, а у 2023. години је планиран износ од 32.380.000,00 динара, у складу са билансним могућностима буџета Републике Србије. Укупно за цео период важења акционог плана– 97.352.000,00 динара. </w:t>
      </w:r>
    </w:p>
    <w:p w14:paraId="1865D32E" w14:textId="53543421" w:rsidR="00BE3C63" w:rsidRPr="002A3796" w:rsidRDefault="00C36429">
      <w:pPr>
        <w:pStyle w:val="BodyA"/>
        <w:spacing w:line="276" w:lineRule="auto"/>
        <w:jc w:val="both"/>
        <w:rPr>
          <w:rStyle w:val="None"/>
          <w:rFonts w:ascii="Times New Roman" w:eastAsia="Cambria" w:hAnsi="Times New Roman" w:cs="Times New Roman"/>
          <w:b/>
          <w:bCs/>
          <w:sz w:val="24"/>
          <w:szCs w:val="24"/>
        </w:rPr>
      </w:pPr>
      <w:r w:rsidRPr="002A3796">
        <w:rPr>
          <w:rStyle w:val="None"/>
          <w:rFonts w:ascii="Times New Roman" w:eastAsia="Cambria" w:hAnsi="Times New Roman" w:cs="Times New Roman"/>
          <w:sz w:val="24"/>
          <w:szCs w:val="24"/>
        </w:rPr>
        <w:t xml:space="preserve">Према достављеним подацима у 2022. </w:t>
      </w:r>
      <w:r w:rsidRPr="002A3796">
        <w:rPr>
          <w:rStyle w:val="None"/>
          <w:rFonts w:ascii="Times New Roman" w:eastAsia="Cambria" w:hAnsi="Times New Roman" w:cs="Times New Roman"/>
          <w:sz w:val="24"/>
          <w:szCs w:val="24"/>
          <w:lang w:val="ru-RU"/>
        </w:rPr>
        <w:t xml:space="preserve">години утрошено је </w:t>
      </w:r>
      <w:r w:rsidRPr="002A3796">
        <w:rPr>
          <w:rStyle w:val="None"/>
          <w:rFonts w:ascii="Times New Roman" w:eastAsia="Cambria" w:hAnsi="Times New Roman" w:cs="Times New Roman"/>
          <w:sz w:val="24"/>
          <w:szCs w:val="24"/>
        </w:rPr>
        <w:t xml:space="preserve">18.500.000,00 динара, </w:t>
      </w:r>
      <w:r w:rsidRPr="002A3796">
        <w:rPr>
          <w:rStyle w:val="None"/>
          <w:rFonts w:ascii="Times New Roman" w:eastAsia="Cambria" w:hAnsi="Times New Roman" w:cs="Times New Roman"/>
          <w:sz w:val="24"/>
          <w:szCs w:val="24"/>
          <w:lang w:val="ru-RU"/>
        </w:rPr>
        <w:t xml:space="preserve">што чини само </w:t>
      </w:r>
      <w:r w:rsidRPr="002A3796">
        <w:rPr>
          <w:rStyle w:val="None"/>
          <w:rFonts w:ascii="Times New Roman" w:eastAsia="Cambria" w:hAnsi="Times New Roman" w:cs="Times New Roman"/>
          <w:sz w:val="24"/>
          <w:szCs w:val="24"/>
        </w:rPr>
        <w:t xml:space="preserve">28,5% утрошених средства из буџета за реализацију активности, </w:t>
      </w:r>
      <w:r w:rsidRPr="002A3796">
        <w:rPr>
          <w:rStyle w:val="None"/>
          <w:rFonts w:ascii="Times New Roman" w:eastAsia="Cambria" w:hAnsi="Times New Roman" w:cs="Times New Roman"/>
          <w:sz w:val="24"/>
          <w:szCs w:val="24"/>
          <w:lang w:val="ru-RU"/>
        </w:rPr>
        <w:t>при чему је нејасно који су разлози за ниску реализацију средстава која су намењена спровођењу активности из овог акционог плана</w:t>
      </w:r>
      <w:r w:rsidRPr="002A3796">
        <w:rPr>
          <w:rStyle w:val="None"/>
          <w:rFonts w:ascii="Times New Roman" w:eastAsia="Cambria" w:hAnsi="Times New Roman" w:cs="Times New Roman"/>
          <w:sz w:val="24"/>
          <w:szCs w:val="24"/>
        </w:rPr>
        <w:t xml:space="preserve">. Такође, </w:t>
      </w:r>
      <w:r w:rsidRPr="002A3796">
        <w:rPr>
          <w:rStyle w:val="None"/>
          <w:rFonts w:ascii="Times New Roman" w:eastAsia="Cambria" w:hAnsi="Times New Roman" w:cs="Times New Roman"/>
          <w:sz w:val="24"/>
          <w:szCs w:val="24"/>
          <w:lang w:val="ru-RU"/>
        </w:rPr>
        <w:t xml:space="preserve">у моменту израде ове анализе нису доступни </w:t>
      </w:r>
      <w:r w:rsidR="00B67D52">
        <w:rPr>
          <w:rStyle w:val="None"/>
          <w:rFonts w:ascii="Times New Roman" w:eastAsia="Cambria" w:hAnsi="Times New Roman" w:cs="Times New Roman"/>
          <w:sz w:val="24"/>
          <w:szCs w:val="24"/>
          <w:lang w:val="ru-RU"/>
        </w:rPr>
        <w:t xml:space="preserve">сви </w:t>
      </w:r>
      <w:r w:rsidRPr="002A3796">
        <w:rPr>
          <w:rStyle w:val="None"/>
          <w:rFonts w:ascii="Times New Roman" w:eastAsia="Cambria" w:hAnsi="Times New Roman" w:cs="Times New Roman"/>
          <w:sz w:val="24"/>
          <w:szCs w:val="24"/>
          <w:lang w:val="ru-RU"/>
        </w:rPr>
        <w:t xml:space="preserve">подаци о утрошеним средствима у </w:t>
      </w:r>
      <w:r w:rsidRPr="002A3796">
        <w:rPr>
          <w:rStyle w:val="None"/>
          <w:rFonts w:ascii="Times New Roman" w:eastAsia="Cambria" w:hAnsi="Times New Roman" w:cs="Times New Roman"/>
          <w:sz w:val="24"/>
          <w:szCs w:val="24"/>
        </w:rPr>
        <w:t xml:space="preserve">2023. години. </w:t>
      </w:r>
      <w:r w:rsidRPr="002A3796">
        <w:rPr>
          <w:rStyle w:val="None"/>
          <w:rFonts w:ascii="Times New Roman" w:eastAsia="Cambria" w:hAnsi="Times New Roman" w:cs="Times New Roman"/>
          <w:sz w:val="24"/>
          <w:szCs w:val="24"/>
          <w:lang w:val="ru-RU"/>
        </w:rPr>
        <w:t>Приликом процене ефикасности</w:t>
      </w:r>
      <w:r w:rsidRPr="002A3796">
        <w:rPr>
          <w:rStyle w:val="None"/>
          <w:rFonts w:ascii="Times New Roman" w:eastAsia="Cambria" w:hAnsi="Times New Roman" w:cs="Times New Roman"/>
          <w:sz w:val="24"/>
          <w:szCs w:val="24"/>
        </w:rPr>
        <w:t xml:space="preserve">, </w:t>
      </w:r>
      <w:r w:rsidRPr="002A3796">
        <w:rPr>
          <w:rStyle w:val="None"/>
          <w:rFonts w:ascii="Times New Roman" w:eastAsia="Cambria" w:hAnsi="Times New Roman" w:cs="Times New Roman"/>
          <w:sz w:val="24"/>
          <w:szCs w:val="24"/>
          <w:lang w:val="ru-RU"/>
        </w:rPr>
        <w:t>треба имати у виду комплексност Стратегије за родну равноправност</w:t>
      </w:r>
      <w:r w:rsidRPr="002A3796">
        <w:rPr>
          <w:rStyle w:val="None"/>
          <w:rFonts w:ascii="Times New Roman" w:eastAsia="Cambria" w:hAnsi="Times New Roman" w:cs="Times New Roman"/>
          <w:sz w:val="24"/>
          <w:szCs w:val="24"/>
        </w:rPr>
        <w:t xml:space="preserve">, </w:t>
      </w:r>
      <w:r w:rsidRPr="002A3796">
        <w:rPr>
          <w:rStyle w:val="None"/>
          <w:rFonts w:ascii="Times New Roman" w:eastAsia="Cambria" w:hAnsi="Times New Roman" w:cs="Times New Roman"/>
          <w:sz w:val="24"/>
          <w:szCs w:val="24"/>
          <w:lang w:val="ru-RU"/>
        </w:rPr>
        <w:t>системску и дугорочну природу потребних интервенција</w:t>
      </w:r>
      <w:r w:rsidRPr="002A3796">
        <w:rPr>
          <w:rStyle w:val="None"/>
          <w:rFonts w:ascii="Times New Roman" w:eastAsia="Cambria" w:hAnsi="Times New Roman" w:cs="Times New Roman"/>
          <w:sz w:val="24"/>
          <w:szCs w:val="24"/>
        </w:rPr>
        <w:t>, због чега је и планирана до 2030. године. То значи да ни ефикасно улагање</w:t>
      </w:r>
      <w:r w:rsidR="00B67D52">
        <w:rPr>
          <w:rStyle w:val="None"/>
          <w:rFonts w:ascii="Times New Roman" w:eastAsia="Cambria" w:hAnsi="Times New Roman" w:cs="Times New Roman"/>
          <w:sz w:val="24"/>
          <w:szCs w:val="24"/>
          <w:lang w:val="sr-Cyrl-RS"/>
        </w:rPr>
        <w:t xml:space="preserve"> у</w:t>
      </w:r>
      <w:r w:rsidRPr="002A3796">
        <w:rPr>
          <w:rStyle w:val="None"/>
          <w:rFonts w:ascii="Times New Roman" w:eastAsia="Cambria" w:hAnsi="Times New Roman" w:cs="Times New Roman"/>
          <w:sz w:val="24"/>
          <w:szCs w:val="24"/>
        </w:rPr>
        <w:t xml:space="preserve"> ресурс</w:t>
      </w:r>
      <w:r w:rsidR="00B67D52">
        <w:rPr>
          <w:rStyle w:val="None"/>
          <w:rFonts w:ascii="Times New Roman" w:eastAsia="Cambria" w:hAnsi="Times New Roman" w:cs="Times New Roman"/>
          <w:sz w:val="24"/>
          <w:szCs w:val="24"/>
          <w:lang w:val="sr-Cyrl-RS"/>
        </w:rPr>
        <w:t>е</w:t>
      </w:r>
      <w:r w:rsidRPr="002A3796">
        <w:rPr>
          <w:rStyle w:val="None"/>
          <w:rFonts w:ascii="Times New Roman" w:eastAsia="Cambria" w:hAnsi="Times New Roman" w:cs="Times New Roman"/>
          <w:sz w:val="24"/>
          <w:szCs w:val="24"/>
        </w:rPr>
        <w:t xml:space="preserve"> не мора нужно да одмах доведе до делотворних и ефективних интервенција, већ ће неке интервенције моћи да се процене тек након протека одређеног времена.   </w:t>
      </w:r>
    </w:p>
    <w:p w14:paraId="15634CAD" w14:textId="10142ED8" w:rsidR="00BE3C63" w:rsidRPr="002A3796" w:rsidRDefault="00B67D52">
      <w:pPr>
        <w:pStyle w:val="BodyAA"/>
        <w:spacing w:line="276" w:lineRule="auto"/>
        <w:jc w:val="both"/>
        <w:rPr>
          <w:rStyle w:val="None"/>
          <w:rFonts w:ascii="Times New Roman" w:eastAsia="Cambria" w:hAnsi="Times New Roman" w:cs="Times New Roman"/>
          <w:sz w:val="24"/>
          <w:szCs w:val="24"/>
        </w:rPr>
      </w:pPr>
      <w:r>
        <w:rPr>
          <w:rStyle w:val="None"/>
          <w:rFonts w:ascii="Times New Roman" w:eastAsia="Cambria" w:hAnsi="Times New Roman" w:cs="Times New Roman"/>
          <w:sz w:val="24"/>
          <w:szCs w:val="24"/>
          <w:lang w:val="sr-Cyrl-RS"/>
        </w:rPr>
        <w:t>И н</w:t>
      </w:r>
      <w:r w:rsidR="00C36429" w:rsidRPr="002A3796">
        <w:rPr>
          <w:rStyle w:val="None"/>
          <w:rFonts w:ascii="Times New Roman" w:eastAsia="Cambria" w:hAnsi="Times New Roman" w:cs="Times New Roman"/>
          <w:sz w:val="24"/>
          <w:szCs w:val="24"/>
        </w:rPr>
        <w:t>а крају</w:t>
      </w:r>
      <w:r>
        <w:rPr>
          <w:rStyle w:val="None"/>
          <w:rFonts w:ascii="Times New Roman" w:eastAsia="Cambria" w:hAnsi="Times New Roman" w:cs="Times New Roman"/>
          <w:sz w:val="24"/>
          <w:szCs w:val="24"/>
          <w:lang w:val="sr-Cyrl-RS"/>
        </w:rPr>
        <w:t xml:space="preserve"> имајући у виду да се</w:t>
      </w:r>
      <w:r w:rsidR="00C36429" w:rsidRPr="002A3796">
        <w:rPr>
          <w:rStyle w:val="None"/>
          <w:rFonts w:ascii="Times New Roman" w:eastAsia="Cambria" w:hAnsi="Times New Roman" w:cs="Times New Roman"/>
          <w:sz w:val="24"/>
          <w:szCs w:val="24"/>
        </w:rPr>
        <w:t xml:space="preserve"> </w:t>
      </w:r>
      <w:r w:rsidR="00C36429" w:rsidRPr="00B67D52">
        <w:rPr>
          <w:rStyle w:val="None"/>
          <w:rFonts w:ascii="Times New Roman" w:eastAsia="Cambria" w:hAnsi="Times New Roman" w:cs="Times New Roman"/>
          <w:b/>
          <w:bCs/>
          <w:sz w:val="24"/>
          <w:szCs w:val="24"/>
        </w:rPr>
        <w:t xml:space="preserve">одрживост </w:t>
      </w:r>
      <w:r w:rsidR="00C36429" w:rsidRPr="002A3796">
        <w:rPr>
          <w:rStyle w:val="None"/>
          <w:rFonts w:ascii="Times New Roman" w:eastAsia="Cambria" w:hAnsi="Times New Roman" w:cs="Times New Roman"/>
          <w:sz w:val="24"/>
          <w:szCs w:val="24"/>
        </w:rPr>
        <w:t>односи на мерење дугорочних ефеката јавне политике, односно, процену утицаја А</w:t>
      </w:r>
      <w:r>
        <w:rPr>
          <w:rStyle w:val="None"/>
          <w:rFonts w:ascii="Times New Roman" w:eastAsia="Cambria" w:hAnsi="Times New Roman" w:cs="Times New Roman"/>
          <w:sz w:val="24"/>
          <w:szCs w:val="24"/>
          <w:lang w:val="sr-Cyrl-RS"/>
        </w:rPr>
        <w:t xml:space="preserve">кционог плана за 2022. и 2023. годину, </w:t>
      </w:r>
      <w:r w:rsidR="00C36429" w:rsidRPr="002A3796">
        <w:rPr>
          <w:rStyle w:val="None"/>
          <w:rFonts w:ascii="Times New Roman" w:eastAsia="Cambria" w:hAnsi="Times New Roman" w:cs="Times New Roman"/>
          <w:sz w:val="24"/>
          <w:szCs w:val="24"/>
        </w:rPr>
        <w:t>након истека</w:t>
      </w:r>
      <w:r>
        <w:rPr>
          <w:rStyle w:val="None"/>
          <w:rFonts w:ascii="Times New Roman" w:eastAsia="Cambria" w:hAnsi="Times New Roman" w:cs="Times New Roman"/>
          <w:sz w:val="24"/>
          <w:szCs w:val="24"/>
          <w:lang w:val="sr-Cyrl-RS"/>
        </w:rPr>
        <w:t xml:space="preserve"> трајања тог документа</w:t>
      </w:r>
      <w:r w:rsidR="00C36429" w:rsidRPr="002A3796">
        <w:rPr>
          <w:rStyle w:val="None"/>
          <w:rFonts w:ascii="Times New Roman" w:eastAsia="Cambria" w:hAnsi="Times New Roman" w:cs="Times New Roman"/>
          <w:sz w:val="24"/>
          <w:szCs w:val="24"/>
        </w:rPr>
        <w:t xml:space="preserve"> јавне политике. С обзиром </w:t>
      </w:r>
      <w:r>
        <w:rPr>
          <w:rStyle w:val="None"/>
          <w:rFonts w:ascii="Times New Roman" w:eastAsia="Cambria" w:hAnsi="Times New Roman" w:cs="Times New Roman"/>
          <w:sz w:val="24"/>
          <w:szCs w:val="24"/>
          <w:lang w:val="sr-Cyrl-RS"/>
        </w:rPr>
        <w:t>на тако комплексан критеријум</w:t>
      </w:r>
      <w:r w:rsidR="00670A26">
        <w:rPr>
          <w:rStyle w:val="None"/>
          <w:rFonts w:ascii="Times New Roman" w:eastAsia="Cambria" w:hAnsi="Times New Roman" w:cs="Times New Roman"/>
          <w:sz w:val="24"/>
          <w:szCs w:val="24"/>
          <w:lang w:val="sr-Cyrl-RS"/>
        </w:rPr>
        <w:t xml:space="preserve">, а имајући у виду да трајање поменутог плана је </w:t>
      </w:r>
      <w:r w:rsidR="00C36429" w:rsidRPr="002A3796">
        <w:rPr>
          <w:rStyle w:val="None"/>
          <w:rFonts w:ascii="Times New Roman" w:eastAsia="Cambria" w:hAnsi="Times New Roman" w:cs="Times New Roman"/>
          <w:sz w:val="24"/>
          <w:szCs w:val="24"/>
        </w:rPr>
        <w:t>још увек у току, није могуће мерити дугорочне ефекте</w:t>
      </w:r>
      <w:r w:rsidR="00670A26">
        <w:rPr>
          <w:rStyle w:val="None"/>
          <w:rFonts w:ascii="Times New Roman" w:eastAsia="Cambria" w:hAnsi="Times New Roman" w:cs="Times New Roman"/>
          <w:sz w:val="24"/>
          <w:szCs w:val="24"/>
          <w:lang w:val="sr-Cyrl-RS"/>
        </w:rPr>
        <w:t xml:space="preserve"> истог, нити Стратегије чији је период трајања у периоду од 2021. до 2030. године.</w:t>
      </w:r>
      <w:r w:rsidR="00C36429" w:rsidRPr="002A3796">
        <w:rPr>
          <w:rStyle w:val="None"/>
          <w:rFonts w:ascii="Times New Roman" w:eastAsia="Cambria" w:hAnsi="Times New Roman" w:cs="Times New Roman"/>
          <w:sz w:val="24"/>
          <w:szCs w:val="24"/>
        </w:rPr>
        <w:t xml:space="preserve"> </w:t>
      </w:r>
    </w:p>
    <w:p w14:paraId="2BDEA34E" w14:textId="72B7830E" w:rsidR="00BE3C63" w:rsidRPr="002A3796" w:rsidRDefault="00C36429">
      <w:pPr>
        <w:pStyle w:val="BodyA"/>
        <w:spacing w:line="276" w:lineRule="auto"/>
        <w:jc w:val="both"/>
        <w:rPr>
          <w:rStyle w:val="None"/>
          <w:rFonts w:ascii="Times New Roman" w:eastAsia="Cambria" w:hAnsi="Times New Roman" w:cs="Times New Roman"/>
          <w:sz w:val="24"/>
          <w:szCs w:val="24"/>
        </w:rPr>
      </w:pPr>
      <w:r w:rsidRPr="002A3796">
        <w:rPr>
          <w:rStyle w:val="None"/>
          <w:rFonts w:ascii="Times New Roman" w:eastAsia="Cambria" w:hAnsi="Times New Roman" w:cs="Times New Roman"/>
          <w:sz w:val="24"/>
          <w:szCs w:val="24"/>
          <w:lang w:val="ru-RU"/>
        </w:rPr>
        <w:t xml:space="preserve">Како је наведено у извештају о спровођењу Акционог плана за </w:t>
      </w:r>
      <w:r w:rsidRPr="002A3796">
        <w:rPr>
          <w:rStyle w:val="None"/>
          <w:rFonts w:ascii="Times New Roman" w:eastAsia="Cambria" w:hAnsi="Times New Roman" w:cs="Times New Roman"/>
          <w:sz w:val="24"/>
          <w:szCs w:val="24"/>
        </w:rPr>
        <w:t xml:space="preserve">2022. годину, </w:t>
      </w:r>
      <w:r w:rsidR="00D0179F">
        <w:rPr>
          <w:rStyle w:val="None"/>
          <w:rFonts w:ascii="Times New Roman" w:eastAsia="Cambria" w:hAnsi="Times New Roman" w:cs="Times New Roman"/>
          <w:sz w:val="24"/>
          <w:szCs w:val="24"/>
          <w:lang w:val="sr-Cyrl-RS"/>
        </w:rPr>
        <w:t>ресорно Министарство</w:t>
      </w:r>
      <w:r w:rsidRPr="002A3796">
        <w:rPr>
          <w:rStyle w:val="None"/>
          <w:rFonts w:ascii="Times New Roman" w:eastAsia="Cambria" w:hAnsi="Times New Roman" w:cs="Times New Roman"/>
          <w:sz w:val="24"/>
          <w:szCs w:val="24"/>
        </w:rPr>
        <w:t xml:space="preserve"> је у децембру 2022. године упутило свим надлежним органима дописе </w:t>
      </w:r>
      <w:r w:rsidR="00D0179F">
        <w:rPr>
          <w:rStyle w:val="None"/>
          <w:rFonts w:ascii="Times New Roman" w:eastAsia="Cambria" w:hAnsi="Times New Roman" w:cs="Times New Roman"/>
          <w:sz w:val="24"/>
          <w:szCs w:val="24"/>
          <w:lang w:val="sr-Cyrl-RS"/>
        </w:rPr>
        <w:t xml:space="preserve">у </w:t>
      </w:r>
      <w:r w:rsidRPr="002A3796">
        <w:rPr>
          <w:rStyle w:val="None"/>
          <w:rFonts w:ascii="Times New Roman" w:eastAsia="Cambria" w:hAnsi="Times New Roman" w:cs="Times New Roman"/>
          <w:sz w:val="24"/>
          <w:szCs w:val="24"/>
        </w:rPr>
        <w:t>којима се тражило достављање података о реализованим активностима из Акционог плана за примену Стратегије за родну равноправност</w:t>
      </w:r>
      <w:r w:rsidR="00D0179F">
        <w:rPr>
          <w:rStyle w:val="None"/>
          <w:rFonts w:ascii="Times New Roman" w:eastAsia="Cambria" w:hAnsi="Times New Roman" w:cs="Times New Roman"/>
          <w:sz w:val="24"/>
          <w:szCs w:val="24"/>
          <w:lang w:val="sr-Cyrl-RS"/>
        </w:rPr>
        <w:t xml:space="preserve"> у 2022. години</w:t>
      </w:r>
      <w:r w:rsidRPr="002A3796">
        <w:rPr>
          <w:rStyle w:val="None"/>
          <w:rFonts w:ascii="Times New Roman" w:eastAsia="Cambria" w:hAnsi="Times New Roman" w:cs="Times New Roman"/>
          <w:sz w:val="24"/>
          <w:szCs w:val="24"/>
        </w:rPr>
        <w:t xml:space="preserve">. </w:t>
      </w:r>
      <w:r w:rsidRPr="002A3796">
        <w:rPr>
          <w:rStyle w:val="None"/>
          <w:rFonts w:ascii="Times New Roman" w:eastAsia="Cambria" w:hAnsi="Times New Roman" w:cs="Times New Roman"/>
          <w:sz w:val="24"/>
          <w:szCs w:val="24"/>
          <w:lang w:val="ru-RU"/>
        </w:rPr>
        <w:t>Имајући у виду да носиоци активности нису благовремено доставили своје прилоге</w:t>
      </w:r>
      <w:r w:rsidRPr="002A3796">
        <w:rPr>
          <w:rStyle w:val="None"/>
          <w:rFonts w:ascii="Times New Roman" w:eastAsia="Cambria" w:hAnsi="Times New Roman" w:cs="Times New Roman"/>
          <w:sz w:val="24"/>
          <w:szCs w:val="24"/>
        </w:rPr>
        <w:t xml:space="preserve">, </w:t>
      </w:r>
      <w:r w:rsidR="00D0179F">
        <w:rPr>
          <w:rStyle w:val="None"/>
          <w:rFonts w:ascii="Times New Roman" w:eastAsia="Cambria" w:hAnsi="Times New Roman" w:cs="Times New Roman"/>
          <w:sz w:val="24"/>
          <w:szCs w:val="24"/>
          <w:lang w:val="sr-Cyrl-RS"/>
        </w:rPr>
        <w:t>ресорно Министарство</w:t>
      </w:r>
      <w:r w:rsidRPr="002A3796">
        <w:rPr>
          <w:rStyle w:val="None"/>
          <w:rFonts w:ascii="Times New Roman" w:eastAsia="Cambria" w:hAnsi="Times New Roman" w:cs="Times New Roman"/>
          <w:sz w:val="24"/>
          <w:szCs w:val="24"/>
        </w:rPr>
        <w:t xml:space="preserve"> упутило је ургенције током јануара, априла и јуна 2023. године, због чега </w:t>
      </w:r>
      <w:r w:rsidRPr="002A3796">
        <w:rPr>
          <w:rStyle w:val="None"/>
          <w:rFonts w:ascii="Times New Roman" w:eastAsia="Cambria" w:hAnsi="Times New Roman" w:cs="Times New Roman"/>
          <w:sz w:val="24"/>
          <w:szCs w:val="24"/>
        </w:rPr>
        <w:lastRenderedPageBreak/>
        <w:t xml:space="preserve">се каснило са израдом и објављивањем извештаја о спровођењу Акционог плана за 2022. годину. На крају је осам носилаца активности доставило прилоге, а Министарство здравља то није учинило, ни после </w:t>
      </w:r>
      <w:r w:rsidR="00D0179F">
        <w:rPr>
          <w:rStyle w:val="None"/>
          <w:rFonts w:ascii="Times New Roman" w:eastAsia="Cambria" w:hAnsi="Times New Roman" w:cs="Times New Roman"/>
          <w:sz w:val="24"/>
          <w:szCs w:val="24"/>
          <w:lang w:val="sr-Cyrl-RS"/>
        </w:rPr>
        <w:t xml:space="preserve">више </w:t>
      </w:r>
      <w:r w:rsidRPr="002A3796">
        <w:rPr>
          <w:rStyle w:val="None"/>
          <w:rFonts w:ascii="Times New Roman" w:eastAsia="Cambria" w:hAnsi="Times New Roman" w:cs="Times New Roman"/>
          <w:sz w:val="24"/>
          <w:szCs w:val="24"/>
        </w:rPr>
        <w:t xml:space="preserve">ургенција. </w:t>
      </w:r>
    </w:p>
    <w:p w14:paraId="172BBFAE" w14:textId="18B3F203" w:rsidR="00BE3C63" w:rsidRPr="002A3796" w:rsidRDefault="00C36429">
      <w:pPr>
        <w:pStyle w:val="BodyA"/>
        <w:spacing w:line="276" w:lineRule="auto"/>
        <w:jc w:val="both"/>
        <w:rPr>
          <w:rStyle w:val="None"/>
          <w:rFonts w:ascii="Times New Roman" w:eastAsia="Cambria" w:hAnsi="Times New Roman" w:cs="Times New Roman"/>
          <w:sz w:val="24"/>
          <w:szCs w:val="24"/>
        </w:rPr>
      </w:pPr>
      <w:r w:rsidRPr="002A3796">
        <w:rPr>
          <w:rStyle w:val="None"/>
          <w:rFonts w:ascii="Times New Roman" w:eastAsia="Cambria" w:hAnsi="Times New Roman" w:cs="Times New Roman"/>
          <w:sz w:val="24"/>
          <w:szCs w:val="24"/>
        </w:rPr>
        <w:t xml:space="preserve">Средства за реализацију активности предвиђених Акционим планом у 2022. </w:t>
      </w:r>
      <w:r w:rsidRPr="002A3796">
        <w:rPr>
          <w:rStyle w:val="None"/>
          <w:rFonts w:ascii="Times New Roman" w:eastAsia="Cambria" w:hAnsi="Times New Roman" w:cs="Times New Roman"/>
          <w:sz w:val="24"/>
          <w:szCs w:val="24"/>
          <w:lang w:val="ru-RU"/>
        </w:rPr>
        <w:t xml:space="preserve">години обезбеђена су у укупном износу од </w:t>
      </w:r>
      <w:r w:rsidRPr="002A3796">
        <w:rPr>
          <w:rStyle w:val="None"/>
          <w:rFonts w:ascii="Times New Roman" w:eastAsia="Cambria" w:hAnsi="Times New Roman" w:cs="Times New Roman"/>
          <w:sz w:val="24"/>
          <w:szCs w:val="24"/>
        </w:rPr>
        <w:t xml:space="preserve">64.972.000,00 динара. Према достављеним подацима утрошено је 18.500.000,00 динара, </w:t>
      </w:r>
      <w:r w:rsidRPr="002A3796">
        <w:rPr>
          <w:rStyle w:val="None"/>
          <w:rFonts w:ascii="Times New Roman" w:eastAsia="Cambria" w:hAnsi="Times New Roman" w:cs="Times New Roman"/>
          <w:sz w:val="24"/>
          <w:szCs w:val="24"/>
          <w:lang w:val="ru-RU"/>
        </w:rPr>
        <w:t xml:space="preserve">што чини само </w:t>
      </w:r>
      <w:r w:rsidRPr="002A3796">
        <w:rPr>
          <w:rStyle w:val="None"/>
          <w:rFonts w:ascii="Times New Roman" w:eastAsia="Cambria" w:hAnsi="Times New Roman" w:cs="Times New Roman"/>
          <w:sz w:val="24"/>
          <w:szCs w:val="24"/>
        </w:rPr>
        <w:t xml:space="preserve">28,5% </w:t>
      </w:r>
      <w:r w:rsidRPr="002A3796">
        <w:rPr>
          <w:rStyle w:val="None"/>
          <w:rFonts w:ascii="Times New Roman" w:eastAsia="Cambria" w:hAnsi="Times New Roman" w:cs="Times New Roman"/>
          <w:sz w:val="24"/>
          <w:szCs w:val="24"/>
          <w:lang w:val="ru-RU"/>
        </w:rPr>
        <w:t xml:space="preserve">утрошених средства из буџета за реализацију активности у </w:t>
      </w:r>
      <w:r w:rsidRPr="002A3796">
        <w:rPr>
          <w:rStyle w:val="None"/>
          <w:rFonts w:ascii="Times New Roman" w:eastAsia="Cambria" w:hAnsi="Times New Roman" w:cs="Times New Roman"/>
          <w:sz w:val="24"/>
          <w:szCs w:val="24"/>
        </w:rPr>
        <w:t xml:space="preserve">2022. години. Нејасно је зашто је оволико ниска реализација средстава која су намењена спровођењу активности из овог </w:t>
      </w:r>
      <w:r w:rsidR="00D0179F">
        <w:rPr>
          <w:rStyle w:val="None"/>
          <w:rFonts w:ascii="Times New Roman" w:eastAsia="Cambria" w:hAnsi="Times New Roman" w:cs="Times New Roman"/>
          <w:sz w:val="24"/>
          <w:szCs w:val="24"/>
          <w:lang w:val="sr-Cyrl-RS"/>
        </w:rPr>
        <w:t>А</w:t>
      </w:r>
      <w:r w:rsidRPr="002A3796">
        <w:rPr>
          <w:rStyle w:val="None"/>
          <w:rFonts w:ascii="Times New Roman" w:eastAsia="Cambria" w:hAnsi="Times New Roman" w:cs="Times New Roman"/>
          <w:sz w:val="24"/>
          <w:szCs w:val="24"/>
        </w:rPr>
        <w:t>кционог плана</w:t>
      </w:r>
      <w:r w:rsidR="00D0179F">
        <w:rPr>
          <w:rStyle w:val="None"/>
          <w:rFonts w:ascii="Times New Roman" w:eastAsia="Cambria" w:hAnsi="Times New Roman" w:cs="Times New Roman"/>
          <w:sz w:val="24"/>
          <w:szCs w:val="24"/>
          <w:lang w:val="sr-Cyrl-RS"/>
        </w:rPr>
        <w:t xml:space="preserve"> у 2022. години</w:t>
      </w:r>
      <w:r w:rsidRPr="002A3796">
        <w:rPr>
          <w:rStyle w:val="None"/>
          <w:rFonts w:ascii="Times New Roman" w:eastAsia="Cambria" w:hAnsi="Times New Roman" w:cs="Times New Roman"/>
          <w:sz w:val="24"/>
          <w:szCs w:val="24"/>
        </w:rPr>
        <w:t xml:space="preserve">, а током разговора са члановима и чланицама </w:t>
      </w:r>
      <w:r w:rsidR="00D0179F">
        <w:rPr>
          <w:rStyle w:val="None"/>
          <w:rFonts w:ascii="Times New Roman" w:eastAsia="Cambria" w:hAnsi="Times New Roman" w:cs="Times New Roman"/>
          <w:sz w:val="24"/>
          <w:szCs w:val="24"/>
          <w:lang w:val="sr-Cyrl-RS"/>
        </w:rPr>
        <w:t>Р</w:t>
      </w:r>
      <w:r w:rsidRPr="002A3796">
        <w:rPr>
          <w:rStyle w:val="None"/>
          <w:rFonts w:ascii="Times New Roman" w:eastAsia="Cambria" w:hAnsi="Times New Roman" w:cs="Times New Roman"/>
          <w:sz w:val="24"/>
          <w:szCs w:val="24"/>
        </w:rPr>
        <w:t>адне групе за израду Акционог плана за 2024</w:t>
      </w:r>
      <w:r w:rsidR="00D0179F">
        <w:rPr>
          <w:rStyle w:val="None"/>
          <w:rFonts w:ascii="Times New Roman" w:eastAsia="Cambria" w:hAnsi="Times New Roman" w:cs="Times New Roman"/>
          <w:sz w:val="24"/>
          <w:szCs w:val="24"/>
          <w:lang w:val="sr-Cyrl-RS"/>
        </w:rPr>
        <w:t xml:space="preserve">. и </w:t>
      </w:r>
      <w:r w:rsidRPr="002A3796">
        <w:rPr>
          <w:rStyle w:val="None"/>
          <w:rFonts w:ascii="Times New Roman" w:eastAsia="Cambria" w:hAnsi="Times New Roman" w:cs="Times New Roman"/>
          <w:sz w:val="24"/>
          <w:szCs w:val="24"/>
        </w:rPr>
        <w:t xml:space="preserve">2025. годину, као једна од тешкоћа у овом смислу, наведено је да Министарство финансија не даје одобрења за трошење средстава, </w:t>
      </w:r>
      <w:r w:rsidRPr="002A3796">
        <w:rPr>
          <w:rStyle w:val="None"/>
          <w:rFonts w:ascii="Times New Roman" w:eastAsia="Cambria" w:hAnsi="Times New Roman" w:cs="Times New Roman"/>
          <w:sz w:val="24"/>
          <w:szCs w:val="24"/>
          <w:lang w:val="ru-RU"/>
        </w:rPr>
        <w:t xml:space="preserve">чак ни у случајевима када је новац за </w:t>
      </w:r>
      <w:r w:rsidR="00D0179F">
        <w:rPr>
          <w:rStyle w:val="None"/>
          <w:rFonts w:ascii="Times New Roman" w:eastAsia="Cambria" w:hAnsi="Times New Roman" w:cs="Times New Roman"/>
          <w:sz w:val="24"/>
          <w:szCs w:val="24"/>
          <w:lang w:val="ru-RU"/>
        </w:rPr>
        <w:t xml:space="preserve">планиране </w:t>
      </w:r>
      <w:r w:rsidRPr="002A3796">
        <w:rPr>
          <w:rStyle w:val="None"/>
          <w:rFonts w:ascii="Times New Roman" w:eastAsia="Cambria" w:hAnsi="Times New Roman" w:cs="Times New Roman"/>
          <w:sz w:val="24"/>
          <w:szCs w:val="24"/>
          <w:lang w:val="ru-RU"/>
        </w:rPr>
        <w:t>активности већ обезбеђен у буџету</w:t>
      </w:r>
      <w:r w:rsidR="00D0179F">
        <w:rPr>
          <w:rStyle w:val="None"/>
          <w:rFonts w:ascii="Times New Roman" w:eastAsia="Cambria" w:hAnsi="Times New Roman" w:cs="Times New Roman"/>
          <w:sz w:val="24"/>
          <w:szCs w:val="24"/>
          <w:lang w:val="ru-RU"/>
        </w:rPr>
        <w:t xml:space="preserve"> одређеног</w:t>
      </w:r>
      <w:r w:rsidRPr="002A3796">
        <w:rPr>
          <w:rStyle w:val="None"/>
          <w:rFonts w:ascii="Times New Roman" w:eastAsia="Cambria" w:hAnsi="Times New Roman" w:cs="Times New Roman"/>
          <w:sz w:val="24"/>
          <w:szCs w:val="24"/>
          <w:lang w:val="ru-RU"/>
        </w:rPr>
        <w:t xml:space="preserve"> државног органа</w:t>
      </w:r>
      <w:r w:rsidRPr="002A3796">
        <w:rPr>
          <w:rStyle w:val="None"/>
          <w:rFonts w:ascii="Times New Roman" w:eastAsia="Cambria" w:hAnsi="Times New Roman" w:cs="Times New Roman"/>
          <w:sz w:val="24"/>
          <w:szCs w:val="24"/>
        </w:rPr>
        <w:t>.</w:t>
      </w:r>
    </w:p>
    <w:p w14:paraId="04652F9C" w14:textId="422BB74D" w:rsidR="00BE3C63" w:rsidRPr="00287324" w:rsidRDefault="00C36429">
      <w:pPr>
        <w:pStyle w:val="BodyA"/>
        <w:spacing w:line="276" w:lineRule="auto"/>
        <w:jc w:val="both"/>
        <w:rPr>
          <w:rStyle w:val="None"/>
          <w:rFonts w:ascii="Times New Roman" w:eastAsia="Cambria" w:hAnsi="Times New Roman" w:cs="Times New Roman"/>
          <w:color w:val="auto"/>
          <w:sz w:val="24"/>
          <w:szCs w:val="24"/>
          <w:lang w:val="sr-Cyrl-RS"/>
        </w:rPr>
      </w:pPr>
      <w:r w:rsidRPr="00287324">
        <w:rPr>
          <w:rStyle w:val="None"/>
          <w:rFonts w:ascii="Times New Roman" w:eastAsia="Cambria" w:hAnsi="Times New Roman" w:cs="Times New Roman"/>
          <w:color w:val="auto"/>
          <w:sz w:val="24"/>
          <w:szCs w:val="24"/>
        </w:rPr>
        <w:t xml:space="preserve">У </w:t>
      </w:r>
      <w:r w:rsidR="00D0179F" w:rsidRPr="00287324">
        <w:rPr>
          <w:rStyle w:val="None"/>
          <w:rFonts w:ascii="Times New Roman" w:eastAsia="Cambria" w:hAnsi="Times New Roman" w:cs="Times New Roman"/>
          <w:color w:val="auto"/>
          <w:sz w:val="24"/>
          <w:szCs w:val="24"/>
          <w:lang w:val="sr-Cyrl-RS"/>
        </w:rPr>
        <w:t>А</w:t>
      </w:r>
      <w:r w:rsidRPr="00287324">
        <w:rPr>
          <w:rStyle w:val="None"/>
          <w:rFonts w:ascii="Times New Roman" w:eastAsia="Cambria" w:hAnsi="Times New Roman" w:cs="Times New Roman"/>
          <w:color w:val="auto"/>
          <w:sz w:val="24"/>
          <w:szCs w:val="24"/>
        </w:rPr>
        <w:t>кционом плану за 2022</w:t>
      </w:r>
      <w:r w:rsidR="00D0179F" w:rsidRPr="00287324">
        <w:rPr>
          <w:rStyle w:val="None"/>
          <w:rFonts w:ascii="Times New Roman" w:eastAsia="Cambria" w:hAnsi="Times New Roman" w:cs="Times New Roman"/>
          <w:color w:val="auto"/>
          <w:sz w:val="24"/>
          <w:szCs w:val="24"/>
          <w:lang w:val="sr-Cyrl-RS"/>
        </w:rPr>
        <w:t xml:space="preserve">. и </w:t>
      </w:r>
      <w:r w:rsidRPr="00287324">
        <w:rPr>
          <w:rStyle w:val="None"/>
          <w:rFonts w:ascii="Times New Roman" w:eastAsia="Cambria" w:hAnsi="Times New Roman" w:cs="Times New Roman"/>
          <w:color w:val="auto"/>
          <w:sz w:val="24"/>
          <w:szCs w:val="24"/>
        </w:rPr>
        <w:t xml:space="preserve">2023. годину наведено је да ће се за 2023. </w:t>
      </w:r>
      <w:r w:rsidRPr="00287324">
        <w:rPr>
          <w:rStyle w:val="None"/>
          <w:rFonts w:ascii="Times New Roman" w:eastAsia="Cambria" w:hAnsi="Times New Roman" w:cs="Times New Roman"/>
          <w:color w:val="auto"/>
          <w:sz w:val="24"/>
          <w:szCs w:val="24"/>
          <w:lang w:val="ru-RU"/>
        </w:rPr>
        <w:t xml:space="preserve">годину планирати средства у износу од </w:t>
      </w:r>
      <w:r w:rsidRPr="00287324">
        <w:rPr>
          <w:rStyle w:val="None"/>
          <w:rFonts w:ascii="Times New Roman" w:eastAsia="Cambria" w:hAnsi="Times New Roman" w:cs="Times New Roman"/>
          <w:color w:val="auto"/>
          <w:sz w:val="24"/>
          <w:szCs w:val="24"/>
        </w:rPr>
        <w:t xml:space="preserve">32.380.000,00 динара, </w:t>
      </w:r>
      <w:r w:rsidRPr="00287324">
        <w:rPr>
          <w:rStyle w:val="None"/>
          <w:rFonts w:ascii="Times New Roman" w:eastAsia="Cambria" w:hAnsi="Times New Roman" w:cs="Times New Roman"/>
          <w:color w:val="auto"/>
          <w:sz w:val="24"/>
          <w:szCs w:val="24"/>
          <w:lang w:val="ru-RU"/>
        </w:rPr>
        <w:t>у складу са билансним могућностима Републике Србије</w:t>
      </w:r>
      <w:r w:rsidRPr="00287324">
        <w:rPr>
          <w:rStyle w:val="None"/>
          <w:rFonts w:ascii="Times New Roman" w:eastAsia="Cambria" w:hAnsi="Times New Roman" w:cs="Times New Roman"/>
          <w:color w:val="auto"/>
          <w:sz w:val="24"/>
          <w:szCs w:val="24"/>
        </w:rPr>
        <w:t xml:space="preserve">, односно укупан износ за цео период важења овог акционог плана је 97.352.000,00 динара. </w:t>
      </w:r>
      <w:r w:rsidRPr="00287324">
        <w:rPr>
          <w:rStyle w:val="None"/>
          <w:rFonts w:ascii="Times New Roman" w:eastAsia="Cambria" w:hAnsi="Times New Roman" w:cs="Times New Roman"/>
          <w:color w:val="auto"/>
          <w:sz w:val="24"/>
          <w:szCs w:val="24"/>
          <w:lang w:val="ru-RU"/>
        </w:rPr>
        <w:t>Међутим</w:t>
      </w:r>
      <w:r w:rsidRPr="00287324">
        <w:rPr>
          <w:rStyle w:val="None"/>
          <w:rFonts w:ascii="Times New Roman" w:eastAsia="Cambria" w:hAnsi="Times New Roman" w:cs="Times New Roman"/>
          <w:color w:val="auto"/>
          <w:sz w:val="24"/>
          <w:szCs w:val="24"/>
        </w:rPr>
        <w:t xml:space="preserve">, како још увек није завршена 2023. </w:t>
      </w:r>
      <w:r w:rsidRPr="00287324">
        <w:rPr>
          <w:rStyle w:val="None"/>
          <w:rFonts w:ascii="Times New Roman" w:eastAsia="Cambria" w:hAnsi="Times New Roman" w:cs="Times New Roman"/>
          <w:color w:val="auto"/>
          <w:sz w:val="24"/>
          <w:szCs w:val="24"/>
          <w:lang w:val="ru-RU"/>
        </w:rPr>
        <w:t>година и нису доступни комплетни извештаји носилаца мера и активности</w:t>
      </w:r>
      <w:r w:rsidRPr="00287324">
        <w:rPr>
          <w:rStyle w:val="None"/>
          <w:rFonts w:ascii="Times New Roman" w:eastAsia="Cambria" w:hAnsi="Times New Roman" w:cs="Times New Roman"/>
          <w:color w:val="auto"/>
          <w:sz w:val="24"/>
          <w:szCs w:val="24"/>
        </w:rPr>
        <w:t xml:space="preserve">, </w:t>
      </w:r>
      <w:r w:rsidRPr="00287324">
        <w:rPr>
          <w:rStyle w:val="None"/>
          <w:rFonts w:ascii="Times New Roman" w:eastAsia="Cambria" w:hAnsi="Times New Roman" w:cs="Times New Roman"/>
          <w:color w:val="auto"/>
          <w:sz w:val="24"/>
          <w:szCs w:val="24"/>
          <w:lang w:val="ru-RU"/>
        </w:rPr>
        <w:t xml:space="preserve">не може се </w:t>
      </w:r>
      <w:r w:rsidR="00287324">
        <w:rPr>
          <w:rStyle w:val="None"/>
          <w:rFonts w:ascii="Times New Roman" w:eastAsia="Cambria" w:hAnsi="Times New Roman" w:cs="Times New Roman"/>
          <w:color w:val="auto"/>
          <w:sz w:val="24"/>
          <w:szCs w:val="24"/>
          <w:lang w:val="ru-RU"/>
        </w:rPr>
        <w:t xml:space="preserve">поуздано </w:t>
      </w:r>
      <w:r w:rsidRPr="00287324">
        <w:rPr>
          <w:rStyle w:val="None"/>
          <w:rFonts w:ascii="Times New Roman" w:eastAsia="Cambria" w:hAnsi="Times New Roman" w:cs="Times New Roman"/>
          <w:color w:val="auto"/>
          <w:sz w:val="24"/>
          <w:szCs w:val="24"/>
          <w:lang w:val="ru-RU"/>
        </w:rPr>
        <w:t>утврдити који је</w:t>
      </w:r>
      <w:r w:rsidR="00287324">
        <w:rPr>
          <w:rStyle w:val="None"/>
          <w:rFonts w:ascii="Times New Roman" w:eastAsia="Cambria" w:hAnsi="Times New Roman" w:cs="Times New Roman"/>
          <w:color w:val="auto"/>
          <w:sz w:val="24"/>
          <w:szCs w:val="24"/>
          <w:lang w:val="ru-RU"/>
        </w:rPr>
        <w:t xml:space="preserve"> тачан</w:t>
      </w:r>
      <w:r w:rsidRPr="00287324">
        <w:rPr>
          <w:rStyle w:val="None"/>
          <w:rFonts w:ascii="Times New Roman" w:eastAsia="Cambria" w:hAnsi="Times New Roman" w:cs="Times New Roman"/>
          <w:color w:val="auto"/>
          <w:sz w:val="24"/>
          <w:szCs w:val="24"/>
          <w:lang w:val="ru-RU"/>
        </w:rPr>
        <w:t xml:space="preserve"> проценат реализованих средстава у </w:t>
      </w:r>
      <w:r w:rsidRPr="00287324">
        <w:rPr>
          <w:rStyle w:val="None"/>
          <w:rFonts w:ascii="Times New Roman" w:eastAsia="Cambria" w:hAnsi="Times New Roman" w:cs="Times New Roman"/>
          <w:color w:val="auto"/>
          <w:sz w:val="24"/>
          <w:szCs w:val="24"/>
        </w:rPr>
        <w:t xml:space="preserve">2023. години.  </w:t>
      </w:r>
      <w:r w:rsidR="00F60BEE" w:rsidRPr="00287324">
        <w:rPr>
          <w:rStyle w:val="None"/>
          <w:rFonts w:ascii="Times New Roman" w:eastAsia="Cambria" w:hAnsi="Times New Roman" w:cs="Times New Roman"/>
          <w:color w:val="auto"/>
          <w:sz w:val="24"/>
          <w:szCs w:val="24"/>
          <w:lang w:val="sr-Cyrl-RS"/>
        </w:rPr>
        <w:t>Након достављања свих извештаја надлежних органа ресорно Министарство ће у 2024. години бити у могућности да изради потпунију анализу</w:t>
      </w:r>
      <w:r w:rsidR="00287324">
        <w:rPr>
          <w:rStyle w:val="None"/>
          <w:rFonts w:ascii="Times New Roman" w:eastAsia="Cambria" w:hAnsi="Times New Roman" w:cs="Times New Roman"/>
          <w:color w:val="auto"/>
          <w:sz w:val="24"/>
          <w:szCs w:val="24"/>
          <w:lang w:val="sr-Cyrl-RS"/>
        </w:rPr>
        <w:t xml:space="preserve"> у вези са ефектима тршења буџетских и донаторских средстава</w:t>
      </w:r>
      <w:r w:rsidR="00F60BEE" w:rsidRPr="00287324">
        <w:rPr>
          <w:rStyle w:val="None"/>
          <w:rFonts w:ascii="Times New Roman" w:eastAsia="Cambria" w:hAnsi="Times New Roman" w:cs="Times New Roman"/>
          <w:color w:val="auto"/>
          <w:sz w:val="24"/>
          <w:szCs w:val="24"/>
          <w:lang w:val="sr-Cyrl-RS"/>
        </w:rPr>
        <w:t>.</w:t>
      </w:r>
    </w:p>
    <w:p w14:paraId="38E02C65" w14:textId="1ACB20BF" w:rsidR="00BE3C63" w:rsidRPr="00604A38" w:rsidRDefault="00C36429">
      <w:pPr>
        <w:pStyle w:val="BodyA"/>
        <w:spacing w:line="276" w:lineRule="auto"/>
        <w:jc w:val="both"/>
        <w:rPr>
          <w:rStyle w:val="None"/>
          <w:rFonts w:ascii="Times New Roman" w:eastAsia="Cambria" w:hAnsi="Times New Roman" w:cs="Times New Roman"/>
          <w:color w:val="auto"/>
          <w:sz w:val="24"/>
          <w:szCs w:val="24"/>
        </w:rPr>
      </w:pPr>
      <w:r w:rsidRPr="002A3796">
        <w:rPr>
          <w:rStyle w:val="None"/>
          <w:rFonts w:ascii="Times New Roman" w:eastAsia="Cambria" w:hAnsi="Times New Roman" w:cs="Times New Roman"/>
          <w:sz w:val="24"/>
          <w:szCs w:val="24"/>
        </w:rPr>
        <w:t xml:space="preserve">Треба указати и да је за поједине активности из Акционог плана за 2022-2023. </w:t>
      </w:r>
      <w:r w:rsidRPr="002A3796">
        <w:rPr>
          <w:rStyle w:val="None"/>
          <w:rFonts w:ascii="Times New Roman" w:eastAsia="Cambria" w:hAnsi="Times New Roman" w:cs="Times New Roman"/>
          <w:sz w:val="24"/>
          <w:szCs w:val="24"/>
          <w:lang w:val="ru-RU"/>
        </w:rPr>
        <w:t>годину планирано финансирање из донаторских средстава</w:t>
      </w:r>
      <w:r w:rsidRPr="002A3796">
        <w:rPr>
          <w:rStyle w:val="None"/>
          <w:rFonts w:ascii="Times New Roman" w:eastAsia="Cambria" w:hAnsi="Times New Roman" w:cs="Times New Roman"/>
          <w:sz w:val="24"/>
          <w:szCs w:val="24"/>
        </w:rPr>
        <w:t xml:space="preserve">. То значи да је реализација активности била условљена расположивим донаторским средствима, какав је случај са мерама 1.3. и 4.3. </w:t>
      </w:r>
      <w:r w:rsidRPr="002A3796">
        <w:rPr>
          <w:rStyle w:val="None"/>
          <w:rFonts w:ascii="Times New Roman" w:eastAsia="Cambria" w:hAnsi="Times New Roman" w:cs="Times New Roman"/>
          <w:sz w:val="24"/>
          <w:szCs w:val="24"/>
          <w:lang w:val="ru-RU"/>
        </w:rPr>
        <w:t>које се у потпуности финансирају из донаторских средстава</w:t>
      </w:r>
      <w:r w:rsidR="00D0179F">
        <w:rPr>
          <w:rStyle w:val="None"/>
          <w:rFonts w:ascii="Times New Roman" w:eastAsia="Cambria" w:hAnsi="Times New Roman" w:cs="Times New Roman"/>
          <w:sz w:val="24"/>
          <w:szCs w:val="24"/>
          <w:lang w:val="ru-RU"/>
        </w:rPr>
        <w:t>, али подаци достављени од стране координационог тела за родну равноправност и других тела и органа нису садржали номиналне износе утрошених донаторских с</w:t>
      </w:r>
      <w:r w:rsidR="00D0179F" w:rsidRPr="00604A38">
        <w:rPr>
          <w:rStyle w:val="None"/>
          <w:rFonts w:ascii="Times New Roman" w:eastAsia="Cambria" w:hAnsi="Times New Roman" w:cs="Times New Roman"/>
          <w:color w:val="auto"/>
          <w:sz w:val="24"/>
          <w:szCs w:val="24"/>
          <w:lang w:val="ru-RU"/>
        </w:rPr>
        <w:t>редстава за спровођење поменутих мера</w:t>
      </w:r>
      <w:r w:rsidRPr="00604A38">
        <w:rPr>
          <w:rStyle w:val="None"/>
          <w:rFonts w:ascii="Times New Roman" w:eastAsia="Cambria" w:hAnsi="Times New Roman" w:cs="Times New Roman"/>
          <w:color w:val="auto"/>
          <w:sz w:val="24"/>
          <w:szCs w:val="24"/>
        </w:rPr>
        <w:t xml:space="preserve">. </w:t>
      </w:r>
    </w:p>
    <w:p w14:paraId="476E1CC8" w14:textId="3FACF110" w:rsidR="004C76E1" w:rsidRPr="00604A38" w:rsidRDefault="00C36429">
      <w:pPr>
        <w:pStyle w:val="BodyA"/>
        <w:spacing w:line="276" w:lineRule="auto"/>
        <w:jc w:val="both"/>
        <w:rPr>
          <w:rStyle w:val="None"/>
          <w:rFonts w:ascii="Times New Roman" w:eastAsia="Cambria" w:hAnsi="Times New Roman" w:cs="Times New Roman"/>
          <w:color w:val="auto"/>
          <w:sz w:val="24"/>
          <w:szCs w:val="24"/>
        </w:rPr>
      </w:pPr>
      <w:r w:rsidRPr="00604A38">
        <w:rPr>
          <w:rStyle w:val="None"/>
          <w:rFonts w:ascii="Times New Roman" w:eastAsia="Cambria" w:hAnsi="Times New Roman" w:cs="Times New Roman"/>
          <w:color w:val="auto"/>
          <w:sz w:val="24"/>
          <w:szCs w:val="24"/>
        </w:rPr>
        <w:t xml:space="preserve">За 2022. годину планирано је 55 активности. </w:t>
      </w:r>
      <w:r w:rsidRPr="00604A38">
        <w:rPr>
          <w:rStyle w:val="None"/>
          <w:rFonts w:ascii="Times New Roman" w:eastAsia="Cambria" w:hAnsi="Times New Roman" w:cs="Times New Roman"/>
          <w:color w:val="auto"/>
          <w:sz w:val="24"/>
          <w:szCs w:val="24"/>
          <w:lang w:val="ru-RU"/>
        </w:rPr>
        <w:t xml:space="preserve">Од тога је реализовано </w:t>
      </w:r>
      <w:r w:rsidRPr="00604A38">
        <w:rPr>
          <w:rStyle w:val="None"/>
          <w:rFonts w:ascii="Times New Roman" w:eastAsia="Cambria" w:hAnsi="Times New Roman" w:cs="Times New Roman"/>
          <w:color w:val="auto"/>
          <w:sz w:val="24"/>
          <w:szCs w:val="24"/>
        </w:rPr>
        <w:t xml:space="preserve">24 (44%), </w:t>
      </w:r>
      <w:r w:rsidRPr="00604A38">
        <w:rPr>
          <w:rStyle w:val="None"/>
          <w:rFonts w:ascii="Times New Roman" w:eastAsia="Cambria" w:hAnsi="Times New Roman" w:cs="Times New Roman"/>
          <w:color w:val="auto"/>
          <w:sz w:val="24"/>
          <w:szCs w:val="24"/>
          <w:lang w:val="ru-RU"/>
        </w:rPr>
        <w:t xml:space="preserve">у току је реализација </w:t>
      </w:r>
      <w:r w:rsidRPr="00604A38">
        <w:rPr>
          <w:rStyle w:val="None"/>
          <w:rFonts w:ascii="Times New Roman" w:eastAsia="Cambria" w:hAnsi="Times New Roman" w:cs="Times New Roman"/>
          <w:color w:val="auto"/>
          <w:sz w:val="24"/>
          <w:szCs w:val="24"/>
        </w:rPr>
        <w:t xml:space="preserve">10 активности (18%), није започето са реализацијом пет активности (14%), а за 13 </w:t>
      </w:r>
      <w:r w:rsidRPr="00604A38">
        <w:rPr>
          <w:rStyle w:val="None"/>
          <w:rFonts w:ascii="Times New Roman" w:eastAsia="Cambria" w:hAnsi="Times New Roman" w:cs="Times New Roman"/>
          <w:color w:val="auto"/>
          <w:sz w:val="24"/>
          <w:szCs w:val="24"/>
          <w:lang w:val="ru-RU"/>
        </w:rPr>
        <w:t xml:space="preserve">активности нису достављени подаци </w:t>
      </w:r>
      <w:r w:rsidRPr="00604A38">
        <w:rPr>
          <w:rStyle w:val="None"/>
          <w:rFonts w:ascii="Times New Roman" w:eastAsia="Cambria" w:hAnsi="Times New Roman" w:cs="Times New Roman"/>
          <w:color w:val="auto"/>
          <w:sz w:val="24"/>
          <w:szCs w:val="24"/>
        </w:rPr>
        <w:t>(24%). За 2023. годину планиран</w:t>
      </w:r>
      <w:r w:rsidR="007F2A76" w:rsidRPr="00604A38">
        <w:rPr>
          <w:rStyle w:val="None"/>
          <w:rFonts w:ascii="Times New Roman" w:eastAsia="Cambria" w:hAnsi="Times New Roman" w:cs="Times New Roman"/>
          <w:color w:val="auto"/>
          <w:sz w:val="24"/>
          <w:szCs w:val="24"/>
          <w:lang w:val="sr-Cyrl-RS"/>
        </w:rPr>
        <w:t>о</w:t>
      </w:r>
      <w:r w:rsidRPr="00604A38">
        <w:rPr>
          <w:rStyle w:val="None"/>
          <w:rFonts w:ascii="Times New Roman" w:eastAsia="Cambria" w:hAnsi="Times New Roman" w:cs="Times New Roman"/>
          <w:color w:val="auto"/>
          <w:sz w:val="24"/>
          <w:szCs w:val="24"/>
        </w:rPr>
        <w:t xml:space="preserve"> је 5</w:t>
      </w:r>
      <w:r w:rsidR="007F2A76" w:rsidRPr="00604A38">
        <w:rPr>
          <w:rStyle w:val="None"/>
          <w:rFonts w:ascii="Times New Roman" w:eastAsia="Cambria" w:hAnsi="Times New Roman" w:cs="Times New Roman"/>
          <w:color w:val="auto"/>
          <w:sz w:val="24"/>
          <w:szCs w:val="24"/>
          <w:lang w:val="sr-Cyrl-RS"/>
        </w:rPr>
        <w:t>2</w:t>
      </w:r>
      <w:r w:rsidRPr="00604A38">
        <w:rPr>
          <w:rStyle w:val="None"/>
          <w:rFonts w:ascii="Times New Roman" w:eastAsia="Cambria" w:hAnsi="Times New Roman" w:cs="Times New Roman"/>
          <w:color w:val="auto"/>
          <w:sz w:val="24"/>
          <w:szCs w:val="24"/>
        </w:rPr>
        <w:t xml:space="preserve"> акти</w:t>
      </w:r>
      <w:r w:rsidR="004C76E1" w:rsidRPr="00604A38">
        <w:rPr>
          <w:rStyle w:val="None"/>
          <w:rFonts w:ascii="Times New Roman" w:eastAsia="Cambria" w:hAnsi="Times New Roman" w:cs="Times New Roman"/>
          <w:color w:val="auto"/>
          <w:sz w:val="24"/>
          <w:szCs w:val="24"/>
        </w:rPr>
        <w:t>вност</w:t>
      </w:r>
      <w:r w:rsidR="00287324" w:rsidRPr="00604A38">
        <w:rPr>
          <w:rStyle w:val="None"/>
          <w:rFonts w:ascii="Times New Roman" w:eastAsia="Cambria" w:hAnsi="Times New Roman" w:cs="Times New Roman"/>
          <w:color w:val="auto"/>
          <w:sz w:val="24"/>
          <w:szCs w:val="24"/>
          <w:lang w:val="sr-Cyrl-RS"/>
        </w:rPr>
        <w:t>и</w:t>
      </w:r>
      <w:r w:rsidR="004C76E1" w:rsidRPr="00604A38">
        <w:rPr>
          <w:rStyle w:val="None"/>
          <w:rFonts w:ascii="Times New Roman" w:eastAsia="Cambria" w:hAnsi="Times New Roman" w:cs="Times New Roman"/>
          <w:color w:val="auto"/>
          <w:sz w:val="24"/>
          <w:szCs w:val="24"/>
        </w:rPr>
        <w:t xml:space="preserve">, а према доступним подацима реализовано је </w:t>
      </w:r>
      <w:r w:rsidR="004C76E1" w:rsidRPr="00604A38">
        <w:rPr>
          <w:rStyle w:val="None"/>
          <w:rFonts w:ascii="Times New Roman" w:eastAsia="Cambria" w:hAnsi="Times New Roman" w:cs="Times New Roman"/>
          <w:color w:val="auto"/>
          <w:sz w:val="24"/>
          <w:szCs w:val="24"/>
          <w:lang w:val="sr-Cyrl-RS"/>
        </w:rPr>
        <w:t xml:space="preserve">у 2023. години </w:t>
      </w:r>
      <w:r w:rsidR="004C76E1" w:rsidRPr="00604A38">
        <w:rPr>
          <w:rStyle w:val="None"/>
          <w:rFonts w:ascii="Times New Roman" w:eastAsia="Cambria" w:hAnsi="Times New Roman" w:cs="Times New Roman"/>
          <w:color w:val="auto"/>
          <w:sz w:val="24"/>
          <w:szCs w:val="24"/>
        </w:rPr>
        <w:t>21</w:t>
      </w:r>
      <w:r w:rsidR="004C76E1" w:rsidRPr="00604A38">
        <w:rPr>
          <w:rStyle w:val="None"/>
          <w:rFonts w:ascii="Times New Roman" w:eastAsia="Cambria" w:hAnsi="Times New Roman" w:cs="Times New Roman"/>
          <w:color w:val="auto"/>
          <w:sz w:val="24"/>
          <w:szCs w:val="24"/>
          <w:lang w:val="sr-Cyrl-RS"/>
        </w:rPr>
        <w:t xml:space="preserve"> активност (</w:t>
      </w:r>
      <w:r w:rsidR="000E517C" w:rsidRPr="00604A38">
        <w:rPr>
          <w:rStyle w:val="None"/>
          <w:rFonts w:ascii="Times New Roman" w:eastAsia="Cambria" w:hAnsi="Times New Roman" w:cs="Times New Roman"/>
          <w:color w:val="auto"/>
          <w:sz w:val="24"/>
          <w:szCs w:val="24"/>
          <w:lang w:val="sr-Cyrl-RS"/>
        </w:rPr>
        <w:t>4</w:t>
      </w:r>
      <w:r w:rsidR="004C76E1" w:rsidRPr="00604A38">
        <w:rPr>
          <w:rStyle w:val="None"/>
          <w:rFonts w:ascii="Times New Roman" w:eastAsia="Cambria" w:hAnsi="Times New Roman" w:cs="Times New Roman"/>
          <w:color w:val="auto"/>
          <w:sz w:val="24"/>
          <w:szCs w:val="24"/>
          <w:lang w:val="sr-Cyrl-RS"/>
        </w:rPr>
        <w:t>0</w:t>
      </w:r>
      <w:r w:rsidR="000E517C" w:rsidRPr="00604A38">
        <w:rPr>
          <w:rStyle w:val="None"/>
          <w:rFonts w:ascii="Times New Roman" w:eastAsia="Cambria" w:hAnsi="Times New Roman" w:cs="Times New Roman"/>
          <w:color w:val="auto"/>
          <w:sz w:val="24"/>
          <w:szCs w:val="24"/>
          <w:lang w:val="sr-Latn-RS"/>
        </w:rPr>
        <w:t>,38</w:t>
      </w:r>
      <w:r w:rsidR="004C76E1" w:rsidRPr="00604A38">
        <w:rPr>
          <w:rStyle w:val="None"/>
          <w:rFonts w:ascii="Times New Roman" w:eastAsia="Cambria" w:hAnsi="Times New Roman" w:cs="Times New Roman"/>
          <w:color w:val="auto"/>
          <w:sz w:val="24"/>
          <w:szCs w:val="24"/>
          <w:lang w:val="sr-Cyrl-RS"/>
        </w:rPr>
        <w:t>%)</w:t>
      </w:r>
      <w:r w:rsidR="00287324" w:rsidRPr="00604A38">
        <w:rPr>
          <w:rStyle w:val="None"/>
          <w:rFonts w:ascii="Times New Roman" w:eastAsia="Cambria" w:hAnsi="Times New Roman" w:cs="Times New Roman"/>
          <w:color w:val="auto"/>
          <w:sz w:val="24"/>
          <w:szCs w:val="24"/>
        </w:rPr>
        <w:t>,</w:t>
      </w:r>
      <w:r w:rsidR="004C76E1" w:rsidRPr="00604A38">
        <w:rPr>
          <w:rStyle w:val="None"/>
          <w:rFonts w:ascii="Times New Roman" w:eastAsia="Cambria" w:hAnsi="Times New Roman" w:cs="Times New Roman"/>
          <w:color w:val="auto"/>
          <w:sz w:val="24"/>
          <w:szCs w:val="24"/>
        </w:rPr>
        <w:t xml:space="preserve"> реализација две активности је у току</w:t>
      </w:r>
      <w:r w:rsidR="000A0F85" w:rsidRPr="00604A38">
        <w:rPr>
          <w:rStyle w:val="None"/>
          <w:rFonts w:ascii="Times New Roman" w:eastAsia="Cambria" w:hAnsi="Times New Roman" w:cs="Times New Roman"/>
          <w:color w:val="auto"/>
          <w:sz w:val="24"/>
          <w:szCs w:val="24"/>
          <w:lang w:val="sr-Cyrl-RS"/>
        </w:rPr>
        <w:t xml:space="preserve"> (</w:t>
      </w:r>
      <w:r w:rsidR="000E517C" w:rsidRPr="00604A38">
        <w:rPr>
          <w:rStyle w:val="None"/>
          <w:rFonts w:ascii="Times New Roman" w:eastAsia="Cambria" w:hAnsi="Times New Roman" w:cs="Times New Roman"/>
          <w:color w:val="auto"/>
          <w:sz w:val="24"/>
          <w:szCs w:val="24"/>
          <w:lang w:val="sr-Cyrl-RS"/>
        </w:rPr>
        <w:t>3,</w:t>
      </w:r>
      <w:r w:rsidR="0098509F" w:rsidRPr="00604A38">
        <w:rPr>
          <w:rStyle w:val="None"/>
          <w:rFonts w:ascii="Times New Roman" w:eastAsia="Cambria" w:hAnsi="Times New Roman" w:cs="Times New Roman"/>
          <w:color w:val="auto"/>
          <w:sz w:val="24"/>
          <w:szCs w:val="24"/>
          <w:lang w:val="sr-Latn-RS"/>
        </w:rPr>
        <w:t>85</w:t>
      </w:r>
      <w:r w:rsidR="000A0F85" w:rsidRPr="00604A38">
        <w:rPr>
          <w:rStyle w:val="None"/>
          <w:rFonts w:ascii="Times New Roman" w:eastAsia="Cambria" w:hAnsi="Times New Roman" w:cs="Times New Roman"/>
          <w:color w:val="auto"/>
          <w:sz w:val="24"/>
          <w:szCs w:val="24"/>
          <w:lang w:val="sr-Cyrl-RS"/>
        </w:rPr>
        <w:t xml:space="preserve">%), </w:t>
      </w:r>
      <w:r w:rsidR="0098509F" w:rsidRPr="00604A38">
        <w:rPr>
          <w:rStyle w:val="None"/>
          <w:rFonts w:ascii="Times New Roman" w:eastAsia="Cambria" w:hAnsi="Times New Roman" w:cs="Times New Roman"/>
          <w:color w:val="auto"/>
          <w:sz w:val="24"/>
          <w:szCs w:val="24"/>
          <w:lang w:val="sr-Latn-RS"/>
        </w:rPr>
        <w:t xml:space="preserve">26 </w:t>
      </w:r>
      <w:r w:rsidR="000A0F85" w:rsidRPr="00604A38">
        <w:rPr>
          <w:rStyle w:val="None"/>
          <w:rFonts w:ascii="Times New Roman" w:eastAsia="Cambria" w:hAnsi="Times New Roman" w:cs="Times New Roman"/>
          <w:color w:val="auto"/>
          <w:sz w:val="24"/>
          <w:szCs w:val="24"/>
          <w:lang w:val="sr-Cyrl-RS"/>
        </w:rPr>
        <w:t xml:space="preserve"> </w:t>
      </w:r>
      <w:r w:rsidR="0098509F" w:rsidRPr="00604A38">
        <w:rPr>
          <w:rStyle w:val="None"/>
          <w:rFonts w:ascii="Times New Roman" w:eastAsia="Cambria" w:hAnsi="Times New Roman" w:cs="Times New Roman"/>
          <w:color w:val="auto"/>
          <w:sz w:val="24"/>
          <w:szCs w:val="24"/>
          <w:lang w:val="sr-Latn-RS"/>
        </w:rPr>
        <w:t>a</w:t>
      </w:r>
      <w:r w:rsidR="000A0F85" w:rsidRPr="00604A38">
        <w:rPr>
          <w:rStyle w:val="None"/>
          <w:rFonts w:ascii="Times New Roman" w:eastAsia="Cambria" w:hAnsi="Times New Roman" w:cs="Times New Roman"/>
          <w:color w:val="auto"/>
          <w:sz w:val="24"/>
          <w:szCs w:val="24"/>
          <w:lang w:val="sr-Cyrl-RS"/>
        </w:rPr>
        <w:t>ктивности није реализовано</w:t>
      </w:r>
      <w:r w:rsidR="0098509F" w:rsidRPr="00604A38">
        <w:rPr>
          <w:rStyle w:val="None"/>
          <w:rFonts w:ascii="Times New Roman" w:eastAsia="Cambria" w:hAnsi="Times New Roman" w:cs="Times New Roman"/>
          <w:color w:val="auto"/>
          <w:sz w:val="24"/>
          <w:szCs w:val="24"/>
          <w:lang w:val="sr-Latn-RS"/>
        </w:rPr>
        <w:t xml:space="preserve"> (50%)</w:t>
      </w:r>
      <w:r w:rsidR="00287324" w:rsidRPr="00604A38">
        <w:rPr>
          <w:rStyle w:val="None"/>
          <w:rFonts w:ascii="Times New Roman" w:eastAsia="Cambria" w:hAnsi="Times New Roman" w:cs="Times New Roman"/>
          <w:color w:val="auto"/>
          <w:sz w:val="24"/>
          <w:szCs w:val="24"/>
          <w:lang w:val="sr-Cyrl-RS"/>
        </w:rPr>
        <w:t>, а</w:t>
      </w:r>
      <w:r w:rsidR="000A0F85" w:rsidRPr="00604A38">
        <w:rPr>
          <w:rStyle w:val="None"/>
          <w:rFonts w:ascii="Times New Roman" w:eastAsia="Cambria" w:hAnsi="Times New Roman" w:cs="Times New Roman"/>
          <w:color w:val="auto"/>
          <w:sz w:val="24"/>
          <w:szCs w:val="24"/>
          <w:lang w:val="sr-Cyrl-RS"/>
        </w:rPr>
        <w:t xml:space="preserve"> за три активности нису достављени подаци (5</w:t>
      </w:r>
      <w:r w:rsidR="0098509F" w:rsidRPr="00604A38">
        <w:rPr>
          <w:rStyle w:val="None"/>
          <w:rFonts w:ascii="Times New Roman" w:eastAsia="Cambria" w:hAnsi="Times New Roman" w:cs="Times New Roman"/>
          <w:color w:val="auto"/>
          <w:sz w:val="24"/>
          <w:szCs w:val="24"/>
          <w:lang w:val="sr-Latn-RS"/>
        </w:rPr>
        <w:t>,77</w:t>
      </w:r>
      <w:r w:rsidR="000A0F85" w:rsidRPr="00604A38">
        <w:rPr>
          <w:rStyle w:val="None"/>
          <w:rFonts w:ascii="Times New Roman" w:eastAsia="Cambria" w:hAnsi="Times New Roman" w:cs="Times New Roman"/>
          <w:color w:val="auto"/>
          <w:sz w:val="24"/>
          <w:szCs w:val="24"/>
          <w:lang w:val="sr-Cyrl-RS"/>
        </w:rPr>
        <w:t>%)</w:t>
      </w:r>
      <w:r w:rsidR="004C76E1" w:rsidRPr="00604A38">
        <w:rPr>
          <w:rStyle w:val="None"/>
          <w:rFonts w:ascii="Times New Roman" w:eastAsia="Cambria" w:hAnsi="Times New Roman" w:cs="Times New Roman"/>
          <w:color w:val="auto"/>
          <w:sz w:val="24"/>
          <w:szCs w:val="24"/>
        </w:rPr>
        <w:t xml:space="preserve">. Имајући у виду да годишњи извештаји о реализацији активности за 2023. </w:t>
      </w:r>
      <w:r w:rsidR="00287324" w:rsidRPr="00604A38">
        <w:rPr>
          <w:rStyle w:val="None"/>
          <w:rFonts w:ascii="Times New Roman" w:eastAsia="Cambria" w:hAnsi="Times New Roman" w:cs="Times New Roman"/>
          <w:color w:val="auto"/>
          <w:sz w:val="24"/>
          <w:szCs w:val="24"/>
        </w:rPr>
        <w:t>г</w:t>
      </w:r>
      <w:r w:rsidR="004C76E1" w:rsidRPr="00604A38">
        <w:rPr>
          <w:rStyle w:val="None"/>
          <w:rFonts w:ascii="Times New Roman" w:eastAsia="Cambria" w:hAnsi="Times New Roman" w:cs="Times New Roman"/>
          <w:color w:val="auto"/>
          <w:sz w:val="24"/>
          <w:szCs w:val="24"/>
        </w:rPr>
        <w:t>один</w:t>
      </w:r>
      <w:r w:rsidR="00287324" w:rsidRPr="00604A38">
        <w:rPr>
          <w:rStyle w:val="None"/>
          <w:rFonts w:ascii="Times New Roman" w:eastAsia="Cambria" w:hAnsi="Times New Roman" w:cs="Times New Roman"/>
          <w:color w:val="auto"/>
          <w:sz w:val="24"/>
          <w:szCs w:val="24"/>
          <w:lang w:val="sr-Cyrl-RS"/>
        </w:rPr>
        <w:t>и од стране свих носилаца и партнера</w:t>
      </w:r>
      <w:r w:rsidR="00287324" w:rsidRPr="00604A38">
        <w:rPr>
          <w:rStyle w:val="None"/>
          <w:rFonts w:ascii="Times New Roman" w:eastAsia="Cambria" w:hAnsi="Times New Roman" w:cs="Times New Roman"/>
          <w:color w:val="auto"/>
          <w:sz w:val="24"/>
          <w:szCs w:val="24"/>
        </w:rPr>
        <w:t xml:space="preserve"> још увек није доступ</w:t>
      </w:r>
      <w:r w:rsidR="004C76E1" w:rsidRPr="00604A38">
        <w:rPr>
          <w:rStyle w:val="None"/>
          <w:rFonts w:ascii="Times New Roman" w:eastAsia="Cambria" w:hAnsi="Times New Roman" w:cs="Times New Roman"/>
          <w:color w:val="auto"/>
          <w:sz w:val="24"/>
          <w:szCs w:val="24"/>
        </w:rPr>
        <w:t>н</w:t>
      </w:r>
      <w:r w:rsidR="00287324" w:rsidRPr="00604A38">
        <w:rPr>
          <w:rStyle w:val="None"/>
          <w:rFonts w:ascii="Times New Roman" w:eastAsia="Cambria" w:hAnsi="Times New Roman" w:cs="Times New Roman"/>
          <w:color w:val="auto"/>
          <w:sz w:val="24"/>
          <w:szCs w:val="24"/>
          <w:lang w:val="sr-Cyrl-RS"/>
        </w:rPr>
        <w:t>и</w:t>
      </w:r>
      <w:r w:rsidR="004C76E1" w:rsidRPr="00604A38">
        <w:rPr>
          <w:rStyle w:val="None"/>
          <w:rFonts w:ascii="Times New Roman" w:eastAsia="Cambria" w:hAnsi="Times New Roman" w:cs="Times New Roman"/>
          <w:color w:val="auto"/>
          <w:sz w:val="24"/>
          <w:szCs w:val="24"/>
        </w:rPr>
        <w:t>, не може се</w:t>
      </w:r>
      <w:r w:rsidR="00E60BA9" w:rsidRPr="00604A38">
        <w:rPr>
          <w:rStyle w:val="None"/>
          <w:rFonts w:ascii="Times New Roman" w:eastAsia="Cambria" w:hAnsi="Times New Roman" w:cs="Times New Roman"/>
          <w:color w:val="auto"/>
          <w:sz w:val="24"/>
          <w:szCs w:val="24"/>
          <w:lang w:val="sr-Cyrl-RS"/>
        </w:rPr>
        <w:t xml:space="preserve"> у децембр</w:t>
      </w:r>
      <w:r w:rsidR="00287324" w:rsidRPr="00604A38">
        <w:rPr>
          <w:rStyle w:val="None"/>
          <w:rFonts w:ascii="Times New Roman" w:eastAsia="Cambria" w:hAnsi="Times New Roman" w:cs="Times New Roman"/>
          <w:color w:val="auto"/>
          <w:sz w:val="24"/>
          <w:szCs w:val="24"/>
          <w:lang w:val="sr-Cyrl-RS"/>
        </w:rPr>
        <w:t>у</w:t>
      </w:r>
      <w:r w:rsidR="00E60BA9" w:rsidRPr="00604A38">
        <w:rPr>
          <w:rStyle w:val="None"/>
          <w:rFonts w:ascii="Times New Roman" w:eastAsia="Cambria" w:hAnsi="Times New Roman" w:cs="Times New Roman"/>
          <w:color w:val="auto"/>
          <w:sz w:val="24"/>
          <w:szCs w:val="24"/>
          <w:lang w:val="sr-Cyrl-RS"/>
        </w:rPr>
        <w:t xml:space="preserve"> 2023. године</w:t>
      </w:r>
      <w:r w:rsidR="004C76E1" w:rsidRPr="00604A38">
        <w:rPr>
          <w:rStyle w:val="None"/>
          <w:rFonts w:ascii="Times New Roman" w:eastAsia="Cambria" w:hAnsi="Times New Roman" w:cs="Times New Roman"/>
          <w:color w:val="auto"/>
          <w:sz w:val="24"/>
          <w:szCs w:val="24"/>
        </w:rPr>
        <w:t xml:space="preserve"> са сигурношћу закључити колико је активности </w:t>
      </w:r>
      <w:r w:rsidR="00E60BA9" w:rsidRPr="00604A38">
        <w:rPr>
          <w:rStyle w:val="None"/>
          <w:rFonts w:ascii="Times New Roman" w:eastAsia="Cambria" w:hAnsi="Times New Roman" w:cs="Times New Roman"/>
          <w:color w:val="auto"/>
          <w:sz w:val="24"/>
          <w:szCs w:val="24"/>
          <w:lang w:val="sr-Cyrl-RS"/>
        </w:rPr>
        <w:t xml:space="preserve">укупно реализовано и са којим финансијским средствима, те ће се овај део анализе урадити у јануару 2024. године, када наведени подаци буду доступни. </w:t>
      </w:r>
    </w:p>
    <w:p w14:paraId="04539D8A" w14:textId="00565EBC" w:rsidR="00BE3C63" w:rsidRPr="00604A38" w:rsidRDefault="00C36429">
      <w:pPr>
        <w:pStyle w:val="BodyA"/>
        <w:spacing w:line="276" w:lineRule="auto"/>
        <w:jc w:val="both"/>
        <w:rPr>
          <w:rStyle w:val="None"/>
          <w:rFonts w:ascii="Times New Roman" w:eastAsia="Cambria" w:hAnsi="Times New Roman" w:cs="Times New Roman"/>
          <w:color w:val="auto"/>
          <w:sz w:val="24"/>
          <w:szCs w:val="24"/>
          <w:lang w:val="sr-Cyrl-RS"/>
        </w:rPr>
      </w:pPr>
      <w:r w:rsidRPr="00604A38">
        <w:rPr>
          <w:rStyle w:val="None"/>
          <w:rFonts w:ascii="Times New Roman" w:eastAsia="Cambria" w:hAnsi="Times New Roman" w:cs="Times New Roman"/>
          <w:color w:val="auto"/>
          <w:sz w:val="24"/>
          <w:szCs w:val="24"/>
        </w:rPr>
        <w:t xml:space="preserve">У овој </w:t>
      </w:r>
      <w:r w:rsidRPr="00604A38">
        <w:rPr>
          <w:rStyle w:val="None"/>
          <w:rFonts w:ascii="Times New Roman" w:eastAsia="Cambria" w:hAnsi="Times New Roman" w:cs="Times New Roman"/>
          <w:color w:val="auto"/>
          <w:sz w:val="24"/>
          <w:szCs w:val="24"/>
          <w:lang w:val="pt-PT"/>
        </w:rPr>
        <w:t xml:space="preserve">ex-post </w:t>
      </w:r>
      <w:r w:rsidRPr="00604A38">
        <w:rPr>
          <w:rStyle w:val="None"/>
          <w:rFonts w:ascii="Times New Roman" w:eastAsia="Cambria" w:hAnsi="Times New Roman" w:cs="Times New Roman"/>
          <w:color w:val="auto"/>
          <w:sz w:val="24"/>
          <w:szCs w:val="24"/>
        </w:rPr>
        <w:t>анализи назначене су активности за које постоје сазнања о статусу реализације, која су добијена</w:t>
      </w:r>
      <w:r w:rsidR="00945FC0" w:rsidRPr="00604A38">
        <w:rPr>
          <w:rStyle w:val="None"/>
          <w:rFonts w:ascii="Times New Roman" w:eastAsia="Cambria" w:hAnsi="Times New Roman" w:cs="Times New Roman"/>
          <w:color w:val="auto"/>
          <w:sz w:val="24"/>
          <w:szCs w:val="24"/>
          <w:lang w:val="sr-Cyrl-RS"/>
        </w:rPr>
        <w:t xml:space="preserve"> у фокус групама непосредно</w:t>
      </w:r>
      <w:r w:rsidRPr="00604A38">
        <w:rPr>
          <w:rStyle w:val="None"/>
          <w:rFonts w:ascii="Times New Roman" w:eastAsia="Cambria" w:hAnsi="Times New Roman" w:cs="Times New Roman"/>
          <w:color w:val="auto"/>
          <w:sz w:val="24"/>
          <w:szCs w:val="24"/>
        </w:rPr>
        <w:t xml:space="preserve"> од чланова и чланица </w:t>
      </w:r>
      <w:r w:rsidR="00D0179F" w:rsidRPr="00604A38">
        <w:rPr>
          <w:rStyle w:val="None"/>
          <w:rFonts w:ascii="Times New Roman" w:eastAsia="Cambria" w:hAnsi="Times New Roman" w:cs="Times New Roman"/>
          <w:color w:val="auto"/>
          <w:sz w:val="24"/>
          <w:szCs w:val="24"/>
          <w:lang w:val="sr-Cyrl-RS"/>
        </w:rPr>
        <w:t>Р</w:t>
      </w:r>
      <w:r w:rsidRPr="00604A38">
        <w:rPr>
          <w:rStyle w:val="None"/>
          <w:rFonts w:ascii="Times New Roman" w:eastAsia="Cambria" w:hAnsi="Times New Roman" w:cs="Times New Roman"/>
          <w:color w:val="auto"/>
          <w:sz w:val="24"/>
          <w:szCs w:val="24"/>
        </w:rPr>
        <w:t xml:space="preserve">адне </w:t>
      </w:r>
      <w:r w:rsidRPr="00604A38">
        <w:rPr>
          <w:rStyle w:val="None"/>
          <w:rFonts w:ascii="Times New Roman" w:eastAsia="Cambria" w:hAnsi="Times New Roman" w:cs="Times New Roman"/>
          <w:color w:val="auto"/>
          <w:sz w:val="24"/>
          <w:szCs w:val="24"/>
        </w:rPr>
        <w:lastRenderedPageBreak/>
        <w:t>групе за израду Акционог плана за 2024</w:t>
      </w:r>
      <w:r w:rsidR="00D0179F" w:rsidRPr="00604A38">
        <w:rPr>
          <w:rStyle w:val="None"/>
          <w:rFonts w:ascii="Times New Roman" w:eastAsia="Cambria" w:hAnsi="Times New Roman" w:cs="Times New Roman"/>
          <w:color w:val="auto"/>
          <w:sz w:val="24"/>
          <w:szCs w:val="24"/>
          <w:lang w:val="sr-Cyrl-RS"/>
        </w:rPr>
        <w:t xml:space="preserve">. и </w:t>
      </w:r>
      <w:r w:rsidRPr="00604A38">
        <w:rPr>
          <w:rStyle w:val="None"/>
          <w:rFonts w:ascii="Times New Roman" w:eastAsia="Cambria" w:hAnsi="Times New Roman" w:cs="Times New Roman"/>
          <w:color w:val="auto"/>
          <w:sz w:val="24"/>
          <w:szCs w:val="24"/>
        </w:rPr>
        <w:t xml:space="preserve">2025. </w:t>
      </w:r>
      <w:r w:rsidR="00945FC0" w:rsidRPr="00604A38">
        <w:rPr>
          <w:rStyle w:val="None"/>
          <w:rFonts w:ascii="Times New Roman" w:eastAsia="Cambria" w:hAnsi="Times New Roman" w:cs="Times New Roman"/>
          <w:color w:val="auto"/>
          <w:sz w:val="24"/>
          <w:szCs w:val="24"/>
          <w:lang w:val="sr-Cyrl-RS"/>
        </w:rPr>
        <w:t>г</w:t>
      </w:r>
      <w:r w:rsidRPr="00604A38">
        <w:rPr>
          <w:rStyle w:val="None"/>
          <w:rFonts w:ascii="Times New Roman" w:eastAsia="Cambria" w:hAnsi="Times New Roman" w:cs="Times New Roman"/>
          <w:color w:val="auto"/>
          <w:sz w:val="24"/>
          <w:szCs w:val="24"/>
        </w:rPr>
        <w:t>один</w:t>
      </w:r>
      <w:r w:rsidR="00D0179F" w:rsidRPr="00604A38">
        <w:rPr>
          <w:rStyle w:val="None"/>
          <w:rFonts w:ascii="Times New Roman" w:eastAsia="Cambria" w:hAnsi="Times New Roman" w:cs="Times New Roman"/>
          <w:color w:val="auto"/>
          <w:sz w:val="24"/>
          <w:szCs w:val="24"/>
          <w:lang w:val="sr-Cyrl-RS"/>
        </w:rPr>
        <w:t>у и</w:t>
      </w:r>
      <w:r w:rsidR="00945FC0" w:rsidRPr="00604A38">
        <w:rPr>
          <w:rStyle w:val="None"/>
          <w:rFonts w:ascii="Times New Roman" w:eastAsia="Cambria" w:hAnsi="Times New Roman" w:cs="Times New Roman"/>
          <w:color w:val="auto"/>
          <w:sz w:val="24"/>
          <w:szCs w:val="24"/>
          <w:lang w:val="sr-Cyrl-RS"/>
        </w:rPr>
        <w:t>ли од</w:t>
      </w:r>
      <w:r w:rsidR="00D0179F" w:rsidRPr="00604A38">
        <w:rPr>
          <w:rStyle w:val="None"/>
          <w:rFonts w:ascii="Times New Roman" w:eastAsia="Cambria" w:hAnsi="Times New Roman" w:cs="Times New Roman"/>
          <w:color w:val="auto"/>
          <w:sz w:val="24"/>
          <w:szCs w:val="24"/>
          <w:lang w:val="sr-Cyrl-RS"/>
        </w:rPr>
        <w:t xml:space="preserve"> надлежних органа</w:t>
      </w:r>
      <w:r w:rsidR="00945FC0" w:rsidRPr="00604A38">
        <w:rPr>
          <w:rStyle w:val="None"/>
          <w:rFonts w:ascii="Times New Roman" w:eastAsia="Cambria" w:hAnsi="Times New Roman" w:cs="Times New Roman"/>
          <w:color w:val="auto"/>
          <w:sz w:val="24"/>
          <w:szCs w:val="24"/>
          <w:lang w:val="sr-Cyrl-RS"/>
        </w:rPr>
        <w:t xml:space="preserve"> </w:t>
      </w:r>
      <w:r w:rsidRPr="00604A38">
        <w:rPr>
          <w:rStyle w:val="None"/>
          <w:rFonts w:ascii="Times New Roman" w:eastAsia="Cambria" w:hAnsi="Times New Roman" w:cs="Times New Roman"/>
          <w:color w:val="auto"/>
          <w:sz w:val="24"/>
          <w:szCs w:val="24"/>
          <w:lang w:val="ru-RU"/>
        </w:rPr>
        <w:t>кој</w:t>
      </w:r>
      <w:r w:rsidR="00945FC0" w:rsidRPr="00604A38">
        <w:rPr>
          <w:rStyle w:val="None"/>
          <w:rFonts w:ascii="Times New Roman" w:eastAsia="Cambria" w:hAnsi="Times New Roman" w:cs="Times New Roman"/>
          <w:color w:val="auto"/>
          <w:sz w:val="24"/>
          <w:szCs w:val="24"/>
          <w:lang w:val="ru-RU"/>
        </w:rPr>
        <w:t xml:space="preserve">и </w:t>
      </w:r>
      <w:r w:rsidRPr="00604A38">
        <w:rPr>
          <w:rStyle w:val="None"/>
          <w:rFonts w:ascii="Times New Roman" w:eastAsia="Cambria" w:hAnsi="Times New Roman" w:cs="Times New Roman"/>
          <w:color w:val="auto"/>
          <w:sz w:val="24"/>
          <w:szCs w:val="24"/>
          <w:lang w:val="ru-RU"/>
        </w:rPr>
        <w:t xml:space="preserve">су </w:t>
      </w:r>
      <w:r w:rsidR="00945FC0" w:rsidRPr="00604A38">
        <w:rPr>
          <w:rStyle w:val="None"/>
          <w:rFonts w:ascii="Times New Roman" w:eastAsia="Cambria" w:hAnsi="Times New Roman" w:cs="Times New Roman"/>
          <w:color w:val="auto"/>
          <w:sz w:val="24"/>
          <w:szCs w:val="24"/>
          <w:lang w:val="ru-RU"/>
        </w:rPr>
        <w:t xml:space="preserve">као </w:t>
      </w:r>
      <w:r w:rsidRPr="00604A38">
        <w:rPr>
          <w:rStyle w:val="None"/>
          <w:rFonts w:ascii="Times New Roman" w:eastAsia="Cambria" w:hAnsi="Times New Roman" w:cs="Times New Roman"/>
          <w:color w:val="auto"/>
          <w:sz w:val="24"/>
          <w:szCs w:val="24"/>
          <w:lang w:val="ru-RU"/>
        </w:rPr>
        <w:t xml:space="preserve">носиоци </w:t>
      </w:r>
      <w:r w:rsidR="00945FC0" w:rsidRPr="00604A38">
        <w:rPr>
          <w:rStyle w:val="None"/>
          <w:rFonts w:ascii="Times New Roman" w:eastAsia="Cambria" w:hAnsi="Times New Roman" w:cs="Times New Roman"/>
          <w:color w:val="auto"/>
          <w:sz w:val="24"/>
          <w:szCs w:val="24"/>
          <w:lang w:val="ru-RU"/>
        </w:rPr>
        <w:t xml:space="preserve">активности у 2023. </w:t>
      </w:r>
      <w:r w:rsidR="00287324" w:rsidRPr="00604A38">
        <w:rPr>
          <w:rStyle w:val="None"/>
          <w:rFonts w:ascii="Times New Roman" w:eastAsia="Cambria" w:hAnsi="Times New Roman" w:cs="Times New Roman"/>
          <w:color w:val="auto"/>
          <w:sz w:val="24"/>
          <w:szCs w:val="24"/>
          <w:lang w:val="ru-RU"/>
        </w:rPr>
        <w:t>Г</w:t>
      </w:r>
      <w:r w:rsidR="00945FC0" w:rsidRPr="00604A38">
        <w:rPr>
          <w:rStyle w:val="None"/>
          <w:rFonts w:ascii="Times New Roman" w:eastAsia="Cambria" w:hAnsi="Times New Roman" w:cs="Times New Roman"/>
          <w:color w:val="auto"/>
          <w:sz w:val="24"/>
          <w:szCs w:val="24"/>
          <w:lang w:val="ru-RU"/>
        </w:rPr>
        <w:t>одини</w:t>
      </w:r>
      <w:r w:rsidR="00287324" w:rsidRPr="00604A38">
        <w:rPr>
          <w:rStyle w:val="None"/>
          <w:rFonts w:ascii="Times New Roman" w:eastAsia="Cambria" w:hAnsi="Times New Roman" w:cs="Times New Roman"/>
          <w:color w:val="auto"/>
          <w:sz w:val="24"/>
          <w:szCs w:val="24"/>
          <w:lang w:val="ru-RU"/>
        </w:rPr>
        <w:t>, а</w:t>
      </w:r>
      <w:r w:rsidR="00945FC0" w:rsidRPr="00604A38">
        <w:rPr>
          <w:rStyle w:val="None"/>
          <w:rFonts w:ascii="Times New Roman" w:eastAsia="Cambria" w:hAnsi="Times New Roman" w:cs="Times New Roman"/>
          <w:color w:val="auto"/>
          <w:sz w:val="24"/>
          <w:szCs w:val="24"/>
          <w:lang w:val="ru-RU"/>
        </w:rPr>
        <w:t xml:space="preserve"> пре предвиђеног рока </w:t>
      </w:r>
      <w:r w:rsidR="00287324" w:rsidRPr="00604A38">
        <w:rPr>
          <w:rStyle w:val="None"/>
          <w:rFonts w:ascii="Times New Roman" w:eastAsia="Cambria" w:hAnsi="Times New Roman" w:cs="Times New Roman"/>
          <w:color w:val="auto"/>
          <w:sz w:val="24"/>
          <w:szCs w:val="24"/>
          <w:lang w:val="ru-RU"/>
        </w:rPr>
        <w:t xml:space="preserve">за извештавање, </w:t>
      </w:r>
      <w:r w:rsidR="00945FC0" w:rsidRPr="00604A38">
        <w:rPr>
          <w:rStyle w:val="None"/>
          <w:rFonts w:ascii="Times New Roman" w:eastAsia="Cambria" w:hAnsi="Times New Roman" w:cs="Times New Roman"/>
          <w:color w:val="auto"/>
          <w:sz w:val="24"/>
          <w:szCs w:val="24"/>
          <w:lang w:val="ru-RU"/>
        </w:rPr>
        <w:t xml:space="preserve">у упитницима </w:t>
      </w:r>
      <w:r w:rsidRPr="00604A38">
        <w:rPr>
          <w:rStyle w:val="None"/>
          <w:rFonts w:ascii="Times New Roman" w:eastAsia="Cambria" w:hAnsi="Times New Roman" w:cs="Times New Roman"/>
          <w:color w:val="auto"/>
          <w:sz w:val="24"/>
          <w:szCs w:val="24"/>
          <w:lang w:val="ru-RU"/>
        </w:rPr>
        <w:t xml:space="preserve">доставили </w:t>
      </w:r>
      <w:r w:rsidR="00945FC0" w:rsidRPr="00604A38">
        <w:rPr>
          <w:rStyle w:val="None"/>
          <w:rFonts w:ascii="Times New Roman" w:eastAsia="Cambria" w:hAnsi="Times New Roman" w:cs="Times New Roman"/>
          <w:color w:val="auto"/>
          <w:sz w:val="24"/>
          <w:szCs w:val="24"/>
          <w:lang w:val="ru-RU"/>
        </w:rPr>
        <w:t xml:space="preserve">своје </w:t>
      </w:r>
      <w:r w:rsidRPr="00604A38">
        <w:rPr>
          <w:rStyle w:val="None"/>
          <w:rFonts w:ascii="Times New Roman" w:eastAsia="Cambria" w:hAnsi="Times New Roman" w:cs="Times New Roman"/>
          <w:color w:val="auto"/>
          <w:sz w:val="24"/>
          <w:szCs w:val="24"/>
          <w:lang w:val="ru-RU"/>
        </w:rPr>
        <w:t>извештаје</w:t>
      </w:r>
      <w:r w:rsidRPr="00604A38">
        <w:rPr>
          <w:rStyle w:val="None"/>
          <w:rFonts w:ascii="Times New Roman" w:eastAsia="Cambria" w:hAnsi="Times New Roman" w:cs="Times New Roman"/>
          <w:color w:val="auto"/>
          <w:sz w:val="24"/>
          <w:szCs w:val="24"/>
        </w:rPr>
        <w:t>.</w:t>
      </w:r>
      <w:r w:rsidR="00945FC0" w:rsidRPr="00604A38">
        <w:rPr>
          <w:rStyle w:val="None"/>
          <w:rFonts w:ascii="Times New Roman" w:eastAsia="Cambria" w:hAnsi="Times New Roman" w:cs="Times New Roman"/>
          <w:color w:val="auto"/>
          <w:sz w:val="24"/>
          <w:szCs w:val="24"/>
          <w:lang w:val="sr-Cyrl-RS"/>
        </w:rPr>
        <w:t xml:space="preserve"> </w:t>
      </w:r>
      <w:r w:rsidRPr="00604A38">
        <w:rPr>
          <w:rStyle w:val="None"/>
          <w:rFonts w:ascii="Times New Roman" w:eastAsia="Cambria" w:hAnsi="Times New Roman" w:cs="Times New Roman"/>
          <w:color w:val="auto"/>
          <w:sz w:val="24"/>
          <w:szCs w:val="24"/>
          <w:lang w:val="ru-RU"/>
        </w:rPr>
        <w:t>Међутим</w:t>
      </w:r>
      <w:r w:rsidRPr="00604A38">
        <w:rPr>
          <w:rStyle w:val="None"/>
          <w:rFonts w:ascii="Times New Roman" w:eastAsia="Cambria" w:hAnsi="Times New Roman" w:cs="Times New Roman"/>
          <w:color w:val="auto"/>
          <w:sz w:val="24"/>
          <w:szCs w:val="24"/>
          <w:lang w:val="sr-Cyrl-RS"/>
        </w:rPr>
        <w:t>, неопходно је указати</w:t>
      </w:r>
      <w:r w:rsidR="00287324" w:rsidRPr="00604A38">
        <w:rPr>
          <w:rStyle w:val="None"/>
          <w:rFonts w:ascii="Times New Roman" w:eastAsia="Cambria" w:hAnsi="Times New Roman" w:cs="Times New Roman"/>
          <w:color w:val="auto"/>
          <w:sz w:val="24"/>
          <w:szCs w:val="24"/>
          <w:lang w:val="sr-Cyrl-RS"/>
        </w:rPr>
        <w:t xml:space="preserve"> на то</w:t>
      </w:r>
      <w:r w:rsidRPr="00604A38">
        <w:rPr>
          <w:rStyle w:val="None"/>
          <w:rFonts w:ascii="Times New Roman" w:eastAsia="Cambria" w:hAnsi="Times New Roman" w:cs="Times New Roman"/>
          <w:color w:val="auto"/>
          <w:sz w:val="24"/>
          <w:szCs w:val="24"/>
          <w:lang w:val="sr-Cyrl-RS"/>
        </w:rPr>
        <w:t xml:space="preserve"> да је за обе године планиран велики број активности, </w:t>
      </w:r>
      <w:r w:rsidRPr="00604A38">
        <w:rPr>
          <w:rStyle w:val="None"/>
          <w:rFonts w:ascii="Times New Roman" w:eastAsia="Cambria" w:hAnsi="Times New Roman" w:cs="Times New Roman"/>
          <w:color w:val="auto"/>
          <w:sz w:val="24"/>
          <w:szCs w:val="24"/>
          <w:lang w:val="ru-RU"/>
        </w:rPr>
        <w:t>од којих су неке континуираног карактера</w:t>
      </w:r>
      <w:r w:rsidRPr="00604A38">
        <w:rPr>
          <w:rStyle w:val="None"/>
          <w:rFonts w:ascii="Times New Roman" w:eastAsia="Cambria" w:hAnsi="Times New Roman" w:cs="Times New Roman"/>
          <w:color w:val="auto"/>
          <w:sz w:val="24"/>
          <w:szCs w:val="24"/>
          <w:lang w:val="sr-Cyrl-RS"/>
        </w:rPr>
        <w:t xml:space="preserve">, </w:t>
      </w:r>
      <w:r w:rsidR="00945FC0" w:rsidRPr="00604A38">
        <w:rPr>
          <w:rStyle w:val="None"/>
          <w:rFonts w:ascii="Times New Roman" w:eastAsia="Cambria" w:hAnsi="Times New Roman" w:cs="Times New Roman"/>
          <w:color w:val="auto"/>
          <w:sz w:val="24"/>
          <w:szCs w:val="24"/>
          <w:lang w:val="sr-Cyrl-RS"/>
        </w:rPr>
        <w:t xml:space="preserve">а </w:t>
      </w:r>
      <w:r w:rsidRPr="00604A38">
        <w:rPr>
          <w:rStyle w:val="None"/>
          <w:rFonts w:ascii="Times New Roman" w:eastAsia="Cambria" w:hAnsi="Times New Roman" w:cs="Times New Roman"/>
          <w:color w:val="auto"/>
          <w:sz w:val="24"/>
          <w:szCs w:val="24"/>
          <w:lang w:val="sr-Cyrl-RS"/>
        </w:rPr>
        <w:t xml:space="preserve">за неке је потребно створити предуслове, док </w:t>
      </w:r>
      <w:r w:rsidR="00945FC0" w:rsidRPr="00604A38">
        <w:rPr>
          <w:rStyle w:val="None"/>
          <w:rFonts w:ascii="Times New Roman" w:eastAsia="Cambria" w:hAnsi="Times New Roman" w:cs="Times New Roman"/>
          <w:color w:val="auto"/>
          <w:sz w:val="24"/>
          <w:szCs w:val="24"/>
          <w:lang w:val="sr-Cyrl-RS"/>
        </w:rPr>
        <w:t xml:space="preserve">реализација </w:t>
      </w:r>
      <w:r w:rsidRPr="00604A38">
        <w:rPr>
          <w:rStyle w:val="None"/>
          <w:rFonts w:ascii="Times New Roman" w:eastAsia="Cambria" w:hAnsi="Times New Roman" w:cs="Times New Roman"/>
          <w:color w:val="auto"/>
          <w:sz w:val="24"/>
          <w:szCs w:val="24"/>
          <w:lang w:val="sr-Cyrl-RS"/>
        </w:rPr>
        <w:t>поједин</w:t>
      </w:r>
      <w:r w:rsidR="00945FC0" w:rsidRPr="00604A38">
        <w:rPr>
          <w:rStyle w:val="None"/>
          <w:rFonts w:ascii="Times New Roman" w:eastAsia="Cambria" w:hAnsi="Times New Roman" w:cs="Times New Roman"/>
          <w:color w:val="auto"/>
          <w:sz w:val="24"/>
          <w:szCs w:val="24"/>
          <w:lang w:val="sr-Cyrl-RS"/>
        </w:rPr>
        <w:t>их</w:t>
      </w:r>
      <w:r w:rsidRPr="00604A38">
        <w:rPr>
          <w:rStyle w:val="None"/>
          <w:rFonts w:ascii="Times New Roman" w:eastAsia="Cambria" w:hAnsi="Times New Roman" w:cs="Times New Roman"/>
          <w:color w:val="auto"/>
          <w:sz w:val="24"/>
          <w:szCs w:val="24"/>
          <w:lang w:val="sr-Cyrl-RS"/>
        </w:rPr>
        <w:t xml:space="preserve"> </w:t>
      </w:r>
      <w:r w:rsidR="00945FC0" w:rsidRPr="00604A38">
        <w:rPr>
          <w:rStyle w:val="None"/>
          <w:rFonts w:ascii="Times New Roman" w:eastAsia="Cambria" w:hAnsi="Times New Roman" w:cs="Times New Roman"/>
          <w:color w:val="auto"/>
          <w:sz w:val="24"/>
          <w:szCs w:val="24"/>
          <w:lang w:val="sr-Cyrl-RS"/>
        </w:rPr>
        <w:t xml:space="preserve">активности </w:t>
      </w:r>
      <w:r w:rsidRPr="00604A38">
        <w:rPr>
          <w:rStyle w:val="None"/>
          <w:rFonts w:ascii="Times New Roman" w:eastAsia="Cambria" w:hAnsi="Times New Roman" w:cs="Times New Roman"/>
          <w:color w:val="auto"/>
          <w:sz w:val="24"/>
          <w:szCs w:val="24"/>
          <w:lang w:val="sr-Cyrl-RS"/>
        </w:rPr>
        <w:t>завис</w:t>
      </w:r>
      <w:r w:rsidR="00287324" w:rsidRPr="00604A38">
        <w:rPr>
          <w:rStyle w:val="None"/>
          <w:rFonts w:ascii="Times New Roman" w:eastAsia="Cambria" w:hAnsi="Times New Roman" w:cs="Times New Roman"/>
          <w:color w:val="auto"/>
          <w:sz w:val="24"/>
          <w:szCs w:val="24"/>
          <w:lang w:val="sr-Cyrl-RS"/>
        </w:rPr>
        <w:t>и</w:t>
      </w:r>
      <w:r w:rsidRPr="00604A38">
        <w:rPr>
          <w:rStyle w:val="None"/>
          <w:rFonts w:ascii="Times New Roman" w:eastAsia="Cambria" w:hAnsi="Times New Roman" w:cs="Times New Roman"/>
          <w:color w:val="auto"/>
          <w:sz w:val="24"/>
          <w:szCs w:val="24"/>
          <w:lang w:val="sr-Cyrl-RS"/>
        </w:rPr>
        <w:t xml:space="preserve"> од међусобне сарадње различитих актера</w:t>
      </w:r>
      <w:r w:rsidR="00287324" w:rsidRPr="00604A38">
        <w:rPr>
          <w:rStyle w:val="None"/>
          <w:rFonts w:ascii="Times New Roman" w:eastAsia="Cambria" w:hAnsi="Times New Roman" w:cs="Times New Roman"/>
          <w:color w:val="auto"/>
          <w:sz w:val="24"/>
          <w:szCs w:val="24"/>
          <w:lang w:val="sr-Cyrl-RS"/>
        </w:rPr>
        <w:t>, те је у њихову реализацију у наредном периоду потребно да се активније укљући Координационо тело за родну равноправност Владе.</w:t>
      </w:r>
    </w:p>
    <w:p w14:paraId="16CF728E" w14:textId="1B554160" w:rsidR="00BE3C63" w:rsidRPr="00604A38" w:rsidRDefault="00C36429">
      <w:pPr>
        <w:pStyle w:val="BodyA"/>
        <w:spacing w:line="276" w:lineRule="auto"/>
        <w:jc w:val="both"/>
        <w:rPr>
          <w:rStyle w:val="None"/>
          <w:rFonts w:ascii="Times New Roman" w:eastAsia="Cambria" w:hAnsi="Times New Roman" w:cs="Times New Roman"/>
          <w:color w:val="auto"/>
          <w:sz w:val="24"/>
          <w:szCs w:val="24"/>
        </w:rPr>
      </w:pPr>
      <w:r w:rsidRPr="00604A38">
        <w:rPr>
          <w:rStyle w:val="None"/>
          <w:rFonts w:ascii="Times New Roman" w:eastAsia="Cambria" w:hAnsi="Times New Roman" w:cs="Times New Roman"/>
          <w:color w:val="auto"/>
          <w:sz w:val="24"/>
          <w:szCs w:val="24"/>
          <w:lang w:val="ru-RU"/>
        </w:rPr>
        <w:t xml:space="preserve">На основу извештаја и навода </w:t>
      </w:r>
      <w:r w:rsidR="00945FC0" w:rsidRPr="00604A38">
        <w:rPr>
          <w:rStyle w:val="None"/>
          <w:rFonts w:ascii="Times New Roman" w:eastAsia="Cambria" w:hAnsi="Times New Roman" w:cs="Times New Roman"/>
          <w:color w:val="auto"/>
          <w:sz w:val="24"/>
          <w:szCs w:val="24"/>
          <w:lang w:val="ru-RU"/>
        </w:rPr>
        <w:t>чланова и чланица Р</w:t>
      </w:r>
      <w:r w:rsidRPr="00604A38">
        <w:rPr>
          <w:rStyle w:val="None"/>
          <w:rFonts w:ascii="Times New Roman" w:eastAsia="Cambria" w:hAnsi="Times New Roman" w:cs="Times New Roman"/>
          <w:color w:val="auto"/>
          <w:sz w:val="24"/>
          <w:szCs w:val="24"/>
          <w:lang w:val="ru-RU"/>
        </w:rPr>
        <w:t xml:space="preserve">адне групе запажа се недостатак сарадње међу институцијама и </w:t>
      </w:r>
      <w:r w:rsidR="00945FC0" w:rsidRPr="00604A38">
        <w:rPr>
          <w:rStyle w:val="None"/>
          <w:rFonts w:ascii="Times New Roman" w:eastAsia="Cambria" w:hAnsi="Times New Roman" w:cs="Times New Roman"/>
          <w:color w:val="auto"/>
          <w:sz w:val="24"/>
          <w:szCs w:val="24"/>
          <w:lang w:val="ru-RU"/>
        </w:rPr>
        <w:t xml:space="preserve">партнерским </w:t>
      </w:r>
      <w:r w:rsidRPr="00604A38">
        <w:rPr>
          <w:rStyle w:val="None"/>
          <w:rFonts w:ascii="Times New Roman" w:eastAsia="Cambria" w:hAnsi="Times New Roman" w:cs="Times New Roman"/>
          <w:color w:val="auto"/>
          <w:sz w:val="24"/>
          <w:szCs w:val="24"/>
          <w:lang w:val="ru-RU"/>
        </w:rPr>
        <w:t>организацијама које су одговорне за реализацију активности</w:t>
      </w:r>
      <w:r w:rsidRPr="00604A38">
        <w:rPr>
          <w:rStyle w:val="None"/>
          <w:rFonts w:ascii="Times New Roman" w:eastAsia="Cambria" w:hAnsi="Times New Roman" w:cs="Times New Roman"/>
          <w:color w:val="auto"/>
          <w:sz w:val="24"/>
          <w:szCs w:val="24"/>
          <w:lang w:val="sr-Cyrl-RS"/>
        </w:rPr>
        <w:t xml:space="preserve">. </w:t>
      </w:r>
      <w:r w:rsidRPr="00604A38">
        <w:rPr>
          <w:rStyle w:val="None"/>
          <w:rFonts w:ascii="Times New Roman" w:eastAsia="Cambria" w:hAnsi="Times New Roman" w:cs="Times New Roman"/>
          <w:color w:val="auto"/>
          <w:sz w:val="24"/>
          <w:szCs w:val="24"/>
          <w:lang w:val="ru-RU"/>
        </w:rPr>
        <w:t>Наиме</w:t>
      </w:r>
      <w:r w:rsidRPr="00604A38">
        <w:rPr>
          <w:rStyle w:val="None"/>
          <w:rFonts w:ascii="Times New Roman" w:eastAsia="Cambria" w:hAnsi="Times New Roman" w:cs="Times New Roman"/>
          <w:color w:val="auto"/>
          <w:sz w:val="24"/>
          <w:szCs w:val="24"/>
          <w:lang w:val="sr-Cyrl-RS"/>
        </w:rPr>
        <w:t xml:space="preserve">, спровођењу </w:t>
      </w:r>
      <w:r w:rsidR="00287324" w:rsidRPr="00604A38">
        <w:rPr>
          <w:rStyle w:val="None"/>
          <w:rFonts w:ascii="Times New Roman" w:eastAsia="Cambria" w:hAnsi="Times New Roman" w:cs="Times New Roman"/>
          <w:color w:val="auto"/>
          <w:sz w:val="24"/>
          <w:szCs w:val="24"/>
          <w:lang w:val="sr-Cyrl-RS"/>
        </w:rPr>
        <w:t>појединих мера</w:t>
      </w:r>
      <w:r w:rsidRPr="00604A38">
        <w:rPr>
          <w:rStyle w:val="None"/>
          <w:rFonts w:ascii="Times New Roman" w:eastAsia="Cambria" w:hAnsi="Times New Roman" w:cs="Times New Roman"/>
          <w:color w:val="auto"/>
          <w:sz w:val="24"/>
          <w:szCs w:val="24"/>
          <w:lang w:val="sr-Cyrl-RS"/>
        </w:rPr>
        <w:t xml:space="preserve"> и активности </w:t>
      </w:r>
      <w:r w:rsidR="00287324" w:rsidRPr="00604A38">
        <w:rPr>
          <w:rStyle w:val="None"/>
          <w:rFonts w:ascii="Times New Roman" w:eastAsia="Cambria" w:hAnsi="Times New Roman" w:cs="Times New Roman"/>
          <w:color w:val="auto"/>
          <w:sz w:val="24"/>
          <w:szCs w:val="24"/>
          <w:lang w:val="sr-Cyrl-RS"/>
        </w:rPr>
        <w:t xml:space="preserve"> се </w:t>
      </w:r>
      <w:r w:rsidRPr="00604A38">
        <w:rPr>
          <w:rStyle w:val="None"/>
          <w:rFonts w:ascii="Times New Roman" w:eastAsia="Cambria" w:hAnsi="Times New Roman" w:cs="Times New Roman"/>
          <w:color w:val="auto"/>
          <w:sz w:val="24"/>
          <w:szCs w:val="24"/>
          <w:lang w:val="sr-Cyrl-RS"/>
        </w:rPr>
        <w:t xml:space="preserve">не приступа </w:t>
      </w:r>
      <w:r w:rsidR="00287324" w:rsidRPr="00604A38">
        <w:rPr>
          <w:rStyle w:val="None"/>
          <w:rFonts w:ascii="Times New Roman" w:eastAsia="Cambria" w:hAnsi="Times New Roman" w:cs="Times New Roman"/>
          <w:color w:val="auto"/>
          <w:sz w:val="24"/>
          <w:szCs w:val="24"/>
          <w:lang w:val="sr-Cyrl-RS"/>
        </w:rPr>
        <w:t xml:space="preserve">на начин да </w:t>
      </w:r>
      <w:r w:rsidRPr="00604A38">
        <w:rPr>
          <w:rStyle w:val="None"/>
          <w:rFonts w:ascii="Times New Roman" w:eastAsia="Cambria" w:hAnsi="Times New Roman" w:cs="Times New Roman"/>
          <w:color w:val="auto"/>
          <w:sz w:val="24"/>
          <w:szCs w:val="24"/>
          <w:lang w:val="sr-Cyrl-RS"/>
        </w:rPr>
        <w:t>институција одговорна за реализацију мере или орган који спроводи активност окупља</w:t>
      </w:r>
      <w:r w:rsidR="00945FC0" w:rsidRPr="00604A38">
        <w:rPr>
          <w:rStyle w:val="None"/>
          <w:rFonts w:ascii="Times New Roman" w:eastAsia="Cambria" w:hAnsi="Times New Roman" w:cs="Times New Roman"/>
          <w:color w:val="auto"/>
          <w:sz w:val="24"/>
          <w:szCs w:val="24"/>
          <w:lang w:val="sr-Cyrl-RS"/>
        </w:rPr>
        <w:t xml:space="preserve"> и координира</w:t>
      </w:r>
      <w:r w:rsidRPr="00604A38">
        <w:rPr>
          <w:rStyle w:val="None"/>
          <w:rFonts w:ascii="Times New Roman" w:eastAsia="Cambria" w:hAnsi="Times New Roman" w:cs="Times New Roman"/>
          <w:color w:val="auto"/>
          <w:sz w:val="24"/>
          <w:szCs w:val="24"/>
          <w:lang w:val="sr-Cyrl-RS"/>
        </w:rPr>
        <w:t xml:space="preserve"> све партнере у спровођењу активности ради планирања и реализације</w:t>
      </w:r>
      <w:r w:rsidR="00287324" w:rsidRPr="00604A38">
        <w:rPr>
          <w:rStyle w:val="None"/>
          <w:rFonts w:ascii="Times New Roman" w:eastAsia="Cambria" w:hAnsi="Times New Roman" w:cs="Times New Roman"/>
          <w:color w:val="auto"/>
          <w:sz w:val="24"/>
          <w:szCs w:val="24"/>
          <w:lang w:val="sr-Cyrl-RS"/>
        </w:rPr>
        <w:t xml:space="preserve"> истих</w:t>
      </w:r>
      <w:r w:rsidRPr="00604A38">
        <w:rPr>
          <w:rStyle w:val="None"/>
          <w:rFonts w:ascii="Times New Roman" w:eastAsia="Cambria" w:hAnsi="Times New Roman" w:cs="Times New Roman"/>
          <w:color w:val="auto"/>
          <w:sz w:val="24"/>
          <w:szCs w:val="24"/>
          <w:lang w:val="sr-Cyrl-RS"/>
        </w:rPr>
        <w:t xml:space="preserve">. </w:t>
      </w:r>
      <w:r w:rsidRPr="00604A38">
        <w:rPr>
          <w:rStyle w:val="None"/>
          <w:rFonts w:ascii="Times New Roman" w:eastAsia="Cambria" w:hAnsi="Times New Roman" w:cs="Times New Roman"/>
          <w:color w:val="auto"/>
          <w:sz w:val="24"/>
          <w:szCs w:val="24"/>
          <w:lang w:val="ru-RU"/>
        </w:rPr>
        <w:t xml:space="preserve">Ово је уједно и простор за унапређење </w:t>
      </w:r>
      <w:r w:rsidR="00287324" w:rsidRPr="00604A38">
        <w:rPr>
          <w:rStyle w:val="None"/>
          <w:rFonts w:ascii="Times New Roman" w:eastAsia="Cambria" w:hAnsi="Times New Roman" w:cs="Times New Roman"/>
          <w:color w:val="auto"/>
          <w:sz w:val="24"/>
          <w:szCs w:val="24"/>
          <w:lang w:val="ru-RU"/>
        </w:rPr>
        <w:t xml:space="preserve">рада </w:t>
      </w:r>
      <w:r w:rsidRPr="00604A38">
        <w:rPr>
          <w:rStyle w:val="None"/>
          <w:rFonts w:ascii="Times New Roman" w:eastAsia="Cambria" w:hAnsi="Times New Roman" w:cs="Times New Roman"/>
          <w:color w:val="auto"/>
          <w:sz w:val="24"/>
          <w:szCs w:val="24"/>
          <w:lang w:val="ru-RU"/>
        </w:rPr>
        <w:t xml:space="preserve">у процесу </w:t>
      </w:r>
      <w:r w:rsidR="00287324" w:rsidRPr="00604A38">
        <w:rPr>
          <w:rStyle w:val="None"/>
          <w:rFonts w:ascii="Times New Roman" w:eastAsia="Cambria" w:hAnsi="Times New Roman" w:cs="Times New Roman"/>
          <w:color w:val="auto"/>
          <w:sz w:val="24"/>
          <w:szCs w:val="24"/>
          <w:lang w:val="ru-RU"/>
        </w:rPr>
        <w:t>реализације активности у оквиру</w:t>
      </w:r>
      <w:r w:rsidRPr="00604A38">
        <w:rPr>
          <w:rStyle w:val="None"/>
          <w:rFonts w:ascii="Times New Roman" w:eastAsia="Cambria" w:hAnsi="Times New Roman" w:cs="Times New Roman"/>
          <w:color w:val="auto"/>
          <w:sz w:val="24"/>
          <w:szCs w:val="24"/>
          <w:lang w:val="ru-RU"/>
        </w:rPr>
        <w:t xml:space="preserve"> наредног акционог плана</w:t>
      </w:r>
      <w:r w:rsidRPr="00604A38">
        <w:rPr>
          <w:rStyle w:val="None"/>
          <w:rFonts w:ascii="Times New Roman" w:eastAsia="Cambria" w:hAnsi="Times New Roman" w:cs="Times New Roman"/>
          <w:color w:val="auto"/>
          <w:sz w:val="24"/>
          <w:szCs w:val="24"/>
        </w:rPr>
        <w:t>.</w:t>
      </w:r>
    </w:p>
    <w:p w14:paraId="2F6A66A3" w14:textId="2BC6F8AC" w:rsidR="00BE3C63" w:rsidRPr="00604A38" w:rsidRDefault="00C36429">
      <w:pPr>
        <w:pStyle w:val="BodyA"/>
        <w:spacing w:line="276" w:lineRule="auto"/>
        <w:jc w:val="both"/>
        <w:rPr>
          <w:rStyle w:val="None"/>
          <w:rFonts w:ascii="Times New Roman" w:eastAsia="Cambria" w:hAnsi="Times New Roman" w:cs="Times New Roman"/>
          <w:color w:val="auto"/>
          <w:sz w:val="24"/>
          <w:szCs w:val="24"/>
        </w:rPr>
      </w:pPr>
      <w:r w:rsidRPr="00604A38">
        <w:rPr>
          <w:rStyle w:val="None"/>
          <w:rFonts w:ascii="Times New Roman" w:eastAsia="Cambria" w:hAnsi="Times New Roman" w:cs="Times New Roman"/>
          <w:color w:val="auto"/>
          <w:sz w:val="24"/>
          <w:szCs w:val="24"/>
          <w:lang w:val="ru-RU"/>
        </w:rPr>
        <w:t>У извештају о реализацији А</w:t>
      </w:r>
      <w:r w:rsidR="00945FC0" w:rsidRPr="00604A38">
        <w:rPr>
          <w:rStyle w:val="None"/>
          <w:rFonts w:ascii="Times New Roman" w:eastAsia="Cambria" w:hAnsi="Times New Roman" w:cs="Times New Roman"/>
          <w:color w:val="auto"/>
          <w:sz w:val="24"/>
          <w:szCs w:val="24"/>
          <w:lang w:val="ru-RU"/>
        </w:rPr>
        <w:t>кционог плана</w:t>
      </w:r>
      <w:r w:rsidRPr="00604A38">
        <w:rPr>
          <w:rStyle w:val="None"/>
          <w:rFonts w:ascii="Times New Roman" w:eastAsia="Cambria" w:hAnsi="Times New Roman" w:cs="Times New Roman"/>
          <w:color w:val="auto"/>
          <w:sz w:val="24"/>
          <w:szCs w:val="24"/>
          <w:lang w:val="ru-RU"/>
        </w:rPr>
        <w:t xml:space="preserve"> за </w:t>
      </w:r>
      <w:r w:rsidRPr="00604A38">
        <w:rPr>
          <w:rStyle w:val="None"/>
          <w:rFonts w:ascii="Times New Roman" w:eastAsia="Cambria" w:hAnsi="Times New Roman" w:cs="Times New Roman"/>
          <w:color w:val="auto"/>
          <w:sz w:val="24"/>
          <w:szCs w:val="24"/>
        </w:rPr>
        <w:t>2022. годину, наведени су разлози за одступања у реализацији поједин</w:t>
      </w:r>
      <w:r w:rsidR="00945FC0" w:rsidRPr="00604A38">
        <w:rPr>
          <w:rStyle w:val="None"/>
          <w:rFonts w:ascii="Times New Roman" w:eastAsia="Cambria" w:hAnsi="Times New Roman" w:cs="Times New Roman"/>
          <w:color w:val="auto"/>
          <w:sz w:val="24"/>
          <w:szCs w:val="24"/>
          <w:lang w:val="sr-Cyrl-RS"/>
        </w:rPr>
        <w:t>их</w:t>
      </w:r>
      <w:r w:rsidRPr="00604A38">
        <w:rPr>
          <w:rStyle w:val="None"/>
          <w:rFonts w:ascii="Times New Roman" w:eastAsia="Cambria" w:hAnsi="Times New Roman" w:cs="Times New Roman"/>
          <w:color w:val="auto"/>
          <w:sz w:val="24"/>
          <w:szCs w:val="24"/>
        </w:rPr>
        <w:t xml:space="preserve"> активности у односу на планиране рокове, а који се углавном односе на: </w:t>
      </w:r>
      <w:r w:rsidRPr="00604A38">
        <w:rPr>
          <w:rStyle w:val="None"/>
          <w:rFonts w:ascii="Times New Roman" w:eastAsia="Cambria" w:hAnsi="Times New Roman" w:cs="Times New Roman"/>
          <w:color w:val="auto"/>
          <w:sz w:val="24"/>
          <w:szCs w:val="24"/>
          <w:lang w:val="ru-RU"/>
        </w:rPr>
        <w:t>недостатак људских и финансијских капацитета</w:t>
      </w:r>
      <w:r w:rsidRPr="00604A38">
        <w:rPr>
          <w:rStyle w:val="None"/>
          <w:rFonts w:ascii="Times New Roman" w:eastAsia="Cambria" w:hAnsi="Times New Roman" w:cs="Times New Roman"/>
          <w:color w:val="auto"/>
          <w:sz w:val="24"/>
          <w:szCs w:val="24"/>
        </w:rPr>
        <w:t>, низак ниво приоритизације активности, недовољно прецизно одређен систем носилаца и партнера у реализацији активности</w:t>
      </w:r>
      <w:r w:rsidR="00287324" w:rsidRPr="00604A38">
        <w:rPr>
          <w:rStyle w:val="None"/>
          <w:rFonts w:ascii="Times New Roman" w:eastAsia="Cambria" w:hAnsi="Times New Roman" w:cs="Times New Roman"/>
          <w:color w:val="auto"/>
          <w:sz w:val="24"/>
          <w:szCs w:val="24"/>
          <w:lang w:val="sr-Cyrl-RS"/>
        </w:rPr>
        <w:t xml:space="preserve"> и њихову неусклађеност са Законом о министарствима итд.</w:t>
      </w:r>
      <w:r w:rsidRPr="00604A38">
        <w:rPr>
          <w:rStyle w:val="None"/>
          <w:rFonts w:ascii="Times New Roman" w:eastAsia="Cambria" w:hAnsi="Times New Roman" w:cs="Times New Roman"/>
          <w:color w:val="auto"/>
          <w:sz w:val="24"/>
          <w:szCs w:val="24"/>
        </w:rPr>
        <w:t xml:space="preserve"> Такође, у погледу квалитета прикупљених података, поред недовољног познавања планског система код већине државних органа, указано је и на недовољно прецизно одређене показатеље учинка, </w:t>
      </w:r>
      <w:r w:rsidRPr="00604A38">
        <w:rPr>
          <w:rStyle w:val="None"/>
          <w:rFonts w:ascii="Times New Roman" w:eastAsia="Cambria" w:hAnsi="Times New Roman" w:cs="Times New Roman"/>
          <w:color w:val="auto"/>
          <w:sz w:val="24"/>
          <w:szCs w:val="24"/>
          <w:lang w:val="ru-RU"/>
        </w:rPr>
        <w:t>почетних и циљаних вредности</w:t>
      </w:r>
      <w:r w:rsidRPr="00604A38">
        <w:rPr>
          <w:rStyle w:val="None"/>
          <w:rFonts w:ascii="Times New Roman" w:eastAsia="Cambria" w:hAnsi="Times New Roman" w:cs="Times New Roman"/>
          <w:color w:val="auto"/>
          <w:sz w:val="24"/>
          <w:szCs w:val="24"/>
        </w:rPr>
        <w:t xml:space="preserve">, као и извора верификације. </w:t>
      </w:r>
    </w:p>
    <w:p w14:paraId="1FF045C5" w14:textId="54DA5B45" w:rsidR="00BE3C63" w:rsidRPr="00604A38" w:rsidRDefault="00C36429">
      <w:pPr>
        <w:pStyle w:val="BodyA"/>
        <w:spacing w:line="276" w:lineRule="auto"/>
        <w:jc w:val="both"/>
        <w:rPr>
          <w:rStyle w:val="None"/>
          <w:rFonts w:ascii="Times New Roman" w:eastAsia="Cambria" w:hAnsi="Times New Roman" w:cs="Times New Roman"/>
          <w:color w:val="auto"/>
          <w:sz w:val="24"/>
          <w:szCs w:val="24"/>
        </w:rPr>
      </w:pPr>
      <w:r w:rsidRPr="00604A38">
        <w:rPr>
          <w:rStyle w:val="None"/>
          <w:rFonts w:ascii="Times New Roman" w:eastAsia="Cambria" w:hAnsi="Times New Roman" w:cs="Times New Roman"/>
          <w:color w:val="auto"/>
          <w:sz w:val="24"/>
          <w:szCs w:val="24"/>
        </w:rPr>
        <w:t xml:space="preserve">Испуњење мера које се односе на унапређење родно одговорних ресорних јавних политика зависе од активности свих ресора и укључивања родне равноправности у мере и активности планиране у </w:t>
      </w:r>
      <w:r w:rsidR="00287324" w:rsidRPr="00604A38">
        <w:rPr>
          <w:rStyle w:val="None"/>
          <w:rFonts w:ascii="Times New Roman" w:eastAsia="Cambria" w:hAnsi="Times New Roman" w:cs="Times New Roman"/>
          <w:color w:val="auto"/>
          <w:sz w:val="24"/>
          <w:szCs w:val="24"/>
          <w:lang w:val="sr-Cyrl-RS"/>
        </w:rPr>
        <w:t>јавним</w:t>
      </w:r>
      <w:r w:rsidRPr="00604A38">
        <w:rPr>
          <w:rStyle w:val="None"/>
          <w:rFonts w:ascii="Times New Roman" w:eastAsia="Cambria" w:hAnsi="Times New Roman" w:cs="Times New Roman"/>
          <w:color w:val="auto"/>
          <w:sz w:val="24"/>
          <w:szCs w:val="24"/>
        </w:rPr>
        <w:t xml:space="preserve"> политикама. Доследније усклађивање </w:t>
      </w:r>
      <w:r w:rsidR="00287324" w:rsidRPr="00604A38">
        <w:rPr>
          <w:rStyle w:val="None"/>
          <w:rFonts w:ascii="Times New Roman" w:eastAsia="Cambria" w:hAnsi="Times New Roman" w:cs="Times New Roman"/>
          <w:color w:val="auto"/>
          <w:sz w:val="24"/>
          <w:szCs w:val="24"/>
          <w:lang w:val="sr-Cyrl-RS"/>
        </w:rPr>
        <w:t>других стратегијских докумената</w:t>
      </w:r>
      <w:r w:rsidRPr="00604A38">
        <w:rPr>
          <w:rStyle w:val="None"/>
          <w:rFonts w:ascii="Times New Roman" w:eastAsia="Cambria" w:hAnsi="Times New Roman" w:cs="Times New Roman"/>
          <w:color w:val="auto"/>
          <w:sz w:val="24"/>
          <w:szCs w:val="24"/>
        </w:rPr>
        <w:t xml:space="preserve"> са овом Стратегијом и наредним акционим планом би омогућило боље планирање и већу ефективност</w:t>
      </w:r>
      <w:r w:rsidR="00287324" w:rsidRPr="00604A38">
        <w:rPr>
          <w:rStyle w:val="None"/>
          <w:rFonts w:ascii="Times New Roman" w:eastAsia="Cambria" w:hAnsi="Times New Roman" w:cs="Times New Roman"/>
          <w:color w:val="auto"/>
          <w:sz w:val="24"/>
          <w:szCs w:val="24"/>
          <w:lang w:val="sr-Cyrl-RS"/>
        </w:rPr>
        <w:t xml:space="preserve"> и ове</w:t>
      </w:r>
      <w:r w:rsidRPr="00604A38">
        <w:rPr>
          <w:rStyle w:val="None"/>
          <w:rFonts w:ascii="Times New Roman" w:eastAsia="Cambria" w:hAnsi="Times New Roman" w:cs="Times New Roman"/>
          <w:color w:val="auto"/>
          <w:sz w:val="24"/>
          <w:szCs w:val="24"/>
        </w:rPr>
        <w:t xml:space="preserve"> јавне политике</w:t>
      </w:r>
      <w:r w:rsidR="00287324" w:rsidRPr="00604A38">
        <w:rPr>
          <w:rStyle w:val="None"/>
          <w:rFonts w:ascii="Times New Roman" w:eastAsia="Cambria" w:hAnsi="Times New Roman" w:cs="Times New Roman"/>
          <w:color w:val="auto"/>
          <w:sz w:val="24"/>
          <w:szCs w:val="24"/>
          <w:lang w:val="sr-Cyrl-RS"/>
        </w:rPr>
        <w:t xml:space="preserve"> у области родне равноправности</w:t>
      </w:r>
      <w:r w:rsidRPr="00604A38">
        <w:rPr>
          <w:rStyle w:val="None"/>
          <w:rFonts w:ascii="Times New Roman" w:eastAsia="Cambria" w:hAnsi="Times New Roman" w:cs="Times New Roman"/>
          <w:color w:val="auto"/>
          <w:sz w:val="24"/>
          <w:szCs w:val="24"/>
        </w:rPr>
        <w:t>.</w:t>
      </w:r>
    </w:p>
    <w:p w14:paraId="5FB16623" w14:textId="3C994118" w:rsidR="00BE3C63" w:rsidRPr="00604A38" w:rsidRDefault="00C36429">
      <w:pPr>
        <w:pStyle w:val="BodyA"/>
        <w:spacing w:line="276" w:lineRule="auto"/>
        <w:jc w:val="both"/>
        <w:rPr>
          <w:rStyle w:val="None"/>
          <w:rFonts w:ascii="Times New Roman" w:eastAsia="Cambria" w:hAnsi="Times New Roman" w:cs="Times New Roman"/>
          <w:color w:val="auto"/>
          <w:sz w:val="24"/>
          <w:szCs w:val="24"/>
        </w:rPr>
      </w:pPr>
      <w:r w:rsidRPr="00604A38">
        <w:rPr>
          <w:rStyle w:val="None"/>
          <w:rFonts w:ascii="Times New Roman" w:eastAsia="Cambria" w:hAnsi="Times New Roman" w:cs="Times New Roman"/>
          <w:color w:val="auto"/>
          <w:sz w:val="24"/>
          <w:szCs w:val="24"/>
          <w:lang w:val="ru-RU"/>
        </w:rPr>
        <w:t>Што се тиче примера добре праксе</w:t>
      </w:r>
      <w:r w:rsidRPr="00604A38">
        <w:rPr>
          <w:rStyle w:val="None"/>
          <w:rFonts w:ascii="Times New Roman" w:eastAsia="Cambria" w:hAnsi="Times New Roman" w:cs="Times New Roman"/>
          <w:color w:val="auto"/>
          <w:sz w:val="24"/>
          <w:szCs w:val="24"/>
        </w:rPr>
        <w:t xml:space="preserve">, Министарство правде је известило да је успоставило </w:t>
      </w:r>
      <w:r w:rsidR="00945FC0" w:rsidRPr="00604A38">
        <w:rPr>
          <w:rStyle w:val="None"/>
          <w:rFonts w:ascii="Times New Roman" w:eastAsia="Cambria" w:hAnsi="Times New Roman" w:cs="Times New Roman"/>
          <w:color w:val="auto"/>
          <w:sz w:val="24"/>
          <w:szCs w:val="24"/>
          <w:lang w:val="sr-Cyrl-RS"/>
        </w:rPr>
        <w:t>О</w:t>
      </w:r>
      <w:r w:rsidRPr="00604A38">
        <w:rPr>
          <w:rStyle w:val="None"/>
          <w:rFonts w:ascii="Times New Roman" w:eastAsia="Cambria" w:hAnsi="Times New Roman" w:cs="Times New Roman"/>
          <w:color w:val="auto"/>
          <w:sz w:val="24"/>
          <w:szCs w:val="24"/>
        </w:rPr>
        <w:t xml:space="preserve">перативни тим који је задужен за питања родне равноправности, </w:t>
      </w:r>
      <w:r w:rsidR="00945FC0" w:rsidRPr="00604A38">
        <w:rPr>
          <w:rStyle w:val="None"/>
          <w:rFonts w:ascii="Times New Roman" w:eastAsia="Cambria" w:hAnsi="Times New Roman" w:cs="Times New Roman"/>
          <w:color w:val="auto"/>
          <w:sz w:val="24"/>
          <w:szCs w:val="24"/>
          <w:lang w:val="sr-Cyrl-RS"/>
        </w:rPr>
        <w:t xml:space="preserve">Министарство одбране Канцеларију за родну равноправност, Министарство за заштиту животне средине је образовало Групу за </w:t>
      </w:r>
      <w:r w:rsidR="00604A38" w:rsidRPr="00604A38">
        <w:rPr>
          <w:rStyle w:val="None"/>
          <w:rFonts w:ascii="Times New Roman" w:eastAsia="Cambria" w:hAnsi="Times New Roman" w:cs="Times New Roman"/>
          <w:color w:val="auto"/>
          <w:sz w:val="24"/>
          <w:szCs w:val="24"/>
          <w:lang w:val="sr-Cyrl-RS"/>
        </w:rPr>
        <w:t>унапређење родне</w:t>
      </w:r>
      <w:r w:rsidR="00945FC0" w:rsidRPr="00604A38">
        <w:rPr>
          <w:rStyle w:val="None"/>
          <w:rFonts w:ascii="Times New Roman" w:eastAsia="Cambria" w:hAnsi="Times New Roman" w:cs="Times New Roman"/>
          <w:color w:val="auto"/>
          <w:sz w:val="24"/>
          <w:szCs w:val="24"/>
          <w:lang w:val="sr-Cyrl-RS"/>
        </w:rPr>
        <w:t xml:space="preserve"> равноправност</w:t>
      </w:r>
      <w:r w:rsidR="00604A38" w:rsidRPr="00604A38">
        <w:rPr>
          <w:rStyle w:val="None"/>
          <w:rFonts w:ascii="Times New Roman" w:eastAsia="Cambria" w:hAnsi="Times New Roman" w:cs="Times New Roman"/>
          <w:color w:val="auto"/>
          <w:sz w:val="24"/>
          <w:szCs w:val="24"/>
          <w:lang w:val="sr-Cyrl-RS"/>
        </w:rPr>
        <w:t>и и јачање улоге осетљивих друштвених група у систему заштите животне средине</w:t>
      </w:r>
      <w:r w:rsidR="00945FC0" w:rsidRPr="00604A38">
        <w:rPr>
          <w:rStyle w:val="None"/>
          <w:rFonts w:ascii="Times New Roman" w:eastAsia="Cambria" w:hAnsi="Times New Roman" w:cs="Times New Roman"/>
          <w:color w:val="auto"/>
          <w:sz w:val="24"/>
          <w:szCs w:val="24"/>
          <w:lang w:val="sr-Cyrl-RS"/>
        </w:rPr>
        <w:t xml:space="preserve">, </w:t>
      </w:r>
      <w:r w:rsidRPr="00604A38">
        <w:rPr>
          <w:rStyle w:val="None"/>
          <w:rFonts w:ascii="Times New Roman" w:eastAsia="Cambria" w:hAnsi="Times New Roman" w:cs="Times New Roman"/>
          <w:color w:val="auto"/>
          <w:sz w:val="24"/>
          <w:szCs w:val="24"/>
        </w:rPr>
        <w:t xml:space="preserve">а Министарство пољопривреде, </w:t>
      </w:r>
      <w:r w:rsidRPr="00604A38">
        <w:rPr>
          <w:rStyle w:val="None"/>
          <w:rFonts w:ascii="Times New Roman" w:eastAsia="Cambria" w:hAnsi="Times New Roman" w:cs="Times New Roman"/>
          <w:color w:val="auto"/>
          <w:sz w:val="24"/>
          <w:szCs w:val="24"/>
          <w:lang w:val="ru-RU"/>
        </w:rPr>
        <w:t>шумарства и водопривреде је формирало Радну групу за родно одговорно буџетирање</w:t>
      </w:r>
      <w:r w:rsidRPr="00604A38">
        <w:rPr>
          <w:rStyle w:val="None"/>
          <w:rFonts w:ascii="Times New Roman" w:eastAsia="Cambria" w:hAnsi="Times New Roman" w:cs="Times New Roman"/>
          <w:color w:val="auto"/>
          <w:sz w:val="24"/>
          <w:szCs w:val="24"/>
        </w:rPr>
        <w:t>, са циљем унапређења родне равноправности у области пољопривреде и руралног развоја.</w:t>
      </w:r>
    </w:p>
    <w:p w14:paraId="14AC6389" w14:textId="77777777" w:rsidR="00945FC0" w:rsidRPr="00604A38" w:rsidRDefault="00945FC0">
      <w:pPr>
        <w:pStyle w:val="BodyA"/>
        <w:spacing w:line="276" w:lineRule="auto"/>
        <w:jc w:val="both"/>
        <w:rPr>
          <w:rStyle w:val="None"/>
          <w:rFonts w:ascii="Times New Roman" w:eastAsia="Cambria" w:hAnsi="Times New Roman" w:cs="Times New Roman"/>
          <w:color w:val="auto"/>
          <w:sz w:val="24"/>
          <w:szCs w:val="24"/>
        </w:rPr>
      </w:pPr>
    </w:p>
    <w:p w14:paraId="33A8492C" w14:textId="77777777" w:rsidR="002A3796" w:rsidRPr="00604A38" w:rsidRDefault="002A3796" w:rsidP="00945FC0">
      <w:pPr>
        <w:pStyle w:val="BodyA"/>
        <w:numPr>
          <w:ilvl w:val="1"/>
          <w:numId w:val="5"/>
        </w:numPr>
        <w:rPr>
          <w:rFonts w:ascii="Times New Roman" w:eastAsia="Cambria" w:hAnsi="Times New Roman" w:cs="Times New Roman"/>
          <w:b/>
          <w:bCs/>
          <w:color w:val="auto"/>
          <w:sz w:val="24"/>
          <w:szCs w:val="24"/>
        </w:rPr>
      </w:pPr>
      <w:r w:rsidRPr="00604A38">
        <w:rPr>
          <w:rFonts w:ascii="Times New Roman" w:eastAsia="Cambria" w:hAnsi="Times New Roman" w:cs="Times New Roman"/>
          <w:b/>
          <w:bCs/>
          <w:color w:val="auto"/>
          <w:sz w:val="24"/>
          <w:szCs w:val="24"/>
          <w:lang w:val="sr-Cyrl-RS"/>
        </w:rPr>
        <w:t xml:space="preserve"> ЕX-ANTE </w:t>
      </w:r>
      <w:r w:rsidRPr="00604A38">
        <w:rPr>
          <w:rFonts w:ascii="Times New Roman" w:eastAsia="Cambria" w:hAnsi="Times New Roman" w:cs="Times New Roman"/>
          <w:b/>
          <w:bCs/>
          <w:color w:val="auto"/>
          <w:sz w:val="24"/>
          <w:szCs w:val="24"/>
        </w:rPr>
        <w:t>АНАЛИЗА</w:t>
      </w:r>
    </w:p>
    <w:p w14:paraId="5A0BEB82" w14:textId="6E3DE3CF" w:rsidR="002A3796" w:rsidRPr="00604A38" w:rsidRDefault="00DE4643" w:rsidP="00DE4643">
      <w:pPr>
        <w:pStyle w:val="BodyA"/>
        <w:numPr>
          <w:ilvl w:val="2"/>
          <w:numId w:val="5"/>
        </w:numPr>
        <w:spacing w:line="276" w:lineRule="auto"/>
        <w:jc w:val="both"/>
        <w:rPr>
          <w:rFonts w:ascii="Times New Roman" w:hAnsi="Times New Roman" w:cs="Times New Roman"/>
          <w:b/>
          <w:bCs/>
          <w:color w:val="auto"/>
          <w:sz w:val="24"/>
          <w:szCs w:val="24"/>
          <w:lang w:val="sr-Cyrl-RS"/>
        </w:rPr>
      </w:pPr>
      <w:r w:rsidRPr="00604A38">
        <w:rPr>
          <w:rFonts w:ascii="Times New Roman" w:hAnsi="Times New Roman" w:cs="Times New Roman"/>
          <w:b/>
          <w:bCs/>
          <w:color w:val="auto"/>
          <w:sz w:val="24"/>
          <w:szCs w:val="24"/>
          <w:lang w:val="sr-Cyrl-RS"/>
        </w:rPr>
        <w:t>Рационализација и оптимизација активности у наредном Акционом плану</w:t>
      </w:r>
    </w:p>
    <w:p w14:paraId="6FC2EB69" w14:textId="77777777" w:rsidR="00604A38" w:rsidRDefault="00DE4643" w:rsidP="00DE4643">
      <w:pPr>
        <w:pStyle w:val="BodyA"/>
        <w:spacing w:line="276" w:lineRule="auto"/>
        <w:jc w:val="both"/>
        <w:rPr>
          <w:rFonts w:ascii="Times New Roman" w:hAnsi="Times New Roman" w:cs="Times New Roman"/>
          <w:color w:val="auto"/>
          <w:sz w:val="24"/>
          <w:szCs w:val="24"/>
          <w:lang w:val="sr-Cyrl-RS"/>
        </w:rPr>
      </w:pPr>
      <w:r w:rsidRPr="00604A38">
        <w:rPr>
          <w:rFonts w:ascii="Times New Roman" w:hAnsi="Times New Roman" w:cs="Times New Roman"/>
          <w:color w:val="auto"/>
          <w:sz w:val="24"/>
          <w:szCs w:val="24"/>
          <w:lang w:val="sr-Cyrl-RS"/>
        </w:rPr>
        <w:lastRenderedPageBreak/>
        <w:t xml:space="preserve">На основу сазнања проистеклих </w:t>
      </w:r>
      <w:r w:rsidR="006C7C52" w:rsidRPr="00604A38">
        <w:rPr>
          <w:rFonts w:ascii="Times New Roman" w:hAnsi="Times New Roman" w:cs="Times New Roman"/>
          <w:color w:val="auto"/>
          <w:sz w:val="24"/>
          <w:szCs w:val="24"/>
          <w:lang w:val="sr-Cyrl-RS"/>
        </w:rPr>
        <w:t xml:space="preserve">из </w:t>
      </w:r>
      <w:r w:rsidR="00604A38">
        <w:rPr>
          <w:rFonts w:ascii="Times New Roman" w:hAnsi="Times New Roman" w:cs="Times New Roman"/>
          <w:color w:val="auto"/>
          <w:sz w:val="24"/>
          <w:szCs w:val="24"/>
          <w:lang w:val="sr-Cyrl-RS"/>
        </w:rPr>
        <w:t xml:space="preserve">претходне </w:t>
      </w:r>
      <w:r w:rsidR="006C7C52" w:rsidRPr="00604A38">
        <w:rPr>
          <w:rFonts w:ascii="Times New Roman" w:hAnsi="Times New Roman" w:cs="Times New Roman"/>
          <w:color w:val="auto"/>
          <w:sz w:val="24"/>
          <w:szCs w:val="24"/>
          <w:lang w:val="sr-Cyrl-RS"/>
        </w:rPr>
        <w:t>анализе</w:t>
      </w:r>
      <w:r w:rsidR="00604A38">
        <w:rPr>
          <w:rFonts w:ascii="Times New Roman" w:hAnsi="Times New Roman" w:cs="Times New Roman"/>
          <w:color w:val="auto"/>
          <w:sz w:val="24"/>
          <w:szCs w:val="24"/>
          <w:lang w:val="sr-Cyrl-RS"/>
        </w:rPr>
        <w:t xml:space="preserve"> и</w:t>
      </w:r>
      <w:r w:rsidR="006C7C52" w:rsidRPr="00604A38">
        <w:rPr>
          <w:rFonts w:ascii="Times New Roman" w:hAnsi="Times New Roman" w:cs="Times New Roman"/>
          <w:color w:val="auto"/>
          <w:sz w:val="24"/>
          <w:szCs w:val="24"/>
          <w:lang w:val="sr-Cyrl-RS"/>
        </w:rPr>
        <w:t xml:space="preserve"> </w:t>
      </w:r>
      <w:r w:rsidRPr="00604A38">
        <w:rPr>
          <w:rFonts w:ascii="Times New Roman" w:hAnsi="Times New Roman" w:cs="Times New Roman"/>
          <w:color w:val="auto"/>
          <w:sz w:val="24"/>
          <w:szCs w:val="24"/>
          <w:lang w:val="sr-Cyrl-RS"/>
        </w:rPr>
        <w:t>на основу рада у фокус групама, произилази сазнање да је велики број мера и активности и лоша приоритизација истих проузрковали низак ниво реализације активности у 2022. и у 2023. години</w:t>
      </w:r>
      <w:r w:rsidR="00604A38">
        <w:rPr>
          <w:rFonts w:ascii="Times New Roman" w:hAnsi="Times New Roman" w:cs="Times New Roman"/>
          <w:color w:val="auto"/>
          <w:sz w:val="24"/>
          <w:szCs w:val="24"/>
          <w:lang w:val="sr-Cyrl-RS"/>
        </w:rPr>
        <w:t xml:space="preserve"> и недовољно ефикасно коришћење планираних буџетских и донаторских средстава</w:t>
      </w:r>
      <w:r w:rsidRPr="00604A38">
        <w:rPr>
          <w:rFonts w:ascii="Times New Roman" w:hAnsi="Times New Roman" w:cs="Times New Roman"/>
          <w:color w:val="auto"/>
          <w:sz w:val="24"/>
          <w:szCs w:val="24"/>
          <w:lang w:val="sr-Cyrl-RS"/>
        </w:rPr>
        <w:t>. Стога, у Акционом плану за 2024. и 2025. годину треба извршити рационализацију и оптимизацију планираних активности, односно значајно смањити број</w:t>
      </w:r>
      <w:r w:rsidR="006C7C52" w:rsidRPr="00604A38">
        <w:rPr>
          <w:rFonts w:ascii="Times New Roman" w:hAnsi="Times New Roman" w:cs="Times New Roman"/>
          <w:color w:val="auto"/>
          <w:sz w:val="24"/>
          <w:szCs w:val="24"/>
          <w:lang w:val="sr-Cyrl-RS"/>
        </w:rPr>
        <w:t xml:space="preserve"> активности</w:t>
      </w:r>
      <w:r w:rsidRPr="00604A38">
        <w:rPr>
          <w:rFonts w:ascii="Times New Roman" w:hAnsi="Times New Roman" w:cs="Times New Roman"/>
          <w:color w:val="auto"/>
          <w:sz w:val="24"/>
          <w:szCs w:val="24"/>
          <w:lang w:val="sr-Cyrl-RS"/>
        </w:rPr>
        <w:t xml:space="preserve"> и</w:t>
      </w:r>
      <w:r w:rsidR="006C7C52" w:rsidRPr="00604A38">
        <w:rPr>
          <w:rFonts w:ascii="Times New Roman" w:hAnsi="Times New Roman" w:cs="Times New Roman"/>
          <w:color w:val="auto"/>
          <w:sz w:val="24"/>
          <w:szCs w:val="24"/>
          <w:lang w:val="sr-Cyrl-RS"/>
        </w:rPr>
        <w:t xml:space="preserve"> свести их на реалан оптимум</w:t>
      </w:r>
      <w:r w:rsidR="00604A38">
        <w:rPr>
          <w:rFonts w:ascii="Times New Roman" w:hAnsi="Times New Roman" w:cs="Times New Roman"/>
          <w:color w:val="auto"/>
          <w:sz w:val="24"/>
          <w:szCs w:val="24"/>
          <w:lang w:val="sr-Cyrl-RS"/>
        </w:rPr>
        <w:t xml:space="preserve"> у односу на рсположиве кадровске и финансијске ресурсе носилаца активности и партнера</w:t>
      </w:r>
      <w:r w:rsidR="007E5EDE" w:rsidRPr="00604A38">
        <w:rPr>
          <w:rFonts w:ascii="Times New Roman" w:hAnsi="Times New Roman" w:cs="Times New Roman"/>
          <w:color w:val="auto"/>
          <w:sz w:val="24"/>
          <w:szCs w:val="24"/>
          <w:lang w:val="sr-Cyrl-RS"/>
        </w:rPr>
        <w:t xml:space="preserve">. </w:t>
      </w:r>
    </w:p>
    <w:p w14:paraId="3E3ABBA8" w14:textId="3134D6B6" w:rsidR="00DE4643" w:rsidRPr="00604A38" w:rsidRDefault="00604A38" w:rsidP="00DE4643">
      <w:pPr>
        <w:pStyle w:val="BodyA"/>
        <w:spacing w:line="276" w:lineRule="auto"/>
        <w:jc w:val="both"/>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Дакле</w:t>
      </w:r>
      <w:r w:rsidR="007E5EDE" w:rsidRPr="00604A38">
        <w:rPr>
          <w:rFonts w:ascii="Times New Roman" w:hAnsi="Times New Roman" w:cs="Times New Roman"/>
          <w:color w:val="auto"/>
          <w:sz w:val="24"/>
          <w:szCs w:val="24"/>
          <w:lang w:val="sr-Cyrl-RS"/>
        </w:rPr>
        <w:t xml:space="preserve">, </w:t>
      </w:r>
      <w:r>
        <w:rPr>
          <w:rFonts w:ascii="Times New Roman" w:hAnsi="Times New Roman" w:cs="Times New Roman"/>
          <w:color w:val="auto"/>
          <w:sz w:val="24"/>
          <w:szCs w:val="24"/>
          <w:lang w:val="sr-Cyrl-RS"/>
        </w:rPr>
        <w:t xml:space="preserve">у наредном периоду </w:t>
      </w:r>
      <w:r w:rsidR="007E5EDE" w:rsidRPr="00604A38">
        <w:rPr>
          <w:rFonts w:ascii="Times New Roman" w:hAnsi="Times New Roman" w:cs="Times New Roman"/>
          <w:color w:val="auto"/>
          <w:sz w:val="24"/>
          <w:szCs w:val="24"/>
          <w:lang w:val="sr-Cyrl-RS"/>
        </w:rPr>
        <w:t>потребно је</w:t>
      </w:r>
      <w:r w:rsidR="00DE4643" w:rsidRPr="00604A38">
        <w:rPr>
          <w:rFonts w:ascii="Times New Roman" w:hAnsi="Times New Roman" w:cs="Times New Roman"/>
          <w:color w:val="auto"/>
          <w:sz w:val="24"/>
          <w:szCs w:val="24"/>
          <w:lang w:val="sr-Cyrl-RS"/>
        </w:rPr>
        <w:t xml:space="preserve"> планирати </w:t>
      </w:r>
      <w:r>
        <w:rPr>
          <w:rFonts w:ascii="Times New Roman" w:hAnsi="Times New Roman" w:cs="Times New Roman"/>
          <w:color w:val="auto"/>
          <w:sz w:val="24"/>
          <w:szCs w:val="24"/>
          <w:lang w:val="sr-Cyrl-RS"/>
        </w:rPr>
        <w:t xml:space="preserve">мере и </w:t>
      </w:r>
      <w:r w:rsidR="00DE4643" w:rsidRPr="00604A38">
        <w:rPr>
          <w:rFonts w:ascii="Times New Roman" w:hAnsi="Times New Roman" w:cs="Times New Roman"/>
          <w:color w:val="auto"/>
          <w:sz w:val="24"/>
          <w:szCs w:val="24"/>
          <w:lang w:val="sr-Cyrl-RS"/>
        </w:rPr>
        <w:t xml:space="preserve">активности </w:t>
      </w:r>
      <w:r>
        <w:rPr>
          <w:rFonts w:ascii="Times New Roman" w:hAnsi="Times New Roman" w:cs="Times New Roman"/>
          <w:color w:val="auto"/>
          <w:sz w:val="24"/>
          <w:szCs w:val="24"/>
          <w:lang w:val="sr-Cyrl-RS"/>
        </w:rPr>
        <w:t xml:space="preserve">које се садржајно не преклапају, </w:t>
      </w:r>
      <w:r w:rsidR="00DE4643" w:rsidRPr="00604A38">
        <w:rPr>
          <w:rFonts w:ascii="Times New Roman" w:hAnsi="Times New Roman" w:cs="Times New Roman"/>
          <w:color w:val="auto"/>
          <w:sz w:val="24"/>
          <w:szCs w:val="24"/>
          <w:lang w:val="sr-Cyrl-RS"/>
        </w:rPr>
        <w:t>кој</w:t>
      </w:r>
      <w:r>
        <w:rPr>
          <w:rFonts w:ascii="Times New Roman" w:hAnsi="Times New Roman" w:cs="Times New Roman"/>
          <w:color w:val="auto"/>
          <w:sz w:val="24"/>
          <w:szCs w:val="24"/>
          <w:lang w:val="sr-Cyrl-RS"/>
        </w:rPr>
        <w:t>е</w:t>
      </w:r>
      <w:r w:rsidR="00DE4643" w:rsidRPr="00604A38">
        <w:rPr>
          <w:rFonts w:ascii="Times New Roman" w:hAnsi="Times New Roman" w:cs="Times New Roman"/>
          <w:color w:val="auto"/>
          <w:sz w:val="24"/>
          <w:szCs w:val="24"/>
          <w:lang w:val="sr-Cyrl-RS"/>
        </w:rPr>
        <w:t xml:space="preserve"> имају</w:t>
      </w:r>
      <w:r w:rsidR="007E5EDE" w:rsidRPr="00604A38">
        <w:rPr>
          <w:rFonts w:ascii="Times New Roman" w:hAnsi="Times New Roman" w:cs="Times New Roman"/>
          <w:color w:val="auto"/>
          <w:sz w:val="24"/>
          <w:szCs w:val="24"/>
          <w:lang w:val="sr-Cyrl-RS"/>
        </w:rPr>
        <w:t xml:space="preserve"> јасно</w:t>
      </w:r>
      <w:r w:rsidR="00DE4643" w:rsidRPr="00604A38">
        <w:rPr>
          <w:rFonts w:ascii="Times New Roman" w:hAnsi="Times New Roman" w:cs="Times New Roman"/>
          <w:color w:val="auto"/>
          <w:sz w:val="24"/>
          <w:szCs w:val="24"/>
          <w:lang w:val="sr-Cyrl-RS"/>
        </w:rPr>
        <w:t xml:space="preserve"> одређеног носиоца </w:t>
      </w:r>
      <w:r w:rsidR="00E7027E">
        <w:rPr>
          <w:rFonts w:ascii="Times New Roman" w:hAnsi="Times New Roman" w:cs="Times New Roman"/>
          <w:color w:val="auto"/>
          <w:sz w:val="24"/>
          <w:szCs w:val="24"/>
          <w:lang w:val="sr-Cyrl-RS"/>
        </w:rPr>
        <w:t>и партнере (</w:t>
      </w:r>
      <w:r w:rsidR="00DE4643" w:rsidRPr="00604A38">
        <w:rPr>
          <w:rFonts w:ascii="Times New Roman" w:hAnsi="Times New Roman" w:cs="Times New Roman"/>
          <w:color w:val="auto"/>
          <w:sz w:val="24"/>
          <w:szCs w:val="24"/>
          <w:lang w:val="sr-Cyrl-RS"/>
        </w:rPr>
        <w:t>у складу са Законом о министарствима</w:t>
      </w:r>
      <w:r>
        <w:rPr>
          <w:rFonts w:ascii="Times New Roman" w:hAnsi="Times New Roman" w:cs="Times New Roman"/>
          <w:color w:val="auto"/>
          <w:sz w:val="24"/>
          <w:szCs w:val="24"/>
          <w:lang w:val="sr-Cyrl-RS"/>
        </w:rPr>
        <w:t xml:space="preserve"> и</w:t>
      </w:r>
      <w:r w:rsidR="00E7027E">
        <w:rPr>
          <w:rFonts w:ascii="Times New Roman" w:hAnsi="Times New Roman" w:cs="Times New Roman"/>
          <w:color w:val="auto"/>
          <w:sz w:val="24"/>
          <w:szCs w:val="24"/>
          <w:lang w:val="sr-Cyrl-RS"/>
        </w:rPr>
        <w:t xml:space="preserve"> другим прописима) и</w:t>
      </w:r>
      <w:r w:rsidR="007E5EDE" w:rsidRPr="00604A38">
        <w:rPr>
          <w:rFonts w:ascii="Times New Roman" w:hAnsi="Times New Roman" w:cs="Times New Roman"/>
          <w:color w:val="auto"/>
          <w:sz w:val="24"/>
          <w:szCs w:val="24"/>
          <w:lang w:val="sr-Cyrl-RS"/>
        </w:rPr>
        <w:t xml:space="preserve"> </w:t>
      </w:r>
      <w:r w:rsidR="00DE4643" w:rsidRPr="00604A38">
        <w:rPr>
          <w:rFonts w:ascii="Times New Roman" w:hAnsi="Times New Roman" w:cs="Times New Roman"/>
          <w:color w:val="auto"/>
          <w:sz w:val="24"/>
          <w:szCs w:val="24"/>
          <w:lang w:val="sr-Cyrl-RS"/>
        </w:rPr>
        <w:t xml:space="preserve">јасно опредељена финансијска средства </w:t>
      </w:r>
      <w:r w:rsidR="007E5EDE" w:rsidRPr="00604A38">
        <w:rPr>
          <w:rFonts w:ascii="Times New Roman" w:hAnsi="Times New Roman" w:cs="Times New Roman"/>
          <w:color w:val="auto"/>
          <w:sz w:val="24"/>
          <w:szCs w:val="24"/>
          <w:lang w:val="sr-Cyrl-RS"/>
        </w:rPr>
        <w:t>из буџета или из донаторских средстава</w:t>
      </w:r>
      <w:r w:rsidR="00E7027E">
        <w:rPr>
          <w:rFonts w:ascii="Times New Roman" w:hAnsi="Times New Roman" w:cs="Times New Roman"/>
          <w:color w:val="auto"/>
          <w:sz w:val="24"/>
          <w:szCs w:val="24"/>
          <w:lang w:val="sr-Cyrl-RS"/>
        </w:rPr>
        <w:t>, као</w:t>
      </w:r>
      <w:r w:rsidR="007E5EDE" w:rsidRPr="00604A38">
        <w:rPr>
          <w:rFonts w:ascii="Times New Roman" w:hAnsi="Times New Roman" w:cs="Times New Roman"/>
          <w:color w:val="auto"/>
          <w:sz w:val="24"/>
          <w:szCs w:val="24"/>
          <w:lang w:val="sr-Cyrl-RS"/>
        </w:rPr>
        <w:t xml:space="preserve"> </w:t>
      </w:r>
      <w:r w:rsidR="00DE4643" w:rsidRPr="00604A38">
        <w:rPr>
          <w:rFonts w:ascii="Times New Roman" w:hAnsi="Times New Roman" w:cs="Times New Roman"/>
          <w:color w:val="auto"/>
          <w:sz w:val="24"/>
          <w:szCs w:val="24"/>
          <w:lang w:val="sr-Cyrl-RS"/>
        </w:rPr>
        <w:t xml:space="preserve">и </w:t>
      </w:r>
      <w:r w:rsidR="007E5EDE" w:rsidRPr="00604A38">
        <w:rPr>
          <w:rFonts w:ascii="Times New Roman" w:hAnsi="Times New Roman" w:cs="Times New Roman"/>
          <w:color w:val="auto"/>
          <w:sz w:val="24"/>
          <w:szCs w:val="24"/>
          <w:lang w:val="sr-Cyrl-RS"/>
        </w:rPr>
        <w:t xml:space="preserve">остале </w:t>
      </w:r>
      <w:r w:rsidR="00DE4643" w:rsidRPr="00604A38">
        <w:rPr>
          <w:rFonts w:ascii="Times New Roman" w:hAnsi="Times New Roman" w:cs="Times New Roman"/>
          <w:color w:val="auto"/>
          <w:sz w:val="24"/>
          <w:szCs w:val="24"/>
          <w:lang w:val="sr-Cyrl-RS"/>
        </w:rPr>
        <w:t>потребне ресурсе.</w:t>
      </w:r>
      <w:r>
        <w:rPr>
          <w:rFonts w:ascii="Times New Roman" w:hAnsi="Times New Roman" w:cs="Times New Roman"/>
          <w:color w:val="auto"/>
          <w:sz w:val="24"/>
          <w:szCs w:val="24"/>
          <w:lang w:val="sr-Cyrl-RS"/>
        </w:rPr>
        <w:t xml:space="preserve"> Таква је поука са</w:t>
      </w:r>
      <w:r w:rsidR="00E7027E">
        <w:rPr>
          <w:rFonts w:ascii="Times New Roman" w:hAnsi="Times New Roman" w:cs="Times New Roman"/>
          <w:color w:val="auto"/>
          <w:sz w:val="24"/>
          <w:szCs w:val="24"/>
          <w:lang w:val="sr-Cyrl-RS"/>
        </w:rPr>
        <w:t>држана на основу сагледавања ре</w:t>
      </w:r>
      <w:r>
        <w:rPr>
          <w:rFonts w:ascii="Times New Roman" w:hAnsi="Times New Roman" w:cs="Times New Roman"/>
          <w:color w:val="auto"/>
          <w:sz w:val="24"/>
          <w:szCs w:val="24"/>
          <w:lang w:val="sr-Cyrl-RS"/>
        </w:rPr>
        <w:t xml:space="preserve">зултата реализације мера и активности из Акционог плана за 2022. и 2023. годину, које нема потребе понављати и у </w:t>
      </w:r>
      <w:r>
        <w:rPr>
          <w:rFonts w:ascii="Times New Roman" w:hAnsi="Times New Roman" w:cs="Times New Roman"/>
          <w:color w:val="auto"/>
          <w:sz w:val="24"/>
          <w:szCs w:val="24"/>
        </w:rPr>
        <w:t>ex ante</w:t>
      </w:r>
      <w:r>
        <w:rPr>
          <w:rFonts w:ascii="Times New Roman" w:hAnsi="Times New Roman" w:cs="Times New Roman"/>
          <w:color w:val="auto"/>
          <w:sz w:val="24"/>
          <w:szCs w:val="24"/>
          <w:lang w:val="sr-Cyrl-RS"/>
        </w:rPr>
        <w:t xml:space="preserve"> анализ</w:t>
      </w:r>
      <w:r w:rsidR="00E7027E">
        <w:rPr>
          <w:rFonts w:ascii="Times New Roman" w:hAnsi="Times New Roman" w:cs="Times New Roman"/>
          <w:color w:val="auto"/>
          <w:sz w:val="24"/>
          <w:szCs w:val="24"/>
          <w:lang w:val="sr-Cyrl-RS"/>
        </w:rPr>
        <w:t>и</w:t>
      </w:r>
      <w:r>
        <w:rPr>
          <w:rFonts w:ascii="Times New Roman" w:hAnsi="Times New Roman" w:cs="Times New Roman"/>
          <w:color w:val="auto"/>
          <w:sz w:val="24"/>
          <w:szCs w:val="24"/>
          <w:lang w:val="sr-Cyrl-RS"/>
        </w:rPr>
        <w:t xml:space="preserve">, већ их само треба </w:t>
      </w:r>
      <w:r w:rsidR="00E7027E">
        <w:rPr>
          <w:rFonts w:ascii="Times New Roman" w:hAnsi="Times New Roman" w:cs="Times New Roman"/>
          <w:color w:val="auto"/>
          <w:sz w:val="24"/>
          <w:szCs w:val="24"/>
          <w:lang w:val="sr-Cyrl-RS"/>
        </w:rPr>
        <w:t xml:space="preserve">уважити и </w:t>
      </w:r>
      <w:r>
        <w:rPr>
          <w:rFonts w:ascii="Times New Roman" w:hAnsi="Times New Roman" w:cs="Times New Roman"/>
          <w:color w:val="auto"/>
          <w:sz w:val="24"/>
          <w:szCs w:val="24"/>
          <w:lang w:val="sr-Cyrl-RS"/>
        </w:rPr>
        <w:t>применити приликом израде</w:t>
      </w:r>
      <w:r w:rsidR="00E7027E">
        <w:rPr>
          <w:rFonts w:ascii="Times New Roman" w:hAnsi="Times New Roman" w:cs="Times New Roman"/>
          <w:color w:val="auto"/>
          <w:sz w:val="24"/>
          <w:szCs w:val="24"/>
          <w:lang w:val="sr-Cyrl-RS"/>
        </w:rPr>
        <w:t xml:space="preserve"> новог</w:t>
      </w:r>
      <w:r>
        <w:rPr>
          <w:rFonts w:ascii="Times New Roman" w:hAnsi="Times New Roman" w:cs="Times New Roman"/>
          <w:color w:val="auto"/>
          <w:sz w:val="24"/>
          <w:szCs w:val="24"/>
          <w:lang w:val="sr-Cyrl-RS"/>
        </w:rPr>
        <w:t xml:space="preserve"> </w:t>
      </w:r>
      <w:r w:rsidR="00E7027E">
        <w:rPr>
          <w:rFonts w:ascii="Times New Roman" w:hAnsi="Times New Roman" w:cs="Times New Roman"/>
          <w:color w:val="auto"/>
          <w:sz w:val="24"/>
          <w:szCs w:val="24"/>
          <w:lang w:val="sr-Cyrl-RS"/>
        </w:rPr>
        <w:t xml:space="preserve">Акционог плана за 2024. и 2025. годину. Том приликом, треба допунити резлтате анализе на основу потпунијег извештавања носиоца и партнера о реализацији мера и активности у 2023. години, у регуларном року за извештавање до краја  јануара 2024. године. </w:t>
      </w:r>
    </w:p>
    <w:p w14:paraId="20E154C8" w14:textId="7A6894DD" w:rsidR="00945FC0" w:rsidRPr="00DE4643" w:rsidRDefault="00945FC0">
      <w:pPr>
        <w:pStyle w:val="BodyA"/>
        <w:spacing w:line="276" w:lineRule="auto"/>
        <w:jc w:val="both"/>
        <w:rPr>
          <w:rFonts w:ascii="Times New Roman" w:hAnsi="Times New Roman" w:cs="Times New Roman"/>
          <w:b/>
          <w:bCs/>
          <w:lang w:val="sr-Cyrl-RS"/>
        </w:rPr>
      </w:pPr>
      <w:r w:rsidRPr="00DE4643">
        <w:rPr>
          <w:rFonts w:ascii="Times New Roman" w:hAnsi="Times New Roman" w:cs="Times New Roman"/>
          <w:b/>
          <w:bCs/>
          <w:lang w:val="sr-Cyrl-RS"/>
        </w:rPr>
        <w:t xml:space="preserve">1.2.2. </w:t>
      </w:r>
      <w:r w:rsidR="00DE4643" w:rsidRPr="00DE4643">
        <w:rPr>
          <w:rFonts w:ascii="Times New Roman" w:hAnsi="Times New Roman" w:cs="Times New Roman"/>
          <w:b/>
          <w:bCs/>
          <w:lang w:val="sr-Cyrl-RS"/>
        </w:rPr>
        <w:t xml:space="preserve">Финасирање активности у наредном </w:t>
      </w:r>
      <w:r w:rsidR="00DE4643">
        <w:rPr>
          <w:rFonts w:ascii="Times New Roman" w:hAnsi="Times New Roman" w:cs="Times New Roman"/>
          <w:b/>
          <w:bCs/>
          <w:lang w:val="sr-Cyrl-RS"/>
        </w:rPr>
        <w:t>А</w:t>
      </w:r>
      <w:r w:rsidR="00DE4643" w:rsidRPr="00DE4643">
        <w:rPr>
          <w:rFonts w:ascii="Times New Roman" w:hAnsi="Times New Roman" w:cs="Times New Roman"/>
          <w:b/>
          <w:bCs/>
          <w:lang w:val="sr-Cyrl-RS"/>
        </w:rPr>
        <w:t>кционом плану</w:t>
      </w:r>
    </w:p>
    <w:p w14:paraId="06146F08" w14:textId="77777777" w:rsidR="00604A38" w:rsidRPr="00604A38" w:rsidRDefault="00945FC0" w:rsidP="00C6541C">
      <w:pPr>
        <w:jc w:val="both"/>
        <w:rPr>
          <w:lang w:val="sr-Cyrl-RS"/>
        </w:rPr>
      </w:pPr>
      <w:r w:rsidRPr="00604A38">
        <w:rPr>
          <w:lang w:val="sr-Cyrl-RS"/>
        </w:rPr>
        <w:t xml:space="preserve">У Стратегији за родну равноправност за период од 2021. до 2030. године, наведено је да, иако су у протеклом периоду остварени позитивни помаци на унапређењу родне равноправности, започете процесе треба интензивирати, интегрисањем родне перспективе у све јавне политике и буџет. </w:t>
      </w:r>
      <w:r w:rsidR="00C6541C" w:rsidRPr="00604A38">
        <w:rPr>
          <w:lang w:val="sr-Cyrl-RS"/>
        </w:rPr>
        <w:t xml:space="preserve">Тим поводом, Државно ревизорска институција </w:t>
      </w:r>
      <w:r w:rsidR="00604A38" w:rsidRPr="00604A38">
        <w:rPr>
          <w:lang w:val="sr-Cyrl-RS"/>
        </w:rPr>
        <w:t xml:space="preserve">је </w:t>
      </w:r>
      <w:r w:rsidR="00C6541C" w:rsidRPr="00604A38">
        <w:rPr>
          <w:lang w:val="sr-Cyrl-RS"/>
        </w:rPr>
        <w:t xml:space="preserve">у свом </w:t>
      </w:r>
      <w:r w:rsidR="00C6541C" w:rsidRPr="00604A38">
        <w:rPr>
          <w:i/>
          <w:lang w:val="sr-Cyrl-RS"/>
        </w:rPr>
        <w:t>Извештају</w:t>
      </w:r>
      <w:r w:rsidR="00C6541C" w:rsidRPr="00604A38">
        <w:rPr>
          <w:i/>
          <w:iCs/>
          <w:lang w:val="sr-Cyrl-RS"/>
        </w:rPr>
        <w:t xml:space="preserve"> о ревизији сврсходности половања Успостављање родно одговорног буџетирања у Републици Србији</w:t>
      </w:r>
      <w:r w:rsidR="00C6541C" w:rsidRPr="00604A38">
        <w:rPr>
          <w:rStyle w:val="FootnoteReference"/>
          <w:lang w:val="sr-Cyrl-RS"/>
        </w:rPr>
        <w:footnoteReference w:id="7"/>
      </w:r>
      <w:r w:rsidR="00C6541C" w:rsidRPr="00604A38">
        <w:rPr>
          <w:lang w:val="sr-Cyrl-RS"/>
        </w:rPr>
        <w:t xml:space="preserve"> изнела следеће налазе</w:t>
      </w:r>
      <w:r w:rsidR="00604A38" w:rsidRPr="00604A38">
        <w:rPr>
          <w:lang w:val="sr-Cyrl-RS"/>
        </w:rPr>
        <w:t>, који се морају узети у обзир приликом израде Акционог плана за 2024. и 2025. годину</w:t>
      </w:r>
      <w:r w:rsidR="00C6541C" w:rsidRPr="00604A38">
        <w:rPr>
          <w:lang w:val="sr-Cyrl-RS"/>
        </w:rPr>
        <w:t>: „</w:t>
      </w:r>
      <w:r w:rsidRPr="00604A38">
        <w:rPr>
          <w:lang w:val="sr-Cyrl-RS"/>
        </w:rPr>
        <w:t xml:space="preserve">Нема адекватних знања и процедура за препознавање родног јаза у оквиру надлежности буџетског корисника, односно родно одговорног планирања, које се рефлектује код израде приоритетних области финансирања (ПОФ-а) и касније буџета. </w:t>
      </w:r>
    </w:p>
    <w:p w14:paraId="11442BE5" w14:textId="6883099B" w:rsidR="00C6541C" w:rsidRPr="00604A38" w:rsidRDefault="00945FC0" w:rsidP="00C6541C">
      <w:pPr>
        <w:jc w:val="both"/>
        <w:rPr>
          <w:lang w:val="sr-Cyrl-RS"/>
        </w:rPr>
      </w:pPr>
      <w:r w:rsidRPr="00604A38">
        <w:rPr>
          <w:lang w:val="sr-Cyrl-RS"/>
        </w:rPr>
        <w:t xml:space="preserve">Да би се увођењу родно одговорног буџетирања (РОБ-а) пружила адекватна подршка, потребно је да се РОБ интегрише у све фазе буџетског процеса, што укључује и припрему приоритетних области финансирања. Додатно, неопходно је даље унапредити информациони систем на националном нивоу како би се олакшала и убрзала консолидација РОБ-а у предлозима буџета, усвојеном буџету и у извештајима о учинку. </w:t>
      </w:r>
    </w:p>
    <w:p w14:paraId="6E599A4E" w14:textId="77777777" w:rsidR="00C6541C" w:rsidRPr="00604A38" w:rsidRDefault="00945FC0" w:rsidP="00C6541C">
      <w:pPr>
        <w:pStyle w:val="BodyA"/>
        <w:spacing w:before="120" w:line="276" w:lineRule="auto"/>
        <w:jc w:val="both"/>
        <w:rPr>
          <w:rFonts w:ascii="Times New Roman" w:hAnsi="Times New Roman" w:cs="Times New Roman"/>
          <w:color w:val="auto"/>
          <w:sz w:val="24"/>
          <w:szCs w:val="24"/>
          <w:lang w:val="sr-Cyrl-RS"/>
        </w:rPr>
      </w:pPr>
      <w:r w:rsidRPr="00604A38">
        <w:rPr>
          <w:rFonts w:ascii="Times New Roman" w:hAnsi="Times New Roman" w:cs="Times New Roman"/>
          <w:color w:val="auto"/>
          <w:sz w:val="24"/>
          <w:szCs w:val="24"/>
          <w:lang w:val="sr-Cyrl-RS"/>
        </w:rPr>
        <w:t xml:space="preserve">На нивоу Аутономне Покрајине Војводине информациони систем је унапређен. Подаци о примени на локалном нивоу су непотпуни и закључује се да се на локалном нивоу знатно касније кренуло са применом. Стога је један број ЈЛС започео примену РОБ-а, али значајан број ЈЛС још не примењује РОБ. Такође, ЈЛС немају довољно изграђене капацитете за родно одговорно планирање и буџетирање. </w:t>
      </w:r>
    </w:p>
    <w:p w14:paraId="43ABDAB6" w14:textId="57F69878" w:rsidR="00C6541C" w:rsidRPr="00C6541C" w:rsidRDefault="00945FC0">
      <w:pPr>
        <w:pStyle w:val="BodyA"/>
        <w:spacing w:line="276" w:lineRule="auto"/>
        <w:jc w:val="both"/>
        <w:rPr>
          <w:rFonts w:ascii="Times New Roman" w:hAnsi="Times New Roman" w:cs="Times New Roman"/>
          <w:sz w:val="24"/>
          <w:szCs w:val="24"/>
          <w:lang w:val="sr-Cyrl-RS"/>
        </w:rPr>
      </w:pPr>
      <w:r w:rsidRPr="00C6541C">
        <w:rPr>
          <w:rFonts w:ascii="Times New Roman" w:hAnsi="Times New Roman" w:cs="Times New Roman"/>
          <w:sz w:val="24"/>
          <w:szCs w:val="24"/>
          <w:lang w:val="sr-Cyrl-RS"/>
        </w:rPr>
        <w:lastRenderedPageBreak/>
        <w:t xml:space="preserve">Након спроведене ревизије, </w:t>
      </w:r>
      <w:r w:rsidR="00C6541C" w:rsidRPr="00C6541C">
        <w:rPr>
          <w:rFonts w:ascii="Times New Roman" w:hAnsi="Times New Roman" w:cs="Times New Roman"/>
          <w:sz w:val="24"/>
          <w:szCs w:val="24"/>
          <w:lang w:val="sr-Cyrl-RS"/>
        </w:rPr>
        <w:t xml:space="preserve">Државно ревизорска инстуција </w:t>
      </w:r>
      <w:r w:rsidR="00604A38">
        <w:rPr>
          <w:rFonts w:ascii="Times New Roman" w:hAnsi="Times New Roman" w:cs="Times New Roman"/>
          <w:sz w:val="24"/>
          <w:szCs w:val="24"/>
          <w:lang w:val="sr-Cyrl-RS"/>
        </w:rPr>
        <w:t xml:space="preserve">је закључила </w:t>
      </w:r>
      <w:r w:rsidRPr="00C6541C">
        <w:rPr>
          <w:rFonts w:ascii="Times New Roman" w:hAnsi="Times New Roman" w:cs="Times New Roman"/>
          <w:sz w:val="24"/>
          <w:szCs w:val="24"/>
          <w:lang w:val="sr-Cyrl-RS"/>
        </w:rPr>
        <w:t>следеће:</w:t>
      </w:r>
    </w:p>
    <w:p w14:paraId="7588CE7E" w14:textId="77777777" w:rsidR="00C6541C" w:rsidRDefault="00945FC0">
      <w:pPr>
        <w:pStyle w:val="BodyA"/>
        <w:spacing w:line="276" w:lineRule="auto"/>
        <w:jc w:val="both"/>
        <w:rPr>
          <w:rFonts w:ascii="Times New Roman" w:hAnsi="Times New Roman" w:cs="Times New Roman"/>
          <w:sz w:val="24"/>
          <w:szCs w:val="24"/>
          <w:lang w:val="sr-Cyrl-RS"/>
        </w:rPr>
      </w:pPr>
      <w:r w:rsidRPr="00C6541C">
        <w:rPr>
          <w:rFonts w:ascii="Times New Roman" w:hAnsi="Times New Roman" w:cs="Times New Roman"/>
          <w:b/>
          <w:bCs/>
          <w:sz w:val="24"/>
          <w:szCs w:val="24"/>
          <w:lang w:val="sr-Cyrl-RS"/>
        </w:rPr>
        <w:t>ЗАКЉУЧАК 1:</w:t>
      </w:r>
      <w:r w:rsidRPr="00C6541C">
        <w:rPr>
          <w:rFonts w:ascii="Times New Roman" w:hAnsi="Times New Roman" w:cs="Times New Roman"/>
          <w:sz w:val="24"/>
          <w:szCs w:val="24"/>
          <w:lang w:val="sr-Cyrl-RS"/>
        </w:rPr>
        <w:t xml:space="preserve"> У Републици Србији није у потпуности успостављен ефикасан оквир за увођење родне перспективе у буџетски процес. </w:t>
      </w:r>
    </w:p>
    <w:p w14:paraId="352475C5" w14:textId="0585B54C" w:rsidR="00C6541C" w:rsidRPr="00C6541C" w:rsidRDefault="00945FC0">
      <w:pPr>
        <w:pStyle w:val="BodyA"/>
        <w:spacing w:line="276" w:lineRule="auto"/>
        <w:jc w:val="both"/>
        <w:rPr>
          <w:rFonts w:ascii="Times New Roman" w:hAnsi="Times New Roman" w:cs="Times New Roman"/>
          <w:sz w:val="24"/>
          <w:szCs w:val="24"/>
          <w:lang w:val="sr-Cyrl-RS"/>
        </w:rPr>
      </w:pPr>
      <w:r w:rsidRPr="00C6541C">
        <w:rPr>
          <w:rFonts w:ascii="Times New Roman" w:hAnsi="Times New Roman" w:cs="Times New Roman"/>
          <w:sz w:val="24"/>
          <w:szCs w:val="24"/>
          <w:lang w:val="sr-Cyrl-RS"/>
        </w:rPr>
        <w:t xml:space="preserve">Налаз 1.1 Нису створени механизми за имплементацију Стратегије родне равноправности. Реализоване су 24 активности (44%), од укупног броја активности предвиђених Акционим планом за спровођење Стратегије у 2022. години. Активности буџетиране у оквиру Акционог плана се не препознају у оквиру програмског буџета или према циљевима не припадају приказаном програму/програмској активности у буџету органа носиоца мере, односно активности. </w:t>
      </w:r>
    </w:p>
    <w:p w14:paraId="2903824B" w14:textId="77777777" w:rsidR="00C6541C" w:rsidRDefault="00945FC0">
      <w:pPr>
        <w:pStyle w:val="BodyA"/>
        <w:spacing w:line="276" w:lineRule="auto"/>
        <w:jc w:val="both"/>
        <w:rPr>
          <w:rFonts w:ascii="Times New Roman" w:hAnsi="Times New Roman" w:cs="Times New Roman"/>
          <w:sz w:val="24"/>
          <w:szCs w:val="24"/>
          <w:lang w:val="sr-Cyrl-RS"/>
        </w:rPr>
      </w:pPr>
      <w:r w:rsidRPr="00C6541C">
        <w:rPr>
          <w:rFonts w:ascii="Times New Roman" w:hAnsi="Times New Roman" w:cs="Times New Roman"/>
          <w:b/>
          <w:bCs/>
          <w:sz w:val="24"/>
          <w:szCs w:val="24"/>
          <w:lang w:val="sr-Cyrl-RS"/>
        </w:rPr>
        <w:t>ЗАКЉУЧАК 2:</w:t>
      </w:r>
      <w:r w:rsidRPr="00C6541C">
        <w:rPr>
          <w:rFonts w:ascii="Times New Roman" w:hAnsi="Times New Roman" w:cs="Times New Roman"/>
          <w:sz w:val="24"/>
          <w:szCs w:val="24"/>
          <w:lang w:val="sr-Cyrl-RS"/>
        </w:rPr>
        <w:t xml:space="preserve"> Принцип родне равноправности није на довољно ефикасан начин имплементиран у буџетски процес. </w:t>
      </w:r>
    </w:p>
    <w:p w14:paraId="368B8298" w14:textId="1C66A638" w:rsidR="00945FC0" w:rsidRPr="00C6541C" w:rsidRDefault="00945FC0">
      <w:pPr>
        <w:pStyle w:val="BodyA"/>
        <w:spacing w:line="276" w:lineRule="auto"/>
        <w:jc w:val="both"/>
        <w:rPr>
          <w:rFonts w:ascii="Times New Roman" w:hAnsi="Times New Roman" w:cs="Times New Roman"/>
          <w:sz w:val="24"/>
          <w:szCs w:val="24"/>
          <w:lang w:val="sr-Cyrl-RS"/>
        </w:rPr>
      </w:pPr>
      <w:r w:rsidRPr="00C6541C">
        <w:rPr>
          <w:rFonts w:ascii="Times New Roman" w:hAnsi="Times New Roman" w:cs="Times New Roman"/>
          <w:sz w:val="24"/>
          <w:szCs w:val="24"/>
          <w:lang w:val="sr-Cyrl-RS"/>
        </w:rPr>
        <w:t>Налаз 2.1 Корисници буџетских средстава који су укључени у процес родно одговорног буџетирања поставили су неколико експлицитно повезаних родно одговорних циљева и индикатора. Анализом постављених родно одговорних циљева и индикатора код корисника буџета утврђено је да: један део родно одговорних циљева и индикатора представља делокруг буџетског корисника; један део родно одговорних циљева и индикатора представља израду родне анализе; један део родно одговорних циљева и индикатора представља укључивање родне перспективе у циљеве и показатеље у оквиру програмске структуре.</w:t>
      </w:r>
    </w:p>
    <w:p w14:paraId="7391791A" w14:textId="06AA49D2" w:rsidR="00C6541C" w:rsidRPr="00C6541C" w:rsidRDefault="00C6541C">
      <w:pPr>
        <w:pStyle w:val="BodyA"/>
        <w:spacing w:line="276" w:lineRule="auto"/>
        <w:jc w:val="both"/>
        <w:rPr>
          <w:rFonts w:ascii="Times New Roman" w:hAnsi="Times New Roman" w:cs="Times New Roman"/>
          <w:sz w:val="24"/>
          <w:szCs w:val="24"/>
          <w:lang w:val="sr-Cyrl-RS"/>
        </w:rPr>
      </w:pPr>
      <w:r w:rsidRPr="00C6541C">
        <w:rPr>
          <w:rFonts w:ascii="Times New Roman" w:hAnsi="Times New Roman" w:cs="Times New Roman"/>
          <w:sz w:val="24"/>
          <w:szCs w:val="24"/>
          <w:lang w:val="sr-Cyrl-RS"/>
        </w:rPr>
        <w:t>Државна ревизорска институција, након спроведене ревизије, дала је веома корисне препоруке, од којих се мора поћи приликом израде следећег Акционог плана за 2024. и 2025. годину</w:t>
      </w:r>
      <w:r>
        <w:rPr>
          <w:rFonts w:ascii="Times New Roman" w:hAnsi="Times New Roman" w:cs="Times New Roman"/>
          <w:sz w:val="24"/>
          <w:szCs w:val="24"/>
          <w:lang w:val="sr-Cyrl-RS"/>
        </w:rPr>
        <w:t>,</w:t>
      </w:r>
      <w:r w:rsidRPr="00C6541C">
        <w:rPr>
          <w:rFonts w:ascii="Times New Roman" w:hAnsi="Times New Roman" w:cs="Times New Roman"/>
          <w:sz w:val="24"/>
          <w:szCs w:val="24"/>
          <w:lang w:val="sr-Cyrl-RS"/>
        </w:rPr>
        <w:t xml:space="preserve"> и то: </w:t>
      </w:r>
      <w:r w:rsidRPr="00C6541C">
        <w:rPr>
          <w:rFonts w:ascii="Times New Roman" w:hAnsi="Times New Roman" w:cs="Times New Roman"/>
          <w:b/>
          <w:bCs/>
          <w:sz w:val="24"/>
          <w:szCs w:val="24"/>
          <w:lang w:val="sr-Cyrl-RS"/>
        </w:rPr>
        <w:t>Министарству финансија</w:t>
      </w:r>
      <w:r w:rsidRPr="00C6541C">
        <w:rPr>
          <w:rFonts w:ascii="Times New Roman" w:hAnsi="Times New Roman" w:cs="Times New Roman"/>
          <w:sz w:val="24"/>
          <w:szCs w:val="24"/>
          <w:lang w:val="sr-Cyrl-RS"/>
        </w:rPr>
        <w:t xml:space="preserve"> да: </w:t>
      </w:r>
    </w:p>
    <w:p w14:paraId="5BA331C2" w14:textId="77777777" w:rsidR="00C6541C" w:rsidRPr="00C6541C" w:rsidRDefault="00C6541C">
      <w:pPr>
        <w:pStyle w:val="BodyA"/>
        <w:spacing w:line="276" w:lineRule="auto"/>
        <w:jc w:val="both"/>
        <w:rPr>
          <w:rFonts w:ascii="Times New Roman" w:hAnsi="Times New Roman" w:cs="Times New Roman"/>
          <w:sz w:val="24"/>
          <w:szCs w:val="24"/>
          <w:lang w:val="sr-Cyrl-RS"/>
        </w:rPr>
      </w:pPr>
      <w:r w:rsidRPr="00C6541C">
        <w:rPr>
          <w:rFonts w:ascii="Times New Roman" w:hAnsi="Times New Roman" w:cs="Times New Roman"/>
          <w:sz w:val="24"/>
          <w:szCs w:val="24"/>
          <w:lang w:val="sr-Cyrl-RS"/>
        </w:rPr>
        <w:t xml:space="preserve">1. Упутством за израду програмског буџета уреди за које програмске активности/пројекте није потребно дефинисати родно одговорне циљеве и индикаторе (Налаз 2.1 – Приоритет 21 ); </w:t>
      </w:r>
    </w:p>
    <w:p w14:paraId="32DD653E" w14:textId="77777777" w:rsidR="00C6541C" w:rsidRPr="00C6541C" w:rsidRDefault="00C6541C">
      <w:pPr>
        <w:pStyle w:val="BodyA"/>
        <w:spacing w:line="276" w:lineRule="auto"/>
        <w:jc w:val="both"/>
        <w:rPr>
          <w:rFonts w:ascii="Times New Roman" w:hAnsi="Times New Roman" w:cs="Times New Roman"/>
          <w:sz w:val="24"/>
          <w:szCs w:val="24"/>
          <w:lang w:val="sr-Cyrl-RS"/>
        </w:rPr>
      </w:pPr>
      <w:r w:rsidRPr="00C6541C">
        <w:rPr>
          <w:rFonts w:ascii="Times New Roman" w:hAnsi="Times New Roman" w:cs="Times New Roman"/>
          <w:sz w:val="24"/>
          <w:szCs w:val="24"/>
          <w:lang w:val="sr-Cyrl-RS"/>
        </w:rPr>
        <w:t xml:space="preserve">2. Планом поступног увођења родно одговорног буџетирања и Упутством за увођење родно одговорног буџетирања ближе дефинишу појам ресорне, односно секторске родне анализе (Налаз 2.1 – Приоритет 2); </w:t>
      </w:r>
    </w:p>
    <w:p w14:paraId="76486BF8" w14:textId="77777777" w:rsidR="00C6541C" w:rsidRPr="00C6541C" w:rsidRDefault="00C6541C">
      <w:pPr>
        <w:pStyle w:val="BodyA"/>
        <w:spacing w:line="276" w:lineRule="auto"/>
        <w:jc w:val="both"/>
        <w:rPr>
          <w:rFonts w:ascii="Times New Roman" w:hAnsi="Times New Roman" w:cs="Times New Roman"/>
          <w:sz w:val="24"/>
          <w:szCs w:val="24"/>
          <w:lang w:val="sr-Cyrl-RS"/>
        </w:rPr>
      </w:pPr>
      <w:r w:rsidRPr="00C6541C">
        <w:rPr>
          <w:rFonts w:ascii="Times New Roman" w:hAnsi="Times New Roman" w:cs="Times New Roman"/>
          <w:sz w:val="24"/>
          <w:szCs w:val="24"/>
          <w:lang w:val="sr-Cyrl-RS"/>
        </w:rPr>
        <w:t>3. Дефинишу сарадњу са Агенцијом Уједињених нација за родну равноправност и оснаживање жена (</w:t>
      </w:r>
      <w:r w:rsidRPr="00C6541C">
        <w:rPr>
          <w:rFonts w:ascii="Times New Roman" w:hAnsi="Times New Roman" w:cs="Times New Roman"/>
          <w:sz w:val="24"/>
          <w:szCs w:val="24"/>
        </w:rPr>
        <w:t>UN</w:t>
      </w:r>
      <w:r w:rsidRPr="00C6541C">
        <w:rPr>
          <w:rFonts w:ascii="Times New Roman" w:hAnsi="Times New Roman" w:cs="Times New Roman"/>
          <w:sz w:val="24"/>
          <w:szCs w:val="24"/>
          <w:lang w:val="sr-Cyrl-RS"/>
        </w:rPr>
        <w:t xml:space="preserve"> </w:t>
      </w:r>
      <w:r w:rsidRPr="00C6541C">
        <w:rPr>
          <w:rFonts w:ascii="Times New Roman" w:hAnsi="Times New Roman" w:cs="Times New Roman"/>
          <w:sz w:val="24"/>
          <w:szCs w:val="24"/>
        </w:rPr>
        <w:t>Women</w:t>
      </w:r>
      <w:r w:rsidRPr="00C6541C">
        <w:rPr>
          <w:rFonts w:ascii="Times New Roman" w:hAnsi="Times New Roman" w:cs="Times New Roman"/>
          <w:sz w:val="24"/>
          <w:szCs w:val="24"/>
          <w:lang w:val="sr-Cyrl-RS"/>
        </w:rPr>
        <w:t xml:space="preserve">) у области израде и објављивања извештаја о учинку родно одговорног буџетирања у Републици Србији (коришћење лога министарства, доставе података, писања коментара, оцене степена реализације и др.) (Налаз 2.1 – Приоритет 2). </w:t>
      </w:r>
    </w:p>
    <w:p w14:paraId="19B4FB44" w14:textId="1577B341" w:rsidR="00C6541C" w:rsidRDefault="00C6541C">
      <w:pPr>
        <w:pStyle w:val="BodyA"/>
        <w:spacing w:line="276" w:lineRule="auto"/>
        <w:jc w:val="both"/>
        <w:rPr>
          <w:rFonts w:ascii="Times New Roman" w:hAnsi="Times New Roman" w:cs="Times New Roman"/>
          <w:sz w:val="24"/>
          <w:szCs w:val="24"/>
          <w:lang w:val="sr-Cyrl-RS"/>
        </w:rPr>
      </w:pPr>
      <w:r w:rsidRPr="00C6541C">
        <w:rPr>
          <w:rFonts w:ascii="Times New Roman" w:hAnsi="Times New Roman" w:cs="Times New Roman"/>
          <w:b/>
          <w:bCs/>
          <w:sz w:val="24"/>
          <w:szCs w:val="24"/>
          <w:lang w:val="sr-Cyrl-RS"/>
        </w:rPr>
        <w:t>Министарству за људска и мањинска права и друштвени дијалог</w:t>
      </w:r>
      <w:r w:rsidRPr="00C6541C">
        <w:rPr>
          <w:rFonts w:ascii="Times New Roman" w:hAnsi="Times New Roman" w:cs="Times New Roman"/>
          <w:sz w:val="24"/>
          <w:szCs w:val="24"/>
          <w:lang w:val="sr-Cyrl-RS"/>
        </w:rPr>
        <w:t xml:space="preserve"> да</w:t>
      </w:r>
      <w:r>
        <w:rPr>
          <w:rFonts w:ascii="Times New Roman" w:hAnsi="Times New Roman" w:cs="Times New Roman"/>
          <w:sz w:val="24"/>
          <w:szCs w:val="24"/>
          <w:lang w:val="sr-Cyrl-RS"/>
        </w:rPr>
        <w:t xml:space="preserve">та је препорука </w:t>
      </w:r>
      <w:r w:rsidR="00DE4643">
        <w:rPr>
          <w:rFonts w:ascii="Times New Roman" w:hAnsi="Times New Roman" w:cs="Times New Roman"/>
          <w:sz w:val="24"/>
          <w:szCs w:val="24"/>
          <w:lang w:val="sr-Cyrl-RS"/>
        </w:rPr>
        <w:t>да</w:t>
      </w:r>
      <w:r w:rsidRPr="00C6541C">
        <w:rPr>
          <w:rFonts w:ascii="Times New Roman" w:hAnsi="Times New Roman" w:cs="Times New Roman"/>
          <w:sz w:val="24"/>
          <w:szCs w:val="24"/>
          <w:lang w:val="sr-Cyrl-RS"/>
        </w:rPr>
        <w:t>, приликом доношења Акционог плана, обезбеди процену финансијских средстава, потребних за реализацију сваке од мера и идентификацију извора из којих се та средства обезбеђују, програмску активност или пројекат у програмском буџету у оквиру ког се обезбеђују средства за њено финансирање или донаторски пројекат који није обухваћен програмским буџетом (Налаз 1.1 – Приоритет 32</w:t>
      </w:r>
      <w:r w:rsidR="00E7027E">
        <w:rPr>
          <w:rFonts w:ascii="Times New Roman" w:hAnsi="Times New Roman" w:cs="Times New Roman"/>
          <w:sz w:val="24"/>
          <w:szCs w:val="24"/>
          <w:lang w:val="sr-Cyrl-RS"/>
        </w:rPr>
        <w:t xml:space="preserve"> ), што се у сарадњи са осталим </w:t>
      </w:r>
      <w:r w:rsidR="00E7027E">
        <w:rPr>
          <w:rFonts w:ascii="Times New Roman" w:hAnsi="Times New Roman" w:cs="Times New Roman"/>
          <w:sz w:val="24"/>
          <w:szCs w:val="24"/>
          <w:lang w:val="sr-Cyrl-RS"/>
        </w:rPr>
        <w:lastRenderedPageBreak/>
        <w:t>носиоцима и партнерима мера и активности треба да уважи и примени прилком израде новог Акционог плана за 2024. и 2025. годину.</w:t>
      </w:r>
    </w:p>
    <w:p w14:paraId="2D7C15C5" w14:textId="77777777" w:rsidR="00E7027E" w:rsidRDefault="00E7027E">
      <w:pPr>
        <w:pStyle w:val="BodyA"/>
        <w:spacing w:line="276" w:lineRule="auto"/>
        <w:jc w:val="both"/>
        <w:rPr>
          <w:rFonts w:ascii="Times New Roman" w:hAnsi="Times New Roman" w:cs="Times New Roman"/>
          <w:sz w:val="24"/>
          <w:szCs w:val="24"/>
          <w:lang w:val="sr-Cyrl-RS"/>
        </w:rPr>
      </w:pPr>
    </w:p>
    <w:p w14:paraId="407FBF24" w14:textId="490DB240" w:rsidR="00E7027E" w:rsidRDefault="00E7027E">
      <w:pPr>
        <w:pStyle w:val="BodyA"/>
        <w:spacing w:line="276"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У Београду, 15.12.2023. године</w:t>
      </w:r>
    </w:p>
    <w:p w14:paraId="6BE85905" w14:textId="77777777" w:rsidR="00E7027E" w:rsidRDefault="00E7027E">
      <w:pPr>
        <w:pStyle w:val="BodyA"/>
        <w:spacing w:line="276" w:lineRule="auto"/>
        <w:jc w:val="both"/>
        <w:rPr>
          <w:rFonts w:ascii="Times New Roman" w:hAnsi="Times New Roman" w:cs="Times New Roman"/>
          <w:sz w:val="24"/>
          <w:szCs w:val="24"/>
          <w:lang w:val="sr-Cyrl-RS"/>
        </w:rPr>
      </w:pPr>
    </w:p>
    <w:p w14:paraId="2C2492B1" w14:textId="6FA6C534" w:rsidR="00E7027E" w:rsidRPr="00C6541C" w:rsidRDefault="00E7027E">
      <w:pPr>
        <w:pStyle w:val="BodyA"/>
        <w:spacing w:line="276"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Министарство за људска и мањинска права и друштвени дијалог</w:t>
      </w:r>
    </w:p>
    <w:sectPr w:rsidR="00E7027E" w:rsidRPr="00C6541C">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20D5C" w14:textId="77777777" w:rsidR="002234F8" w:rsidRDefault="002234F8">
      <w:r>
        <w:separator/>
      </w:r>
    </w:p>
  </w:endnote>
  <w:endnote w:type="continuationSeparator" w:id="0">
    <w:p w14:paraId="15FDD704" w14:textId="77777777" w:rsidR="002234F8" w:rsidRDefault="0022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F5982" w14:textId="4EC0D452" w:rsidR="00512BBC" w:rsidRDefault="00512BBC">
    <w:pPr>
      <w:pStyle w:val="Footer"/>
      <w:tabs>
        <w:tab w:val="clear" w:pos="9360"/>
        <w:tab w:val="right" w:pos="9000"/>
      </w:tabs>
      <w:jc w:val="center"/>
    </w:pPr>
    <w:r>
      <w:rPr>
        <w:rFonts w:ascii="Cambria" w:eastAsia="Cambria" w:hAnsi="Cambria" w:cs="Cambria"/>
      </w:rPr>
      <w:fldChar w:fldCharType="begin"/>
    </w:r>
    <w:r>
      <w:rPr>
        <w:rFonts w:ascii="Cambria" w:eastAsia="Cambria" w:hAnsi="Cambria" w:cs="Cambria"/>
      </w:rPr>
      <w:instrText xml:space="preserve"> PAGE </w:instrText>
    </w:r>
    <w:r>
      <w:rPr>
        <w:rFonts w:ascii="Cambria" w:eastAsia="Cambria" w:hAnsi="Cambria" w:cs="Cambria"/>
      </w:rPr>
      <w:fldChar w:fldCharType="separate"/>
    </w:r>
    <w:r w:rsidR="00361CDA">
      <w:rPr>
        <w:rFonts w:ascii="Cambria" w:eastAsia="Cambria" w:hAnsi="Cambria" w:cs="Cambria"/>
        <w:noProof/>
      </w:rPr>
      <w:t>2</w:t>
    </w:r>
    <w:r>
      <w:rPr>
        <w:rFonts w:ascii="Cambria" w:eastAsia="Cambria" w:hAnsi="Cambria" w:cs="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5A50D" w14:textId="77777777" w:rsidR="002234F8" w:rsidRDefault="002234F8">
      <w:r>
        <w:separator/>
      </w:r>
    </w:p>
  </w:footnote>
  <w:footnote w:type="continuationSeparator" w:id="0">
    <w:p w14:paraId="14D26822" w14:textId="77777777" w:rsidR="002234F8" w:rsidRDefault="002234F8">
      <w:r>
        <w:continuationSeparator/>
      </w:r>
    </w:p>
  </w:footnote>
  <w:footnote w:type="continuationNotice" w:id="1">
    <w:p w14:paraId="5E730A28" w14:textId="77777777" w:rsidR="002234F8" w:rsidRDefault="002234F8"/>
  </w:footnote>
  <w:footnote w:id="2">
    <w:p w14:paraId="459180B6" w14:textId="77777777" w:rsidR="00512BBC" w:rsidRPr="0076675B" w:rsidRDefault="00512BBC" w:rsidP="0076675B">
      <w:pPr>
        <w:pStyle w:val="BodyAA"/>
        <w:spacing w:line="276" w:lineRule="auto"/>
        <w:jc w:val="both"/>
        <w:rPr>
          <w:rFonts w:ascii="Times New Roman" w:eastAsia="Cambria" w:hAnsi="Times New Roman" w:cs="Times New Roman"/>
          <w:sz w:val="20"/>
          <w:szCs w:val="20"/>
          <w:lang w:val="sr-Cyrl-RS"/>
        </w:rPr>
      </w:pPr>
      <w:r w:rsidRPr="0076675B">
        <w:rPr>
          <w:rStyle w:val="FootnoteReference"/>
          <w:rFonts w:ascii="Times New Roman" w:hAnsi="Times New Roman" w:cs="Times New Roman"/>
          <w:sz w:val="20"/>
          <w:szCs w:val="20"/>
        </w:rPr>
        <w:footnoteRef/>
      </w:r>
      <w:r w:rsidRPr="0076675B">
        <w:rPr>
          <w:rFonts w:ascii="Times New Roman" w:hAnsi="Times New Roman" w:cs="Times New Roman"/>
          <w:sz w:val="20"/>
          <w:szCs w:val="20"/>
        </w:rPr>
        <w:t xml:space="preserve"> </w:t>
      </w:r>
      <w:r w:rsidRPr="0076675B">
        <w:rPr>
          <w:rFonts w:ascii="Times New Roman" w:hAnsi="Times New Roman" w:cs="Times New Roman"/>
          <w:sz w:val="20"/>
          <w:szCs w:val="20"/>
          <w:lang w:val="sr-Cyrl-RS"/>
        </w:rPr>
        <w:t>Извештај доступан на интернет страници М</w:t>
      </w:r>
      <w:r w:rsidRPr="0076675B">
        <w:rPr>
          <w:rFonts w:ascii="Times New Roman" w:eastAsia="Cambria" w:hAnsi="Times New Roman" w:cs="Times New Roman"/>
          <w:sz w:val="20"/>
          <w:szCs w:val="20"/>
          <w:lang w:val="sr-Cyrl-RS"/>
        </w:rPr>
        <w:t>инистарства</w:t>
      </w:r>
      <w:r w:rsidRPr="0076675B">
        <w:rPr>
          <w:rFonts w:ascii="Times New Roman" w:hAnsi="Times New Roman" w:cs="Times New Roman"/>
          <w:sz w:val="20"/>
          <w:szCs w:val="20"/>
        </w:rPr>
        <w:t xml:space="preserve"> </w:t>
      </w:r>
      <w:r w:rsidRPr="0076675B">
        <w:rPr>
          <w:rFonts w:ascii="Times New Roman" w:hAnsi="Times New Roman" w:cs="Times New Roman"/>
          <w:sz w:val="20"/>
          <w:szCs w:val="20"/>
          <w:lang w:val="sr-Cyrl-RS"/>
        </w:rPr>
        <w:t xml:space="preserve">за људска и мањинска права и друштвени дијалог: </w:t>
      </w:r>
      <w:r w:rsidRPr="0076675B">
        <w:rPr>
          <w:rFonts w:ascii="Times New Roman" w:eastAsia="Cambria" w:hAnsi="Times New Roman" w:cs="Times New Roman"/>
          <w:sz w:val="20"/>
          <w:szCs w:val="20"/>
          <w:lang w:val="sr-Cyrl-RS"/>
        </w:rPr>
        <w:t xml:space="preserve">https://www.minljmpdd.gov.rs/doc/izvestaji/Godisnji-izvestaj-o-sprovodjenju-Akcionog-plana-rodna-ravnopravnost.pdf. </w:t>
      </w:r>
    </w:p>
    <w:p w14:paraId="7A039B88" w14:textId="77777777" w:rsidR="00512BBC" w:rsidRPr="0076675B" w:rsidRDefault="00512BBC">
      <w:pPr>
        <w:pStyle w:val="FootnoteText"/>
        <w:rPr>
          <w:lang w:val="sr-Cyrl-RS"/>
        </w:rPr>
      </w:pPr>
    </w:p>
  </w:footnote>
  <w:footnote w:id="3">
    <w:p w14:paraId="7772B34E" w14:textId="77777777" w:rsidR="00512BBC" w:rsidRPr="0076675B" w:rsidRDefault="00512BBC" w:rsidP="0076675B">
      <w:pPr>
        <w:pStyle w:val="FootnoteText"/>
        <w:jc w:val="both"/>
        <w:rPr>
          <w:rFonts w:ascii="Times New Roman" w:hAnsi="Times New Roman" w:cs="Times New Roman"/>
          <w:lang w:val="sr-Cyrl-RS"/>
        </w:rPr>
      </w:pPr>
      <w:r w:rsidRPr="0076675B">
        <w:rPr>
          <w:rStyle w:val="FootnoteReference"/>
          <w:rFonts w:ascii="Times New Roman" w:hAnsi="Times New Roman" w:cs="Times New Roman"/>
        </w:rPr>
        <w:footnoteRef/>
      </w:r>
      <w:r w:rsidRPr="00996A95">
        <w:rPr>
          <w:rFonts w:ascii="Times New Roman" w:hAnsi="Times New Roman" w:cs="Times New Roman"/>
          <w:lang w:val="sr-Cyrl-RS"/>
        </w:rPr>
        <w:t xml:space="preserve"> </w:t>
      </w:r>
      <w:r w:rsidRPr="0076675B">
        <w:rPr>
          <w:rFonts w:ascii="Times New Roman" w:hAnsi="Times New Roman" w:cs="Times New Roman"/>
          <w:lang w:val="sr-Cyrl-RS"/>
        </w:rPr>
        <w:t xml:space="preserve">Доступно на интернет страници Министарства за људска и мањинска права и друштвени дијалог: </w:t>
      </w:r>
      <w:r w:rsidRPr="0076675B">
        <w:rPr>
          <w:rFonts w:ascii="Times New Roman" w:hAnsi="Times New Roman" w:cs="Times New Roman"/>
        </w:rPr>
        <w:t>https</w:t>
      </w:r>
      <w:r w:rsidRPr="00996A95">
        <w:rPr>
          <w:rFonts w:ascii="Times New Roman" w:hAnsi="Times New Roman" w:cs="Times New Roman"/>
          <w:lang w:val="sr-Cyrl-RS"/>
        </w:rPr>
        <w:t>://</w:t>
      </w:r>
      <w:r w:rsidRPr="0076675B">
        <w:rPr>
          <w:rFonts w:ascii="Times New Roman" w:hAnsi="Times New Roman" w:cs="Times New Roman"/>
        </w:rPr>
        <w:t>www</w:t>
      </w:r>
      <w:r w:rsidRPr="00996A95">
        <w:rPr>
          <w:rFonts w:ascii="Times New Roman" w:hAnsi="Times New Roman" w:cs="Times New Roman"/>
          <w:lang w:val="sr-Cyrl-RS"/>
        </w:rPr>
        <w:t>.</w:t>
      </w:r>
      <w:r w:rsidRPr="0076675B">
        <w:rPr>
          <w:rFonts w:ascii="Times New Roman" w:hAnsi="Times New Roman" w:cs="Times New Roman"/>
        </w:rPr>
        <w:t>minljmpdd</w:t>
      </w:r>
      <w:r w:rsidRPr="00996A95">
        <w:rPr>
          <w:rFonts w:ascii="Times New Roman" w:hAnsi="Times New Roman" w:cs="Times New Roman"/>
          <w:lang w:val="sr-Cyrl-RS"/>
        </w:rPr>
        <w:t>.</w:t>
      </w:r>
      <w:r w:rsidRPr="0076675B">
        <w:rPr>
          <w:rFonts w:ascii="Times New Roman" w:hAnsi="Times New Roman" w:cs="Times New Roman"/>
        </w:rPr>
        <w:t>gov</w:t>
      </w:r>
      <w:r w:rsidRPr="00996A95">
        <w:rPr>
          <w:rFonts w:ascii="Times New Roman" w:hAnsi="Times New Roman" w:cs="Times New Roman"/>
          <w:lang w:val="sr-Cyrl-RS"/>
        </w:rPr>
        <w:t>.</w:t>
      </w:r>
      <w:r w:rsidRPr="0076675B">
        <w:rPr>
          <w:rFonts w:ascii="Times New Roman" w:hAnsi="Times New Roman" w:cs="Times New Roman"/>
        </w:rPr>
        <w:t>rs</w:t>
      </w:r>
      <w:r w:rsidRPr="00996A95">
        <w:rPr>
          <w:rFonts w:ascii="Times New Roman" w:hAnsi="Times New Roman" w:cs="Times New Roman"/>
          <w:lang w:val="sr-Cyrl-RS"/>
        </w:rPr>
        <w:t>/</w:t>
      </w:r>
      <w:r w:rsidRPr="0076675B">
        <w:rPr>
          <w:rFonts w:ascii="Times New Roman" w:hAnsi="Times New Roman" w:cs="Times New Roman"/>
        </w:rPr>
        <w:t>doc</w:t>
      </w:r>
      <w:r w:rsidRPr="00996A95">
        <w:rPr>
          <w:rFonts w:ascii="Times New Roman" w:hAnsi="Times New Roman" w:cs="Times New Roman"/>
          <w:lang w:val="sr-Cyrl-RS"/>
        </w:rPr>
        <w:t>/</w:t>
      </w:r>
      <w:r w:rsidRPr="0076675B">
        <w:rPr>
          <w:rFonts w:ascii="Times New Roman" w:hAnsi="Times New Roman" w:cs="Times New Roman"/>
        </w:rPr>
        <w:t>izvestaji</w:t>
      </w:r>
      <w:r w:rsidRPr="00996A95">
        <w:rPr>
          <w:rFonts w:ascii="Times New Roman" w:hAnsi="Times New Roman" w:cs="Times New Roman"/>
          <w:lang w:val="sr-Cyrl-RS"/>
        </w:rPr>
        <w:t>/</w:t>
      </w:r>
      <w:r w:rsidRPr="0076675B">
        <w:rPr>
          <w:rFonts w:ascii="Times New Roman" w:hAnsi="Times New Roman" w:cs="Times New Roman"/>
        </w:rPr>
        <w:t>Izvestaj</w:t>
      </w:r>
      <w:r w:rsidRPr="00996A95">
        <w:rPr>
          <w:rFonts w:ascii="Times New Roman" w:hAnsi="Times New Roman" w:cs="Times New Roman"/>
          <w:lang w:val="sr-Cyrl-RS"/>
        </w:rPr>
        <w:t>-</w:t>
      </w:r>
      <w:r w:rsidRPr="0076675B">
        <w:rPr>
          <w:rFonts w:ascii="Times New Roman" w:hAnsi="Times New Roman" w:cs="Times New Roman"/>
        </w:rPr>
        <w:t>o</w:t>
      </w:r>
      <w:r w:rsidRPr="00996A95">
        <w:rPr>
          <w:rFonts w:ascii="Times New Roman" w:hAnsi="Times New Roman" w:cs="Times New Roman"/>
          <w:lang w:val="sr-Cyrl-RS"/>
        </w:rPr>
        <w:t>-</w:t>
      </w:r>
      <w:r w:rsidRPr="0076675B">
        <w:rPr>
          <w:rFonts w:ascii="Times New Roman" w:hAnsi="Times New Roman" w:cs="Times New Roman"/>
        </w:rPr>
        <w:t>ostvarivanju</w:t>
      </w:r>
      <w:r w:rsidRPr="00996A95">
        <w:rPr>
          <w:rFonts w:ascii="Times New Roman" w:hAnsi="Times New Roman" w:cs="Times New Roman"/>
          <w:lang w:val="sr-Cyrl-RS"/>
        </w:rPr>
        <w:t>-</w:t>
      </w:r>
      <w:r w:rsidRPr="0076675B">
        <w:rPr>
          <w:rFonts w:ascii="Times New Roman" w:hAnsi="Times New Roman" w:cs="Times New Roman"/>
        </w:rPr>
        <w:t>rodne</w:t>
      </w:r>
      <w:r w:rsidRPr="00996A95">
        <w:rPr>
          <w:rFonts w:ascii="Times New Roman" w:hAnsi="Times New Roman" w:cs="Times New Roman"/>
          <w:lang w:val="sr-Cyrl-RS"/>
        </w:rPr>
        <w:t>-</w:t>
      </w:r>
      <w:r w:rsidRPr="0076675B">
        <w:rPr>
          <w:rFonts w:ascii="Times New Roman" w:hAnsi="Times New Roman" w:cs="Times New Roman"/>
        </w:rPr>
        <w:t>ravnopravnosti</w:t>
      </w:r>
      <w:r w:rsidRPr="00996A95">
        <w:rPr>
          <w:rFonts w:ascii="Times New Roman" w:hAnsi="Times New Roman" w:cs="Times New Roman"/>
          <w:lang w:val="sr-Cyrl-RS"/>
        </w:rPr>
        <w:t>-</w:t>
      </w:r>
      <w:r w:rsidRPr="0076675B">
        <w:rPr>
          <w:rFonts w:ascii="Times New Roman" w:hAnsi="Times New Roman" w:cs="Times New Roman"/>
        </w:rPr>
        <w:t>uRSza</w:t>
      </w:r>
      <w:r w:rsidRPr="00996A95">
        <w:rPr>
          <w:rFonts w:ascii="Times New Roman" w:hAnsi="Times New Roman" w:cs="Times New Roman"/>
          <w:lang w:val="sr-Cyrl-RS"/>
        </w:rPr>
        <w:t>2022.</w:t>
      </w:r>
      <w:r w:rsidRPr="0076675B">
        <w:rPr>
          <w:rFonts w:ascii="Times New Roman" w:hAnsi="Times New Roman" w:cs="Times New Roman"/>
        </w:rPr>
        <w:t>godinu</w:t>
      </w:r>
      <w:r w:rsidRPr="00996A95">
        <w:rPr>
          <w:rFonts w:ascii="Times New Roman" w:hAnsi="Times New Roman" w:cs="Times New Roman"/>
          <w:lang w:val="sr-Cyrl-RS"/>
        </w:rPr>
        <w:t>.</w:t>
      </w:r>
      <w:r w:rsidRPr="0076675B">
        <w:rPr>
          <w:rFonts w:ascii="Times New Roman" w:hAnsi="Times New Roman" w:cs="Times New Roman"/>
        </w:rPr>
        <w:t>pdf</w:t>
      </w:r>
    </w:p>
  </w:footnote>
  <w:footnote w:id="4">
    <w:p w14:paraId="68868FCC" w14:textId="5B906139" w:rsidR="00512BBC" w:rsidRPr="00685491" w:rsidRDefault="00512BBC" w:rsidP="00685491">
      <w:pPr>
        <w:pStyle w:val="FootnoteText"/>
        <w:jc w:val="both"/>
        <w:rPr>
          <w:rFonts w:ascii="Times New Roman" w:hAnsi="Times New Roman" w:cs="Times New Roman"/>
          <w:lang w:val="sr-Cyrl-RS"/>
        </w:rPr>
      </w:pPr>
      <w:r w:rsidRPr="00DE4E5A">
        <w:rPr>
          <w:rStyle w:val="FootnoteReference"/>
          <w:rFonts w:ascii="Times New Roman" w:hAnsi="Times New Roman" w:cs="Times New Roman"/>
          <w:color w:val="auto"/>
        </w:rPr>
        <w:footnoteRef/>
      </w:r>
      <w:r w:rsidRPr="00DE4E5A">
        <w:rPr>
          <w:rFonts w:ascii="Times New Roman" w:hAnsi="Times New Roman" w:cs="Times New Roman"/>
          <w:color w:val="auto"/>
          <w:lang w:val="sr-Cyrl-RS"/>
        </w:rPr>
        <w:t xml:space="preserve"> Доступно на интернет страници ресорног Министарства: https://www.minljmpdd.gov.rs/podzakonski-akti.php.</w:t>
      </w:r>
    </w:p>
  </w:footnote>
  <w:footnote w:id="5">
    <w:p w14:paraId="06559DC4" w14:textId="77777777" w:rsidR="00512BBC" w:rsidRPr="00DE4E5A" w:rsidRDefault="00512BBC" w:rsidP="00DE4E5A">
      <w:pPr>
        <w:pStyle w:val="NoSpacing"/>
        <w:jc w:val="both"/>
        <w:rPr>
          <w:rFonts w:ascii="Times New Roman" w:hAnsi="Times New Roman" w:cs="Times New Roman"/>
          <w:sz w:val="20"/>
          <w:szCs w:val="20"/>
          <w:lang w:val="sr-Cyrl-RS"/>
        </w:rPr>
      </w:pPr>
      <w:r w:rsidRPr="00DE4E5A">
        <w:rPr>
          <w:rStyle w:val="None"/>
          <w:rFonts w:ascii="Times New Roman" w:eastAsia="Cambria" w:hAnsi="Times New Roman" w:cs="Times New Roman"/>
          <w:color w:val="auto"/>
          <w:sz w:val="20"/>
          <w:szCs w:val="20"/>
          <w:vertAlign w:val="superscript"/>
        </w:rPr>
        <w:footnoteRef/>
      </w:r>
      <w:r w:rsidRPr="00DE4E5A">
        <w:rPr>
          <w:rStyle w:val="None"/>
          <w:rFonts w:ascii="Times New Roman" w:eastAsia="Cambria" w:hAnsi="Times New Roman" w:cs="Times New Roman"/>
          <w:color w:val="auto"/>
          <w:sz w:val="20"/>
          <w:szCs w:val="20"/>
          <w:lang w:val="sr-Cyrl-RS"/>
        </w:rPr>
        <w:t xml:space="preserve"> Приручник за анализу ефеката јавних политика и прописа, Београд, април 2020, доступно на: </w:t>
      </w:r>
      <w:hyperlink r:id="rId1" w:history="1">
        <w:r w:rsidRPr="00DE4E5A">
          <w:rPr>
            <w:rStyle w:val="Hyperlink0"/>
            <w:rFonts w:ascii="Times New Roman" w:hAnsi="Times New Roman" w:cs="Times New Roman"/>
            <w:color w:val="auto"/>
            <w:u w:val="none"/>
          </w:rPr>
          <w:t>https</w:t>
        </w:r>
        <w:r w:rsidRPr="00DE4E5A">
          <w:rPr>
            <w:rStyle w:val="Hyperlink0"/>
            <w:rFonts w:ascii="Times New Roman" w:hAnsi="Times New Roman" w:cs="Times New Roman"/>
            <w:color w:val="auto"/>
            <w:u w:val="none"/>
            <w:lang w:val="sr-Cyrl-RS"/>
          </w:rPr>
          <w:t>://</w:t>
        </w:r>
        <w:r w:rsidRPr="00DE4E5A">
          <w:rPr>
            <w:rStyle w:val="Hyperlink0"/>
            <w:rFonts w:ascii="Times New Roman" w:hAnsi="Times New Roman" w:cs="Times New Roman"/>
            <w:color w:val="auto"/>
            <w:u w:val="none"/>
          </w:rPr>
          <w:t>rsjp</w:t>
        </w:r>
        <w:r w:rsidRPr="00DE4E5A">
          <w:rPr>
            <w:rStyle w:val="Hyperlink0"/>
            <w:rFonts w:ascii="Times New Roman" w:hAnsi="Times New Roman" w:cs="Times New Roman"/>
            <w:color w:val="auto"/>
            <w:u w:val="none"/>
            <w:lang w:val="sr-Cyrl-RS"/>
          </w:rPr>
          <w:t>.</w:t>
        </w:r>
        <w:r w:rsidRPr="00DE4E5A">
          <w:rPr>
            <w:rStyle w:val="Hyperlink0"/>
            <w:rFonts w:ascii="Times New Roman" w:hAnsi="Times New Roman" w:cs="Times New Roman"/>
            <w:color w:val="auto"/>
            <w:u w:val="none"/>
          </w:rPr>
          <w:t>gov</w:t>
        </w:r>
        <w:r w:rsidRPr="00DE4E5A">
          <w:rPr>
            <w:rStyle w:val="Hyperlink0"/>
            <w:rFonts w:ascii="Times New Roman" w:hAnsi="Times New Roman" w:cs="Times New Roman"/>
            <w:color w:val="auto"/>
            <w:u w:val="none"/>
            <w:lang w:val="sr-Cyrl-RS"/>
          </w:rPr>
          <w:t>.</w:t>
        </w:r>
        <w:r w:rsidRPr="00DE4E5A">
          <w:rPr>
            <w:rStyle w:val="Hyperlink0"/>
            <w:rFonts w:ascii="Times New Roman" w:hAnsi="Times New Roman" w:cs="Times New Roman"/>
            <w:color w:val="auto"/>
            <w:u w:val="none"/>
          </w:rPr>
          <w:t>rs</w:t>
        </w:r>
        <w:r w:rsidRPr="00DE4E5A">
          <w:rPr>
            <w:rStyle w:val="Hyperlink0"/>
            <w:rFonts w:ascii="Times New Roman" w:hAnsi="Times New Roman" w:cs="Times New Roman"/>
            <w:color w:val="auto"/>
            <w:u w:val="none"/>
            <w:lang w:val="sr-Cyrl-RS"/>
          </w:rPr>
          <w:t>/</w:t>
        </w:r>
        <w:r w:rsidRPr="00DE4E5A">
          <w:rPr>
            <w:rStyle w:val="Hyperlink0"/>
            <w:rFonts w:ascii="Times New Roman" w:hAnsi="Times New Roman" w:cs="Times New Roman"/>
            <w:color w:val="auto"/>
            <w:u w:val="none"/>
          </w:rPr>
          <w:t>wp</w:t>
        </w:r>
        <w:r w:rsidRPr="00DE4E5A">
          <w:rPr>
            <w:rStyle w:val="Hyperlink0"/>
            <w:rFonts w:ascii="Times New Roman" w:hAnsi="Times New Roman" w:cs="Times New Roman"/>
            <w:color w:val="auto"/>
            <w:u w:val="none"/>
            <w:lang w:val="sr-Cyrl-RS"/>
          </w:rPr>
          <w:t>-</w:t>
        </w:r>
        <w:r w:rsidRPr="00DE4E5A">
          <w:rPr>
            <w:rStyle w:val="Hyperlink0"/>
            <w:rFonts w:ascii="Times New Roman" w:hAnsi="Times New Roman" w:cs="Times New Roman"/>
            <w:color w:val="auto"/>
            <w:u w:val="none"/>
          </w:rPr>
          <w:t>content</w:t>
        </w:r>
        <w:r w:rsidRPr="00DE4E5A">
          <w:rPr>
            <w:rStyle w:val="Hyperlink0"/>
            <w:rFonts w:ascii="Times New Roman" w:hAnsi="Times New Roman" w:cs="Times New Roman"/>
            <w:color w:val="auto"/>
            <w:u w:val="none"/>
            <w:lang w:val="sr-Cyrl-RS"/>
          </w:rPr>
          <w:t>/</w:t>
        </w:r>
        <w:r w:rsidRPr="00DE4E5A">
          <w:rPr>
            <w:rStyle w:val="Hyperlink0"/>
            <w:rFonts w:ascii="Times New Roman" w:hAnsi="Times New Roman" w:cs="Times New Roman"/>
            <w:color w:val="auto"/>
            <w:u w:val="none"/>
          </w:rPr>
          <w:t>uploads</w:t>
        </w:r>
        <w:r w:rsidRPr="00DE4E5A">
          <w:rPr>
            <w:rStyle w:val="Hyperlink0"/>
            <w:rFonts w:ascii="Times New Roman" w:hAnsi="Times New Roman" w:cs="Times New Roman"/>
            <w:color w:val="auto"/>
            <w:u w:val="none"/>
            <w:lang w:val="sr-Cyrl-RS"/>
          </w:rPr>
          <w:t>/</w:t>
        </w:r>
        <w:r w:rsidRPr="00DE4E5A">
          <w:rPr>
            <w:rStyle w:val="Hyperlink0"/>
            <w:rFonts w:ascii="Times New Roman" w:hAnsi="Times New Roman" w:cs="Times New Roman"/>
            <w:color w:val="auto"/>
            <w:u w:val="none"/>
          </w:rPr>
          <w:t>Update</w:t>
        </w:r>
        <w:r w:rsidRPr="00DE4E5A">
          <w:rPr>
            <w:rStyle w:val="Hyperlink0"/>
            <w:rFonts w:ascii="Times New Roman" w:hAnsi="Times New Roman" w:cs="Times New Roman"/>
            <w:color w:val="auto"/>
            <w:u w:val="none"/>
            <w:lang w:val="sr-Cyrl-RS"/>
          </w:rPr>
          <w:t>-0921-</w:t>
        </w:r>
        <w:r w:rsidRPr="00DE4E5A">
          <w:rPr>
            <w:rStyle w:val="Hyperlink0"/>
            <w:rFonts w:ascii="Times New Roman" w:hAnsi="Times New Roman" w:cs="Times New Roman"/>
            <w:color w:val="auto"/>
            <w:u w:val="none"/>
          </w:rPr>
          <w:t>Prirucnik</w:t>
        </w:r>
        <w:r w:rsidRPr="00DE4E5A">
          <w:rPr>
            <w:rStyle w:val="Hyperlink0"/>
            <w:rFonts w:ascii="Times New Roman" w:hAnsi="Times New Roman" w:cs="Times New Roman"/>
            <w:color w:val="auto"/>
            <w:u w:val="none"/>
            <w:lang w:val="sr-Cyrl-RS"/>
          </w:rPr>
          <w:t>-</w:t>
        </w:r>
        <w:r w:rsidRPr="00DE4E5A">
          <w:rPr>
            <w:rStyle w:val="Hyperlink0"/>
            <w:rFonts w:ascii="Times New Roman" w:hAnsi="Times New Roman" w:cs="Times New Roman"/>
            <w:color w:val="auto"/>
            <w:u w:val="none"/>
          </w:rPr>
          <w:t>za</w:t>
        </w:r>
        <w:r w:rsidRPr="00DE4E5A">
          <w:rPr>
            <w:rStyle w:val="Hyperlink0"/>
            <w:rFonts w:ascii="Times New Roman" w:hAnsi="Times New Roman" w:cs="Times New Roman"/>
            <w:color w:val="auto"/>
            <w:u w:val="none"/>
            <w:lang w:val="sr-Cyrl-RS"/>
          </w:rPr>
          <w:t>-</w:t>
        </w:r>
        <w:r w:rsidRPr="00DE4E5A">
          <w:rPr>
            <w:rStyle w:val="Hyperlink0"/>
            <w:rFonts w:ascii="Times New Roman" w:hAnsi="Times New Roman" w:cs="Times New Roman"/>
            <w:color w:val="auto"/>
            <w:u w:val="none"/>
          </w:rPr>
          <w:t>analizu</w:t>
        </w:r>
        <w:r w:rsidRPr="00DE4E5A">
          <w:rPr>
            <w:rStyle w:val="Hyperlink0"/>
            <w:rFonts w:ascii="Times New Roman" w:hAnsi="Times New Roman" w:cs="Times New Roman"/>
            <w:color w:val="auto"/>
            <w:u w:val="none"/>
            <w:lang w:val="sr-Cyrl-RS"/>
          </w:rPr>
          <w:t>-</w:t>
        </w:r>
        <w:r w:rsidRPr="00DE4E5A">
          <w:rPr>
            <w:rStyle w:val="Hyperlink0"/>
            <w:rFonts w:ascii="Times New Roman" w:hAnsi="Times New Roman" w:cs="Times New Roman"/>
            <w:color w:val="auto"/>
            <w:u w:val="none"/>
          </w:rPr>
          <w:t>efekata</w:t>
        </w:r>
        <w:r w:rsidRPr="00DE4E5A">
          <w:rPr>
            <w:rStyle w:val="Hyperlink0"/>
            <w:rFonts w:ascii="Times New Roman" w:hAnsi="Times New Roman" w:cs="Times New Roman"/>
            <w:color w:val="auto"/>
            <w:u w:val="none"/>
            <w:lang w:val="sr-Cyrl-RS"/>
          </w:rPr>
          <w:t>-</w:t>
        </w:r>
        <w:r w:rsidRPr="00DE4E5A">
          <w:rPr>
            <w:rStyle w:val="Hyperlink0"/>
            <w:rFonts w:ascii="Times New Roman" w:hAnsi="Times New Roman" w:cs="Times New Roman"/>
            <w:color w:val="auto"/>
            <w:u w:val="none"/>
          </w:rPr>
          <w:t>javnih</w:t>
        </w:r>
        <w:r w:rsidRPr="00DE4E5A">
          <w:rPr>
            <w:rStyle w:val="Hyperlink0"/>
            <w:rFonts w:ascii="Times New Roman" w:hAnsi="Times New Roman" w:cs="Times New Roman"/>
            <w:color w:val="auto"/>
            <w:u w:val="none"/>
            <w:lang w:val="sr-Cyrl-RS"/>
          </w:rPr>
          <w:t>-</w:t>
        </w:r>
        <w:r w:rsidRPr="00DE4E5A">
          <w:rPr>
            <w:rStyle w:val="Hyperlink0"/>
            <w:rFonts w:ascii="Times New Roman" w:hAnsi="Times New Roman" w:cs="Times New Roman"/>
            <w:color w:val="auto"/>
            <w:u w:val="none"/>
          </w:rPr>
          <w:t>politika</w:t>
        </w:r>
        <w:r w:rsidRPr="00DE4E5A">
          <w:rPr>
            <w:rStyle w:val="Hyperlink0"/>
            <w:rFonts w:ascii="Times New Roman" w:hAnsi="Times New Roman" w:cs="Times New Roman"/>
            <w:color w:val="auto"/>
            <w:u w:val="none"/>
            <w:lang w:val="sr-Cyrl-RS"/>
          </w:rPr>
          <w:t>-</w:t>
        </w:r>
        <w:r w:rsidRPr="00DE4E5A">
          <w:rPr>
            <w:rStyle w:val="Hyperlink0"/>
            <w:rFonts w:ascii="Times New Roman" w:hAnsi="Times New Roman" w:cs="Times New Roman"/>
            <w:color w:val="auto"/>
            <w:u w:val="none"/>
          </w:rPr>
          <w:t>i</w:t>
        </w:r>
        <w:r w:rsidRPr="00DE4E5A">
          <w:rPr>
            <w:rStyle w:val="Hyperlink0"/>
            <w:rFonts w:ascii="Times New Roman" w:hAnsi="Times New Roman" w:cs="Times New Roman"/>
            <w:color w:val="auto"/>
            <w:u w:val="none"/>
            <w:lang w:val="sr-Cyrl-RS"/>
          </w:rPr>
          <w:t>-</w:t>
        </w:r>
        <w:r w:rsidRPr="00DE4E5A">
          <w:rPr>
            <w:rStyle w:val="Hyperlink0"/>
            <w:rFonts w:ascii="Times New Roman" w:hAnsi="Times New Roman" w:cs="Times New Roman"/>
            <w:color w:val="auto"/>
            <w:u w:val="none"/>
          </w:rPr>
          <w:t>propisa</w:t>
        </w:r>
        <w:r w:rsidRPr="00DE4E5A">
          <w:rPr>
            <w:rStyle w:val="Hyperlink0"/>
            <w:rFonts w:ascii="Times New Roman" w:hAnsi="Times New Roman" w:cs="Times New Roman"/>
            <w:color w:val="auto"/>
            <w:u w:val="none"/>
            <w:lang w:val="sr-Cyrl-RS"/>
          </w:rPr>
          <w:t>-</w:t>
        </w:r>
        <w:r w:rsidRPr="00DE4E5A">
          <w:rPr>
            <w:rStyle w:val="Hyperlink0"/>
            <w:rFonts w:ascii="Times New Roman" w:hAnsi="Times New Roman" w:cs="Times New Roman"/>
            <w:color w:val="auto"/>
            <w:u w:val="none"/>
          </w:rPr>
          <w:t>FINAL</w:t>
        </w:r>
        <w:r w:rsidRPr="00DE4E5A">
          <w:rPr>
            <w:rStyle w:val="Hyperlink0"/>
            <w:rFonts w:ascii="Times New Roman" w:hAnsi="Times New Roman" w:cs="Times New Roman"/>
            <w:color w:val="auto"/>
            <w:u w:val="none"/>
            <w:lang w:val="sr-Cyrl-RS"/>
          </w:rPr>
          <w:t>-</w:t>
        </w:r>
        <w:r w:rsidRPr="00DE4E5A">
          <w:rPr>
            <w:rStyle w:val="Hyperlink0"/>
            <w:rFonts w:ascii="Times New Roman" w:hAnsi="Times New Roman" w:cs="Times New Roman"/>
            <w:color w:val="auto"/>
            <w:u w:val="none"/>
          </w:rPr>
          <w:t>FINAL</w:t>
        </w:r>
        <w:r w:rsidRPr="00DE4E5A">
          <w:rPr>
            <w:rStyle w:val="Hyperlink0"/>
            <w:rFonts w:ascii="Times New Roman" w:hAnsi="Times New Roman" w:cs="Times New Roman"/>
            <w:color w:val="auto"/>
            <w:u w:val="none"/>
            <w:lang w:val="sr-Cyrl-RS"/>
          </w:rPr>
          <w:t>-290720-</w:t>
        </w:r>
        <w:r w:rsidRPr="00DE4E5A">
          <w:rPr>
            <w:rStyle w:val="Hyperlink0"/>
            <w:rFonts w:ascii="Times New Roman" w:hAnsi="Times New Roman" w:cs="Times New Roman"/>
            <w:color w:val="auto"/>
            <w:u w:val="none"/>
          </w:rPr>
          <w:t>Objavljeno</w:t>
        </w:r>
        <w:r w:rsidRPr="00DE4E5A">
          <w:rPr>
            <w:rStyle w:val="Hyperlink0"/>
            <w:rFonts w:ascii="Times New Roman" w:hAnsi="Times New Roman" w:cs="Times New Roman"/>
            <w:color w:val="auto"/>
            <w:u w:val="none"/>
            <w:lang w:val="sr-Cyrl-RS"/>
          </w:rPr>
          <w:t>.</w:t>
        </w:r>
        <w:r w:rsidRPr="00DE4E5A">
          <w:rPr>
            <w:rStyle w:val="Hyperlink0"/>
            <w:rFonts w:ascii="Times New Roman" w:hAnsi="Times New Roman" w:cs="Times New Roman"/>
            <w:color w:val="auto"/>
            <w:u w:val="none"/>
          </w:rPr>
          <w:t>pdf</w:t>
        </w:r>
      </w:hyperlink>
      <w:r w:rsidRPr="00DE4E5A">
        <w:rPr>
          <w:rStyle w:val="None"/>
          <w:rFonts w:ascii="Times New Roman" w:eastAsia="Cambria" w:hAnsi="Times New Roman" w:cs="Times New Roman"/>
          <w:color w:val="auto"/>
          <w:sz w:val="20"/>
          <w:szCs w:val="20"/>
          <w:lang w:val="sr-Cyrl-RS"/>
        </w:rPr>
        <w:t xml:space="preserve"> </w:t>
      </w:r>
    </w:p>
  </w:footnote>
  <w:footnote w:id="6">
    <w:p w14:paraId="08E3310C" w14:textId="7985D37C" w:rsidR="00512BBC" w:rsidRPr="00DE4E5A" w:rsidRDefault="00512BBC" w:rsidP="0036140B">
      <w:pPr>
        <w:pStyle w:val="FootnoteText"/>
        <w:jc w:val="both"/>
        <w:rPr>
          <w:rFonts w:ascii="Times New Roman" w:hAnsi="Times New Roman" w:cs="Times New Roman"/>
          <w:color w:val="auto"/>
          <w:lang w:val="sr-Cyrl-RS"/>
        </w:rPr>
      </w:pPr>
      <w:r w:rsidRPr="00DE4E5A">
        <w:rPr>
          <w:rStyle w:val="FootnoteReference"/>
          <w:rFonts w:ascii="Times New Roman" w:hAnsi="Times New Roman" w:cs="Times New Roman"/>
          <w:color w:val="auto"/>
        </w:rPr>
        <w:footnoteRef/>
      </w:r>
      <w:r w:rsidRPr="00DE4E5A">
        <w:rPr>
          <w:rFonts w:ascii="Times New Roman" w:hAnsi="Times New Roman" w:cs="Times New Roman"/>
          <w:color w:val="auto"/>
          <w:lang w:val="sr-Cyrl-RS"/>
        </w:rPr>
        <w:t xml:space="preserve"> Видети опширније: Државна ревизорска институција, </w:t>
      </w:r>
      <w:r w:rsidRPr="00DE4E5A">
        <w:rPr>
          <w:rFonts w:ascii="Times New Roman" w:hAnsi="Times New Roman" w:cs="Times New Roman"/>
          <w:i/>
          <w:iCs/>
          <w:color w:val="auto"/>
          <w:lang w:val="sr-Cyrl-RS"/>
        </w:rPr>
        <w:t>Извештај о ревизији сврсходности половања Успостављање родно одговорног буџетирања у Републици Србији</w:t>
      </w:r>
      <w:r w:rsidRPr="00DE4E5A">
        <w:rPr>
          <w:rFonts w:ascii="Times New Roman" w:hAnsi="Times New Roman" w:cs="Times New Roman"/>
          <w:color w:val="auto"/>
          <w:lang w:val="sr-Cyrl-RS"/>
        </w:rPr>
        <w:t xml:space="preserve">, Број: 400-489/2023-04/25, Београд, 4. децембар 2023. године. Доступно на интернет страници ресорног Министарства: </w:t>
      </w:r>
      <w:hyperlink r:id="rId2" w:history="1">
        <w:r w:rsidRPr="00DE4E5A">
          <w:rPr>
            <w:rStyle w:val="Hyperlink"/>
            <w:rFonts w:ascii="Times New Roman" w:hAnsi="Times New Roman" w:cs="Times New Roman"/>
            <w:color w:val="auto"/>
            <w:u w:val="none"/>
            <w:lang w:val="sr-Cyrl-RS"/>
          </w:rPr>
          <w:t>https://www.minljmpdd.gov.rs/doc/izvestaji/Izvestaj-o-reviziji-svrsishodnosti-Uspostavljanje-rodno-odgovornog-budzetiranja-u-Republici-Srbiji.pdf</w:t>
        </w:r>
      </w:hyperlink>
      <w:r w:rsidRPr="00DE4E5A">
        <w:rPr>
          <w:rFonts w:ascii="Times New Roman" w:hAnsi="Times New Roman" w:cs="Times New Roman"/>
          <w:color w:val="auto"/>
          <w:lang w:val="sr-Cyrl-RS"/>
        </w:rPr>
        <w:t>, стр. 2.</w:t>
      </w:r>
    </w:p>
  </w:footnote>
  <w:footnote w:id="7">
    <w:p w14:paraId="1199E564" w14:textId="56D87BE2" w:rsidR="00512BBC" w:rsidRPr="0036140B" w:rsidRDefault="00512BBC" w:rsidP="00C6541C">
      <w:pPr>
        <w:pStyle w:val="FootnoteText"/>
        <w:jc w:val="both"/>
        <w:rPr>
          <w:rFonts w:ascii="Times New Roman" w:hAnsi="Times New Roman" w:cs="Times New Roman"/>
          <w:color w:val="FF0000"/>
          <w:lang w:val="sr-Cyrl-RS"/>
        </w:rPr>
      </w:pPr>
      <w:r w:rsidRPr="00604A38">
        <w:rPr>
          <w:rStyle w:val="FootnoteReference"/>
          <w:rFonts w:ascii="Times New Roman" w:hAnsi="Times New Roman" w:cs="Times New Roman"/>
          <w:color w:val="auto"/>
        </w:rPr>
        <w:footnoteRef/>
      </w:r>
      <w:r w:rsidRPr="00604A38">
        <w:rPr>
          <w:rFonts w:ascii="Times New Roman" w:hAnsi="Times New Roman" w:cs="Times New Roman"/>
          <w:color w:val="auto"/>
          <w:lang w:val="sr-Cyrl-RS"/>
        </w:rPr>
        <w:t xml:space="preserve"> Видети опширније: Државна ревизорска институција, </w:t>
      </w:r>
      <w:r w:rsidRPr="00604A38">
        <w:rPr>
          <w:rFonts w:ascii="Times New Roman" w:hAnsi="Times New Roman" w:cs="Times New Roman"/>
          <w:i/>
          <w:iCs/>
          <w:color w:val="auto"/>
          <w:lang w:val="sr-Cyrl-RS"/>
        </w:rPr>
        <w:t>Извештај о ревизији сврсходности половања Успостављање родно одговорног буџетирања у Републици Србији</w:t>
      </w:r>
      <w:r w:rsidRPr="00604A38">
        <w:rPr>
          <w:rFonts w:ascii="Times New Roman" w:hAnsi="Times New Roman" w:cs="Times New Roman"/>
          <w:color w:val="auto"/>
          <w:lang w:val="sr-Cyrl-RS"/>
        </w:rPr>
        <w:t xml:space="preserve">, Број: 400-489/2023-04/25, Београд, 4. децембар 2023. године. Доступно на интернет страници ресорног Министарства: </w:t>
      </w:r>
      <w:hyperlink r:id="rId3" w:history="1">
        <w:r w:rsidRPr="00604A38">
          <w:rPr>
            <w:rStyle w:val="Hyperlink"/>
            <w:rFonts w:ascii="Times New Roman" w:hAnsi="Times New Roman" w:cs="Times New Roman"/>
            <w:color w:val="auto"/>
            <w:u w:val="none"/>
            <w:lang w:val="sr-Cyrl-RS"/>
          </w:rPr>
          <w:t>https://www.minljmpdd.gov.rs/doc/izvestaji/Izvestaj-o-reviziji-svrsishodnosti-Uspostavljanje-rodno-odgovornog-budzetiranja-u-Republici-Srbiji.pdf</w:t>
        </w:r>
      </w:hyperlink>
      <w:r w:rsidRPr="00604A38">
        <w:rPr>
          <w:rFonts w:ascii="Times New Roman" w:hAnsi="Times New Roman" w:cs="Times New Roman"/>
          <w:color w:val="auto"/>
          <w:lang w:val="sr-Cyrl-RS"/>
        </w:rPr>
        <w:t>, стр.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E04EC"/>
    <w:multiLevelType w:val="multilevel"/>
    <w:tmpl w:val="EF5AF434"/>
    <w:lvl w:ilvl="0">
      <w:start w:val="1"/>
      <w:numFmt w:val="decimal"/>
      <w:lvlText w:val="%1."/>
      <w:lvlJc w:val="left"/>
      <w:pPr>
        <w:ind w:left="615" w:hanging="615"/>
      </w:pPr>
      <w:rPr>
        <w:rFonts w:eastAsia="Arial Unicode MS" w:hint="default"/>
      </w:rPr>
    </w:lvl>
    <w:lvl w:ilvl="1">
      <w:start w:val="1"/>
      <w:numFmt w:val="decimal"/>
      <w:lvlText w:val="%1.%2."/>
      <w:lvlJc w:val="left"/>
      <w:pPr>
        <w:ind w:left="615" w:hanging="61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 w15:restartNumberingAfterBreak="0">
    <w:nsid w:val="2AD97FBC"/>
    <w:multiLevelType w:val="hybridMultilevel"/>
    <w:tmpl w:val="2B8261E0"/>
    <w:styleLink w:val="ImportedStyle1"/>
    <w:lvl w:ilvl="0" w:tplc="3AD2115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192F56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E7CBE7C">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A60F33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252D2F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EB8BED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032761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3D8628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62EC49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3CC4E1E"/>
    <w:multiLevelType w:val="hybridMultilevel"/>
    <w:tmpl w:val="23969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2D1CB3"/>
    <w:multiLevelType w:val="hybridMultilevel"/>
    <w:tmpl w:val="738C2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49F782E"/>
    <w:multiLevelType w:val="hybridMultilevel"/>
    <w:tmpl w:val="2B8261E0"/>
    <w:numStyleLink w:val="ImportedStyle1"/>
  </w:abstractNum>
  <w:abstractNum w:abstractNumId="5" w15:restartNumberingAfterBreak="0">
    <w:nsid w:val="66296CEC"/>
    <w:multiLevelType w:val="multilevel"/>
    <w:tmpl w:val="BEA677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63"/>
    <w:rsid w:val="00036459"/>
    <w:rsid w:val="000572D7"/>
    <w:rsid w:val="00082CD8"/>
    <w:rsid w:val="00084444"/>
    <w:rsid w:val="000A0F85"/>
    <w:rsid w:val="000A52F3"/>
    <w:rsid w:val="000E517C"/>
    <w:rsid w:val="00105A58"/>
    <w:rsid w:val="00112886"/>
    <w:rsid w:val="001404CE"/>
    <w:rsid w:val="00142366"/>
    <w:rsid w:val="00173CD1"/>
    <w:rsid w:val="00196BC9"/>
    <w:rsid w:val="001C65DA"/>
    <w:rsid w:val="001E085F"/>
    <w:rsid w:val="002234F8"/>
    <w:rsid w:val="00226B84"/>
    <w:rsid w:val="00241804"/>
    <w:rsid w:val="00265BBF"/>
    <w:rsid w:val="002729E8"/>
    <w:rsid w:val="00274175"/>
    <w:rsid w:val="00287324"/>
    <w:rsid w:val="00290209"/>
    <w:rsid w:val="002A16FD"/>
    <w:rsid w:val="002A3796"/>
    <w:rsid w:val="00327AA5"/>
    <w:rsid w:val="00346CC5"/>
    <w:rsid w:val="0036140B"/>
    <w:rsid w:val="00361CDA"/>
    <w:rsid w:val="00365936"/>
    <w:rsid w:val="003720AD"/>
    <w:rsid w:val="00394C6F"/>
    <w:rsid w:val="003F6FA4"/>
    <w:rsid w:val="004162E5"/>
    <w:rsid w:val="00436DFE"/>
    <w:rsid w:val="00441334"/>
    <w:rsid w:val="00486CB6"/>
    <w:rsid w:val="00487D56"/>
    <w:rsid w:val="004947BC"/>
    <w:rsid w:val="004B1C14"/>
    <w:rsid w:val="004B7444"/>
    <w:rsid w:val="004C76E1"/>
    <w:rsid w:val="004E5071"/>
    <w:rsid w:val="005071A6"/>
    <w:rsid w:val="00512BBC"/>
    <w:rsid w:val="0053748F"/>
    <w:rsid w:val="005C33C7"/>
    <w:rsid w:val="00604A38"/>
    <w:rsid w:val="006309EE"/>
    <w:rsid w:val="00655A12"/>
    <w:rsid w:val="00670A26"/>
    <w:rsid w:val="00685491"/>
    <w:rsid w:val="006B29DF"/>
    <w:rsid w:val="006B32F2"/>
    <w:rsid w:val="006B4F93"/>
    <w:rsid w:val="006C7C52"/>
    <w:rsid w:val="007147D1"/>
    <w:rsid w:val="0073647A"/>
    <w:rsid w:val="0076675B"/>
    <w:rsid w:val="00782DD2"/>
    <w:rsid w:val="007B3731"/>
    <w:rsid w:val="007E4563"/>
    <w:rsid w:val="007E5EDE"/>
    <w:rsid w:val="007F2A76"/>
    <w:rsid w:val="00860372"/>
    <w:rsid w:val="008969FD"/>
    <w:rsid w:val="00945FC0"/>
    <w:rsid w:val="0098509F"/>
    <w:rsid w:val="009938B3"/>
    <w:rsid w:val="00996A95"/>
    <w:rsid w:val="00997361"/>
    <w:rsid w:val="009A5129"/>
    <w:rsid w:val="009C7B84"/>
    <w:rsid w:val="00A00C80"/>
    <w:rsid w:val="00A36F77"/>
    <w:rsid w:val="00A43222"/>
    <w:rsid w:val="00A541B1"/>
    <w:rsid w:val="00AA5146"/>
    <w:rsid w:val="00B6430E"/>
    <w:rsid w:val="00B67D52"/>
    <w:rsid w:val="00B74546"/>
    <w:rsid w:val="00B9514E"/>
    <w:rsid w:val="00B961A3"/>
    <w:rsid w:val="00BA0DDD"/>
    <w:rsid w:val="00BA2B40"/>
    <w:rsid w:val="00BB6624"/>
    <w:rsid w:val="00BD2A18"/>
    <w:rsid w:val="00BE3C63"/>
    <w:rsid w:val="00C1093B"/>
    <w:rsid w:val="00C22C5C"/>
    <w:rsid w:val="00C36429"/>
    <w:rsid w:val="00C50493"/>
    <w:rsid w:val="00C6541C"/>
    <w:rsid w:val="00C90107"/>
    <w:rsid w:val="00CB7818"/>
    <w:rsid w:val="00D0179F"/>
    <w:rsid w:val="00D06F5C"/>
    <w:rsid w:val="00D67B82"/>
    <w:rsid w:val="00DC2C5B"/>
    <w:rsid w:val="00DD262D"/>
    <w:rsid w:val="00DE4643"/>
    <w:rsid w:val="00DE4E5A"/>
    <w:rsid w:val="00DE7159"/>
    <w:rsid w:val="00E20689"/>
    <w:rsid w:val="00E218A4"/>
    <w:rsid w:val="00E60BA9"/>
    <w:rsid w:val="00E61360"/>
    <w:rsid w:val="00E62A26"/>
    <w:rsid w:val="00E64424"/>
    <w:rsid w:val="00E7027E"/>
    <w:rsid w:val="00EA2BA0"/>
    <w:rsid w:val="00EC62DC"/>
    <w:rsid w:val="00F60BEE"/>
    <w:rsid w:val="00F8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4570"/>
  <w15:docId w15:val="{751B115B-BA0D-43D1-A2A4-0101C149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kern w:val="2"/>
      <w:sz w:val="22"/>
      <w:szCs w:val="22"/>
      <w:u w:color="000000"/>
    </w:rPr>
  </w:style>
  <w:style w:type="paragraph" w:customStyle="1" w:styleId="BodyA">
    <w:name w:val="Body A"/>
    <w:pPr>
      <w:spacing w:after="160" w:line="259" w:lineRule="auto"/>
    </w:pPr>
    <w:rPr>
      <w:rFonts w:ascii="Calibri" w:eastAsia="Calibri" w:hAnsi="Calibri" w:cs="Calibri"/>
      <w:color w:val="000000"/>
      <w:kern w:val="2"/>
      <w:sz w:val="22"/>
      <w:szCs w:val="22"/>
      <w:u w:color="000000"/>
    </w:rPr>
  </w:style>
  <w:style w:type="paragraph" w:customStyle="1" w:styleId="BodyAA">
    <w:name w:val="Body A A"/>
    <w:pPr>
      <w:spacing w:after="160" w:line="259" w:lineRule="auto"/>
    </w:pPr>
    <w:rPr>
      <w:rFonts w:ascii="Calibri" w:eastAsia="Calibri" w:hAnsi="Calibri" w:cs="Calibri"/>
      <w:color w:val="000000"/>
      <w:sz w:val="22"/>
      <w:szCs w:val="22"/>
      <w:u w:color="000000"/>
    </w:rPr>
  </w:style>
  <w:style w:type="paragraph" w:styleId="NoSpacing">
    <w:name w:val="No Spacing"/>
    <w:link w:val="NoSpacingChar"/>
    <w:uiPriority w:val="1"/>
    <w:qFormat/>
    <w:rPr>
      <w:rFonts w:ascii="Calibri" w:eastAsia="Calibri" w:hAnsi="Calibri" w:cs="Calibri"/>
      <w:color w:val="000000"/>
      <w:kern w:val="2"/>
      <w:sz w:val="22"/>
      <w:szCs w:val="22"/>
      <w:u w:color="000000"/>
    </w:rPr>
  </w:style>
  <w:style w:type="character" w:customStyle="1" w:styleId="None">
    <w:name w:val="None"/>
  </w:style>
  <w:style w:type="character" w:customStyle="1" w:styleId="Hyperlink0">
    <w:name w:val="Hyperlink.0"/>
    <w:basedOn w:val="None"/>
    <w:rPr>
      <w:rFonts w:ascii="Cambria" w:eastAsia="Cambria" w:hAnsi="Cambria" w:cs="Cambria"/>
      <w:color w:val="0563C1"/>
      <w:sz w:val="20"/>
      <w:szCs w:val="20"/>
      <w:u w:val="single" w:color="0563C1"/>
    </w:rPr>
  </w:style>
  <w:style w:type="paragraph" w:styleId="FootnoteText">
    <w:name w:val="footnote text"/>
    <w:aliases w:val="single space,footnote text Char,footnote text,Footnote Text Char Char Char,Footnote Text Char Char,single space Char,ft Char,ft,Footnote Text Char Char Char Char Char Char Char Char,Footnote Text Char Char Char Char1 Ch,5_G"/>
    <w:link w:val="FootnoteTextChar"/>
    <w:uiPriority w:val="99"/>
    <w:qFormat/>
    <w:rPr>
      <w:rFonts w:ascii="Calibri" w:eastAsia="Calibri" w:hAnsi="Calibri" w:cs="Calibri"/>
      <w:color w:val="000000"/>
      <w:kern w:val="2"/>
      <w:u w:color="000000"/>
    </w:rPr>
  </w:style>
  <w:style w:type="character" w:customStyle="1" w:styleId="Hyperlink3">
    <w:name w:val="Hyperlink.3"/>
    <w:rPr>
      <w:rFonts w:ascii="Cambria" w:eastAsia="Cambria" w:hAnsi="Cambria" w:cs="Cambria"/>
      <w:lang w:val="en-US"/>
    </w:rPr>
  </w:style>
  <w:style w:type="character" w:customStyle="1" w:styleId="Hyperlink1">
    <w:name w:val="Hyperlink.1"/>
    <w:basedOn w:val="None"/>
    <w:rPr>
      <w:rFonts w:ascii="Cambria" w:eastAsia="Cambria" w:hAnsi="Cambria" w:cs="Cambria"/>
      <w:color w:val="0563C1"/>
      <w:u w:val="single" w:color="0563C1"/>
    </w:rPr>
  </w:style>
  <w:style w:type="paragraph" w:styleId="ListParagraph">
    <w:name w:val="List Paragraph"/>
    <w:uiPriority w:val="34"/>
    <w:qFormat/>
    <w:pPr>
      <w:spacing w:after="160" w:line="259" w:lineRule="auto"/>
      <w:ind w:left="720"/>
    </w:pPr>
    <w:rPr>
      <w:rFonts w:ascii="Calibri" w:eastAsia="Calibri" w:hAnsi="Calibri" w:cs="Calibri"/>
      <w:color w:val="000000"/>
      <w:kern w:val="2"/>
      <w:sz w:val="22"/>
      <w:szCs w:val="22"/>
      <w:u w:color="000000"/>
    </w:rPr>
  </w:style>
  <w:style w:type="numbering" w:customStyle="1" w:styleId="ImportedStyle1">
    <w:name w:val="Imported Style 1"/>
    <w:pPr>
      <w:numPr>
        <w:numId w:val="1"/>
      </w:numPr>
    </w:pPr>
  </w:style>
  <w:style w:type="paragraph" w:customStyle="1" w:styleId="TableParagraph">
    <w:name w:val="Table Paragraph"/>
    <w:pPr>
      <w:widowControl w:val="0"/>
    </w:pPr>
    <w:rPr>
      <w:rFonts w:cs="Arial Unicode MS"/>
      <w:color w:val="000000"/>
      <w:sz w:val="22"/>
      <w:szCs w:val="22"/>
      <w:u w:color="000000"/>
    </w:rPr>
  </w:style>
  <w:style w:type="paragraph" w:styleId="CommentText">
    <w:name w:val="annotation text"/>
    <w:link w:val="CommentTextChar"/>
    <w:pPr>
      <w:spacing w:after="160"/>
    </w:pPr>
    <w:rPr>
      <w:rFonts w:ascii="Calibri" w:eastAsia="Calibri" w:hAnsi="Calibri" w:cs="Calibri"/>
      <w:color w:val="000000"/>
      <w:kern w:val="2"/>
      <w:u w:color="000000"/>
    </w:rPr>
  </w:style>
  <w:style w:type="paragraph" w:customStyle="1" w:styleId="Default">
    <w:name w:val="Default"/>
    <w:rPr>
      <w:rFonts w:ascii="Helvetica Neue" w:hAnsi="Helvetica Neue" w:cs="Arial Unicode MS"/>
      <w:color w:val="000000"/>
      <w:sz w:val="22"/>
      <w:szCs w:val="22"/>
      <w:u w:color="000000"/>
    </w:rPr>
  </w:style>
  <w:style w:type="paragraph" w:customStyle="1" w:styleId="BodyAAA">
    <w:name w:val="Body A A A"/>
    <w:pPr>
      <w:spacing w:after="160" w:line="259" w:lineRule="auto"/>
    </w:pPr>
    <w:rPr>
      <w:rFonts w:ascii="Calibri" w:eastAsia="Calibri" w:hAnsi="Calibri" w:cs="Calibri"/>
      <w:color w:val="000000"/>
      <w:kern w:val="2"/>
      <w:sz w:val="22"/>
      <w:szCs w:val="22"/>
      <w:u w:color="000000"/>
    </w:rPr>
  </w:style>
  <w:style w:type="paragraph" w:customStyle="1" w:styleId="TableStyle2A">
    <w:name w:val="Table Style 2 A"/>
    <w:rPr>
      <w:rFonts w:ascii="Helvetica Neue" w:hAnsi="Helvetica Neue" w:cs="Arial Unicode MS"/>
      <w:color w:val="000000"/>
      <w:u w:color="000000"/>
    </w:rPr>
  </w:style>
  <w:style w:type="paragraph" w:styleId="BalloonText">
    <w:name w:val="Balloon Text"/>
    <w:basedOn w:val="Normal"/>
    <w:link w:val="BalloonTextChar"/>
    <w:uiPriority w:val="99"/>
    <w:semiHidden/>
    <w:unhideWhenUsed/>
    <w:rsid w:val="00C364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429"/>
    <w:rPr>
      <w:rFonts w:ascii="Segoe UI" w:hAnsi="Segoe UI" w:cs="Segoe UI"/>
      <w:sz w:val="18"/>
      <w:szCs w:val="18"/>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4_G,fr"/>
    <w:basedOn w:val="DefaultParagraphFont"/>
    <w:link w:val="BVIfnrCharCharCharChar1CharChar"/>
    <w:uiPriority w:val="99"/>
    <w:unhideWhenUsed/>
    <w:qFormat/>
    <w:rsid w:val="004E5071"/>
    <w:rPr>
      <w:vertAlign w:val="superscript"/>
    </w:rPr>
  </w:style>
  <w:style w:type="character" w:customStyle="1" w:styleId="FootnoteTextChar">
    <w:name w:val="Footnote Text Char"/>
    <w:aliases w:val="single space Char1,footnote text Char Char,footnote text Char1,Footnote Text Char Char Char Char,Footnote Text Char Char Char1,single space Char Char,ft Char Char,ft Char1,Footnote Text Char Char Char Char Char Char Char Char Char"/>
    <w:link w:val="FootnoteText"/>
    <w:uiPriority w:val="99"/>
    <w:rsid w:val="006B29DF"/>
    <w:rPr>
      <w:rFonts w:ascii="Calibri" w:eastAsia="Calibri" w:hAnsi="Calibri" w:cs="Calibri"/>
      <w:color w:val="000000"/>
      <w:kern w:val="2"/>
      <w:u w:color="000000"/>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rsid w:val="006B29D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rPr>
  </w:style>
  <w:style w:type="character" w:customStyle="1" w:styleId="NoSpacingChar">
    <w:name w:val="No Spacing Char"/>
    <w:link w:val="NoSpacing"/>
    <w:uiPriority w:val="1"/>
    <w:locked/>
    <w:rsid w:val="00036459"/>
    <w:rPr>
      <w:rFonts w:ascii="Calibri" w:eastAsia="Calibri" w:hAnsi="Calibri" w:cs="Calibri"/>
      <w:color w:val="000000"/>
      <w:kern w:val="2"/>
      <w:sz w:val="22"/>
      <w:szCs w:val="22"/>
      <w:u w:color="000000"/>
    </w:rPr>
  </w:style>
  <w:style w:type="character" w:styleId="CommentReference">
    <w:name w:val="annotation reference"/>
    <w:basedOn w:val="DefaultParagraphFont"/>
    <w:uiPriority w:val="99"/>
    <w:semiHidden/>
    <w:unhideWhenUsed/>
    <w:rsid w:val="0036140B"/>
    <w:rPr>
      <w:sz w:val="16"/>
      <w:szCs w:val="16"/>
    </w:rPr>
  </w:style>
  <w:style w:type="paragraph" w:styleId="CommentSubject">
    <w:name w:val="annotation subject"/>
    <w:basedOn w:val="CommentText"/>
    <w:next w:val="CommentText"/>
    <w:link w:val="CommentSubjectChar"/>
    <w:uiPriority w:val="99"/>
    <w:semiHidden/>
    <w:unhideWhenUsed/>
    <w:rsid w:val="0036140B"/>
    <w:pPr>
      <w:spacing w:after="0"/>
    </w:pPr>
    <w:rPr>
      <w:rFonts w:ascii="Times New Roman" w:eastAsia="Arial Unicode MS" w:hAnsi="Times New Roman" w:cs="Times New Roman"/>
      <w:b/>
      <w:bCs/>
      <w:color w:val="auto"/>
      <w:kern w:val="0"/>
    </w:rPr>
  </w:style>
  <w:style w:type="character" w:customStyle="1" w:styleId="CommentTextChar">
    <w:name w:val="Comment Text Char"/>
    <w:basedOn w:val="DefaultParagraphFont"/>
    <w:link w:val="CommentText"/>
    <w:rsid w:val="0036140B"/>
    <w:rPr>
      <w:rFonts w:ascii="Calibri" w:eastAsia="Calibri" w:hAnsi="Calibri" w:cs="Calibri"/>
      <w:color w:val="000000"/>
      <w:kern w:val="2"/>
      <w:u w:color="000000"/>
    </w:rPr>
  </w:style>
  <w:style w:type="character" w:customStyle="1" w:styleId="CommentSubjectChar">
    <w:name w:val="Comment Subject Char"/>
    <w:basedOn w:val="CommentTextChar"/>
    <w:link w:val="CommentSubject"/>
    <w:uiPriority w:val="99"/>
    <w:semiHidden/>
    <w:rsid w:val="0036140B"/>
    <w:rPr>
      <w:rFonts w:ascii="Calibri" w:eastAsia="Calibri" w:hAnsi="Calibri" w:cs="Calibri"/>
      <w:b/>
      <w:bCs/>
      <w:color w:val="000000"/>
      <w:kern w:val="2"/>
      <w:u w:color="000000"/>
    </w:rPr>
  </w:style>
  <w:style w:type="character" w:customStyle="1" w:styleId="UnresolvedMention">
    <w:name w:val="Unresolved Mention"/>
    <w:basedOn w:val="DefaultParagraphFont"/>
    <w:uiPriority w:val="99"/>
    <w:semiHidden/>
    <w:unhideWhenUsed/>
    <w:rsid w:val="00361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inljmpdd.gov.rs/doc/izvestaji/Izvestaj-o-reviziji-svrsishodnosti-Uspostavljanje-rodno-odgovornog-budzetiranja-u-Republici-Srbiji.pdf" TargetMode="External"/><Relationship Id="rId2" Type="http://schemas.openxmlformats.org/officeDocument/2006/relationships/hyperlink" Target="https://www.minljmpdd.gov.rs/doc/izvestaji/Izvestaj-o-reviziji-svrsishodnosti-Uspostavljanje-rodno-odgovornog-budzetiranja-u-Republici-Srbiji.pdf" TargetMode="External"/><Relationship Id="rId1" Type="http://schemas.openxmlformats.org/officeDocument/2006/relationships/hyperlink" Target="https://rsjp.gov.rs/wp-content/uploads/Update-0921-Prirucnik-za-analizu-efekata-javnih-politika-i-propisa-FINAL-FINAL-290720-Objavljeno.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8A446-67EF-472C-A701-213C5BF0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29</Pages>
  <Words>12329</Words>
  <Characters>70277</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Gajić</dc:creator>
  <cp:lastModifiedBy>Ivana Gajić</cp:lastModifiedBy>
  <cp:revision>11</cp:revision>
  <cp:lastPrinted>2023-12-08T07:49:00Z</cp:lastPrinted>
  <dcterms:created xsi:type="dcterms:W3CDTF">2023-12-15T09:43:00Z</dcterms:created>
  <dcterms:modified xsi:type="dcterms:W3CDTF">2023-12-15T12:46:00Z</dcterms:modified>
</cp:coreProperties>
</file>