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202F3" w14:textId="2AC202B6" w:rsidR="001909E0" w:rsidRPr="00AB2416" w:rsidRDefault="001909E0" w:rsidP="001909E0">
      <w:pPr>
        <w:jc w:val="center"/>
        <w:rPr>
          <w:rFonts w:ascii="Times New Roman" w:hAnsi="Times New Roman" w:cs="Times New Roman"/>
          <w:b/>
          <w:bCs/>
          <w:sz w:val="28"/>
          <w:szCs w:val="28"/>
          <w:lang w:val="sr-Cyrl-RS"/>
        </w:rPr>
      </w:pPr>
      <w:r w:rsidRPr="00AB2416">
        <w:rPr>
          <w:rFonts w:ascii="Times New Roman" w:hAnsi="Times New Roman" w:cs="Times New Roman"/>
          <w:b/>
          <w:bCs/>
          <w:sz w:val="28"/>
          <w:szCs w:val="28"/>
          <w:lang w:val="sr-Cyrl-RS"/>
        </w:rPr>
        <w:t xml:space="preserve">Сажети преглед </w:t>
      </w:r>
      <w:r w:rsidR="00895E6C" w:rsidRPr="00AB2416">
        <w:rPr>
          <w:rFonts w:ascii="Times New Roman" w:hAnsi="Times New Roman" w:cs="Times New Roman"/>
          <w:b/>
          <w:bCs/>
          <w:sz w:val="28"/>
          <w:szCs w:val="28"/>
          <w:lang w:val="sr-Cyrl-RS"/>
        </w:rPr>
        <w:t xml:space="preserve">коментара са </w:t>
      </w:r>
      <w:r w:rsidRPr="00AB2416">
        <w:rPr>
          <w:rFonts w:ascii="Times New Roman" w:hAnsi="Times New Roman" w:cs="Times New Roman"/>
          <w:b/>
          <w:bCs/>
          <w:sz w:val="28"/>
          <w:szCs w:val="28"/>
          <w:lang w:val="sr-Cyrl-RS"/>
        </w:rPr>
        <w:t xml:space="preserve">консултација са ОЦД и писаних коментара у вези са оснивањем Савета за </w:t>
      </w:r>
      <w:r w:rsidR="00AF51C8" w:rsidRPr="003C6F66">
        <w:rPr>
          <w:rFonts w:ascii="Times New Roman" w:hAnsi="Times New Roman" w:cs="Times New Roman"/>
          <w:b/>
          <w:sz w:val="28"/>
          <w:szCs w:val="28"/>
          <w:lang w:val="sr-Cyrl-RS"/>
        </w:rPr>
        <w:t>развој</w:t>
      </w:r>
      <w:r w:rsidR="008E2802">
        <w:rPr>
          <w:rFonts w:ascii="Times New Roman" w:hAnsi="Times New Roman" w:cs="Times New Roman"/>
          <w:b/>
          <w:sz w:val="28"/>
          <w:szCs w:val="28"/>
          <w:lang w:val="sr-Cyrl-RS"/>
        </w:rPr>
        <w:t xml:space="preserve"> и сарадњу</w:t>
      </w:r>
      <w:r w:rsidR="00AF51C8" w:rsidRPr="003C6F66">
        <w:rPr>
          <w:rFonts w:ascii="Times New Roman" w:hAnsi="Times New Roman" w:cs="Times New Roman"/>
          <w:b/>
          <w:sz w:val="28"/>
          <w:szCs w:val="28"/>
          <w:lang w:val="sr-Cyrl-RS"/>
        </w:rPr>
        <w:t xml:space="preserve"> цивилног друштва</w:t>
      </w:r>
    </w:p>
    <w:p w14:paraId="0BC29C89" w14:textId="77777777" w:rsidR="001909E0" w:rsidRPr="00AB2416" w:rsidRDefault="001909E0" w:rsidP="001909E0">
      <w:pPr>
        <w:jc w:val="center"/>
        <w:rPr>
          <w:rFonts w:ascii="Times New Roman" w:hAnsi="Times New Roman" w:cs="Times New Roman"/>
          <w:b/>
          <w:bCs/>
          <w:sz w:val="22"/>
          <w:szCs w:val="22"/>
          <w:lang w:val="sr-Cyrl-RS"/>
        </w:rPr>
      </w:pPr>
    </w:p>
    <w:p w14:paraId="6FD10688" w14:textId="77777777" w:rsidR="001909E0" w:rsidRPr="00AB2416" w:rsidRDefault="001909E0" w:rsidP="00DC33D3">
      <w:pPr>
        <w:jc w:val="both"/>
        <w:rPr>
          <w:rFonts w:ascii="Times New Roman" w:hAnsi="Times New Roman" w:cs="Times New Roman"/>
          <w:sz w:val="22"/>
          <w:szCs w:val="22"/>
          <w:lang w:val="sr-Cyrl-RS"/>
        </w:rPr>
      </w:pPr>
    </w:p>
    <w:p w14:paraId="40265748" w14:textId="7F0C7231" w:rsidR="00E82B26" w:rsidRPr="00AB2416" w:rsidRDefault="00E82B26" w:rsidP="00DC33D3">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У овом прегледу сумирани су коментари, сугестије и питања </w:t>
      </w:r>
      <w:r w:rsidR="00DC33D3" w:rsidRPr="00AB2416">
        <w:rPr>
          <w:rFonts w:ascii="Times New Roman" w:hAnsi="Times New Roman" w:cs="Times New Roman"/>
          <w:sz w:val="22"/>
          <w:szCs w:val="22"/>
          <w:lang w:val="sr-Cyrl-RS"/>
        </w:rPr>
        <w:t>организација цивилног друштва (</w:t>
      </w:r>
      <w:r w:rsidRPr="00AB2416">
        <w:rPr>
          <w:rFonts w:ascii="Times New Roman" w:hAnsi="Times New Roman" w:cs="Times New Roman"/>
          <w:sz w:val="22"/>
          <w:szCs w:val="22"/>
          <w:lang w:val="sr-Cyrl-RS"/>
        </w:rPr>
        <w:t>ОЦД</w:t>
      </w:r>
      <w:r w:rsidR="00DC33D3" w:rsidRPr="00AB2416">
        <w:rPr>
          <w:rFonts w:ascii="Times New Roman" w:hAnsi="Times New Roman" w:cs="Times New Roman"/>
          <w:sz w:val="22"/>
          <w:szCs w:val="22"/>
          <w:lang w:val="sr-Cyrl-RS"/>
        </w:rPr>
        <w:t>)</w:t>
      </w:r>
      <w:r w:rsidRPr="00AB2416">
        <w:rPr>
          <w:rFonts w:ascii="Times New Roman" w:hAnsi="Times New Roman" w:cs="Times New Roman"/>
          <w:sz w:val="22"/>
          <w:szCs w:val="22"/>
          <w:lang w:val="sr-Cyrl-RS"/>
        </w:rPr>
        <w:t xml:space="preserve"> које су присуствовале јавним консултацијама у Новом Саду, Београду и Нишу (6</w:t>
      </w:r>
      <w:r w:rsidR="00000FBF">
        <w:rPr>
          <w:rFonts w:ascii="Times New Roman" w:hAnsi="Times New Roman" w:cs="Times New Roman"/>
          <w:sz w:val="22"/>
          <w:szCs w:val="22"/>
          <w:lang w:val="sr-Cyrl-RS"/>
        </w:rPr>
        <w:t>.</w:t>
      </w:r>
      <w:r w:rsidRPr="00AB2416">
        <w:rPr>
          <w:rFonts w:ascii="Times New Roman" w:hAnsi="Times New Roman" w:cs="Times New Roman"/>
          <w:sz w:val="22"/>
          <w:szCs w:val="22"/>
          <w:lang w:val="sr-Cyrl-RS"/>
        </w:rPr>
        <w:t>, 7. и 13. фебруара), као и посебан преглед писаних</w:t>
      </w:r>
      <w:r w:rsidR="00000FBF" w:rsidRPr="00000FBF">
        <w:rPr>
          <w:rFonts w:ascii="Times New Roman" w:hAnsi="Times New Roman" w:cs="Times New Roman"/>
          <w:sz w:val="22"/>
          <w:szCs w:val="22"/>
          <w:lang w:val="sr-Cyrl-RS"/>
        </w:rPr>
        <w:t xml:space="preserve"> </w:t>
      </w:r>
      <w:r w:rsidR="00000FBF" w:rsidRPr="00AB2416">
        <w:rPr>
          <w:rFonts w:ascii="Times New Roman" w:hAnsi="Times New Roman" w:cs="Times New Roman"/>
          <w:sz w:val="22"/>
          <w:szCs w:val="22"/>
          <w:lang w:val="sr-Cyrl-RS"/>
        </w:rPr>
        <w:t>коментара</w:t>
      </w:r>
      <w:r w:rsidR="00000FBF" w:rsidRPr="00000FBF">
        <w:rPr>
          <w:rFonts w:ascii="Times New Roman" w:hAnsi="Times New Roman" w:cs="Times New Roman"/>
          <w:sz w:val="22"/>
          <w:szCs w:val="22"/>
          <w:lang w:val="sr-Cyrl-RS"/>
        </w:rPr>
        <w:t xml:space="preserve"> </w:t>
      </w:r>
      <w:r w:rsidR="00000FBF" w:rsidRPr="00AB2416">
        <w:rPr>
          <w:rFonts w:ascii="Times New Roman" w:hAnsi="Times New Roman" w:cs="Times New Roman"/>
          <w:sz w:val="22"/>
          <w:szCs w:val="22"/>
          <w:lang w:val="sr-Cyrl-RS"/>
        </w:rPr>
        <w:t>пристиглих</w:t>
      </w:r>
      <w:r w:rsidR="00000FBF">
        <w:rPr>
          <w:rFonts w:ascii="Times New Roman" w:hAnsi="Times New Roman" w:cs="Times New Roman"/>
          <w:sz w:val="22"/>
          <w:szCs w:val="22"/>
          <w:lang w:val="sr-Cyrl-RS"/>
        </w:rPr>
        <w:t xml:space="preserve"> током електронских</w:t>
      </w:r>
      <w:r w:rsidR="00000FBF">
        <w:rPr>
          <w:rFonts w:ascii="Times New Roman" w:hAnsi="Times New Roman" w:cs="Times New Roman"/>
          <w:sz w:val="22"/>
          <w:szCs w:val="22"/>
        </w:rPr>
        <w:t xml:space="preserve"> </w:t>
      </w:r>
      <w:r w:rsidR="00000FBF">
        <w:rPr>
          <w:rFonts w:ascii="Times New Roman" w:hAnsi="Times New Roman" w:cs="Times New Roman"/>
          <w:sz w:val="22"/>
          <w:szCs w:val="22"/>
          <w:lang w:val="sr-Cyrl-RS"/>
        </w:rPr>
        <w:t>консултација</w:t>
      </w:r>
      <w:r w:rsidRPr="00AB2416">
        <w:rPr>
          <w:rFonts w:ascii="Times New Roman" w:hAnsi="Times New Roman" w:cs="Times New Roman"/>
          <w:sz w:val="22"/>
          <w:szCs w:val="22"/>
          <w:lang w:val="sr-Cyrl-RS"/>
        </w:rPr>
        <w:t>.</w:t>
      </w:r>
      <w:r w:rsidR="00967743" w:rsidRPr="00AB2416">
        <w:rPr>
          <w:rFonts w:ascii="Times New Roman" w:hAnsi="Times New Roman" w:cs="Times New Roman"/>
          <w:sz w:val="22"/>
          <w:szCs w:val="22"/>
          <w:lang w:val="sr-Cyrl-RS"/>
        </w:rPr>
        <w:t xml:space="preserve"> Преглед садржи и став Министарства </w:t>
      </w:r>
      <w:r w:rsidR="00000FBF">
        <w:rPr>
          <w:rFonts w:ascii="Times New Roman" w:hAnsi="Times New Roman" w:cs="Times New Roman"/>
          <w:sz w:val="22"/>
          <w:szCs w:val="22"/>
          <w:lang w:val="sr-Cyrl-RS"/>
        </w:rPr>
        <w:t xml:space="preserve">на изнете предлоге и коментаре. </w:t>
      </w:r>
    </w:p>
    <w:p w14:paraId="01D989C7" w14:textId="78C0A162" w:rsidR="00E82B26" w:rsidRPr="00AB2416" w:rsidRDefault="00000FBF" w:rsidP="00DC33D3">
      <w:pPr>
        <w:jc w:val="both"/>
        <w:rPr>
          <w:rFonts w:ascii="Times New Roman" w:hAnsi="Times New Roman" w:cs="Times New Roman"/>
          <w:sz w:val="22"/>
          <w:szCs w:val="22"/>
          <w:lang w:val="sr-Cyrl-RS"/>
        </w:rPr>
      </w:pPr>
      <w:r>
        <w:rPr>
          <w:rFonts w:ascii="Times New Roman" w:hAnsi="Times New Roman" w:cs="Times New Roman"/>
          <w:sz w:val="22"/>
          <w:szCs w:val="22"/>
          <w:lang w:val="sr-Cyrl-RS"/>
        </w:rPr>
        <w:t>К</w:t>
      </w:r>
      <w:r w:rsidR="00E82B26" w:rsidRPr="00AB2416">
        <w:rPr>
          <w:rFonts w:ascii="Times New Roman" w:hAnsi="Times New Roman" w:cs="Times New Roman"/>
          <w:sz w:val="22"/>
          <w:szCs w:val="22"/>
          <w:lang w:val="sr-Cyrl-RS"/>
        </w:rPr>
        <w:t xml:space="preserve">онсултацијама је присуствовало око </w:t>
      </w:r>
      <w:r w:rsidR="000F5A71" w:rsidRPr="00AB2416">
        <w:rPr>
          <w:rFonts w:ascii="Times New Roman" w:hAnsi="Times New Roman" w:cs="Times New Roman"/>
          <w:sz w:val="22"/>
          <w:szCs w:val="22"/>
          <w:lang w:val="sr-Cyrl-RS"/>
        </w:rPr>
        <w:t xml:space="preserve">100 </w:t>
      </w:r>
      <w:r w:rsidR="00E82B26" w:rsidRPr="00AB2416">
        <w:rPr>
          <w:rFonts w:ascii="Times New Roman" w:hAnsi="Times New Roman" w:cs="Times New Roman"/>
          <w:sz w:val="22"/>
          <w:szCs w:val="22"/>
          <w:lang w:val="sr-Cyrl-RS"/>
        </w:rPr>
        <w:t xml:space="preserve">представника </w:t>
      </w:r>
      <w:r w:rsidR="00DC33D3" w:rsidRPr="00AB2416">
        <w:rPr>
          <w:rFonts w:ascii="Times New Roman" w:hAnsi="Times New Roman" w:cs="Times New Roman"/>
          <w:sz w:val="22"/>
          <w:szCs w:val="22"/>
          <w:lang w:val="sr-Cyrl-RS"/>
        </w:rPr>
        <w:t xml:space="preserve">ОЦД, док </w:t>
      </w:r>
      <w:r>
        <w:rPr>
          <w:rFonts w:ascii="Times New Roman" w:hAnsi="Times New Roman" w:cs="Times New Roman"/>
          <w:sz w:val="22"/>
          <w:szCs w:val="22"/>
          <w:lang w:val="sr-Cyrl-RS"/>
        </w:rPr>
        <w:t>су електронске консултације биле</w:t>
      </w:r>
      <w:r w:rsidR="00E82B26" w:rsidRPr="00AB2416">
        <w:rPr>
          <w:rFonts w:ascii="Times New Roman" w:hAnsi="Times New Roman" w:cs="Times New Roman"/>
          <w:sz w:val="22"/>
          <w:szCs w:val="22"/>
          <w:lang w:val="sr-Cyrl-RS"/>
        </w:rPr>
        <w:t xml:space="preserve"> отворене од 10. фебруара до 10. марта</w:t>
      </w:r>
      <w:r w:rsidR="00DC33D3" w:rsidRPr="00AB2416">
        <w:rPr>
          <w:rFonts w:ascii="Times New Roman" w:hAnsi="Times New Roman" w:cs="Times New Roman"/>
          <w:sz w:val="22"/>
          <w:szCs w:val="22"/>
          <w:lang w:val="sr-Cyrl-RS"/>
        </w:rPr>
        <w:t>, где су путем е-м</w:t>
      </w:r>
      <w:r>
        <w:rPr>
          <w:rFonts w:ascii="Times New Roman" w:hAnsi="Times New Roman" w:cs="Times New Roman"/>
          <w:sz w:val="22"/>
          <w:szCs w:val="22"/>
          <w:lang w:val="sr-Cyrl-RS"/>
        </w:rPr>
        <w:t>еји</w:t>
      </w:r>
      <w:r w:rsidR="00DC33D3" w:rsidRPr="00AB2416">
        <w:rPr>
          <w:rFonts w:ascii="Times New Roman" w:hAnsi="Times New Roman" w:cs="Times New Roman"/>
          <w:sz w:val="22"/>
          <w:szCs w:val="22"/>
          <w:lang w:val="sr-Cyrl-RS"/>
        </w:rPr>
        <w:t xml:space="preserve">ла предлоге дале </w:t>
      </w:r>
      <w:r w:rsidR="00E82B26" w:rsidRPr="00AB2416">
        <w:rPr>
          <w:rFonts w:ascii="Times New Roman" w:hAnsi="Times New Roman" w:cs="Times New Roman"/>
          <w:sz w:val="22"/>
          <w:szCs w:val="22"/>
          <w:lang w:val="sr-Cyrl-RS"/>
        </w:rPr>
        <w:t>46 организација.</w:t>
      </w:r>
    </w:p>
    <w:p w14:paraId="3D2D90B6" w14:textId="181566AB" w:rsidR="00111A66" w:rsidRPr="00AB2416" w:rsidRDefault="00111A66" w:rsidP="00DC33D3">
      <w:pPr>
        <w:jc w:val="both"/>
        <w:rPr>
          <w:rFonts w:ascii="Times New Roman" w:hAnsi="Times New Roman" w:cs="Times New Roman"/>
          <w:sz w:val="22"/>
          <w:szCs w:val="22"/>
          <w:lang w:val="sr-Cyrl-RS"/>
        </w:rPr>
      </w:pPr>
    </w:p>
    <w:p w14:paraId="4B2B3226" w14:textId="525DA93D" w:rsidR="005F7E97" w:rsidRPr="00AB2416" w:rsidRDefault="00111A66" w:rsidP="005F7E97">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Дати коментари се односе на сва три дела предлога документа </w:t>
      </w:r>
      <w:r w:rsidR="00DC33D3" w:rsidRPr="00AB2416">
        <w:rPr>
          <w:rFonts w:ascii="Times New Roman" w:hAnsi="Times New Roman" w:cs="Times New Roman"/>
          <w:sz w:val="22"/>
          <w:szCs w:val="22"/>
          <w:lang w:val="sr-Cyrl-RS"/>
        </w:rPr>
        <w:t>за оснивање</w:t>
      </w:r>
      <w:r w:rsidRPr="00AB2416">
        <w:rPr>
          <w:rFonts w:ascii="Times New Roman" w:hAnsi="Times New Roman" w:cs="Times New Roman"/>
          <w:sz w:val="22"/>
          <w:szCs w:val="22"/>
          <w:lang w:val="sr-Cyrl-RS"/>
        </w:rPr>
        <w:t xml:space="preserve"> Савета: мандат, структуру и начин избора чланов</w:t>
      </w:r>
      <w:r w:rsidR="00000FBF">
        <w:rPr>
          <w:rFonts w:ascii="Times New Roman" w:hAnsi="Times New Roman" w:cs="Times New Roman"/>
          <w:sz w:val="22"/>
          <w:szCs w:val="22"/>
          <w:lang w:val="sr-Cyrl-RS"/>
        </w:rPr>
        <w:t>а Савета</w:t>
      </w:r>
      <w:r w:rsidRPr="00AB2416">
        <w:rPr>
          <w:rFonts w:ascii="Times New Roman" w:hAnsi="Times New Roman" w:cs="Times New Roman"/>
          <w:sz w:val="22"/>
          <w:szCs w:val="22"/>
          <w:lang w:val="sr-Cyrl-RS"/>
        </w:rPr>
        <w:t>.</w:t>
      </w:r>
      <w:r w:rsidR="00967743" w:rsidRPr="00AB2416">
        <w:rPr>
          <w:rFonts w:ascii="Times New Roman" w:hAnsi="Times New Roman" w:cs="Times New Roman"/>
          <w:sz w:val="22"/>
          <w:szCs w:val="22"/>
          <w:lang w:val="sr-Cyrl-RS"/>
        </w:rPr>
        <w:t xml:space="preserve"> </w:t>
      </w:r>
      <w:r w:rsidR="005F7E97" w:rsidRPr="00AB2416">
        <w:rPr>
          <w:rFonts w:ascii="Times New Roman" w:hAnsi="Times New Roman" w:cs="Times New Roman"/>
          <w:sz w:val="22"/>
          <w:szCs w:val="22"/>
          <w:lang w:val="sr-Cyrl-RS"/>
        </w:rPr>
        <w:t>У општим коментарима посебно је истакнута потреба за посебним буџетом за рад Савета, као и потребу за адекватном техничком подршком и људским капацитетима.</w:t>
      </w:r>
      <w:r w:rsidR="00967743" w:rsidRPr="00AB2416">
        <w:rPr>
          <w:rFonts w:ascii="Times New Roman" w:hAnsi="Times New Roman" w:cs="Times New Roman"/>
          <w:sz w:val="22"/>
          <w:szCs w:val="22"/>
          <w:lang w:val="sr-Cyrl-RS"/>
        </w:rPr>
        <w:t xml:space="preserve"> </w:t>
      </w:r>
      <w:r w:rsidR="005F7E97" w:rsidRPr="00AB2416">
        <w:rPr>
          <w:rFonts w:ascii="Times New Roman" w:hAnsi="Times New Roman" w:cs="Times New Roman"/>
          <w:sz w:val="22"/>
          <w:szCs w:val="22"/>
          <w:lang w:val="sr-Cyrl-RS"/>
        </w:rPr>
        <w:t xml:space="preserve">Нека од питања и предлога односила су се и на Пословник </w:t>
      </w:r>
      <w:r w:rsidR="00000FBF">
        <w:rPr>
          <w:rFonts w:ascii="Times New Roman" w:hAnsi="Times New Roman" w:cs="Times New Roman"/>
          <w:sz w:val="22"/>
          <w:szCs w:val="22"/>
          <w:lang w:val="sr-Cyrl-RS"/>
        </w:rPr>
        <w:t>о</w:t>
      </w:r>
      <w:r w:rsidR="005F7E97" w:rsidRPr="00AB2416">
        <w:rPr>
          <w:rFonts w:ascii="Times New Roman" w:hAnsi="Times New Roman" w:cs="Times New Roman"/>
          <w:sz w:val="22"/>
          <w:szCs w:val="22"/>
          <w:lang w:val="sr-Cyrl-RS"/>
        </w:rPr>
        <w:t xml:space="preserve"> рад</w:t>
      </w:r>
      <w:r w:rsidR="00000FBF">
        <w:rPr>
          <w:rFonts w:ascii="Times New Roman" w:hAnsi="Times New Roman" w:cs="Times New Roman"/>
          <w:sz w:val="22"/>
          <w:szCs w:val="22"/>
          <w:lang w:val="sr-Cyrl-RS"/>
        </w:rPr>
        <w:t>у Савета</w:t>
      </w:r>
      <w:r w:rsidR="005F7E97" w:rsidRPr="00AB2416">
        <w:rPr>
          <w:rFonts w:ascii="Times New Roman" w:hAnsi="Times New Roman" w:cs="Times New Roman"/>
          <w:sz w:val="22"/>
          <w:szCs w:val="22"/>
          <w:lang w:val="sr-Cyrl-RS"/>
        </w:rPr>
        <w:t>.</w:t>
      </w:r>
    </w:p>
    <w:p w14:paraId="542FFC51" w14:textId="77777777" w:rsidR="005F7E97" w:rsidRPr="00AB2416" w:rsidRDefault="005F7E97" w:rsidP="005F7E97">
      <w:pPr>
        <w:jc w:val="both"/>
        <w:rPr>
          <w:rFonts w:ascii="Times New Roman" w:hAnsi="Times New Roman" w:cs="Times New Roman"/>
          <w:sz w:val="22"/>
          <w:szCs w:val="22"/>
          <w:lang w:val="sr-Cyrl-RS"/>
        </w:rPr>
      </w:pPr>
    </w:p>
    <w:p w14:paraId="0277EE48" w14:textId="34503E67" w:rsidR="005F7E97" w:rsidRPr="00AB2416" w:rsidRDefault="005F7E97" w:rsidP="005F7E97">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Овај документ се састоји од две табеле.  У </w:t>
      </w:r>
      <w:r w:rsidR="00000FBF">
        <w:rPr>
          <w:rFonts w:ascii="Times New Roman" w:hAnsi="Times New Roman" w:cs="Times New Roman"/>
          <w:sz w:val="22"/>
          <w:szCs w:val="22"/>
          <w:lang w:val="sr-Cyrl-RS"/>
        </w:rPr>
        <w:t>првој табели</w:t>
      </w:r>
      <w:r w:rsidRPr="00AB2416">
        <w:rPr>
          <w:rFonts w:ascii="Times New Roman" w:hAnsi="Times New Roman" w:cs="Times New Roman"/>
          <w:sz w:val="22"/>
          <w:szCs w:val="22"/>
          <w:lang w:val="sr-Cyrl-RS"/>
        </w:rPr>
        <w:t xml:space="preserve"> су коментари са јавних </w:t>
      </w:r>
      <w:r w:rsidR="00AD56AD">
        <w:rPr>
          <w:rFonts w:ascii="Times New Roman" w:hAnsi="Times New Roman" w:cs="Times New Roman"/>
          <w:sz w:val="22"/>
          <w:szCs w:val="22"/>
          <w:lang w:val="sr-Cyrl-RS"/>
        </w:rPr>
        <w:t xml:space="preserve">консултација, </w:t>
      </w:r>
      <w:r w:rsidR="00000FBF">
        <w:rPr>
          <w:rFonts w:ascii="Times New Roman" w:hAnsi="Times New Roman" w:cs="Times New Roman"/>
          <w:sz w:val="22"/>
          <w:szCs w:val="22"/>
          <w:lang w:val="sr-Cyrl-RS"/>
        </w:rPr>
        <w:t xml:space="preserve">преглед упоредне праксе </w:t>
      </w:r>
      <w:r w:rsidRPr="00AB2416">
        <w:rPr>
          <w:rFonts w:ascii="Times New Roman" w:hAnsi="Times New Roman" w:cs="Times New Roman"/>
          <w:sz w:val="22"/>
          <w:szCs w:val="22"/>
          <w:lang w:val="sr-Cyrl-RS"/>
        </w:rPr>
        <w:t>у региону</w:t>
      </w:r>
      <w:r w:rsidR="00000FBF">
        <w:rPr>
          <w:rFonts w:ascii="Times New Roman" w:hAnsi="Times New Roman" w:cs="Times New Roman"/>
          <w:sz w:val="22"/>
          <w:szCs w:val="22"/>
          <w:lang w:val="sr-Cyrl-RS"/>
        </w:rPr>
        <w:t xml:space="preserve"> и став Министарства</w:t>
      </w:r>
      <w:r w:rsidRPr="00AB2416">
        <w:rPr>
          <w:rFonts w:ascii="Times New Roman" w:hAnsi="Times New Roman" w:cs="Times New Roman"/>
          <w:sz w:val="22"/>
          <w:szCs w:val="22"/>
          <w:lang w:val="sr-Cyrl-RS"/>
        </w:rPr>
        <w:t>. Док друг</w:t>
      </w:r>
      <w:r w:rsidR="001909E0" w:rsidRPr="00AB2416">
        <w:rPr>
          <w:rFonts w:ascii="Times New Roman" w:hAnsi="Times New Roman" w:cs="Times New Roman"/>
          <w:sz w:val="22"/>
          <w:szCs w:val="22"/>
          <w:lang w:val="sr-Cyrl-RS"/>
        </w:rPr>
        <w:t>а табела</w:t>
      </w:r>
      <w:r w:rsidRPr="00AB2416">
        <w:rPr>
          <w:rFonts w:ascii="Times New Roman" w:hAnsi="Times New Roman" w:cs="Times New Roman"/>
          <w:sz w:val="22"/>
          <w:szCs w:val="22"/>
          <w:lang w:val="sr-Cyrl-RS"/>
        </w:rPr>
        <w:t xml:space="preserve"> садржи коментаре добијене у писаној форми, са </w:t>
      </w:r>
      <w:r w:rsidR="001909E0" w:rsidRPr="00AB2416">
        <w:rPr>
          <w:rFonts w:ascii="Times New Roman" w:hAnsi="Times New Roman" w:cs="Times New Roman"/>
          <w:sz w:val="22"/>
          <w:szCs w:val="22"/>
          <w:lang w:val="sr-Cyrl-RS"/>
        </w:rPr>
        <w:t>образложењем</w:t>
      </w:r>
      <w:r w:rsidRPr="00AB2416">
        <w:rPr>
          <w:rFonts w:ascii="Times New Roman" w:hAnsi="Times New Roman" w:cs="Times New Roman"/>
          <w:sz w:val="22"/>
          <w:szCs w:val="22"/>
          <w:lang w:val="sr-Cyrl-RS"/>
        </w:rPr>
        <w:t xml:space="preserve"> које су дале саме организације</w:t>
      </w:r>
      <w:r w:rsidR="00000FBF">
        <w:rPr>
          <w:rFonts w:ascii="Times New Roman" w:hAnsi="Times New Roman" w:cs="Times New Roman"/>
          <w:sz w:val="22"/>
          <w:szCs w:val="22"/>
          <w:lang w:val="sr-Cyrl-RS"/>
        </w:rPr>
        <w:t xml:space="preserve"> уз став Министарства</w:t>
      </w:r>
      <w:r w:rsidRPr="00AB2416">
        <w:rPr>
          <w:rFonts w:ascii="Times New Roman" w:hAnsi="Times New Roman" w:cs="Times New Roman"/>
          <w:sz w:val="22"/>
          <w:szCs w:val="22"/>
          <w:lang w:val="sr-Cyrl-RS"/>
        </w:rPr>
        <w:t>.</w:t>
      </w:r>
    </w:p>
    <w:p w14:paraId="77990295" w14:textId="77777777" w:rsidR="00F64B2B" w:rsidRPr="00AB2416" w:rsidRDefault="00F64B2B" w:rsidP="00F64B2B">
      <w:pPr>
        <w:rPr>
          <w:rFonts w:ascii="Times New Roman" w:hAnsi="Times New Roman" w:cs="Times New Roman"/>
          <w:sz w:val="22"/>
          <w:szCs w:val="22"/>
          <w:lang w:val="sr-Cyrl-RS"/>
        </w:rPr>
      </w:pPr>
    </w:p>
    <w:p w14:paraId="114E6144" w14:textId="77777777" w:rsidR="00F64B2B" w:rsidRPr="00AB2416" w:rsidRDefault="00F64B2B" w:rsidP="00F64B2B">
      <w:pPr>
        <w:rPr>
          <w:rFonts w:ascii="Times New Roman" w:hAnsi="Times New Roman" w:cs="Times New Roman"/>
          <w:sz w:val="22"/>
          <w:szCs w:val="22"/>
          <w:lang w:val="sr-Cyrl-RS"/>
        </w:rPr>
      </w:pPr>
    </w:p>
    <w:p w14:paraId="2D8E7A6D" w14:textId="77777777" w:rsidR="00F64B2B" w:rsidRPr="00AB2416" w:rsidRDefault="00F64B2B" w:rsidP="00F64B2B">
      <w:pPr>
        <w:rPr>
          <w:rFonts w:ascii="Times New Roman" w:hAnsi="Times New Roman" w:cs="Times New Roman"/>
          <w:sz w:val="22"/>
          <w:szCs w:val="22"/>
          <w:lang w:val="sr-Cyrl-RS"/>
        </w:rPr>
      </w:pPr>
    </w:p>
    <w:p w14:paraId="6399DDEB" w14:textId="1F4976E7" w:rsidR="00F64B2B" w:rsidRPr="00AB2416" w:rsidRDefault="007235F5" w:rsidP="00F64B2B">
      <w:pPr>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Коментари</w:t>
      </w:r>
      <w:r w:rsidR="00000FBF">
        <w:rPr>
          <w:rFonts w:ascii="Times New Roman" w:hAnsi="Times New Roman" w:cs="Times New Roman"/>
          <w:b/>
          <w:bCs/>
          <w:sz w:val="22"/>
          <w:szCs w:val="22"/>
          <w:lang w:val="sr-Cyrl-RS"/>
        </w:rPr>
        <w:t xml:space="preserve"> са</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консултациј</w:t>
      </w:r>
      <w:r w:rsidR="00000FBF">
        <w:rPr>
          <w:rFonts w:ascii="Times New Roman" w:hAnsi="Times New Roman" w:cs="Times New Roman"/>
          <w:b/>
          <w:bCs/>
          <w:sz w:val="22"/>
          <w:szCs w:val="22"/>
          <w:lang w:val="sr-Cyrl-RS"/>
        </w:rPr>
        <w:t xml:space="preserve">а одржаних </w:t>
      </w:r>
      <w:r w:rsidRPr="00AB2416">
        <w:rPr>
          <w:rFonts w:ascii="Times New Roman" w:hAnsi="Times New Roman" w:cs="Times New Roman"/>
          <w:b/>
          <w:bCs/>
          <w:sz w:val="22"/>
          <w:szCs w:val="22"/>
          <w:lang w:val="sr-Cyrl-RS"/>
        </w:rPr>
        <w:t>у</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Нов</w:t>
      </w:r>
      <w:r w:rsidR="00000FBF">
        <w:rPr>
          <w:rFonts w:ascii="Times New Roman" w:hAnsi="Times New Roman" w:cs="Times New Roman"/>
          <w:b/>
          <w:bCs/>
          <w:sz w:val="22"/>
          <w:szCs w:val="22"/>
          <w:lang w:val="sr-Cyrl-RS"/>
        </w:rPr>
        <w:t>ом</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Сад</w:t>
      </w:r>
      <w:r w:rsidR="00000FBF">
        <w:rPr>
          <w:rFonts w:ascii="Times New Roman" w:hAnsi="Times New Roman" w:cs="Times New Roman"/>
          <w:b/>
          <w:bCs/>
          <w:sz w:val="22"/>
          <w:szCs w:val="22"/>
          <w:lang w:val="sr-Cyrl-RS"/>
        </w:rPr>
        <w:t>у</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Београд</w:t>
      </w:r>
      <w:r w:rsidR="00000FBF">
        <w:rPr>
          <w:rFonts w:ascii="Times New Roman" w:hAnsi="Times New Roman" w:cs="Times New Roman"/>
          <w:b/>
          <w:bCs/>
          <w:sz w:val="22"/>
          <w:szCs w:val="22"/>
          <w:lang w:val="sr-Cyrl-RS"/>
        </w:rPr>
        <w:t>у</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и</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Ниш</w:t>
      </w:r>
      <w:r w:rsidR="00000FBF">
        <w:rPr>
          <w:rFonts w:ascii="Times New Roman" w:hAnsi="Times New Roman" w:cs="Times New Roman"/>
          <w:b/>
          <w:bCs/>
          <w:sz w:val="22"/>
          <w:szCs w:val="22"/>
          <w:lang w:val="sr-Cyrl-RS"/>
        </w:rPr>
        <w:t>у</w:t>
      </w:r>
    </w:p>
    <w:p w14:paraId="20E376AF" w14:textId="199030AC" w:rsidR="00F64B2B" w:rsidRPr="00AB2416" w:rsidRDefault="00000FBF" w:rsidP="00F64B2B">
      <w:pPr>
        <w:rPr>
          <w:rFonts w:ascii="Times New Roman" w:hAnsi="Times New Roman" w:cs="Times New Roman"/>
          <w:b/>
          <w:bCs/>
          <w:sz w:val="22"/>
          <w:szCs w:val="22"/>
          <w:lang w:val="sr-Cyrl-RS"/>
        </w:rPr>
      </w:pPr>
      <w:r>
        <w:rPr>
          <w:rFonts w:ascii="Times New Roman" w:hAnsi="Times New Roman" w:cs="Times New Roman"/>
          <w:b/>
          <w:bCs/>
          <w:sz w:val="22"/>
          <w:szCs w:val="22"/>
          <w:lang w:val="sr-Cyrl-RS"/>
        </w:rPr>
        <w:t>6.,</w:t>
      </w:r>
      <w:r w:rsidR="00F64B2B" w:rsidRPr="00AB2416">
        <w:rPr>
          <w:rFonts w:ascii="Times New Roman" w:hAnsi="Times New Roman" w:cs="Times New Roman"/>
          <w:b/>
          <w:bCs/>
          <w:sz w:val="22"/>
          <w:szCs w:val="22"/>
          <w:lang w:val="sr-Cyrl-RS"/>
        </w:rPr>
        <w:t xml:space="preserve"> 7</w:t>
      </w:r>
      <w:r>
        <w:rPr>
          <w:rFonts w:ascii="Times New Roman" w:hAnsi="Times New Roman" w:cs="Times New Roman"/>
          <w:b/>
          <w:bCs/>
          <w:sz w:val="22"/>
          <w:szCs w:val="22"/>
          <w:lang w:val="sr-Cyrl-RS"/>
        </w:rPr>
        <w:t xml:space="preserve">. и </w:t>
      </w:r>
      <w:r w:rsidR="00F64B2B" w:rsidRPr="00AB2416">
        <w:rPr>
          <w:rFonts w:ascii="Times New Roman" w:hAnsi="Times New Roman" w:cs="Times New Roman"/>
          <w:b/>
          <w:bCs/>
          <w:sz w:val="22"/>
          <w:szCs w:val="22"/>
          <w:lang w:val="sr-Cyrl-RS"/>
        </w:rPr>
        <w:t>13</w:t>
      </w:r>
      <w:r>
        <w:rPr>
          <w:rFonts w:ascii="Times New Roman" w:hAnsi="Times New Roman" w:cs="Times New Roman"/>
          <w:b/>
          <w:bCs/>
          <w:sz w:val="22"/>
          <w:szCs w:val="22"/>
          <w:lang w:val="sr-Cyrl-RS"/>
        </w:rPr>
        <w:t>.</w:t>
      </w:r>
      <w:r w:rsidR="00F64B2B" w:rsidRPr="00AB2416">
        <w:rPr>
          <w:rFonts w:ascii="Times New Roman" w:hAnsi="Times New Roman" w:cs="Times New Roman"/>
          <w:b/>
          <w:bCs/>
          <w:sz w:val="22"/>
          <w:szCs w:val="22"/>
          <w:lang w:val="sr-Cyrl-RS"/>
        </w:rPr>
        <w:t xml:space="preserve"> </w:t>
      </w:r>
      <w:r>
        <w:rPr>
          <w:rFonts w:ascii="Times New Roman" w:hAnsi="Times New Roman" w:cs="Times New Roman"/>
          <w:b/>
          <w:bCs/>
          <w:sz w:val="22"/>
          <w:szCs w:val="22"/>
          <w:lang w:val="sr-Cyrl-RS"/>
        </w:rPr>
        <w:t>ф</w:t>
      </w:r>
      <w:r w:rsidR="007235F5" w:rsidRPr="00AB2416">
        <w:rPr>
          <w:rFonts w:ascii="Times New Roman" w:hAnsi="Times New Roman" w:cs="Times New Roman"/>
          <w:b/>
          <w:bCs/>
          <w:sz w:val="22"/>
          <w:szCs w:val="22"/>
          <w:lang w:val="sr-Cyrl-RS"/>
        </w:rPr>
        <w:t>ебруар</w:t>
      </w:r>
      <w:r>
        <w:rPr>
          <w:rFonts w:ascii="Times New Roman" w:hAnsi="Times New Roman" w:cs="Times New Roman"/>
          <w:b/>
          <w:bCs/>
          <w:sz w:val="22"/>
          <w:szCs w:val="22"/>
          <w:lang w:val="sr-Cyrl-RS"/>
        </w:rPr>
        <w:t>а 2023. године</w:t>
      </w:r>
    </w:p>
    <w:p w14:paraId="514CEA25" w14:textId="77777777" w:rsidR="00F64B2B" w:rsidRPr="00AB2416" w:rsidRDefault="00F64B2B" w:rsidP="00F64B2B">
      <w:pPr>
        <w:rPr>
          <w:rFonts w:ascii="Times New Roman" w:hAnsi="Times New Roman" w:cs="Times New Roman"/>
          <w:sz w:val="22"/>
          <w:szCs w:val="22"/>
          <w:lang w:val="sr-Cyrl-RS"/>
        </w:rPr>
      </w:pPr>
    </w:p>
    <w:tbl>
      <w:tblPr>
        <w:tblStyle w:val="TableGrid"/>
        <w:tblW w:w="0" w:type="auto"/>
        <w:tblInd w:w="-714" w:type="dxa"/>
        <w:tblLook w:val="04A0" w:firstRow="1" w:lastRow="0" w:firstColumn="1" w:lastColumn="0" w:noHBand="0" w:noVBand="1"/>
      </w:tblPr>
      <w:tblGrid>
        <w:gridCol w:w="4474"/>
        <w:gridCol w:w="3040"/>
        <w:gridCol w:w="2390"/>
        <w:gridCol w:w="3760"/>
      </w:tblGrid>
      <w:tr w:rsidR="00056061" w:rsidRPr="00AB2416" w14:paraId="61B1EC9D" w14:textId="77777777" w:rsidTr="00AB2416">
        <w:tc>
          <w:tcPr>
            <w:tcW w:w="4474" w:type="dxa"/>
            <w:shd w:val="clear" w:color="auto" w:fill="ACB9CA" w:themeFill="text2" w:themeFillTint="66"/>
          </w:tcPr>
          <w:p w14:paraId="0EBF6DBA" w14:textId="77777777" w:rsidR="00F64B2B" w:rsidRPr="00AB2416" w:rsidRDefault="00F64B2B" w:rsidP="00895E6C">
            <w:pPr>
              <w:rPr>
                <w:rFonts w:ascii="Times New Roman" w:hAnsi="Times New Roman" w:cs="Times New Roman"/>
                <w:b/>
                <w:bCs/>
                <w:sz w:val="22"/>
                <w:szCs w:val="22"/>
                <w:lang w:val="sr-Cyrl-RS"/>
              </w:rPr>
            </w:pPr>
          </w:p>
          <w:p w14:paraId="60E13BB4" w14:textId="0CEF82D7" w:rsidR="00F64B2B" w:rsidRPr="00AB2416" w:rsidRDefault="007235F5" w:rsidP="00895E6C">
            <w:pPr>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Коментар</w:t>
            </w:r>
          </w:p>
        </w:tc>
        <w:tc>
          <w:tcPr>
            <w:tcW w:w="3040" w:type="dxa"/>
            <w:shd w:val="clear" w:color="auto" w:fill="ACB9CA" w:themeFill="text2" w:themeFillTint="66"/>
          </w:tcPr>
          <w:p w14:paraId="3BBC5F01" w14:textId="00C22229" w:rsidR="00F64B2B" w:rsidRPr="00AB2416" w:rsidRDefault="007235F5" w:rsidP="00895E6C">
            <w:pPr>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Консултације</w:t>
            </w:r>
            <w:r w:rsidR="00F64B2B" w:rsidRPr="00AB2416">
              <w:rPr>
                <w:rFonts w:ascii="Times New Roman" w:hAnsi="Times New Roman" w:cs="Times New Roman"/>
                <w:b/>
                <w:bCs/>
                <w:sz w:val="22"/>
                <w:szCs w:val="22"/>
                <w:lang w:val="sr-Cyrl-RS"/>
              </w:rPr>
              <w:t>/</w:t>
            </w:r>
            <w:r w:rsidRPr="00AB2416">
              <w:rPr>
                <w:rFonts w:ascii="Times New Roman" w:hAnsi="Times New Roman" w:cs="Times New Roman"/>
                <w:b/>
                <w:bCs/>
                <w:sz w:val="22"/>
                <w:szCs w:val="22"/>
                <w:lang w:val="sr-Cyrl-RS"/>
              </w:rPr>
              <w:t>Организација</w:t>
            </w:r>
          </w:p>
        </w:tc>
        <w:tc>
          <w:tcPr>
            <w:tcW w:w="2390" w:type="dxa"/>
            <w:shd w:val="clear" w:color="auto" w:fill="ACB9CA" w:themeFill="text2" w:themeFillTint="66"/>
          </w:tcPr>
          <w:p w14:paraId="44957172" w14:textId="52BDC168" w:rsidR="00F64B2B" w:rsidRPr="00AB2416" w:rsidRDefault="007235F5" w:rsidP="00895E6C">
            <w:pPr>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Регионална</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пракса</w:t>
            </w:r>
          </w:p>
        </w:tc>
        <w:tc>
          <w:tcPr>
            <w:tcW w:w="3760" w:type="dxa"/>
            <w:shd w:val="clear" w:color="auto" w:fill="ACB9CA" w:themeFill="text2" w:themeFillTint="66"/>
          </w:tcPr>
          <w:p w14:paraId="342DF237" w14:textId="0C86E167" w:rsidR="00F64B2B" w:rsidRPr="00AB2416" w:rsidRDefault="007235F5" w:rsidP="00895E6C">
            <w:pPr>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Став</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Министарства</w:t>
            </w:r>
          </w:p>
        </w:tc>
      </w:tr>
      <w:tr w:rsidR="00F64B2B" w:rsidRPr="00AB2416" w14:paraId="03C6F5B4" w14:textId="77777777" w:rsidTr="00AB2416">
        <w:tc>
          <w:tcPr>
            <w:tcW w:w="13664" w:type="dxa"/>
            <w:gridSpan w:val="4"/>
            <w:shd w:val="clear" w:color="auto" w:fill="B4C6E7" w:themeFill="accent1" w:themeFillTint="66"/>
          </w:tcPr>
          <w:p w14:paraId="01CF2B90" w14:textId="6DB020BF" w:rsidR="00F64B2B" w:rsidRPr="00AB2416" w:rsidRDefault="007235F5" w:rsidP="00895E6C">
            <w:pPr>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Мандат</w:t>
            </w:r>
          </w:p>
        </w:tc>
      </w:tr>
      <w:tr w:rsidR="00056061" w:rsidRPr="00AB2416" w14:paraId="0452DB6C" w14:textId="77777777" w:rsidTr="00AB2416">
        <w:tc>
          <w:tcPr>
            <w:tcW w:w="4474" w:type="dxa"/>
          </w:tcPr>
          <w:p w14:paraId="02CCAB53" w14:textId="1F5B5D29"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3 </w:t>
            </w:r>
            <w:r w:rsidR="007235F5" w:rsidRPr="00AB2416">
              <w:rPr>
                <w:rFonts w:ascii="Times New Roman" w:hAnsi="Times New Roman" w:cs="Times New Roman"/>
                <w:sz w:val="22"/>
                <w:szCs w:val="22"/>
                <w:lang w:val="sr-Cyrl-RS"/>
              </w:rPr>
              <w:t>слободе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су</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широке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теме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зато</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су</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биле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одвојене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у</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иницијалном</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предлогу</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ОЦД</w:t>
            </w:r>
          </w:p>
        </w:tc>
        <w:tc>
          <w:tcPr>
            <w:tcW w:w="3040" w:type="dxa"/>
          </w:tcPr>
          <w:p w14:paraId="00D54AB7" w14:textId="6C27E352"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11A00237" w14:textId="445EBC11"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Нису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конкретно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поменуте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осталим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Саветима</w:t>
            </w:r>
            <w:r w:rsidR="00286BA8" w:rsidRPr="00AB2416">
              <w:rPr>
                <w:rFonts w:ascii="Times New Roman" w:hAnsi="Times New Roman" w:cs="Times New Roman"/>
                <w:sz w:val="22"/>
                <w:szCs w:val="22"/>
                <w:lang w:val="sr-Cyrl-RS"/>
              </w:rPr>
              <w:t xml:space="preserve"> </w:t>
            </w:r>
          </w:p>
        </w:tc>
        <w:tc>
          <w:tcPr>
            <w:tcW w:w="3760" w:type="dxa"/>
          </w:tcPr>
          <w:p w14:paraId="4281B03D" w14:textId="3BFEB38A" w:rsidR="00F64B2B" w:rsidRPr="00AB2416" w:rsidRDefault="00000FBF" w:rsidP="00000FBF">
            <w:pPr>
              <w:rPr>
                <w:rFonts w:ascii="Times New Roman" w:hAnsi="Times New Roman" w:cs="Times New Roman"/>
                <w:sz w:val="22"/>
                <w:szCs w:val="22"/>
                <w:lang w:val="sr-Cyrl-RS"/>
              </w:rPr>
            </w:pPr>
            <w:r>
              <w:rPr>
                <w:rFonts w:ascii="Times New Roman" w:hAnsi="Times New Roman" w:cs="Times New Roman"/>
                <w:sz w:val="22"/>
                <w:szCs w:val="22"/>
                <w:lang w:val="sr-Cyrl-RS"/>
              </w:rPr>
              <w:t xml:space="preserve">Прихвата се предлог </w:t>
            </w:r>
            <w:r w:rsidR="0097075B" w:rsidRPr="00AB2416">
              <w:rPr>
                <w:rFonts w:ascii="Times New Roman" w:hAnsi="Times New Roman" w:cs="Times New Roman"/>
                <w:sz w:val="22"/>
                <w:szCs w:val="22"/>
                <w:lang w:val="sr-Cyrl-RS"/>
              </w:rPr>
              <w:t xml:space="preserve"> ОЦДа</w:t>
            </w:r>
          </w:p>
        </w:tc>
      </w:tr>
      <w:tr w:rsidR="00F64B2B" w:rsidRPr="00AB2416" w14:paraId="3270D5FE" w14:textId="77777777" w:rsidTr="00AB2416">
        <w:tc>
          <w:tcPr>
            <w:tcW w:w="13664" w:type="dxa"/>
            <w:gridSpan w:val="4"/>
          </w:tcPr>
          <w:p w14:paraId="79B867BE" w14:textId="5F488B3C"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ЕУ</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Интеграције</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као</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мандат</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Савета</w:t>
            </w:r>
          </w:p>
        </w:tc>
      </w:tr>
      <w:tr w:rsidR="00AB2416" w:rsidRPr="00AB2416" w14:paraId="1BA105D9" w14:textId="77777777" w:rsidTr="00AB2416">
        <w:tc>
          <w:tcPr>
            <w:tcW w:w="4474" w:type="dxa"/>
          </w:tcPr>
          <w:p w14:paraId="2DCE2F64" w14:textId="0829C3B5"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Неопходно је у мандат додати и укључивање ОЦД у процес ЕУ интеграција</w:t>
            </w:r>
          </w:p>
        </w:tc>
        <w:tc>
          <w:tcPr>
            <w:tcW w:w="3040" w:type="dxa"/>
          </w:tcPr>
          <w:p w14:paraId="59FCD90E" w14:textId="24A0C7A6"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Нови Сад </w:t>
            </w:r>
          </w:p>
        </w:tc>
        <w:tc>
          <w:tcPr>
            <w:tcW w:w="2390" w:type="dxa"/>
          </w:tcPr>
          <w:p w14:paraId="541FE419" w14:textId="7F2F00C6"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Хрватска, Црна Гора, Северна Македонија (немају специфично у мандату, али имају члана који преставља </w:t>
            </w:r>
            <w:r w:rsidRPr="00AB2416">
              <w:rPr>
                <w:rFonts w:ascii="Times New Roman" w:hAnsi="Times New Roman" w:cs="Times New Roman"/>
                <w:sz w:val="22"/>
                <w:szCs w:val="22"/>
                <w:lang w:val="sr-Cyrl-RS"/>
              </w:rPr>
              <w:lastRenderedPageBreak/>
              <w:t>сектор ЕУ интеграције)</w:t>
            </w:r>
          </w:p>
        </w:tc>
        <w:tc>
          <w:tcPr>
            <w:tcW w:w="3760" w:type="dxa"/>
            <w:vMerge w:val="restart"/>
          </w:tcPr>
          <w:p w14:paraId="667E7024" w14:textId="4F3FB8F4" w:rsidR="00AB2416" w:rsidRPr="00AB2416" w:rsidRDefault="00AB2416" w:rsidP="00AD56AD">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Слично као и</w:t>
            </w:r>
            <w:r w:rsidR="00581D1E">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 xml:space="preserve">у земљама региона, Министарство је прихватило мишљење већине организација да питање европских интеграција и даље треба да остане у надлежности </w:t>
            </w:r>
            <w:r w:rsidRPr="00AB2416">
              <w:rPr>
                <w:rFonts w:ascii="Times New Roman" w:hAnsi="Times New Roman" w:cs="Times New Roman"/>
                <w:sz w:val="22"/>
                <w:szCs w:val="22"/>
                <w:lang w:val="sr-Cyrl-RS"/>
              </w:rPr>
              <w:lastRenderedPageBreak/>
              <w:t xml:space="preserve">других посебних тела основаних у ту сврху, попут Националног конвента </w:t>
            </w:r>
            <w:r>
              <w:rPr>
                <w:rFonts w:ascii="Times New Roman" w:hAnsi="Times New Roman" w:cs="Times New Roman"/>
                <w:sz w:val="22"/>
                <w:szCs w:val="22"/>
                <w:lang w:val="mk-MK"/>
              </w:rPr>
              <w:t xml:space="preserve">о </w:t>
            </w:r>
            <w:r w:rsidRPr="00AB2416">
              <w:rPr>
                <w:rFonts w:ascii="Times New Roman" w:hAnsi="Times New Roman" w:cs="Times New Roman"/>
                <w:sz w:val="22"/>
                <w:szCs w:val="22"/>
                <w:lang w:val="sr-Cyrl-RS"/>
              </w:rPr>
              <w:t>Европск</w:t>
            </w:r>
            <w:r>
              <w:rPr>
                <w:rFonts w:ascii="Times New Roman" w:hAnsi="Times New Roman" w:cs="Times New Roman"/>
                <w:sz w:val="22"/>
                <w:szCs w:val="22"/>
                <w:lang w:val="sr-Cyrl-RS"/>
              </w:rPr>
              <w:t>ој Унији</w:t>
            </w:r>
            <w:r w:rsidRPr="00AB2416">
              <w:rPr>
                <w:rFonts w:ascii="Times New Roman" w:hAnsi="Times New Roman" w:cs="Times New Roman"/>
                <w:sz w:val="22"/>
                <w:szCs w:val="22"/>
                <w:lang w:val="sr-Cyrl-RS"/>
              </w:rPr>
              <w:t xml:space="preserve">. Савет ће разматрати питање европских интеграција као део Стратегије за </w:t>
            </w:r>
            <w:r w:rsidR="00AD56AD">
              <w:rPr>
                <w:rFonts w:ascii="Times New Roman" w:hAnsi="Times New Roman" w:cs="Times New Roman"/>
                <w:sz w:val="22"/>
                <w:szCs w:val="22"/>
                <w:lang w:val="sr-Cyrl-RS"/>
              </w:rPr>
              <w:t xml:space="preserve">стварање </w:t>
            </w:r>
            <w:r w:rsidRPr="00AB2416">
              <w:rPr>
                <w:rFonts w:ascii="Times New Roman" w:hAnsi="Times New Roman" w:cs="Times New Roman"/>
                <w:sz w:val="22"/>
                <w:szCs w:val="22"/>
                <w:lang w:val="sr-Cyrl-RS"/>
              </w:rPr>
              <w:t>подстицајно</w:t>
            </w:r>
            <w:r w:rsidR="00AD56AD">
              <w:rPr>
                <w:rFonts w:ascii="Times New Roman" w:hAnsi="Times New Roman" w:cs="Times New Roman"/>
                <w:sz w:val="22"/>
                <w:szCs w:val="22"/>
                <w:lang w:val="sr-Cyrl-RS"/>
              </w:rPr>
              <w:t>г</w:t>
            </w:r>
            <w:r w:rsidRPr="00AB2416">
              <w:rPr>
                <w:rFonts w:ascii="Times New Roman" w:hAnsi="Times New Roman" w:cs="Times New Roman"/>
                <w:sz w:val="22"/>
                <w:szCs w:val="22"/>
                <w:lang w:val="sr-Cyrl-RS"/>
              </w:rPr>
              <w:t xml:space="preserve"> окружењ</w:t>
            </w:r>
            <w:r w:rsidR="00AD56AD">
              <w:rPr>
                <w:rFonts w:ascii="Times New Roman" w:hAnsi="Times New Roman" w:cs="Times New Roman"/>
                <w:sz w:val="22"/>
                <w:szCs w:val="22"/>
                <w:lang w:val="sr-Cyrl-RS"/>
              </w:rPr>
              <w:t>а</w:t>
            </w:r>
            <w:r w:rsidRPr="00AB2416">
              <w:rPr>
                <w:rFonts w:ascii="Times New Roman" w:hAnsi="Times New Roman" w:cs="Times New Roman"/>
                <w:sz w:val="22"/>
                <w:szCs w:val="22"/>
                <w:lang w:val="sr-Cyrl-RS"/>
              </w:rPr>
              <w:t xml:space="preserve"> за</w:t>
            </w:r>
            <w:r w:rsidR="00AD56AD">
              <w:rPr>
                <w:rFonts w:ascii="Times New Roman" w:hAnsi="Times New Roman" w:cs="Times New Roman"/>
                <w:sz w:val="22"/>
                <w:szCs w:val="22"/>
                <w:lang w:val="sr-Cyrl-RS"/>
              </w:rPr>
              <w:t xml:space="preserve"> развој </w:t>
            </w:r>
            <w:r w:rsidRPr="00AB2416">
              <w:rPr>
                <w:rFonts w:ascii="Times New Roman" w:hAnsi="Times New Roman" w:cs="Times New Roman"/>
                <w:sz w:val="22"/>
                <w:szCs w:val="22"/>
                <w:lang w:val="sr-Cyrl-RS"/>
              </w:rPr>
              <w:t xml:space="preserve"> ОЦД</w:t>
            </w:r>
            <w:r w:rsidR="00AD56AD">
              <w:rPr>
                <w:rFonts w:ascii="Times New Roman" w:hAnsi="Times New Roman" w:cs="Times New Roman"/>
                <w:sz w:val="22"/>
                <w:szCs w:val="22"/>
                <w:lang w:val="sr-Cyrl-RS"/>
              </w:rPr>
              <w:t xml:space="preserve"> у РС за период 2022-2023.године.</w:t>
            </w:r>
          </w:p>
        </w:tc>
      </w:tr>
      <w:tr w:rsidR="00AB2416" w:rsidRPr="00AB2416" w14:paraId="39C3BFA6" w14:textId="77777777" w:rsidTr="00AB2416">
        <w:tc>
          <w:tcPr>
            <w:tcW w:w="4474" w:type="dxa"/>
          </w:tcPr>
          <w:p w14:paraId="0B6A1779" w14:textId="32B0A76F" w:rsidR="00AB2416" w:rsidRPr="00AB2416" w:rsidRDefault="00AB2416"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Европске интеграције морају бити предуслов и тема Савета</w:t>
            </w:r>
          </w:p>
        </w:tc>
        <w:tc>
          <w:tcPr>
            <w:tcW w:w="3040" w:type="dxa"/>
          </w:tcPr>
          <w:p w14:paraId="001334EF" w14:textId="345CA2FC"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7BE25C3C" w14:textId="77777777"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35F95878" w14:textId="77777777" w:rsidR="00AB2416" w:rsidRPr="00AB2416" w:rsidRDefault="00AB2416" w:rsidP="00895E6C">
            <w:pPr>
              <w:rPr>
                <w:rFonts w:ascii="Times New Roman" w:hAnsi="Times New Roman" w:cs="Times New Roman"/>
                <w:sz w:val="22"/>
                <w:szCs w:val="22"/>
                <w:lang w:val="sr-Cyrl-RS"/>
              </w:rPr>
            </w:pPr>
          </w:p>
        </w:tc>
      </w:tr>
      <w:tr w:rsidR="00AB2416" w:rsidRPr="00AB2416" w14:paraId="697091FB" w14:textId="77777777" w:rsidTr="00AB2416">
        <w:tc>
          <w:tcPr>
            <w:tcW w:w="4474" w:type="dxa"/>
          </w:tcPr>
          <w:p w14:paraId="259C04CB" w14:textId="057AF66E" w:rsidR="00AB2416" w:rsidRPr="00AB2416" w:rsidRDefault="00AB2416"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Додати у мандат Савета и процес програмирања ЕУ фондова и промишљање о преговарачком процесу</w:t>
            </w:r>
          </w:p>
        </w:tc>
        <w:tc>
          <w:tcPr>
            <w:tcW w:w="3040" w:type="dxa"/>
          </w:tcPr>
          <w:p w14:paraId="6D70B024" w14:textId="65522FC9"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17225176" w14:textId="77777777"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1A9BE36D" w14:textId="77777777" w:rsidR="00AB2416" w:rsidRPr="00AB2416" w:rsidRDefault="00AB2416" w:rsidP="00895E6C">
            <w:pPr>
              <w:rPr>
                <w:rFonts w:ascii="Times New Roman" w:hAnsi="Times New Roman" w:cs="Times New Roman"/>
                <w:sz w:val="22"/>
                <w:szCs w:val="22"/>
                <w:lang w:val="sr-Cyrl-RS"/>
              </w:rPr>
            </w:pPr>
          </w:p>
        </w:tc>
      </w:tr>
      <w:tr w:rsidR="00AB2416" w:rsidRPr="00AB2416" w14:paraId="0FF2F13D" w14:textId="77777777" w:rsidTr="00AB2416">
        <w:tc>
          <w:tcPr>
            <w:tcW w:w="4474" w:type="dxa"/>
          </w:tcPr>
          <w:p w14:paraId="1E9D2BAB" w14:textId="735A93F7" w:rsidR="00AB2416" w:rsidRPr="00AB2416" w:rsidRDefault="00AB2416"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Дефинисати шта у процесу ЕУ интеграција је део рада Савета</w:t>
            </w:r>
          </w:p>
        </w:tc>
        <w:tc>
          <w:tcPr>
            <w:tcW w:w="3040" w:type="dxa"/>
          </w:tcPr>
          <w:p w14:paraId="0EA0FEAA" w14:textId="13FD94EC"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5156746F" w14:textId="77777777"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7CBD9465" w14:textId="77777777" w:rsidR="00AB2416" w:rsidRPr="00AB2416" w:rsidRDefault="00AB2416" w:rsidP="00895E6C">
            <w:pPr>
              <w:rPr>
                <w:rFonts w:ascii="Times New Roman" w:hAnsi="Times New Roman" w:cs="Times New Roman"/>
                <w:sz w:val="22"/>
                <w:szCs w:val="22"/>
                <w:lang w:val="sr-Cyrl-RS"/>
              </w:rPr>
            </w:pPr>
          </w:p>
        </w:tc>
      </w:tr>
      <w:tr w:rsidR="00AB2416" w:rsidRPr="00AB2416" w14:paraId="2532CB78" w14:textId="77777777" w:rsidTr="00AB2416">
        <w:tc>
          <w:tcPr>
            <w:tcW w:w="4474" w:type="dxa"/>
          </w:tcPr>
          <w:p w14:paraId="761D5F17" w14:textId="03F9C107" w:rsidR="00AB2416" w:rsidRPr="00AB2416" w:rsidRDefault="00AB2416"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Додавању „преамбуле“ која потврђује посвећеност ЕУ интеграцијама јер су реформе у друштву ЕУ интеграције </w:t>
            </w:r>
          </w:p>
        </w:tc>
        <w:tc>
          <w:tcPr>
            <w:tcW w:w="3040" w:type="dxa"/>
          </w:tcPr>
          <w:p w14:paraId="5FD5DC75" w14:textId="40185EF8"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2A774BF2" w14:textId="77777777" w:rsidR="00AB2416" w:rsidRPr="00AB2416" w:rsidRDefault="00AB241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3DA95BC8" w14:textId="77777777" w:rsidR="00AB2416" w:rsidRPr="00AB2416" w:rsidRDefault="00AB2416" w:rsidP="00895E6C">
            <w:pPr>
              <w:rPr>
                <w:rFonts w:ascii="Times New Roman" w:hAnsi="Times New Roman" w:cs="Times New Roman"/>
                <w:sz w:val="22"/>
                <w:szCs w:val="22"/>
                <w:lang w:val="sr-Cyrl-RS"/>
              </w:rPr>
            </w:pPr>
          </w:p>
        </w:tc>
      </w:tr>
      <w:tr w:rsidR="00F64B2B" w:rsidRPr="00AB2416" w14:paraId="2F25C0BC" w14:textId="77777777" w:rsidTr="00AB2416">
        <w:tc>
          <w:tcPr>
            <w:tcW w:w="13664" w:type="dxa"/>
            <w:gridSpan w:val="4"/>
          </w:tcPr>
          <w:p w14:paraId="28B47CD5" w14:textId="1D715615" w:rsidR="00F64B2B" w:rsidRPr="00AB2416" w:rsidRDefault="00FE2C90" w:rsidP="00FE2C90">
            <w:pPr>
              <w:rPr>
                <w:rFonts w:ascii="Times New Roman" w:hAnsi="Times New Roman" w:cs="Times New Roman"/>
                <w:b/>
                <w:iCs/>
                <w:sz w:val="22"/>
                <w:szCs w:val="22"/>
                <w:lang w:val="sr-Cyrl-RS"/>
              </w:rPr>
            </w:pPr>
            <w:r>
              <w:rPr>
                <w:rFonts w:ascii="Times New Roman" w:hAnsi="Times New Roman" w:cs="Times New Roman"/>
                <w:b/>
                <w:iCs/>
                <w:sz w:val="22"/>
                <w:szCs w:val="22"/>
                <w:lang w:val="sr-Cyrl-RS"/>
              </w:rPr>
              <w:t>Р</w:t>
            </w:r>
            <w:r w:rsidR="007235F5" w:rsidRPr="00AB2416">
              <w:rPr>
                <w:rFonts w:ascii="Times New Roman" w:hAnsi="Times New Roman" w:cs="Times New Roman"/>
                <w:b/>
                <w:iCs/>
                <w:sz w:val="22"/>
                <w:szCs w:val="22"/>
                <w:lang w:val="sr-Cyrl-RS"/>
              </w:rPr>
              <w:t>еаговање</w:t>
            </w:r>
            <w:r w:rsidR="00F64B2B" w:rsidRPr="00AB2416">
              <w:rPr>
                <w:rFonts w:ascii="Times New Roman" w:hAnsi="Times New Roman" w:cs="Times New Roman"/>
                <w:b/>
                <w:iCs/>
                <w:sz w:val="22"/>
                <w:szCs w:val="22"/>
                <w:lang w:val="sr-Cyrl-RS"/>
              </w:rPr>
              <w:t xml:space="preserve"> </w:t>
            </w:r>
            <w:r w:rsidR="007235F5" w:rsidRPr="00AB2416">
              <w:rPr>
                <w:rFonts w:ascii="Times New Roman" w:hAnsi="Times New Roman" w:cs="Times New Roman"/>
                <w:b/>
                <w:iCs/>
                <w:sz w:val="22"/>
                <w:szCs w:val="22"/>
                <w:lang w:val="sr-Cyrl-RS"/>
              </w:rPr>
              <w:t>Савета</w:t>
            </w:r>
            <w:r w:rsidR="00F64B2B" w:rsidRPr="00AB2416">
              <w:rPr>
                <w:rFonts w:ascii="Times New Roman" w:hAnsi="Times New Roman" w:cs="Times New Roman"/>
                <w:b/>
                <w:iCs/>
                <w:sz w:val="22"/>
                <w:szCs w:val="22"/>
                <w:lang w:val="sr-Cyrl-RS"/>
              </w:rPr>
              <w:t xml:space="preserve"> </w:t>
            </w:r>
            <w:r w:rsidR="007235F5" w:rsidRPr="00AB2416">
              <w:rPr>
                <w:rFonts w:ascii="Times New Roman" w:hAnsi="Times New Roman" w:cs="Times New Roman"/>
                <w:b/>
                <w:iCs/>
                <w:sz w:val="22"/>
                <w:szCs w:val="22"/>
                <w:lang w:val="sr-Cyrl-RS"/>
              </w:rPr>
              <w:t>на</w:t>
            </w:r>
            <w:r w:rsidR="00F64B2B" w:rsidRPr="00AB2416">
              <w:rPr>
                <w:rFonts w:ascii="Times New Roman" w:hAnsi="Times New Roman" w:cs="Times New Roman"/>
                <w:b/>
                <w:iCs/>
                <w:sz w:val="22"/>
                <w:szCs w:val="22"/>
                <w:lang w:val="sr-Cyrl-RS"/>
              </w:rPr>
              <w:t xml:space="preserve"> </w:t>
            </w:r>
            <w:r>
              <w:rPr>
                <w:rFonts w:ascii="Times New Roman" w:hAnsi="Times New Roman" w:cs="Times New Roman"/>
                <w:b/>
                <w:iCs/>
                <w:sz w:val="22"/>
                <w:szCs w:val="22"/>
                <w:lang w:val="sr-Cyrl-RS"/>
              </w:rPr>
              <w:t>актуелне</w:t>
            </w:r>
            <w:r w:rsidR="00F64B2B" w:rsidRPr="00AB2416">
              <w:rPr>
                <w:rFonts w:ascii="Times New Roman" w:hAnsi="Times New Roman" w:cs="Times New Roman"/>
                <w:b/>
                <w:iCs/>
                <w:sz w:val="22"/>
                <w:szCs w:val="22"/>
                <w:lang w:val="sr-Cyrl-RS"/>
              </w:rPr>
              <w:t xml:space="preserve"> </w:t>
            </w:r>
            <w:r w:rsidR="007235F5" w:rsidRPr="00AB2416">
              <w:rPr>
                <w:rFonts w:ascii="Times New Roman" w:hAnsi="Times New Roman" w:cs="Times New Roman"/>
                <w:b/>
                <w:iCs/>
                <w:sz w:val="22"/>
                <w:szCs w:val="22"/>
                <w:lang w:val="sr-Cyrl-RS"/>
              </w:rPr>
              <w:t>теме</w:t>
            </w:r>
            <w:r w:rsidR="00F64B2B" w:rsidRPr="00AB2416">
              <w:rPr>
                <w:rFonts w:ascii="Times New Roman" w:hAnsi="Times New Roman" w:cs="Times New Roman"/>
                <w:b/>
                <w:iCs/>
                <w:sz w:val="22"/>
                <w:szCs w:val="22"/>
                <w:lang w:val="sr-Cyrl-RS"/>
              </w:rPr>
              <w:t xml:space="preserve"> </w:t>
            </w:r>
            <w:r>
              <w:rPr>
                <w:rFonts w:ascii="Times New Roman" w:hAnsi="Times New Roman" w:cs="Times New Roman"/>
                <w:b/>
                <w:iCs/>
                <w:sz w:val="22"/>
                <w:szCs w:val="22"/>
                <w:lang w:val="sr-Cyrl-RS"/>
              </w:rPr>
              <w:t>за цивилно друштво</w:t>
            </w:r>
          </w:p>
        </w:tc>
      </w:tr>
      <w:tr w:rsidR="00056061" w:rsidRPr="00AB2416" w14:paraId="7D32466E" w14:textId="77777777" w:rsidTr="00AB2416">
        <w:tc>
          <w:tcPr>
            <w:tcW w:w="4474" w:type="dxa"/>
          </w:tcPr>
          <w:p w14:paraId="565FBF77" w14:textId="2D53207F" w:rsidR="00456186"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Део</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мандата</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треба</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буде</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реаговање</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важне</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теме</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друштву</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па</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самим</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тим</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алерт</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систем</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наведен</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као</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део</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мандата</w:t>
            </w:r>
          </w:p>
        </w:tc>
        <w:tc>
          <w:tcPr>
            <w:tcW w:w="3040" w:type="dxa"/>
          </w:tcPr>
          <w:p w14:paraId="324129E6" w14:textId="1F77AF1D" w:rsidR="00456186"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08F12517" w14:textId="54AD1D72" w:rsidR="00456186" w:rsidRPr="00AB2416" w:rsidRDefault="0006095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Северна </w:t>
            </w:r>
            <w:r w:rsidR="007235F5" w:rsidRPr="00AB2416">
              <w:rPr>
                <w:rFonts w:ascii="Times New Roman" w:hAnsi="Times New Roman" w:cs="Times New Roman"/>
                <w:sz w:val="22"/>
                <w:szCs w:val="22"/>
                <w:lang w:val="sr-Cyrl-RS"/>
              </w:rPr>
              <w:t>Македонија</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има</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али</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је</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индиректно</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поменуто</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разматра</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друге</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предлоге</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ОЦД</w:t>
            </w:r>
            <w:r w:rsidR="00456186" w:rsidRPr="00AB2416">
              <w:rPr>
                <w:rFonts w:ascii="Times New Roman" w:hAnsi="Times New Roman" w:cs="Times New Roman"/>
                <w:sz w:val="22"/>
                <w:szCs w:val="22"/>
                <w:lang w:val="sr-Cyrl-RS"/>
              </w:rPr>
              <w:t>-</w:t>
            </w:r>
            <w:r w:rsidR="007235F5" w:rsidRPr="00AB2416">
              <w:rPr>
                <w:rFonts w:ascii="Times New Roman" w:hAnsi="Times New Roman" w:cs="Times New Roman"/>
                <w:sz w:val="22"/>
                <w:szCs w:val="22"/>
                <w:lang w:val="sr-Cyrl-RS"/>
              </w:rPr>
              <w:t>а</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заузима</w:t>
            </w:r>
            <w:r w:rsidR="00456186" w:rsidRPr="00AB2416">
              <w:rPr>
                <w:rFonts w:ascii="Times New Roman" w:hAnsi="Times New Roman" w:cs="Times New Roman"/>
                <w:sz w:val="22"/>
                <w:szCs w:val="22"/>
                <w:lang w:val="sr-Cyrl-RS"/>
              </w:rPr>
              <w:t xml:space="preserve"> </w:t>
            </w:r>
            <w:r w:rsidR="00BF79BE" w:rsidRPr="00AB2416">
              <w:rPr>
                <w:rFonts w:ascii="Times New Roman" w:hAnsi="Times New Roman" w:cs="Times New Roman"/>
                <w:sz w:val="22"/>
                <w:szCs w:val="22"/>
                <w:lang w:val="sr-Cyrl-RS"/>
              </w:rPr>
              <w:t xml:space="preserve">-ставове </w:t>
            </w:r>
            <w:r w:rsidR="007235F5" w:rsidRPr="00AB2416">
              <w:rPr>
                <w:rFonts w:ascii="Times New Roman" w:hAnsi="Times New Roman" w:cs="Times New Roman"/>
                <w:sz w:val="22"/>
                <w:szCs w:val="22"/>
                <w:lang w:val="sr-Cyrl-RS"/>
              </w:rPr>
              <w:t>о</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питањима</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из</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своје</w:t>
            </w:r>
            <w:r w:rsidR="00456186"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надлежности</w:t>
            </w:r>
            <w:r w:rsidR="00456186" w:rsidRPr="00AB2416">
              <w:rPr>
                <w:rFonts w:ascii="Times New Roman" w:hAnsi="Times New Roman" w:cs="Times New Roman"/>
                <w:sz w:val="22"/>
                <w:szCs w:val="22"/>
                <w:lang w:val="sr-Cyrl-RS"/>
              </w:rPr>
              <w:t>)</w:t>
            </w:r>
          </w:p>
        </w:tc>
        <w:tc>
          <w:tcPr>
            <w:tcW w:w="3760" w:type="dxa"/>
            <w:vMerge w:val="restart"/>
          </w:tcPr>
          <w:p w14:paraId="7FEC52E7" w14:textId="77777777" w:rsidR="00456186" w:rsidRPr="00AB2416" w:rsidRDefault="00456186" w:rsidP="00456186">
            <w:pPr>
              <w:jc w:val="both"/>
              <w:rPr>
                <w:rFonts w:ascii="Times New Roman" w:hAnsi="Times New Roman" w:cs="Times New Roman"/>
                <w:color w:val="000000" w:themeColor="text1"/>
                <w:sz w:val="22"/>
                <w:szCs w:val="22"/>
                <w:lang w:val="sr-Cyrl-RS"/>
              </w:rPr>
            </w:pPr>
            <w:r w:rsidRPr="00AB2416">
              <w:rPr>
                <w:rFonts w:ascii="Times New Roman" w:hAnsi="Times New Roman" w:cs="Times New Roman"/>
                <w:color w:val="000000" w:themeColor="text1"/>
                <w:sz w:val="22"/>
                <w:szCs w:val="22"/>
                <w:lang w:val="sr-Cyrl-RS"/>
              </w:rPr>
              <w:t>Министарство прихвата предлоге ОЦД и дефинише као мандат Савета следеће:</w:t>
            </w:r>
          </w:p>
          <w:p w14:paraId="28355697" w14:textId="31999366" w:rsidR="00456186" w:rsidRPr="00AB2416" w:rsidRDefault="00456186" w:rsidP="00456186">
            <w:pPr>
              <w:jc w:val="both"/>
              <w:rPr>
                <w:rFonts w:ascii="Times New Roman" w:hAnsi="Times New Roman" w:cs="Times New Roman"/>
                <w:color w:val="000000" w:themeColor="text1"/>
                <w:sz w:val="22"/>
                <w:szCs w:val="22"/>
                <w:lang w:val="sr-Cyrl-RS"/>
              </w:rPr>
            </w:pPr>
            <w:r w:rsidRPr="00AB2416">
              <w:rPr>
                <w:rFonts w:ascii="Times New Roman" w:hAnsi="Times New Roman" w:cs="Times New Roman"/>
                <w:color w:val="000000" w:themeColor="text1"/>
                <w:sz w:val="22"/>
                <w:szCs w:val="22"/>
                <w:lang w:val="sr-Cyrl-RS"/>
              </w:rPr>
              <w:t>- предлаже разматрање других актуелних питања која се односе на развој и деловање цивилног друштва и заштиту људска права.</w:t>
            </w:r>
          </w:p>
          <w:p w14:paraId="5E9AF69E" w14:textId="77777777" w:rsidR="00456186" w:rsidRPr="00AB2416" w:rsidRDefault="00456186" w:rsidP="00456186">
            <w:pPr>
              <w:jc w:val="both"/>
              <w:rPr>
                <w:rFonts w:ascii="Times New Roman" w:eastAsia="Times New Roman" w:hAnsi="Times New Roman" w:cs="Times New Roman"/>
                <w:color w:val="000000" w:themeColor="text1"/>
                <w:sz w:val="22"/>
                <w:szCs w:val="22"/>
                <w:highlight w:val="white"/>
                <w:lang w:val="sr-Cyrl-RS"/>
              </w:rPr>
            </w:pPr>
          </w:p>
          <w:p w14:paraId="2628903D" w14:textId="0D4A5613" w:rsidR="00456186" w:rsidRPr="00AB2416" w:rsidRDefault="00456186" w:rsidP="00A1282A">
            <w:pPr>
              <w:jc w:val="both"/>
              <w:rPr>
                <w:rFonts w:ascii="Times New Roman" w:eastAsia="Times New Roman" w:hAnsi="Times New Roman" w:cs="Times New Roman"/>
                <w:color w:val="000000" w:themeColor="text1"/>
                <w:sz w:val="22"/>
                <w:szCs w:val="22"/>
                <w:highlight w:val="white"/>
                <w:lang w:val="sr-Cyrl-RS"/>
              </w:rPr>
            </w:pPr>
            <w:r w:rsidRPr="00AB2416">
              <w:rPr>
                <w:rFonts w:ascii="Times New Roman" w:eastAsia="Times New Roman" w:hAnsi="Times New Roman" w:cs="Times New Roman"/>
                <w:color w:val="000000" w:themeColor="text1"/>
                <w:sz w:val="22"/>
                <w:szCs w:val="22"/>
                <w:highlight w:val="white"/>
                <w:lang w:val="sr-Cyrl-RS"/>
              </w:rPr>
              <w:t>Питања везана за начин сазивања ван</w:t>
            </w:r>
            <w:r w:rsidR="00AD56AD">
              <w:rPr>
                <w:rFonts w:ascii="Times New Roman" w:eastAsia="Times New Roman" w:hAnsi="Times New Roman" w:cs="Times New Roman"/>
                <w:color w:val="000000" w:themeColor="text1"/>
                <w:sz w:val="22"/>
                <w:szCs w:val="22"/>
                <w:highlight w:val="white"/>
                <w:lang w:val="sr-Cyrl-RS"/>
              </w:rPr>
              <w:t>редних седница биће дефинисана</w:t>
            </w:r>
            <w:r w:rsidR="00A1282A">
              <w:rPr>
                <w:rFonts w:ascii="Times New Roman" w:eastAsia="Times New Roman" w:hAnsi="Times New Roman" w:cs="Times New Roman"/>
                <w:color w:val="000000" w:themeColor="text1"/>
                <w:sz w:val="22"/>
                <w:szCs w:val="22"/>
                <w:highlight w:val="white"/>
                <w:lang w:val="sr-Cyrl-RS"/>
              </w:rPr>
              <w:t xml:space="preserve"> </w:t>
            </w:r>
            <w:r w:rsidRPr="00AB2416">
              <w:rPr>
                <w:rFonts w:ascii="Times New Roman" w:eastAsia="Times New Roman" w:hAnsi="Times New Roman" w:cs="Times New Roman"/>
                <w:color w:val="000000" w:themeColor="text1"/>
                <w:sz w:val="22"/>
                <w:szCs w:val="22"/>
                <w:highlight w:val="white"/>
                <w:lang w:val="sr-Cyrl-RS"/>
              </w:rPr>
              <w:t xml:space="preserve">  Пословником </w:t>
            </w:r>
            <w:r w:rsidR="00A1282A">
              <w:rPr>
                <w:rFonts w:ascii="Times New Roman" w:eastAsia="Times New Roman" w:hAnsi="Times New Roman" w:cs="Times New Roman"/>
                <w:color w:val="000000" w:themeColor="text1"/>
                <w:sz w:val="22"/>
                <w:szCs w:val="22"/>
                <w:highlight w:val="white"/>
                <w:lang w:val="sr-Cyrl-RS"/>
              </w:rPr>
              <w:t xml:space="preserve">о </w:t>
            </w:r>
            <w:r w:rsidRPr="00AB2416">
              <w:rPr>
                <w:rFonts w:ascii="Times New Roman" w:eastAsia="Times New Roman" w:hAnsi="Times New Roman" w:cs="Times New Roman"/>
                <w:color w:val="000000" w:themeColor="text1"/>
                <w:sz w:val="22"/>
                <w:szCs w:val="22"/>
                <w:highlight w:val="white"/>
                <w:lang w:val="sr-Cyrl-RS"/>
              </w:rPr>
              <w:t>рад</w:t>
            </w:r>
            <w:r w:rsidR="00A1282A">
              <w:rPr>
                <w:rFonts w:ascii="Times New Roman" w:eastAsia="Times New Roman" w:hAnsi="Times New Roman" w:cs="Times New Roman"/>
                <w:color w:val="000000" w:themeColor="text1"/>
                <w:sz w:val="22"/>
                <w:szCs w:val="22"/>
                <w:highlight w:val="white"/>
                <w:lang w:val="sr-Cyrl-RS"/>
              </w:rPr>
              <w:t>у</w:t>
            </w:r>
            <w:r w:rsidRPr="00AB2416">
              <w:rPr>
                <w:rFonts w:ascii="Times New Roman" w:eastAsia="Times New Roman" w:hAnsi="Times New Roman" w:cs="Times New Roman"/>
                <w:color w:val="000000" w:themeColor="text1"/>
                <w:sz w:val="22"/>
                <w:szCs w:val="22"/>
                <w:highlight w:val="white"/>
                <w:lang w:val="sr-Cyrl-RS"/>
              </w:rPr>
              <w:t xml:space="preserve"> Савета.</w:t>
            </w:r>
          </w:p>
        </w:tc>
      </w:tr>
      <w:tr w:rsidR="00056061" w:rsidRPr="00AB2416" w14:paraId="2D2A15A9" w14:textId="77777777" w:rsidTr="00AB2416">
        <w:tc>
          <w:tcPr>
            <w:tcW w:w="4474" w:type="dxa"/>
          </w:tcPr>
          <w:p w14:paraId="0CC4D4BD" w14:textId="57EA1045" w:rsidR="00456186" w:rsidRPr="00AB2416" w:rsidRDefault="007235F5" w:rsidP="00FE2C90">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Питање</w:t>
            </w:r>
            <w:r w:rsidR="00456186" w:rsidRPr="00AB2416">
              <w:rPr>
                <w:rFonts w:ascii="Times New Roman" w:hAnsi="Times New Roman" w:cs="Times New Roman"/>
                <w:sz w:val="22"/>
                <w:szCs w:val="22"/>
                <w:lang w:val="sr-Cyrl-RS"/>
              </w:rPr>
              <w:t xml:space="preserve"> </w:t>
            </w:r>
            <w:r w:rsidR="00FE2C90">
              <w:rPr>
                <w:rFonts w:ascii="Times New Roman" w:hAnsi="Times New Roman" w:cs="Times New Roman"/>
                <w:sz w:val="22"/>
                <w:szCs w:val="22"/>
                <w:lang w:val="sr-Cyrl-RS"/>
              </w:rPr>
              <w:t>реаговања на актуелне теме за цивилно друштво</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такође</w:t>
            </w:r>
            <w:r w:rsidR="00456186" w:rsidRPr="00AB2416">
              <w:rPr>
                <w:rFonts w:ascii="Times New Roman" w:hAnsi="Times New Roman" w:cs="Times New Roman"/>
                <w:sz w:val="22"/>
                <w:szCs w:val="22"/>
                <w:lang w:val="sr-Cyrl-RS"/>
              </w:rPr>
              <w:t xml:space="preserve"> </w:t>
            </w:r>
            <w:r w:rsidR="00FE2C90">
              <w:rPr>
                <w:rFonts w:ascii="Times New Roman" w:hAnsi="Times New Roman" w:cs="Times New Roman"/>
                <w:sz w:val="22"/>
                <w:szCs w:val="22"/>
                <w:lang w:val="sr-Cyrl-RS"/>
              </w:rPr>
              <w:t xml:space="preserve">је </w:t>
            </w:r>
            <w:r w:rsidRPr="00AB2416">
              <w:rPr>
                <w:rFonts w:ascii="Times New Roman" w:hAnsi="Times New Roman" w:cs="Times New Roman"/>
                <w:sz w:val="22"/>
                <w:szCs w:val="22"/>
                <w:lang w:val="sr-Cyrl-RS"/>
              </w:rPr>
              <w:t>неопходно</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дефинисати</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које</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теме</w:t>
            </w:r>
            <w:r w:rsidR="00456186"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односи</w:t>
            </w:r>
          </w:p>
        </w:tc>
        <w:tc>
          <w:tcPr>
            <w:tcW w:w="3040" w:type="dxa"/>
          </w:tcPr>
          <w:p w14:paraId="762203FD" w14:textId="5E999E7E" w:rsidR="00456186"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11FFFCFF" w14:textId="77777777" w:rsidR="00456186" w:rsidRPr="00AB2416" w:rsidRDefault="0045618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24996E52" w14:textId="77777777" w:rsidR="00456186" w:rsidRPr="00AB2416" w:rsidRDefault="00456186" w:rsidP="00895E6C">
            <w:pPr>
              <w:rPr>
                <w:rFonts w:ascii="Times New Roman" w:hAnsi="Times New Roman" w:cs="Times New Roman"/>
                <w:sz w:val="22"/>
                <w:szCs w:val="22"/>
                <w:lang w:val="sr-Cyrl-RS"/>
              </w:rPr>
            </w:pPr>
          </w:p>
        </w:tc>
      </w:tr>
      <w:tr w:rsidR="00F64B2B" w:rsidRPr="00AB2416" w14:paraId="50599D14" w14:textId="77777777" w:rsidTr="00AB2416">
        <w:tc>
          <w:tcPr>
            <w:tcW w:w="13664" w:type="dxa"/>
            <w:gridSpan w:val="4"/>
          </w:tcPr>
          <w:p w14:paraId="428DAE04" w14:textId="05002076" w:rsidR="00F64B2B" w:rsidRPr="00AB2416" w:rsidRDefault="007235F5" w:rsidP="008A50C8">
            <w:pPr>
              <w:rPr>
                <w:rFonts w:ascii="Times New Roman" w:hAnsi="Times New Roman" w:cs="Times New Roman"/>
                <w:b/>
                <w:i/>
                <w:iCs/>
                <w:sz w:val="22"/>
                <w:szCs w:val="22"/>
                <w:lang w:val="sr-Cyrl-RS"/>
              </w:rPr>
            </w:pPr>
            <w:r w:rsidRPr="00AB2416">
              <w:rPr>
                <w:rFonts w:ascii="Times New Roman" w:hAnsi="Times New Roman" w:cs="Times New Roman"/>
                <w:b/>
                <w:i/>
                <w:iCs/>
                <w:sz w:val="22"/>
                <w:szCs w:val="22"/>
                <w:lang w:val="sr-Cyrl-RS"/>
              </w:rPr>
              <w:t>Финансирање</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из</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јавних</w:t>
            </w:r>
            <w:r w:rsidR="00F64B2B" w:rsidRPr="00AB2416">
              <w:rPr>
                <w:rFonts w:ascii="Times New Roman" w:hAnsi="Times New Roman" w:cs="Times New Roman"/>
                <w:b/>
                <w:i/>
                <w:iCs/>
                <w:sz w:val="22"/>
                <w:szCs w:val="22"/>
                <w:lang w:val="sr-Cyrl-RS"/>
              </w:rPr>
              <w:t xml:space="preserve"> </w:t>
            </w:r>
            <w:r w:rsidR="008A50C8">
              <w:rPr>
                <w:rFonts w:ascii="Times New Roman" w:hAnsi="Times New Roman" w:cs="Times New Roman"/>
                <w:b/>
                <w:i/>
                <w:iCs/>
                <w:sz w:val="22"/>
                <w:szCs w:val="22"/>
                <w:lang w:val="sr-Cyrl-RS"/>
              </w:rPr>
              <w:t>средстава</w:t>
            </w:r>
          </w:p>
        </w:tc>
      </w:tr>
      <w:tr w:rsidR="00056061" w:rsidRPr="00AB2416" w14:paraId="1B8E29B1" w14:textId="77777777" w:rsidTr="00AB2416">
        <w:tc>
          <w:tcPr>
            <w:tcW w:w="4474" w:type="dxa"/>
          </w:tcPr>
          <w:p w14:paraId="18EBE900" w14:textId="3B6AE429" w:rsidR="0007242C" w:rsidRPr="00AB2416" w:rsidRDefault="007235F5" w:rsidP="008A50C8">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Финансирање</w:t>
            </w:r>
            <w:r w:rsidR="0007242C"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07242C"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јавних</w:t>
            </w:r>
            <w:r w:rsidR="0007242C" w:rsidRPr="00AB2416">
              <w:rPr>
                <w:rFonts w:ascii="Times New Roman" w:hAnsi="Times New Roman" w:cs="Times New Roman"/>
                <w:sz w:val="22"/>
                <w:szCs w:val="22"/>
                <w:lang w:val="sr-Cyrl-RS"/>
              </w:rPr>
              <w:t xml:space="preserve"> </w:t>
            </w:r>
            <w:r w:rsidR="008A50C8">
              <w:rPr>
                <w:rFonts w:ascii="Times New Roman" w:hAnsi="Times New Roman" w:cs="Times New Roman"/>
                <w:sz w:val="22"/>
                <w:szCs w:val="22"/>
                <w:lang w:val="sr-Cyrl-RS"/>
              </w:rPr>
              <w:t>средстава</w:t>
            </w:r>
            <w:r w:rsidR="0007242C"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треба</w:t>
            </w:r>
            <w:r w:rsidR="0007242C"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07242C"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буде</w:t>
            </w:r>
            <w:r w:rsidR="0007242C"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део</w:t>
            </w:r>
            <w:r w:rsidR="0007242C"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мандата</w:t>
            </w:r>
            <w:r w:rsidR="0007242C"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07242C" w:rsidRPr="00AB2416">
              <w:rPr>
                <w:rFonts w:ascii="Times New Roman" w:hAnsi="Times New Roman" w:cs="Times New Roman"/>
                <w:sz w:val="22"/>
                <w:szCs w:val="22"/>
                <w:lang w:val="sr-Cyrl-RS"/>
              </w:rPr>
              <w:t xml:space="preserve"> </w:t>
            </w:r>
          </w:p>
        </w:tc>
        <w:tc>
          <w:tcPr>
            <w:tcW w:w="3040" w:type="dxa"/>
          </w:tcPr>
          <w:p w14:paraId="2D566B95" w14:textId="283E24E0" w:rsidR="0007242C"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p>
        </w:tc>
        <w:tc>
          <w:tcPr>
            <w:tcW w:w="2390" w:type="dxa"/>
          </w:tcPr>
          <w:p w14:paraId="676A1103" w14:textId="43A464DB" w:rsidR="0007242C" w:rsidRPr="00AB2416" w:rsidRDefault="00A1282A" w:rsidP="00A1282A">
            <w:pPr>
              <w:rPr>
                <w:rFonts w:ascii="Times New Roman" w:hAnsi="Times New Roman" w:cs="Times New Roman"/>
                <w:sz w:val="22"/>
                <w:szCs w:val="22"/>
                <w:lang w:val="sr-Cyrl-RS"/>
              </w:rPr>
            </w:pPr>
            <w:r>
              <w:rPr>
                <w:rFonts w:ascii="Times New Roman" w:hAnsi="Times New Roman" w:cs="Times New Roman"/>
                <w:sz w:val="22"/>
                <w:szCs w:val="22"/>
                <w:lang w:val="sr-Cyrl-RS"/>
              </w:rPr>
              <w:t>У Хрватској и</w:t>
            </w:r>
            <w:r w:rsidR="0007242C" w:rsidRPr="00AB2416">
              <w:rPr>
                <w:rFonts w:ascii="Times New Roman" w:hAnsi="Times New Roman" w:cs="Times New Roman"/>
                <w:sz w:val="22"/>
                <w:szCs w:val="22"/>
                <w:lang w:val="sr-Cyrl-RS"/>
              </w:rPr>
              <w:t xml:space="preserve"> </w:t>
            </w:r>
            <w:r w:rsidR="00060955" w:rsidRPr="00AB2416">
              <w:rPr>
                <w:rFonts w:ascii="Times New Roman" w:hAnsi="Times New Roman" w:cs="Times New Roman"/>
                <w:sz w:val="22"/>
                <w:szCs w:val="22"/>
                <w:lang w:val="sr-Cyrl-RS"/>
              </w:rPr>
              <w:t>Северн</w:t>
            </w:r>
            <w:r>
              <w:rPr>
                <w:rFonts w:ascii="Times New Roman" w:hAnsi="Times New Roman" w:cs="Times New Roman"/>
                <w:sz w:val="22"/>
                <w:szCs w:val="22"/>
                <w:lang w:val="sr-Cyrl-RS"/>
              </w:rPr>
              <w:t>ој</w:t>
            </w:r>
            <w:r w:rsidR="00060955" w:rsidRPr="00AB2416">
              <w:rPr>
                <w:rFonts w:ascii="Times New Roman" w:hAnsi="Times New Roman" w:cs="Times New Roman"/>
                <w:sz w:val="22"/>
                <w:szCs w:val="22"/>
                <w:lang w:val="sr-Cyrl-RS"/>
              </w:rPr>
              <w:t xml:space="preserve"> </w:t>
            </w:r>
            <w:r w:rsidR="00FE2C90">
              <w:rPr>
                <w:rFonts w:ascii="Times New Roman" w:hAnsi="Times New Roman" w:cs="Times New Roman"/>
                <w:sz w:val="22"/>
                <w:szCs w:val="22"/>
                <w:lang w:val="sr-Cyrl-RS"/>
              </w:rPr>
              <w:t>Македонији је део мандата Савета</w:t>
            </w:r>
          </w:p>
        </w:tc>
        <w:tc>
          <w:tcPr>
            <w:tcW w:w="3760" w:type="dxa"/>
            <w:vMerge w:val="restart"/>
          </w:tcPr>
          <w:p w14:paraId="32E9396C" w14:textId="4B5E4751" w:rsidR="0007242C" w:rsidRPr="00AB2416" w:rsidRDefault="00FE2C90" w:rsidP="0007242C">
            <w:pPr>
              <w:jc w:val="both"/>
              <w:rPr>
                <w:rFonts w:ascii="Times New Roman" w:eastAsia="Times New Roman" w:hAnsi="Times New Roman" w:cs="Times New Roman"/>
                <w:color w:val="000000" w:themeColor="text1"/>
                <w:sz w:val="22"/>
                <w:szCs w:val="22"/>
                <w:lang w:val="sr-Cyrl-RS"/>
              </w:rPr>
            </w:pPr>
            <w:r>
              <w:rPr>
                <w:rFonts w:ascii="Times New Roman" w:eastAsia="Times New Roman" w:hAnsi="Times New Roman" w:cs="Times New Roman"/>
                <w:color w:val="000000" w:themeColor="text1"/>
                <w:sz w:val="22"/>
                <w:szCs w:val="22"/>
                <w:lang w:val="sr-Cyrl-RS"/>
              </w:rPr>
              <w:t>Министарство</w:t>
            </w:r>
            <w:r w:rsidR="0007242C" w:rsidRPr="00AB2416">
              <w:rPr>
                <w:rFonts w:ascii="Times New Roman" w:eastAsia="Times New Roman" w:hAnsi="Times New Roman" w:cs="Times New Roman"/>
                <w:color w:val="000000" w:themeColor="text1"/>
                <w:sz w:val="22"/>
                <w:szCs w:val="22"/>
                <w:lang w:val="sr-Cyrl-RS"/>
              </w:rPr>
              <w:t xml:space="preserve"> прихвата пре</w:t>
            </w:r>
            <w:r w:rsidR="00A1282A">
              <w:rPr>
                <w:rFonts w:ascii="Times New Roman" w:eastAsia="Times New Roman" w:hAnsi="Times New Roman" w:cs="Times New Roman"/>
                <w:color w:val="000000" w:themeColor="text1"/>
                <w:sz w:val="22"/>
                <w:szCs w:val="22"/>
                <w:lang w:val="sr-Cyrl-RS"/>
              </w:rPr>
              <w:t>длоге ОЦД и дефинише као мандат</w:t>
            </w:r>
            <w:r w:rsidR="0007242C" w:rsidRPr="00AB2416">
              <w:rPr>
                <w:rFonts w:ascii="Times New Roman" w:eastAsia="Times New Roman" w:hAnsi="Times New Roman" w:cs="Times New Roman"/>
                <w:color w:val="000000" w:themeColor="text1"/>
                <w:sz w:val="22"/>
                <w:szCs w:val="22"/>
                <w:lang w:val="sr-Cyrl-RS"/>
              </w:rPr>
              <w:t xml:space="preserve"> Савета следеће: </w:t>
            </w:r>
          </w:p>
          <w:p w14:paraId="60DA027C" w14:textId="77777777" w:rsidR="0007242C" w:rsidRDefault="0007242C" w:rsidP="00E7333A">
            <w:pPr>
              <w:rPr>
                <w:rFonts w:ascii="Times New Roman" w:eastAsia="Times New Roman" w:hAnsi="Times New Roman" w:cs="Times New Roman"/>
                <w:color w:val="000000" w:themeColor="text1"/>
                <w:sz w:val="22"/>
                <w:szCs w:val="22"/>
                <w:lang w:val="sr-Cyrl-RS"/>
              </w:rPr>
            </w:pPr>
            <w:r w:rsidRPr="00AB2416">
              <w:rPr>
                <w:rFonts w:ascii="Times New Roman" w:eastAsia="Times New Roman" w:hAnsi="Times New Roman" w:cs="Times New Roman"/>
                <w:color w:val="000000" w:themeColor="text1"/>
                <w:sz w:val="22"/>
                <w:szCs w:val="22"/>
                <w:lang w:val="sr-Cyrl-RS"/>
              </w:rPr>
              <w:t>Савет разматра Годишњи збирни извештај о утрошку средстава која су као подршка програмским активностима обезбеђена и исплаћена удружењима и другим организацијама цивилног друштва из средстава буџета Републике Србије</w:t>
            </w:r>
          </w:p>
          <w:p w14:paraId="6B1B90C8" w14:textId="1BA9EC46" w:rsidR="00FE2C90" w:rsidRPr="00AB2416" w:rsidRDefault="00FE2C90" w:rsidP="00E7333A">
            <w:pPr>
              <w:rPr>
                <w:rFonts w:ascii="Times New Roman" w:hAnsi="Times New Roman" w:cs="Times New Roman"/>
                <w:sz w:val="22"/>
                <w:szCs w:val="22"/>
                <w:lang w:val="sr-Cyrl-RS"/>
              </w:rPr>
            </w:pPr>
          </w:p>
        </w:tc>
      </w:tr>
      <w:tr w:rsidR="00056061" w:rsidRPr="00AB2416" w14:paraId="1F95F6EA" w14:textId="77777777" w:rsidTr="00AB2416">
        <w:tc>
          <w:tcPr>
            <w:tcW w:w="4474" w:type="dxa"/>
          </w:tcPr>
          <w:p w14:paraId="37E22778" w14:textId="086DA06A" w:rsidR="0007242C" w:rsidRPr="00AB2416" w:rsidRDefault="00A1282A" w:rsidP="00895E6C">
            <w:pPr>
              <w:jc w:val="both"/>
              <w:rPr>
                <w:rFonts w:ascii="Times New Roman" w:hAnsi="Times New Roman" w:cs="Times New Roman"/>
                <w:sz w:val="22"/>
                <w:szCs w:val="22"/>
                <w:lang w:val="sr-Cyrl-RS"/>
              </w:rPr>
            </w:pPr>
            <w:r>
              <w:rPr>
                <w:rFonts w:ascii="Times New Roman" w:hAnsi="Times New Roman" w:cs="Times New Roman"/>
                <w:sz w:val="22"/>
                <w:szCs w:val="22"/>
                <w:lang w:val="sr-Cyrl-RS"/>
              </w:rPr>
              <w:t xml:space="preserve">Планирање </w:t>
            </w:r>
            <w:r w:rsidR="007235F5" w:rsidRPr="00AB2416">
              <w:rPr>
                <w:rFonts w:ascii="Times New Roman" w:hAnsi="Times New Roman" w:cs="Times New Roman"/>
                <w:sz w:val="22"/>
                <w:szCs w:val="22"/>
                <w:lang w:val="sr-Cyrl-RS"/>
              </w:rPr>
              <w:t>средстава</w:t>
            </w:r>
            <w:r w:rsidR="0007242C"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за</w:t>
            </w:r>
            <w:r w:rsidR="0007242C"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ОЦД</w:t>
            </w:r>
            <w:r w:rsidR="0007242C"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на</w:t>
            </w:r>
            <w:r w:rsidR="0007242C"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локалу</w:t>
            </w:r>
            <w:r w:rsidR="0007242C" w:rsidRPr="00AB2416">
              <w:rPr>
                <w:rFonts w:ascii="Times New Roman" w:hAnsi="Times New Roman" w:cs="Times New Roman"/>
                <w:sz w:val="22"/>
                <w:szCs w:val="22"/>
                <w:lang w:val="sr-Cyrl-RS"/>
              </w:rPr>
              <w:t xml:space="preserve"> – </w:t>
            </w:r>
            <w:r w:rsidR="007235F5" w:rsidRPr="00AB2416">
              <w:rPr>
                <w:rFonts w:ascii="Times New Roman" w:hAnsi="Times New Roman" w:cs="Times New Roman"/>
                <w:sz w:val="22"/>
                <w:szCs w:val="22"/>
                <w:lang w:val="sr-Cyrl-RS"/>
              </w:rPr>
              <w:t>важна</w:t>
            </w:r>
            <w:r w:rsidR="0007242C"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тема</w:t>
            </w:r>
          </w:p>
        </w:tc>
        <w:tc>
          <w:tcPr>
            <w:tcW w:w="3040" w:type="dxa"/>
          </w:tcPr>
          <w:p w14:paraId="7A10FAF6" w14:textId="33AB18BB" w:rsidR="0007242C"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p>
        </w:tc>
        <w:tc>
          <w:tcPr>
            <w:tcW w:w="2390" w:type="dxa"/>
          </w:tcPr>
          <w:p w14:paraId="78789D6F" w14:textId="77777777" w:rsidR="0007242C" w:rsidRPr="00AB2416" w:rsidRDefault="0007242C"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463CA515" w14:textId="77777777" w:rsidR="0007242C" w:rsidRPr="00AB2416" w:rsidRDefault="0007242C" w:rsidP="00895E6C">
            <w:pPr>
              <w:rPr>
                <w:rFonts w:ascii="Times New Roman" w:hAnsi="Times New Roman" w:cs="Times New Roman"/>
                <w:sz w:val="22"/>
                <w:szCs w:val="22"/>
                <w:lang w:val="sr-Cyrl-RS"/>
              </w:rPr>
            </w:pPr>
          </w:p>
        </w:tc>
      </w:tr>
      <w:tr w:rsidR="00F64B2B" w:rsidRPr="00AB2416" w14:paraId="224685B1" w14:textId="77777777" w:rsidTr="00AB2416">
        <w:tc>
          <w:tcPr>
            <w:tcW w:w="13664" w:type="dxa"/>
            <w:gridSpan w:val="4"/>
          </w:tcPr>
          <w:p w14:paraId="572E3224" w14:textId="5BEA2503"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lastRenderedPageBreak/>
              <w:t>Надзорна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функција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Савета</w:t>
            </w:r>
          </w:p>
        </w:tc>
      </w:tr>
      <w:tr w:rsidR="00056061" w:rsidRPr="00AB2416" w14:paraId="61B61DA3" w14:textId="77777777" w:rsidTr="00AB2416">
        <w:tc>
          <w:tcPr>
            <w:tcW w:w="4474" w:type="dxa"/>
          </w:tcPr>
          <w:p w14:paraId="06839F63" w14:textId="0FED31AA"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Увођење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надзорне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функције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p>
        </w:tc>
        <w:tc>
          <w:tcPr>
            <w:tcW w:w="3040" w:type="dxa"/>
          </w:tcPr>
          <w:p w14:paraId="02864267" w14:textId="013D124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73AE2E0D" w14:textId="77777777" w:rsidR="00F64B2B" w:rsidRPr="00AB2416" w:rsidRDefault="00F64B2B" w:rsidP="00895E6C">
            <w:pPr>
              <w:rPr>
                <w:rFonts w:ascii="Times New Roman" w:hAnsi="Times New Roman" w:cs="Times New Roman"/>
                <w:sz w:val="22"/>
                <w:szCs w:val="22"/>
                <w:lang w:val="sr-Cyrl-RS"/>
              </w:rPr>
            </w:pPr>
          </w:p>
        </w:tc>
        <w:tc>
          <w:tcPr>
            <w:tcW w:w="3760" w:type="dxa"/>
          </w:tcPr>
          <w:p w14:paraId="7C29913F" w14:textId="20DEF55E" w:rsidR="00F64B2B" w:rsidRPr="00AB2416" w:rsidRDefault="00FE2C90" w:rsidP="00895E6C">
            <w:pPr>
              <w:rPr>
                <w:rFonts w:ascii="Times New Roman" w:hAnsi="Times New Roman" w:cs="Times New Roman"/>
                <w:sz w:val="22"/>
                <w:szCs w:val="22"/>
                <w:lang w:val="sr-Cyrl-RS"/>
              </w:rPr>
            </w:pPr>
            <w:r>
              <w:rPr>
                <w:rFonts w:ascii="Times New Roman" w:hAnsi="Times New Roman" w:cs="Times New Roman"/>
                <w:sz w:val="22"/>
                <w:szCs w:val="22"/>
                <w:lang w:val="sr-Cyrl-RS"/>
              </w:rPr>
              <w:t>Савет има саветодавну улогу.</w:t>
            </w:r>
          </w:p>
        </w:tc>
      </w:tr>
      <w:tr w:rsidR="00056061" w:rsidRPr="00AB2416" w14:paraId="2FEBFA3B" w14:textId="77777777" w:rsidTr="00AB2416">
        <w:tc>
          <w:tcPr>
            <w:tcW w:w="4474" w:type="dxa"/>
          </w:tcPr>
          <w:p w14:paraId="229BEAE1" w14:textId="31F738C5"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Мониторинг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примене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локалних</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политика</w:t>
            </w:r>
            <w:r w:rsidR="00F64B2B" w:rsidRPr="00AB2416">
              <w:rPr>
                <w:rFonts w:ascii="Times New Roman" w:hAnsi="Times New Roman" w:cs="Times New Roman"/>
                <w:sz w:val="22"/>
                <w:szCs w:val="22"/>
                <w:lang w:val="sr-Cyrl-RS"/>
              </w:rPr>
              <w:t xml:space="preserve"> </w:t>
            </w:r>
          </w:p>
        </w:tc>
        <w:tc>
          <w:tcPr>
            <w:tcW w:w="3040" w:type="dxa"/>
          </w:tcPr>
          <w:p w14:paraId="528E8C75" w14:textId="5464D604"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F64B2B" w:rsidRPr="00AB2416">
              <w:rPr>
                <w:rFonts w:ascii="Times New Roman" w:hAnsi="Times New Roman" w:cs="Times New Roman"/>
                <w:sz w:val="22"/>
                <w:szCs w:val="22"/>
                <w:lang w:val="sr-Cyrl-RS"/>
              </w:rPr>
              <w:t xml:space="preserve"> </w:t>
            </w:r>
          </w:p>
        </w:tc>
        <w:tc>
          <w:tcPr>
            <w:tcW w:w="2390" w:type="dxa"/>
          </w:tcPr>
          <w:p w14:paraId="41AF52B9" w14:textId="5E69DB91"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00060955" w:rsidRPr="00AB2416">
              <w:rPr>
                <w:rFonts w:ascii="Times New Roman" w:hAnsi="Times New Roman" w:cs="Times New Roman"/>
                <w:sz w:val="22"/>
                <w:szCs w:val="22"/>
                <w:lang w:val="sr-Cyrl-RS"/>
              </w:rPr>
              <w:t xml:space="preserve">Северна </w:t>
            </w:r>
            <w:r w:rsidRPr="00AB2416">
              <w:rPr>
                <w:rFonts w:ascii="Times New Roman" w:hAnsi="Times New Roman" w:cs="Times New Roman"/>
                <w:sz w:val="22"/>
                <w:szCs w:val="22"/>
                <w:lang w:val="sr-Cyrl-RS"/>
              </w:rPr>
              <w:t>Македонија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Црна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само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националне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политике</w:t>
            </w:r>
          </w:p>
        </w:tc>
        <w:tc>
          <w:tcPr>
            <w:tcW w:w="3760" w:type="dxa"/>
          </w:tcPr>
          <w:p w14:paraId="7E056476" w14:textId="17413DF4" w:rsidR="00F64B2B" w:rsidRPr="00AB2416" w:rsidRDefault="0007242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Ако се узме у обзир мандат Савета, онда се питања везана за локални ниво могу узети у обзир само на нивоу препорука. Односно, одлуке које доноси Савет могу бити дате као препоруке локалним властима, али не могу бити обавез</w:t>
            </w:r>
            <w:r w:rsidR="00BF79BE" w:rsidRPr="00AB2416">
              <w:rPr>
                <w:rFonts w:ascii="Times New Roman" w:hAnsi="Times New Roman" w:cs="Times New Roman"/>
                <w:sz w:val="22"/>
                <w:szCs w:val="22"/>
                <w:lang w:val="sr-Cyrl-RS"/>
              </w:rPr>
              <w:t>ујуће.</w:t>
            </w:r>
          </w:p>
        </w:tc>
      </w:tr>
      <w:tr w:rsidR="00F64B2B" w:rsidRPr="00AB2416" w14:paraId="046350C8" w14:textId="77777777" w:rsidTr="00AB2416">
        <w:tc>
          <w:tcPr>
            <w:tcW w:w="13664" w:type="dxa"/>
            <w:gridSpan w:val="4"/>
          </w:tcPr>
          <w:p w14:paraId="0AEB6A8D" w14:textId="109D5FCE" w:rsidR="00F64B2B" w:rsidRPr="00AB2416" w:rsidRDefault="007235F5" w:rsidP="00895E6C">
            <w:pPr>
              <w:rPr>
                <w:rFonts w:ascii="Times New Roman" w:hAnsi="Times New Roman" w:cs="Times New Roman"/>
                <w:i/>
                <w:iCs/>
                <w:color w:val="FF0000"/>
                <w:sz w:val="22"/>
                <w:szCs w:val="22"/>
                <w:lang w:val="sr-Cyrl-RS"/>
              </w:rPr>
            </w:pPr>
            <w:r w:rsidRPr="00AB2416">
              <w:rPr>
                <w:rFonts w:ascii="Times New Roman" w:hAnsi="Times New Roman" w:cs="Times New Roman"/>
                <w:b/>
                <w:i/>
                <w:iCs/>
                <w:sz w:val="22"/>
                <w:szCs w:val="22"/>
                <w:lang w:val="sr-Cyrl-RS"/>
              </w:rPr>
              <w:t>Планирање</w:t>
            </w:r>
          </w:p>
        </w:tc>
      </w:tr>
      <w:tr w:rsidR="00056061" w:rsidRPr="00AB2416" w14:paraId="0A2843EF" w14:textId="77777777" w:rsidTr="00AB2416">
        <w:tc>
          <w:tcPr>
            <w:tcW w:w="4474" w:type="dxa"/>
          </w:tcPr>
          <w:p w14:paraId="711ECCEA" w14:textId="0BC7A511"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Усвајање</w:t>
            </w:r>
            <w:r w:rsidR="00F64B2B" w:rsidRPr="00AB2416">
              <w:rPr>
                <w:rFonts w:ascii="Times New Roman" w:hAnsi="Times New Roman" w:cs="Times New Roman"/>
                <w:sz w:val="22"/>
                <w:szCs w:val="22"/>
                <w:lang w:val="sr-Cyrl-RS"/>
              </w:rPr>
              <w:t xml:space="preserve"> </w:t>
            </w:r>
            <w:r w:rsidR="00E7333A">
              <w:rPr>
                <w:rFonts w:ascii="Times New Roman" w:hAnsi="Times New Roman" w:cs="Times New Roman"/>
                <w:sz w:val="22"/>
                <w:szCs w:val="22"/>
                <w:lang w:val="sr-Cyrl-RS"/>
              </w:rPr>
              <w:t>годишњег</w:t>
            </w:r>
            <w:r w:rsidR="00F64B2B" w:rsidRPr="00AB2416">
              <w:rPr>
                <w:rFonts w:ascii="Times New Roman" w:hAnsi="Times New Roman" w:cs="Times New Roman"/>
                <w:sz w:val="22"/>
                <w:szCs w:val="22"/>
                <w:lang w:val="sr-Cyrl-RS"/>
              </w:rPr>
              <w:t xml:space="preserve"> </w:t>
            </w:r>
            <w:r w:rsidR="00E7333A">
              <w:rPr>
                <w:rFonts w:ascii="Times New Roman" w:hAnsi="Times New Roman" w:cs="Times New Roman"/>
                <w:sz w:val="22"/>
                <w:szCs w:val="22"/>
                <w:lang w:val="sr-Cyrl-RS"/>
              </w:rPr>
              <w:t>план</w:t>
            </w:r>
            <w:r w:rsidRPr="00AB2416">
              <w:rPr>
                <w:rFonts w:ascii="Times New Roman" w:hAnsi="Times New Roman" w:cs="Times New Roman"/>
                <w:sz w:val="22"/>
                <w:szCs w:val="22"/>
                <w:lang w:val="sr-Cyrl-RS"/>
              </w:rPr>
              <w:t>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рада</w:t>
            </w:r>
          </w:p>
          <w:p w14:paraId="45A8190E" w14:textId="77777777" w:rsidR="00F64B2B" w:rsidRPr="00AB2416" w:rsidRDefault="00F64B2B" w:rsidP="00895E6C">
            <w:pPr>
              <w:rPr>
                <w:rFonts w:ascii="Times New Roman" w:hAnsi="Times New Roman" w:cs="Times New Roman"/>
                <w:sz w:val="22"/>
                <w:szCs w:val="22"/>
                <w:lang w:val="sr-Cyrl-RS"/>
              </w:rPr>
            </w:pPr>
          </w:p>
        </w:tc>
        <w:tc>
          <w:tcPr>
            <w:tcW w:w="3040" w:type="dxa"/>
          </w:tcPr>
          <w:p w14:paraId="5CD6053A" w14:textId="7D2A5F53"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1993656E" w14:textId="255C3D92"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00060955" w:rsidRPr="00AB2416">
              <w:rPr>
                <w:rFonts w:ascii="Times New Roman" w:hAnsi="Times New Roman" w:cs="Times New Roman"/>
                <w:sz w:val="22"/>
                <w:szCs w:val="22"/>
                <w:lang w:val="sr-Cyrl-RS"/>
              </w:rPr>
              <w:t xml:space="preserve">Северна </w:t>
            </w:r>
            <w:r w:rsidRPr="00AB2416">
              <w:rPr>
                <w:rFonts w:ascii="Times New Roman" w:hAnsi="Times New Roman" w:cs="Times New Roman"/>
                <w:sz w:val="22"/>
                <w:szCs w:val="22"/>
                <w:lang w:val="sr-Cyrl-RS"/>
              </w:rPr>
              <w:t>Македонија</w:t>
            </w:r>
          </w:p>
        </w:tc>
        <w:tc>
          <w:tcPr>
            <w:tcW w:w="3760" w:type="dxa"/>
          </w:tcPr>
          <w:p w14:paraId="6A86BCF3" w14:textId="70A080C6" w:rsidR="00F05894" w:rsidRPr="00AB2416" w:rsidRDefault="00F05894" w:rsidP="00F05894">
            <w:pPr>
              <w:jc w:val="both"/>
              <w:rPr>
                <w:rFonts w:ascii="Times New Roman" w:hAnsi="Times New Roman" w:cs="Times New Roman"/>
                <w:color w:val="000000" w:themeColor="text1"/>
                <w:sz w:val="22"/>
                <w:szCs w:val="22"/>
                <w:lang w:val="sr-Cyrl-RS"/>
              </w:rPr>
            </w:pPr>
            <w:r w:rsidRPr="00AB2416">
              <w:rPr>
                <w:rFonts w:ascii="Times New Roman" w:hAnsi="Times New Roman" w:cs="Times New Roman"/>
                <w:color w:val="000000" w:themeColor="text1"/>
                <w:sz w:val="22"/>
                <w:szCs w:val="22"/>
                <w:lang w:val="sr-Cyrl-RS"/>
              </w:rPr>
              <w:t xml:space="preserve">Министарство прихвата предлог ОЦД и додаје </w:t>
            </w:r>
            <w:r w:rsidR="00BF79BE" w:rsidRPr="00AB2416">
              <w:rPr>
                <w:rFonts w:ascii="Times New Roman" w:hAnsi="Times New Roman" w:cs="Times New Roman"/>
                <w:color w:val="000000" w:themeColor="text1"/>
                <w:sz w:val="22"/>
                <w:szCs w:val="22"/>
                <w:lang w:val="sr-Cyrl-RS"/>
              </w:rPr>
              <w:t xml:space="preserve">да </w:t>
            </w:r>
            <w:r w:rsidRPr="00AB2416">
              <w:rPr>
                <w:rFonts w:ascii="Times New Roman" w:hAnsi="Times New Roman" w:cs="Times New Roman"/>
                <w:color w:val="000000" w:themeColor="text1"/>
                <w:sz w:val="22"/>
                <w:szCs w:val="22"/>
                <w:lang w:val="sr-Cyrl-RS"/>
              </w:rPr>
              <w:t>у мандат Савета уђе и следеће:</w:t>
            </w:r>
          </w:p>
          <w:p w14:paraId="46A6DAE4" w14:textId="03A3852B" w:rsidR="00F64B2B" w:rsidRPr="00AB2416" w:rsidRDefault="00F05894" w:rsidP="00F05894">
            <w:pPr>
              <w:rPr>
                <w:rFonts w:ascii="Times New Roman" w:hAnsi="Times New Roman" w:cs="Times New Roman"/>
                <w:sz w:val="22"/>
                <w:szCs w:val="22"/>
                <w:lang w:val="sr-Cyrl-RS"/>
              </w:rPr>
            </w:pPr>
            <w:r w:rsidRPr="00AB2416">
              <w:rPr>
                <w:rFonts w:ascii="Times New Roman" w:eastAsia="Times New Roman" w:hAnsi="Times New Roman" w:cs="Times New Roman"/>
                <w:color w:val="000000" w:themeColor="text1"/>
                <w:sz w:val="22"/>
                <w:szCs w:val="22"/>
                <w:lang w:val="sr-Cyrl-RS"/>
              </w:rPr>
              <w:t>- Планира и усваја годишњи план рада Савета за сваку годину</w:t>
            </w:r>
            <w:r w:rsidR="00BF79BE" w:rsidRPr="00AB2416">
              <w:rPr>
                <w:rFonts w:ascii="Times New Roman" w:eastAsia="Times New Roman" w:hAnsi="Times New Roman" w:cs="Times New Roman"/>
                <w:color w:val="000000" w:themeColor="text1"/>
                <w:sz w:val="22"/>
                <w:szCs w:val="22"/>
                <w:lang w:val="sr-Cyrl-RS"/>
              </w:rPr>
              <w:t>.</w:t>
            </w:r>
          </w:p>
        </w:tc>
      </w:tr>
      <w:tr w:rsidR="00056061" w:rsidRPr="00AB2416" w14:paraId="6EAA67C0" w14:textId="77777777" w:rsidTr="00AB2416">
        <w:tc>
          <w:tcPr>
            <w:tcW w:w="4474" w:type="dxa"/>
            <w:shd w:val="clear" w:color="auto" w:fill="B4C6E7" w:themeFill="accent1" w:themeFillTint="66"/>
          </w:tcPr>
          <w:p w14:paraId="45C2D8E7" w14:textId="28C4B7EC" w:rsidR="00F64B2B" w:rsidRPr="00AB2416" w:rsidRDefault="007235F5" w:rsidP="00895E6C">
            <w:pPr>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Структура</w:t>
            </w:r>
          </w:p>
        </w:tc>
        <w:tc>
          <w:tcPr>
            <w:tcW w:w="3040" w:type="dxa"/>
            <w:shd w:val="clear" w:color="auto" w:fill="B4C6E7" w:themeFill="accent1" w:themeFillTint="66"/>
          </w:tcPr>
          <w:p w14:paraId="5F07EEC8" w14:textId="77777777" w:rsidR="00F64B2B" w:rsidRPr="00AB2416" w:rsidRDefault="00F64B2B" w:rsidP="00895E6C">
            <w:pPr>
              <w:rPr>
                <w:rFonts w:ascii="Times New Roman" w:hAnsi="Times New Roman" w:cs="Times New Roman"/>
                <w:b/>
                <w:bCs/>
                <w:sz w:val="22"/>
                <w:szCs w:val="22"/>
                <w:lang w:val="sr-Cyrl-RS"/>
              </w:rPr>
            </w:pPr>
          </w:p>
        </w:tc>
        <w:tc>
          <w:tcPr>
            <w:tcW w:w="2390" w:type="dxa"/>
            <w:shd w:val="clear" w:color="auto" w:fill="B4C6E7" w:themeFill="accent1" w:themeFillTint="66"/>
          </w:tcPr>
          <w:p w14:paraId="4E6058D4" w14:textId="77777777" w:rsidR="00F64B2B" w:rsidRPr="00AB2416" w:rsidRDefault="00F64B2B" w:rsidP="00895E6C">
            <w:pPr>
              <w:rPr>
                <w:rFonts w:ascii="Times New Roman" w:hAnsi="Times New Roman" w:cs="Times New Roman"/>
                <w:b/>
                <w:bCs/>
                <w:sz w:val="22"/>
                <w:szCs w:val="22"/>
                <w:lang w:val="sr-Cyrl-RS"/>
              </w:rPr>
            </w:pPr>
          </w:p>
        </w:tc>
        <w:tc>
          <w:tcPr>
            <w:tcW w:w="3760" w:type="dxa"/>
            <w:shd w:val="clear" w:color="auto" w:fill="B4C6E7" w:themeFill="accent1" w:themeFillTint="66"/>
          </w:tcPr>
          <w:p w14:paraId="613CA59D" w14:textId="77777777" w:rsidR="00F64B2B" w:rsidRPr="00AB2416" w:rsidRDefault="00F64B2B" w:rsidP="00895E6C">
            <w:pPr>
              <w:rPr>
                <w:rFonts w:ascii="Times New Roman" w:hAnsi="Times New Roman" w:cs="Times New Roman"/>
                <w:b/>
                <w:bCs/>
                <w:sz w:val="22"/>
                <w:szCs w:val="22"/>
                <w:lang w:val="sr-Cyrl-RS"/>
              </w:rPr>
            </w:pPr>
          </w:p>
        </w:tc>
      </w:tr>
      <w:tr w:rsidR="00F64B2B" w:rsidRPr="00AB2416" w14:paraId="3671FDF9" w14:textId="77777777" w:rsidTr="00AB2416">
        <w:tc>
          <w:tcPr>
            <w:tcW w:w="13664" w:type="dxa"/>
            <w:gridSpan w:val="4"/>
          </w:tcPr>
          <w:p w14:paraId="1A5B2A49" w14:textId="0EC8A98B"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Број</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чланова</w:t>
            </w:r>
          </w:p>
        </w:tc>
      </w:tr>
      <w:tr w:rsidR="00056061" w:rsidRPr="00AB2416" w14:paraId="7BDAC823" w14:textId="77777777" w:rsidTr="00AB2416">
        <w:tc>
          <w:tcPr>
            <w:tcW w:w="4474" w:type="dxa"/>
          </w:tcPr>
          <w:p w14:paraId="4E290FEC" w14:textId="64D8971A"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Састав</w:t>
            </w:r>
            <w:r w:rsidR="00F64B2B" w:rsidRPr="00AB2416">
              <w:rPr>
                <w:rFonts w:ascii="Times New Roman" w:hAnsi="Times New Roman" w:cs="Times New Roman"/>
                <w:sz w:val="22"/>
                <w:szCs w:val="22"/>
                <w:lang w:val="sr-Cyrl-RS"/>
              </w:rPr>
              <w:t xml:space="preserve"> 10 </w:t>
            </w:r>
            <w:r w:rsidRPr="00AB2416">
              <w:rPr>
                <w:rFonts w:ascii="Times New Roman" w:hAnsi="Times New Roman" w:cs="Times New Roman"/>
                <w:sz w:val="22"/>
                <w:szCs w:val="22"/>
                <w:lang w:val="sr-Cyrl-RS"/>
              </w:rPr>
              <w:t>ОЦД</w:t>
            </w:r>
            <w:r w:rsidR="00F64B2B" w:rsidRPr="00AB2416">
              <w:rPr>
                <w:rFonts w:ascii="Times New Roman" w:hAnsi="Times New Roman" w:cs="Times New Roman"/>
                <w:sz w:val="22"/>
                <w:szCs w:val="22"/>
                <w:lang w:val="sr-Cyrl-RS"/>
              </w:rPr>
              <w:t xml:space="preserve"> + 8 </w:t>
            </w:r>
            <w:r w:rsidRPr="00AB2416">
              <w:rPr>
                <w:rFonts w:ascii="Times New Roman" w:hAnsi="Times New Roman" w:cs="Times New Roman"/>
                <w:sz w:val="22"/>
                <w:szCs w:val="22"/>
                <w:lang w:val="sr-Cyrl-RS"/>
              </w:rPr>
              <w:t>институција</w:t>
            </w:r>
          </w:p>
        </w:tc>
        <w:tc>
          <w:tcPr>
            <w:tcW w:w="3040" w:type="dxa"/>
          </w:tcPr>
          <w:p w14:paraId="1854C21B" w14:textId="3FC93976"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06A73278" w14:textId="4626053F" w:rsidR="00F64B2B" w:rsidRPr="00AB2416" w:rsidRDefault="0006095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Северна </w:t>
            </w:r>
            <w:r w:rsidR="007235F5" w:rsidRPr="00AB2416">
              <w:rPr>
                <w:rFonts w:ascii="Times New Roman" w:hAnsi="Times New Roman" w:cs="Times New Roman"/>
                <w:sz w:val="22"/>
                <w:szCs w:val="22"/>
                <w:lang w:val="sr-Cyrl-RS"/>
              </w:rPr>
              <w:t>Македонија</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Хрватска</w:t>
            </w:r>
          </w:p>
        </w:tc>
        <w:tc>
          <w:tcPr>
            <w:tcW w:w="3760" w:type="dxa"/>
          </w:tcPr>
          <w:p w14:paraId="5747E2F5" w14:textId="667BF29C" w:rsidR="00F64B2B" w:rsidRPr="00AB2416" w:rsidRDefault="008977F7" w:rsidP="00E7333A">
            <w:pPr>
              <w:rPr>
                <w:rFonts w:ascii="Times New Roman" w:hAnsi="Times New Roman" w:cs="Times New Roman"/>
                <w:sz w:val="22"/>
                <w:szCs w:val="22"/>
                <w:lang w:val="sr-Cyrl-RS"/>
              </w:rPr>
            </w:pPr>
            <w:r w:rsidRPr="00AB2416">
              <w:rPr>
                <w:rFonts w:ascii="Times New Roman" w:hAnsi="Times New Roman" w:cs="Times New Roman"/>
                <w:color w:val="000000" w:themeColor="text1"/>
                <w:sz w:val="22"/>
                <w:szCs w:val="22"/>
                <w:lang w:val="sr-Cyrl-RS"/>
              </w:rPr>
              <w:t xml:space="preserve">Министарство прихвата предлог ОЦД о броју чланова Савета. </w:t>
            </w:r>
            <w:r w:rsidR="00E7333A">
              <w:rPr>
                <w:rFonts w:ascii="Times New Roman" w:hAnsi="Times New Roman" w:cs="Times New Roman"/>
                <w:color w:val="000000" w:themeColor="text1"/>
                <w:sz w:val="22"/>
                <w:szCs w:val="22"/>
                <w:lang w:val="sr-Cyrl-RS"/>
              </w:rPr>
              <w:t>Прихвата се</w:t>
            </w:r>
            <w:r w:rsidRPr="00AB2416">
              <w:rPr>
                <w:rFonts w:ascii="Times New Roman" w:hAnsi="Times New Roman" w:cs="Times New Roman"/>
                <w:color w:val="000000" w:themeColor="text1"/>
                <w:sz w:val="22"/>
                <w:szCs w:val="22"/>
                <w:lang w:val="sr-Cyrl-RS"/>
              </w:rPr>
              <w:t xml:space="preserve"> да</w:t>
            </w:r>
            <w:r w:rsidR="00E7333A">
              <w:rPr>
                <w:rFonts w:ascii="Times New Roman" w:hAnsi="Times New Roman" w:cs="Times New Roman"/>
                <w:color w:val="000000" w:themeColor="text1"/>
                <w:sz w:val="22"/>
                <w:szCs w:val="22"/>
                <w:lang w:val="sr-Cyrl-RS"/>
              </w:rPr>
              <w:t xml:space="preserve"> број</w:t>
            </w:r>
            <w:r w:rsidRPr="00AB2416">
              <w:rPr>
                <w:rFonts w:ascii="Times New Roman" w:hAnsi="Times New Roman" w:cs="Times New Roman"/>
                <w:color w:val="000000" w:themeColor="text1"/>
                <w:sz w:val="22"/>
                <w:szCs w:val="22"/>
                <w:lang w:val="sr-Cyrl-RS"/>
              </w:rPr>
              <w:t xml:space="preserve"> чланови Савета из ред</w:t>
            </w:r>
            <w:r w:rsidR="00E7333A">
              <w:rPr>
                <w:rFonts w:ascii="Times New Roman" w:hAnsi="Times New Roman" w:cs="Times New Roman"/>
                <w:color w:val="000000" w:themeColor="text1"/>
                <w:sz w:val="22"/>
                <w:szCs w:val="22"/>
                <w:lang w:val="sr-Cyrl-RS"/>
              </w:rPr>
              <w:t>а</w:t>
            </w:r>
            <w:r w:rsidRPr="00AB2416">
              <w:rPr>
                <w:rFonts w:ascii="Times New Roman" w:hAnsi="Times New Roman" w:cs="Times New Roman"/>
                <w:color w:val="000000" w:themeColor="text1"/>
                <w:sz w:val="22"/>
                <w:szCs w:val="22"/>
                <w:lang w:val="sr-Cyrl-RS"/>
              </w:rPr>
              <w:t xml:space="preserve"> ОЦД буд</w:t>
            </w:r>
            <w:r w:rsidR="00E7333A">
              <w:rPr>
                <w:rFonts w:ascii="Times New Roman" w:hAnsi="Times New Roman" w:cs="Times New Roman"/>
                <w:color w:val="000000" w:themeColor="text1"/>
                <w:sz w:val="22"/>
                <w:szCs w:val="22"/>
                <w:lang w:val="sr-Cyrl-RS"/>
              </w:rPr>
              <w:t>е</w:t>
            </w:r>
            <w:r w:rsidRPr="00AB2416">
              <w:rPr>
                <w:rFonts w:ascii="Times New Roman" w:hAnsi="Times New Roman" w:cs="Times New Roman"/>
                <w:color w:val="000000" w:themeColor="text1"/>
                <w:sz w:val="22"/>
                <w:szCs w:val="22"/>
                <w:lang w:val="sr-Cyrl-RS"/>
              </w:rPr>
              <w:t xml:space="preserve"> већи у односу на број представника ОДУ. Укупан број чланова Савета биће 18</w:t>
            </w:r>
            <w:r w:rsidR="00C3603C">
              <w:rPr>
                <w:rFonts w:ascii="Times New Roman" w:hAnsi="Times New Roman" w:cs="Times New Roman"/>
                <w:color w:val="000000" w:themeColor="text1"/>
                <w:sz w:val="22"/>
                <w:szCs w:val="22"/>
                <w:lang w:val="sr-Cyrl-RS"/>
              </w:rPr>
              <w:t>/20</w:t>
            </w:r>
            <w:r w:rsidRPr="00AB2416">
              <w:rPr>
                <w:rFonts w:ascii="Times New Roman" w:hAnsi="Times New Roman" w:cs="Times New Roman"/>
                <w:color w:val="000000" w:themeColor="text1"/>
                <w:sz w:val="22"/>
                <w:szCs w:val="22"/>
                <w:lang w:val="sr-Cyrl-RS"/>
              </w:rPr>
              <w:t xml:space="preserve">, од чега </w:t>
            </w:r>
            <w:r w:rsidR="00C3603C">
              <w:rPr>
                <w:rFonts w:ascii="Times New Roman" w:hAnsi="Times New Roman" w:cs="Times New Roman"/>
                <w:color w:val="000000" w:themeColor="text1"/>
                <w:sz w:val="22"/>
                <w:szCs w:val="22"/>
                <w:lang w:val="sr-Cyrl-RS"/>
              </w:rPr>
              <w:t>1</w:t>
            </w:r>
            <w:r w:rsidRPr="00AB2416">
              <w:rPr>
                <w:rFonts w:ascii="Times New Roman" w:hAnsi="Times New Roman" w:cs="Times New Roman"/>
                <w:color w:val="000000" w:themeColor="text1"/>
                <w:sz w:val="22"/>
                <w:szCs w:val="22"/>
                <w:lang w:val="sr-Cyrl-RS"/>
              </w:rPr>
              <w:t>0</w:t>
            </w:r>
            <w:r w:rsidR="00C3603C">
              <w:rPr>
                <w:rFonts w:ascii="Times New Roman" w:hAnsi="Times New Roman" w:cs="Times New Roman"/>
                <w:color w:val="000000" w:themeColor="text1"/>
                <w:sz w:val="22"/>
                <w:szCs w:val="22"/>
                <w:lang w:val="sr-Cyrl-RS"/>
              </w:rPr>
              <w:t>/11</w:t>
            </w:r>
            <w:r w:rsidRPr="00AB2416">
              <w:rPr>
                <w:rFonts w:ascii="Times New Roman" w:hAnsi="Times New Roman" w:cs="Times New Roman"/>
                <w:color w:val="000000" w:themeColor="text1"/>
                <w:sz w:val="22"/>
                <w:szCs w:val="22"/>
                <w:lang w:val="sr-Cyrl-RS"/>
              </w:rPr>
              <w:t xml:space="preserve"> представника </w:t>
            </w:r>
            <w:r w:rsidR="00060955" w:rsidRPr="00AB2416">
              <w:rPr>
                <w:rFonts w:ascii="Times New Roman" w:hAnsi="Times New Roman" w:cs="Times New Roman"/>
                <w:color w:val="000000" w:themeColor="text1"/>
                <w:sz w:val="22"/>
                <w:szCs w:val="22"/>
                <w:lang w:val="sr-Cyrl-RS"/>
              </w:rPr>
              <w:t>ОЦД,</w:t>
            </w:r>
            <w:r w:rsidRPr="00AB2416">
              <w:rPr>
                <w:rFonts w:ascii="Times New Roman" w:hAnsi="Times New Roman" w:cs="Times New Roman"/>
                <w:color w:val="000000" w:themeColor="text1"/>
                <w:sz w:val="22"/>
                <w:szCs w:val="22"/>
                <w:lang w:val="sr-Cyrl-RS"/>
              </w:rPr>
              <w:t xml:space="preserve"> 8</w:t>
            </w:r>
            <w:r w:rsidR="00C3603C">
              <w:rPr>
                <w:rFonts w:ascii="Times New Roman" w:hAnsi="Times New Roman" w:cs="Times New Roman"/>
                <w:color w:val="000000" w:themeColor="text1"/>
                <w:sz w:val="22"/>
                <w:szCs w:val="22"/>
                <w:lang w:val="sr-Cyrl-RS"/>
              </w:rPr>
              <w:t>/9</w:t>
            </w:r>
            <w:r w:rsidRPr="00AB2416">
              <w:rPr>
                <w:rFonts w:ascii="Times New Roman" w:hAnsi="Times New Roman" w:cs="Times New Roman"/>
                <w:color w:val="000000" w:themeColor="text1"/>
                <w:sz w:val="22"/>
                <w:szCs w:val="22"/>
                <w:lang w:val="sr-Cyrl-RS"/>
              </w:rPr>
              <w:t xml:space="preserve"> представника ОДУ</w:t>
            </w:r>
            <w:r w:rsidR="00E7333A">
              <w:rPr>
                <w:rFonts w:ascii="Times New Roman" w:hAnsi="Times New Roman" w:cs="Times New Roman"/>
                <w:color w:val="000000" w:themeColor="text1"/>
                <w:sz w:val="22"/>
                <w:szCs w:val="22"/>
                <w:lang w:val="sr-Cyrl-RS"/>
              </w:rPr>
              <w:t>.</w:t>
            </w:r>
          </w:p>
        </w:tc>
      </w:tr>
      <w:tr w:rsidR="00056061" w:rsidRPr="00AB2416" w14:paraId="54878B1A" w14:textId="77777777" w:rsidTr="00AB2416">
        <w:tc>
          <w:tcPr>
            <w:tcW w:w="4474" w:type="dxa"/>
          </w:tcPr>
          <w:p w14:paraId="133CDF94" w14:textId="4668AD64"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Додати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чланство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Министарство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информисања</w:t>
            </w:r>
            <w:r w:rsidR="00F64B2B" w:rsidRPr="00AB2416">
              <w:rPr>
                <w:rFonts w:ascii="Times New Roman" w:hAnsi="Times New Roman" w:cs="Times New Roman"/>
                <w:sz w:val="22"/>
                <w:szCs w:val="22"/>
                <w:lang w:val="sr-Cyrl-RS"/>
              </w:rPr>
              <w:t xml:space="preserve"> </w:t>
            </w:r>
          </w:p>
          <w:p w14:paraId="2159E3CB" w14:textId="77777777" w:rsidR="00F64B2B" w:rsidRPr="00AB2416" w:rsidRDefault="00F64B2B" w:rsidP="00895E6C">
            <w:pPr>
              <w:rPr>
                <w:rFonts w:ascii="Times New Roman" w:hAnsi="Times New Roman" w:cs="Times New Roman"/>
                <w:sz w:val="22"/>
                <w:szCs w:val="22"/>
                <w:lang w:val="sr-Cyrl-RS"/>
              </w:rPr>
            </w:pPr>
          </w:p>
        </w:tc>
        <w:tc>
          <w:tcPr>
            <w:tcW w:w="3040" w:type="dxa"/>
          </w:tcPr>
          <w:p w14:paraId="1084B0F9" w14:textId="786D552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Београд</w:t>
            </w:r>
          </w:p>
        </w:tc>
        <w:tc>
          <w:tcPr>
            <w:tcW w:w="2390" w:type="dxa"/>
          </w:tcPr>
          <w:p w14:paraId="4D860C36" w14:textId="510819BB" w:rsidR="00F64B2B" w:rsidRPr="00AB2416" w:rsidRDefault="0006095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Северна </w:t>
            </w:r>
            <w:r w:rsidR="007235F5" w:rsidRPr="00AB2416">
              <w:rPr>
                <w:rFonts w:ascii="Times New Roman" w:hAnsi="Times New Roman" w:cs="Times New Roman"/>
                <w:sz w:val="22"/>
                <w:szCs w:val="22"/>
                <w:lang w:val="sr-Cyrl-RS"/>
              </w:rPr>
              <w:t>Македонија</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Црна</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Гора</w:t>
            </w:r>
          </w:p>
        </w:tc>
        <w:tc>
          <w:tcPr>
            <w:tcW w:w="3760" w:type="dxa"/>
          </w:tcPr>
          <w:p w14:paraId="2A8F3F99" w14:textId="2D3F50D8" w:rsidR="00F64B2B" w:rsidRPr="00AB2416" w:rsidRDefault="008977F7" w:rsidP="00E7333A">
            <w:pPr>
              <w:rPr>
                <w:rFonts w:ascii="Times New Roman" w:hAnsi="Times New Roman" w:cs="Times New Roman"/>
                <w:sz w:val="22"/>
                <w:szCs w:val="22"/>
                <w:lang w:val="sr-Cyrl-RS"/>
              </w:rPr>
            </w:pPr>
            <w:r w:rsidRPr="00AB2416">
              <w:rPr>
                <w:rFonts w:ascii="Times New Roman" w:eastAsia="Times New Roman" w:hAnsi="Times New Roman" w:cs="Times New Roman"/>
                <w:color w:val="000000" w:themeColor="text1"/>
                <w:sz w:val="22"/>
                <w:szCs w:val="22"/>
                <w:lang w:val="sr-Cyrl-RS"/>
              </w:rPr>
              <w:t xml:space="preserve">Министарство </w:t>
            </w:r>
            <w:r w:rsidR="00E7333A">
              <w:rPr>
                <w:rFonts w:ascii="Times New Roman" w:eastAsia="Times New Roman" w:hAnsi="Times New Roman" w:cs="Times New Roman"/>
                <w:color w:val="000000" w:themeColor="text1"/>
                <w:sz w:val="22"/>
                <w:szCs w:val="22"/>
                <w:lang w:val="sr-Cyrl-RS"/>
              </w:rPr>
              <w:t>прихвата</w:t>
            </w:r>
            <w:r w:rsidRPr="00AB2416">
              <w:rPr>
                <w:rFonts w:ascii="Times New Roman" w:eastAsia="Times New Roman" w:hAnsi="Times New Roman" w:cs="Times New Roman"/>
                <w:color w:val="000000" w:themeColor="text1"/>
                <w:sz w:val="22"/>
                <w:szCs w:val="22"/>
                <w:lang w:val="sr-Cyrl-RS"/>
              </w:rPr>
              <w:t xml:space="preserve"> предлог</w:t>
            </w:r>
            <w:r w:rsidR="00E7333A">
              <w:rPr>
                <w:rFonts w:ascii="Times New Roman" w:eastAsia="Times New Roman" w:hAnsi="Times New Roman" w:cs="Times New Roman"/>
                <w:color w:val="000000" w:themeColor="text1"/>
                <w:sz w:val="22"/>
                <w:szCs w:val="22"/>
                <w:lang w:val="sr-Cyrl-RS"/>
              </w:rPr>
              <w:t>.</w:t>
            </w:r>
          </w:p>
        </w:tc>
      </w:tr>
      <w:tr w:rsidR="00056061" w:rsidRPr="00AB2416" w14:paraId="38D135FD" w14:textId="77777777" w:rsidTr="00AB2416">
        <w:tc>
          <w:tcPr>
            <w:tcW w:w="4474" w:type="dxa"/>
          </w:tcPr>
          <w:p w14:paraId="6EF038F6" w14:textId="36EE6C8A"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Неопходно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укључен</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већи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број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p>
        </w:tc>
        <w:tc>
          <w:tcPr>
            <w:tcW w:w="3040" w:type="dxa"/>
          </w:tcPr>
          <w:p w14:paraId="10C63160" w14:textId="0CCC6D4A"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1E60FB08" w14:textId="77777777" w:rsidR="00F64B2B" w:rsidRPr="00AB2416" w:rsidRDefault="00F64B2B"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tcPr>
          <w:p w14:paraId="098B1C81" w14:textId="377A79DD" w:rsidR="00F64B2B" w:rsidRPr="00AB2416" w:rsidRDefault="008977F7" w:rsidP="00895E6C">
            <w:pPr>
              <w:rPr>
                <w:rFonts w:ascii="Times New Roman" w:hAnsi="Times New Roman" w:cs="Times New Roman"/>
                <w:sz w:val="22"/>
                <w:szCs w:val="22"/>
                <w:lang w:val="sr-Cyrl-RS"/>
              </w:rPr>
            </w:pPr>
            <w:r w:rsidRPr="00AB2416">
              <w:rPr>
                <w:rFonts w:ascii="Times New Roman" w:eastAsia="Times New Roman" w:hAnsi="Times New Roman" w:cs="Times New Roman"/>
                <w:color w:val="000000" w:themeColor="text1"/>
                <w:sz w:val="22"/>
                <w:szCs w:val="22"/>
                <w:lang w:val="sr-Cyrl-RS"/>
              </w:rPr>
              <w:t xml:space="preserve">Министарство </w:t>
            </w:r>
            <w:r w:rsidR="00E7333A">
              <w:rPr>
                <w:rFonts w:ascii="Times New Roman" w:eastAsia="Times New Roman" w:hAnsi="Times New Roman" w:cs="Times New Roman"/>
                <w:color w:val="000000" w:themeColor="text1"/>
                <w:sz w:val="22"/>
                <w:szCs w:val="22"/>
                <w:lang w:val="sr-Cyrl-RS"/>
              </w:rPr>
              <w:t>прихвата</w:t>
            </w:r>
            <w:r w:rsidR="00E7333A" w:rsidRPr="00AB2416">
              <w:rPr>
                <w:rFonts w:ascii="Times New Roman" w:eastAsia="Times New Roman" w:hAnsi="Times New Roman" w:cs="Times New Roman"/>
                <w:color w:val="000000" w:themeColor="text1"/>
                <w:sz w:val="22"/>
                <w:szCs w:val="22"/>
                <w:lang w:val="sr-Cyrl-RS"/>
              </w:rPr>
              <w:t xml:space="preserve"> </w:t>
            </w:r>
            <w:r w:rsidRPr="00AB2416">
              <w:rPr>
                <w:rFonts w:ascii="Times New Roman" w:eastAsia="Times New Roman" w:hAnsi="Times New Roman" w:cs="Times New Roman"/>
                <w:color w:val="000000" w:themeColor="text1"/>
                <w:sz w:val="22"/>
                <w:szCs w:val="22"/>
                <w:lang w:val="sr-Cyrl-RS"/>
              </w:rPr>
              <w:t>предлог</w:t>
            </w:r>
            <w:r w:rsidR="00E7333A">
              <w:rPr>
                <w:rFonts w:ascii="Times New Roman" w:eastAsia="Times New Roman" w:hAnsi="Times New Roman" w:cs="Times New Roman"/>
                <w:color w:val="000000" w:themeColor="text1"/>
                <w:sz w:val="22"/>
                <w:szCs w:val="22"/>
                <w:lang w:val="sr-Cyrl-RS"/>
              </w:rPr>
              <w:t>.</w:t>
            </w:r>
          </w:p>
        </w:tc>
      </w:tr>
      <w:tr w:rsidR="00C3603C" w:rsidRPr="00AB2416" w14:paraId="7C650D7C" w14:textId="77777777" w:rsidTr="00AB2416">
        <w:tc>
          <w:tcPr>
            <w:tcW w:w="4474" w:type="dxa"/>
          </w:tcPr>
          <w:p w14:paraId="4D10FC6F" w14:textId="144F1971" w:rsidR="00C3603C" w:rsidRPr="00AB2416" w:rsidRDefault="00C3603C"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Укључити шири круг институција у рад Савета</w:t>
            </w:r>
          </w:p>
        </w:tc>
        <w:tc>
          <w:tcPr>
            <w:tcW w:w="3040" w:type="dxa"/>
          </w:tcPr>
          <w:p w14:paraId="1FB0F9C8" w14:textId="5A71FCDA" w:rsidR="00C3603C" w:rsidRPr="00AB2416" w:rsidRDefault="00C3603C"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Ниш </w:t>
            </w:r>
          </w:p>
        </w:tc>
        <w:tc>
          <w:tcPr>
            <w:tcW w:w="2390" w:type="dxa"/>
          </w:tcPr>
          <w:p w14:paraId="636B1DC2" w14:textId="77777777" w:rsidR="00C3603C" w:rsidRPr="00AB2416" w:rsidRDefault="00C3603C" w:rsidP="00895E6C">
            <w:pPr>
              <w:rPr>
                <w:rFonts w:ascii="Times New Roman" w:hAnsi="Times New Roman" w:cs="Times New Roman"/>
                <w:sz w:val="22"/>
                <w:szCs w:val="22"/>
                <w:lang w:val="sr-Cyrl-RS"/>
              </w:rPr>
            </w:pPr>
          </w:p>
        </w:tc>
        <w:tc>
          <w:tcPr>
            <w:tcW w:w="3760" w:type="dxa"/>
            <w:vMerge w:val="restart"/>
          </w:tcPr>
          <w:p w14:paraId="23EE2030" w14:textId="73CDBA45" w:rsidR="00C3603C" w:rsidRDefault="00C3603C">
            <w:pPr>
              <w:rPr>
                <w:rFonts w:ascii="Times New Roman" w:eastAsia="Times New Roman" w:hAnsi="Times New Roman" w:cs="Times New Roman"/>
                <w:color w:val="000000" w:themeColor="text1"/>
                <w:sz w:val="22"/>
                <w:szCs w:val="22"/>
                <w:lang w:val="sr-Cyrl-RS"/>
              </w:rPr>
            </w:pPr>
            <w:r w:rsidRPr="00AB2416">
              <w:rPr>
                <w:rFonts w:ascii="Times New Roman" w:eastAsia="Times New Roman" w:hAnsi="Times New Roman" w:cs="Times New Roman"/>
                <w:color w:val="000000" w:themeColor="text1"/>
                <w:sz w:val="22"/>
                <w:szCs w:val="22"/>
                <w:lang w:val="sr-Cyrl-RS"/>
              </w:rPr>
              <w:t xml:space="preserve">Министарство прихвата предлог. </w:t>
            </w:r>
          </w:p>
          <w:p w14:paraId="366FD1E4" w14:textId="77777777" w:rsidR="00C3603C" w:rsidRPr="00AB2416" w:rsidRDefault="00C3603C">
            <w:pPr>
              <w:rPr>
                <w:rFonts w:ascii="Times New Roman" w:hAnsi="Times New Roman" w:cs="Times New Roman"/>
                <w:sz w:val="22"/>
                <w:szCs w:val="22"/>
                <w:lang w:val="sr-Cyrl-RS"/>
              </w:rPr>
            </w:pPr>
          </w:p>
          <w:p w14:paraId="1F618CD8" w14:textId="4FC0EB45" w:rsidR="00C3603C" w:rsidRPr="00AB2416" w:rsidRDefault="00C3603C" w:rsidP="00CC3F50">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Савет има могућност да на своје састанке позива и у рад укључује посматраче – експерте, независне </w:t>
            </w:r>
            <w:r w:rsidRPr="00AB2416">
              <w:rPr>
                <w:rFonts w:ascii="Times New Roman" w:hAnsi="Times New Roman" w:cs="Times New Roman"/>
                <w:sz w:val="22"/>
                <w:szCs w:val="22"/>
                <w:lang w:val="sr-Cyrl-RS"/>
              </w:rPr>
              <w:lastRenderedPageBreak/>
              <w:t>институције</w:t>
            </w:r>
            <w:r w:rsidR="00CC3F50">
              <w:rPr>
                <w:rFonts w:ascii="Times New Roman" w:hAnsi="Times New Roman" w:cs="Times New Roman"/>
                <w:sz w:val="22"/>
                <w:szCs w:val="22"/>
                <w:lang w:val="sr-Cyrl-RS"/>
              </w:rPr>
              <w:t xml:space="preserve"> и </w:t>
            </w:r>
            <w:r w:rsidRPr="00AB2416">
              <w:rPr>
                <w:rFonts w:ascii="Times New Roman" w:hAnsi="Times New Roman" w:cs="Times New Roman"/>
                <w:sz w:val="22"/>
                <w:szCs w:val="22"/>
                <w:lang w:val="sr-Cyrl-RS"/>
              </w:rPr>
              <w:t xml:space="preserve"> представнике других институција.</w:t>
            </w:r>
          </w:p>
        </w:tc>
      </w:tr>
      <w:tr w:rsidR="00C3603C" w:rsidRPr="00AB2416" w14:paraId="657E4DDB" w14:textId="77777777" w:rsidTr="00AB2416">
        <w:tc>
          <w:tcPr>
            <w:tcW w:w="4474" w:type="dxa"/>
          </w:tcPr>
          <w:p w14:paraId="4BC35824" w14:textId="00B0670B" w:rsidR="00C3603C" w:rsidRPr="00AB2416" w:rsidRDefault="00C3603C" w:rsidP="00AD56AD">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Могућност присуства других ОЦД седницама Савета</w:t>
            </w:r>
          </w:p>
        </w:tc>
        <w:tc>
          <w:tcPr>
            <w:tcW w:w="3040" w:type="dxa"/>
          </w:tcPr>
          <w:p w14:paraId="20192DEE" w14:textId="6AAC9A44" w:rsidR="00C3603C" w:rsidRPr="00AB2416" w:rsidRDefault="00C3603C"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Ниш </w:t>
            </w:r>
          </w:p>
        </w:tc>
        <w:tc>
          <w:tcPr>
            <w:tcW w:w="2390" w:type="dxa"/>
          </w:tcPr>
          <w:p w14:paraId="0103B691" w14:textId="31DD0AA0" w:rsidR="00C3603C" w:rsidRPr="00AB2416" w:rsidRDefault="00C3603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Хрватска:  На седницу Савета позивају се чланови Савета, а председник Савета </w:t>
            </w:r>
            <w:r w:rsidRPr="00AB2416">
              <w:rPr>
                <w:rFonts w:ascii="Times New Roman" w:hAnsi="Times New Roman" w:cs="Times New Roman"/>
                <w:sz w:val="22"/>
                <w:szCs w:val="22"/>
                <w:lang w:val="sr-Cyrl-RS"/>
              </w:rPr>
              <w:lastRenderedPageBreak/>
              <w:t>може позвати и друге особе које својим учешћем могу допринети раду Савета као и представнике средстава јавног информисања али без права одлучивања.</w:t>
            </w:r>
          </w:p>
        </w:tc>
        <w:tc>
          <w:tcPr>
            <w:tcW w:w="3760" w:type="dxa"/>
            <w:vMerge/>
          </w:tcPr>
          <w:p w14:paraId="067F8783" w14:textId="33C19140" w:rsidR="00C3603C" w:rsidRPr="00AB2416" w:rsidRDefault="00C3603C" w:rsidP="005D07E3">
            <w:pPr>
              <w:rPr>
                <w:rFonts w:ascii="Times New Roman" w:hAnsi="Times New Roman" w:cs="Times New Roman"/>
                <w:sz w:val="22"/>
                <w:szCs w:val="22"/>
                <w:lang w:val="sr-Cyrl-RS"/>
              </w:rPr>
            </w:pPr>
          </w:p>
        </w:tc>
      </w:tr>
      <w:tr w:rsidR="00F64B2B" w:rsidRPr="00AB2416" w14:paraId="298C11F9" w14:textId="77777777" w:rsidTr="00AB2416">
        <w:trPr>
          <w:trHeight w:val="115"/>
        </w:trPr>
        <w:tc>
          <w:tcPr>
            <w:tcW w:w="13664" w:type="dxa"/>
            <w:gridSpan w:val="4"/>
          </w:tcPr>
          <w:p w14:paraId="397DC8C5" w14:textId="002E33E1"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Регионална</w:t>
            </w:r>
            <w:r w:rsidR="00F64B2B" w:rsidRPr="00AB2416">
              <w:rPr>
                <w:rFonts w:ascii="Times New Roman" w:hAnsi="Times New Roman" w:cs="Times New Roman"/>
                <w:b/>
                <w:i/>
                <w:iCs/>
                <w:sz w:val="22"/>
                <w:szCs w:val="22"/>
                <w:lang w:val="sr-Cyrl-RS"/>
              </w:rPr>
              <w:t>/</w:t>
            </w:r>
            <w:r w:rsidRPr="00AB2416">
              <w:rPr>
                <w:rFonts w:ascii="Times New Roman" w:hAnsi="Times New Roman" w:cs="Times New Roman"/>
                <w:b/>
                <w:i/>
                <w:iCs/>
                <w:sz w:val="22"/>
                <w:szCs w:val="22"/>
                <w:lang w:val="sr-Cyrl-RS"/>
              </w:rPr>
              <w:t>локална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заступљеност</w:t>
            </w:r>
          </w:p>
        </w:tc>
      </w:tr>
      <w:tr w:rsidR="00056061" w:rsidRPr="00AB2416" w14:paraId="56FEDDE0" w14:textId="77777777" w:rsidTr="00AB2416">
        <w:tc>
          <w:tcPr>
            <w:tcW w:w="4474" w:type="dxa"/>
          </w:tcPr>
          <w:p w14:paraId="7D9A4037" w14:textId="731DB0E9" w:rsidR="00E61697" w:rsidRPr="00AB2416" w:rsidRDefault="007235F5">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Укључивања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покрајинских</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органа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посебно</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уколико</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ће</w:t>
            </w:r>
            <w:r w:rsidR="00E61697" w:rsidRPr="00AB2416">
              <w:rPr>
                <w:rFonts w:ascii="Times New Roman" w:hAnsi="Times New Roman" w:cs="Times New Roman"/>
                <w:sz w:val="22"/>
                <w:szCs w:val="22"/>
                <w:lang w:val="sr-Cyrl-RS"/>
              </w:rPr>
              <w:t xml:space="preserve"> </w:t>
            </w:r>
            <w:r w:rsidR="003E7889" w:rsidRPr="00AB2416">
              <w:rPr>
                <w:rFonts w:ascii="Times New Roman" w:hAnsi="Times New Roman" w:cs="Times New Roman"/>
                <w:sz w:val="22"/>
                <w:szCs w:val="22"/>
                <w:lang w:val="sr-Cyrl-RS"/>
              </w:rPr>
              <w:t>С</w:t>
            </w:r>
            <w:r w:rsidRPr="00AB2416">
              <w:rPr>
                <w:rFonts w:ascii="Times New Roman" w:hAnsi="Times New Roman" w:cs="Times New Roman"/>
                <w:sz w:val="22"/>
                <w:szCs w:val="22"/>
                <w:lang w:val="sr-Cyrl-RS"/>
              </w:rPr>
              <w:t>авет</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разматрати</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финансирање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p>
        </w:tc>
        <w:tc>
          <w:tcPr>
            <w:tcW w:w="3040" w:type="dxa"/>
          </w:tcPr>
          <w:p w14:paraId="219E781E" w14:textId="7B170BC2" w:rsidR="00E61697"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5772CD5F" w14:textId="71112D22" w:rsidR="00E61697" w:rsidRPr="00AB2416" w:rsidRDefault="007235F5" w:rsidP="00CC3F50">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E61697" w:rsidRPr="00AB2416">
              <w:rPr>
                <w:rFonts w:ascii="Times New Roman" w:hAnsi="Times New Roman" w:cs="Times New Roman"/>
                <w:sz w:val="22"/>
                <w:szCs w:val="22"/>
                <w:lang w:val="sr-Cyrl-RS"/>
              </w:rPr>
              <w:t xml:space="preserve">: </w:t>
            </w:r>
            <w:r w:rsidR="003E7889" w:rsidRPr="00AB2416">
              <w:rPr>
                <w:rFonts w:ascii="Times New Roman" w:hAnsi="Times New Roman" w:cs="Times New Roman"/>
                <w:sz w:val="22"/>
                <w:szCs w:val="22"/>
                <w:lang w:val="sr-Cyrl-RS"/>
              </w:rPr>
              <w:t xml:space="preserve">чланови Савета су </w:t>
            </w:r>
            <w:r w:rsidRPr="00AB2416">
              <w:rPr>
                <w:rFonts w:ascii="Times New Roman" w:hAnsi="Times New Roman" w:cs="Times New Roman"/>
                <w:sz w:val="22"/>
                <w:szCs w:val="22"/>
                <w:lang w:val="sr-Cyrl-RS"/>
              </w:rPr>
              <w:t>представни</w:t>
            </w:r>
            <w:r w:rsidR="003E7889" w:rsidRPr="00AB2416">
              <w:rPr>
                <w:rFonts w:ascii="Times New Roman" w:hAnsi="Times New Roman" w:cs="Times New Roman"/>
                <w:sz w:val="22"/>
                <w:szCs w:val="22"/>
                <w:lang w:val="sr-Cyrl-RS"/>
              </w:rPr>
              <w:t>ци</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националних</w:t>
            </w:r>
            <w:r w:rsidR="00E61697" w:rsidRPr="00AB2416">
              <w:rPr>
                <w:rFonts w:ascii="Times New Roman" w:hAnsi="Times New Roman" w:cs="Times New Roman"/>
                <w:sz w:val="22"/>
                <w:szCs w:val="22"/>
                <w:lang w:val="sr-Cyrl-RS"/>
              </w:rPr>
              <w:t xml:space="preserve"> </w:t>
            </w:r>
            <w:r w:rsidR="00CC3F50">
              <w:rPr>
                <w:rFonts w:ascii="Times New Roman" w:hAnsi="Times New Roman" w:cs="Times New Roman"/>
                <w:sz w:val="22"/>
                <w:szCs w:val="22"/>
                <w:lang w:val="sr-Cyrl-RS"/>
              </w:rPr>
              <w:t>удружења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локалне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регионалне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самоуправе</w:t>
            </w:r>
          </w:p>
        </w:tc>
        <w:tc>
          <w:tcPr>
            <w:tcW w:w="3760" w:type="dxa"/>
            <w:vMerge w:val="restart"/>
          </w:tcPr>
          <w:p w14:paraId="69E31792" w14:textId="35326477" w:rsidR="00E61697" w:rsidRPr="00AB2416" w:rsidRDefault="006B3F68" w:rsidP="004B11A9">
            <w:pPr>
              <w:rPr>
                <w:rFonts w:ascii="Times New Roman" w:hAnsi="Times New Roman" w:cs="Times New Roman"/>
                <w:iCs/>
                <w:color w:val="000000" w:themeColor="text1"/>
                <w:sz w:val="22"/>
                <w:szCs w:val="22"/>
                <w:lang w:val="sr-Cyrl-RS"/>
              </w:rPr>
            </w:pPr>
            <w:r w:rsidRPr="00AB2416">
              <w:rPr>
                <w:rFonts w:ascii="Times New Roman" w:hAnsi="Times New Roman" w:cs="Times New Roman"/>
                <w:iCs/>
                <w:color w:val="000000" w:themeColor="text1"/>
                <w:sz w:val="22"/>
                <w:szCs w:val="22"/>
                <w:lang w:val="sr-Cyrl-RS"/>
              </w:rPr>
              <w:t>Како би обезбедили бо</w:t>
            </w:r>
            <w:r w:rsidR="001C7DFF" w:rsidRPr="00AB2416">
              <w:rPr>
                <w:rFonts w:ascii="Times New Roman" w:hAnsi="Times New Roman" w:cs="Times New Roman"/>
                <w:iCs/>
                <w:color w:val="000000" w:themeColor="text1"/>
                <w:sz w:val="22"/>
                <w:szCs w:val="22"/>
                <w:lang w:val="sr-Cyrl-RS"/>
              </w:rPr>
              <w:t>љ</w:t>
            </w:r>
            <w:r w:rsidRPr="00AB2416">
              <w:rPr>
                <w:rFonts w:ascii="Times New Roman" w:hAnsi="Times New Roman" w:cs="Times New Roman"/>
                <w:iCs/>
                <w:color w:val="000000" w:themeColor="text1"/>
                <w:sz w:val="22"/>
                <w:szCs w:val="22"/>
                <w:lang w:val="sr-Cyrl-RS"/>
              </w:rPr>
              <w:t xml:space="preserve">у територијалну </w:t>
            </w:r>
            <w:r w:rsidR="00AD56AD">
              <w:rPr>
                <w:rFonts w:ascii="Times New Roman" w:hAnsi="Times New Roman" w:cs="Times New Roman"/>
                <w:iCs/>
                <w:color w:val="000000" w:themeColor="text1"/>
                <w:sz w:val="22"/>
                <w:szCs w:val="22"/>
                <w:lang w:val="sr-Cyrl-RS"/>
              </w:rPr>
              <w:t>заступљеност</w:t>
            </w:r>
            <w:r w:rsidR="00E61697" w:rsidRPr="00AB2416">
              <w:rPr>
                <w:rFonts w:ascii="Times New Roman" w:hAnsi="Times New Roman" w:cs="Times New Roman"/>
                <w:iCs/>
                <w:color w:val="000000" w:themeColor="text1"/>
                <w:sz w:val="22"/>
                <w:szCs w:val="22"/>
                <w:lang w:val="sr-Cyrl-RS"/>
              </w:rPr>
              <w:t>, Министарство предлаже да:</w:t>
            </w:r>
          </w:p>
          <w:p w14:paraId="0DDEF873" w14:textId="5F368F47" w:rsidR="00E61697" w:rsidRPr="00AB2416" w:rsidRDefault="00E61697" w:rsidP="00E61697">
            <w:pPr>
              <w:rPr>
                <w:rFonts w:ascii="Times New Roman" w:hAnsi="Times New Roman" w:cs="Times New Roman"/>
                <w:iCs/>
                <w:color w:val="000000" w:themeColor="text1"/>
                <w:sz w:val="22"/>
                <w:szCs w:val="22"/>
                <w:lang w:val="sr-Cyrl-RS"/>
              </w:rPr>
            </w:pPr>
            <w:r w:rsidRPr="00AB2416">
              <w:rPr>
                <w:rFonts w:ascii="Times New Roman" w:hAnsi="Times New Roman" w:cs="Times New Roman"/>
                <w:iCs/>
                <w:color w:val="000000" w:themeColor="text1"/>
                <w:sz w:val="22"/>
                <w:szCs w:val="22"/>
                <w:lang w:val="sr-Cyrl-RS"/>
              </w:rPr>
              <w:t xml:space="preserve">Најмање два представника ОЦД морају бити из организације која има седиште ван </w:t>
            </w:r>
            <w:r w:rsidR="00CC3F50">
              <w:rPr>
                <w:rFonts w:ascii="Times New Roman" w:hAnsi="Times New Roman" w:cs="Times New Roman"/>
                <w:iCs/>
                <w:color w:val="000000" w:themeColor="text1"/>
                <w:sz w:val="22"/>
                <w:szCs w:val="22"/>
                <w:lang w:val="sr-Cyrl-RS"/>
              </w:rPr>
              <w:t>Г</w:t>
            </w:r>
            <w:r w:rsidRPr="00AB2416">
              <w:rPr>
                <w:rFonts w:ascii="Times New Roman" w:hAnsi="Times New Roman" w:cs="Times New Roman"/>
                <w:iCs/>
                <w:color w:val="000000" w:themeColor="text1"/>
                <w:sz w:val="22"/>
                <w:szCs w:val="22"/>
                <w:lang w:val="sr-Cyrl-RS"/>
              </w:rPr>
              <w:t>рада</w:t>
            </w:r>
            <w:r w:rsidR="00CC3F50">
              <w:rPr>
                <w:rFonts w:ascii="Times New Roman" w:hAnsi="Times New Roman" w:cs="Times New Roman"/>
                <w:iCs/>
                <w:color w:val="000000" w:themeColor="text1"/>
                <w:sz w:val="22"/>
                <w:szCs w:val="22"/>
                <w:lang w:val="sr-Cyrl-RS"/>
              </w:rPr>
              <w:t xml:space="preserve"> Београда</w:t>
            </w:r>
            <w:r w:rsidR="006B3F68" w:rsidRPr="00AB2416">
              <w:rPr>
                <w:rFonts w:ascii="Times New Roman" w:hAnsi="Times New Roman" w:cs="Times New Roman"/>
                <w:iCs/>
                <w:color w:val="000000" w:themeColor="text1"/>
                <w:sz w:val="22"/>
                <w:szCs w:val="22"/>
                <w:lang w:val="sr-Cyrl-RS"/>
              </w:rPr>
              <w:t>.</w:t>
            </w:r>
          </w:p>
          <w:p w14:paraId="716DA534" w14:textId="4D9C82E9" w:rsidR="00E61697" w:rsidRPr="00AB2416" w:rsidRDefault="00E61697" w:rsidP="00E61697">
            <w:pPr>
              <w:rPr>
                <w:rFonts w:ascii="Times New Roman" w:hAnsi="Times New Roman" w:cs="Times New Roman"/>
                <w:sz w:val="22"/>
                <w:szCs w:val="22"/>
                <w:lang w:val="sr-Cyrl-RS"/>
              </w:rPr>
            </w:pPr>
          </w:p>
          <w:p w14:paraId="085701EF" w14:textId="2B8A1BF0" w:rsidR="00E61697" w:rsidRPr="00AB2416" w:rsidRDefault="00E61697" w:rsidP="00E61697">
            <w:pPr>
              <w:rPr>
                <w:rFonts w:ascii="Times New Roman" w:eastAsia="Times New Roman" w:hAnsi="Times New Roman" w:cs="Times New Roman"/>
                <w:iCs/>
                <w:color w:val="000000" w:themeColor="text1"/>
                <w:sz w:val="22"/>
                <w:szCs w:val="22"/>
                <w:lang w:val="sr-Cyrl-RS"/>
              </w:rPr>
            </w:pPr>
            <w:r w:rsidRPr="00AB2416">
              <w:rPr>
                <w:rFonts w:ascii="Times New Roman" w:eastAsia="Times New Roman" w:hAnsi="Times New Roman" w:cs="Times New Roman"/>
                <w:iCs/>
                <w:color w:val="000000" w:themeColor="text1"/>
                <w:sz w:val="22"/>
                <w:szCs w:val="22"/>
                <w:lang w:val="sr-Cyrl-RS"/>
              </w:rPr>
              <w:t>Министарство ће надокнадити трошкове превоза за сва путовања у вези са радом Савета</w:t>
            </w:r>
            <w:r w:rsidR="006B3F68" w:rsidRPr="00AB2416">
              <w:rPr>
                <w:rFonts w:ascii="Times New Roman" w:eastAsia="Times New Roman" w:hAnsi="Times New Roman" w:cs="Times New Roman"/>
                <w:iCs/>
                <w:color w:val="000000" w:themeColor="text1"/>
                <w:sz w:val="22"/>
                <w:szCs w:val="22"/>
                <w:lang w:val="sr-Cyrl-RS"/>
              </w:rPr>
              <w:t>.</w:t>
            </w:r>
          </w:p>
          <w:p w14:paraId="4B083B34" w14:textId="15D410CF" w:rsidR="00E61697" w:rsidRPr="00AB2416" w:rsidRDefault="00E61697" w:rsidP="00E61697">
            <w:pPr>
              <w:rPr>
                <w:rFonts w:ascii="Times New Roman" w:eastAsia="Times New Roman" w:hAnsi="Times New Roman" w:cs="Times New Roman"/>
                <w:iCs/>
                <w:color w:val="000000" w:themeColor="text1"/>
                <w:sz w:val="22"/>
                <w:szCs w:val="22"/>
                <w:lang w:val="sr-Cyrl-RS"/>
              </w:rPr>
            </w:pPr>
          </w:p>
          <w:p w14:paraId="0395A3A7" w14:textId="1EB3F7F7" w:rsidR="00E61697" w:rsidRPr="00AB2416" w:rsidRDefault="00E61697" w:rsidP="00E61697">
            <w:pPr>
              <w:rPr>
                <w:rFonts w:ascii="Times New Roman" w:eastAsia="Times New Roman" w:hAnsi="Times New Roman" w:cs="Times New Roman"/>
                <w:iCs/>
                <w:color w:val="000000" w:themeColor="text1"/>
                <w:sz w:val="22"/>
                <w:szCs w:val="22"/>
                <w:lang w:val="sr-Cyrl-RS"/>
              </w:rPr>
            </w:pPr>
          </w:p>
          <w:p w14:paraId="793C7E57" w14:textId="3F698437" w:rsidR="00E61697" w:rsidRPr="00AB2416" w:rsidRDefault="004B11A9" w:rsidP="00E61697">
            <w:pPr>
              <w:rPr>
                <w:rFonts w:ascii="Times New Roman" w:hAnsi="Times New Roman" w:cs="Times New Roman"/>
                <w:sz w:val="22"/>
                <w:szCs w:val="22"/>
                <w:lang w:val="sr-Cyrl-RS"/>
              </w:rPr>
            </w:pPr>
            <w:r>
              <w:rPr>
                <w:rFonts w:ascii="Times New Roman" w:hAnsi="Times New Roman" w:cs="Times New Roman"/>
                <w:sz w:val="22"/>
                <w:szCs w:val="22"/>
                <w:lang w:val="sr-Cyrl-RS"/>
              </w:rPr>
              <w:t>Све о</w:t>
            </w:r>
            <w:r w:rsidR="00E61697" w:rsidRPr="00AB2416">
              <w:rPr>
                <w:rFonts w:ascii="Times New Roman" w:hAnsi="Times New Roman" w:cs="Times New Roman"/>
                <w:sz w:val="22"/>
                <w:szCs w:val="22"/>
                <w:lang w:val="sr-Cyrl-RS"/>
              </w:rPr>
              <w:t>длуке које доноси Савет</w:t>
            </w:r>
            <w:r>
              <w:rPr>
                <w:rFonts w:ascii="Times New Roman" w:hAnsi="Times New Roman" w:cs="Times New Roman"/>
                <w:sz w:val="22"/>
                <w:szCs w:val="22"/>
                <w:lang w:val="sr-Cyrl-RS"/>
              </w:rPr>
              <w:t xml:space="preserve"> су саветодавног карактера,</w:t>
            </w:r>
            <w:r w:rsidR="00E61697" w:rsidRPr="00AB2416">
              <w:rPr>
                <w:rFonts w:ascii="Times New Roman" w:hAnsi="Times New Roman" w:cs="Times New Roman"/>
                <w:sz w:val="22"/>
                <w:szCs w:val="22"/>
                <w:lang w:val="sr-Cyrl-RS"/>
              </w:rPr>
              <w:t xml:space="preserve"> могу бити дате као препоруке локалним вла</w:t>
            </w:r>
            <w:r w:rsidR="00CC3F50">
              <w:rPr>
                <w:rFonts w:ascii="Times New Roman" w:hAnsi="Times New Roman" w:cs="Times New Roman"/>
                <w:sz w:val="22"/>
                <w:szCs w:val="22"/>
                <w:lang w:val="sr-Cyrl-RS"/>
              </w:rPr>
              <w:t xml:space="preserve">стима, али </w:t>
            </w:r>
            <w:r w:rsidR="0069494D">
              <w:rPr>
                <w:rFonts w:ascii="Times New Roman" w:hAnsi="Times New Roman" w:cs="Times New Roman"/>
                <w:sz w:val="22"/>
                <w:szCs w:val="22"/>
                <w:lang w:val="sr-Cyrl-RS"/>
              </w:rPr>
              <w:t xml:space="preserve">нису </w:t>
            </w:r>
            <w:r w:rsidR="00CC3F50">
              <w:rPr>
                <w:rFonts w:ascii="Times New Roman" w:hAnsi="Times New Roman" w:cs="Times New Roman"/>
                <w:sz w:val="22"/>
                <w:szCs w:val="22"/>
                <w:lang w:val="sr-Cyrl-RS"/>
              </w:rPr>
              <w:t>обавезујуће.</w:t>
            </w:r>
          </w:p>
          <w:p w14:paraId="6A3D915F" w14:textId="3DEE1378" w:rsidR="00E61697" w:rsidRPr="00AB2416" w:rsidRDefault="00E61697" w:rsidP="00E61697">
            <w:pPr>
              <w:rPr>
                <w:rFonts w:ascii="Times New Roman" w:hAnsi="Times New Roman" w:cs="Times New Roman"/>
                <w:sz w:val="22"/>
                <w:szCs w:val="22"/>
                <w:lang w:val="sr-Cyrl-RS"/>
              </w:rPr>
            </w:pPr>
          </w:p>
        </w:tc>
      </w:tr>
      <w:tr w:rsidR="00056061" w:rsidRPr="00AB2416" w14:paraId="3D416C35" w14:textId="77777777" w:rsidTr="00AB2416">
        <w:tc>
          <w:tcPr>
            <w:tcW w:w="4474" w:type="dxa"/>
          </w:tcPr>
          <w:p w14:paraId="0A92B797" w14:textId="2D6AAFFB" w:rsidR="00E61697"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Регионална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заступљеност</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треба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део</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критеријума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одабир</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чланова</w:t>
            </w:r>
            <w:r w:rsidR="00E61697" w:rsidRPr="00AB2416">
              <w:rPr>
                <w:rFonts w:ascii="Times New Roman" w:hAnsi="Times New Roman" w:cs="Times New Roman"/>
                <w:sz w:val="22"/>
                <w:szCs w:val="22"/>
                <w:lang w:val="sr-Cyrl-RS"/>
              </w:rPr>
              <w:t xml:space="preserve"> – </w:t>
            </w:r>
            <w:r w:rsidRPr="00AB2416">
              <w:rPr>
                <w:rFonts w:ascii="Times New Roman" w:hAnsi="Times New Roman" w:cs="Times New Roman"/>
                <w:sz w:val="22"/>
                <w:szCs w:val="22"/>
                <w:lang w:val="sr-Cyrl-RS"/>
              </w:rPr>
              <w:t>чланови</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сваког</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региона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Србије</w:t>
            </w:r>
            <w:r w:rsidR="00E61697" w:rsidRPr="00AB2416">
              <w:rPr>
                <w:rFonts w:ascii="Times New Roman" w:hAnsi="Times New Roman" w:cs="Times New Roman"/>
                <w:sz w:val="22"/>
                <w:szCs w:val="22"/>
                <w:lang w:val="sr-Cyrl-RS"/>
              </w:rPr>
              <w:t xml:space="preserve"> </w:t>
            </w:r>
          </w:p>
        </w:tc>
        <w:tc>
          <w:tcPr>
            <w:tcW w:w="3040" w:type="dxa"/>
          </w:tcPr>
          <w:p w14:paraId="3999CDD5" w14:textId="787FF51F" w:rsidR="00E61697"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E61697" w:rsidRPr="00AB2416">
              <w:rPr>
                <w:rFonts w:ascii="Times New Roman" w:hAnsi="Times New Roman" w:cs="Times New Roman"/>
                <w:sz w:val="22"/>
                <w:szCs w:val="22"/>
                <w:lang w:val="sr-Cyrl-RS"/>
              </w:rPr>
              <w:t xml:space="preserve"> </w:t>
            </w:r>
          </w:p>
        </w:tc>
        <w:tc>
          <w:tcPr>
            <w:tcW w:w="2390" w:type="dxa"/>
          </w:tcPr>
          <w:p w14:paraId="5C7A4423" w14:textId="7BA17697" w:rsidR="00E61697"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Нема</w:t>
            </w:r>
            <w:r w:rsidR="00E61697" w:rsidRPr="00AB2416">
              <w:rPr>
                <w:rFonts w:ascii="Times New Roman" w:hAnsi="Times New Roman" w:cs="Times New Roman"/>
                <w:sz w:val="22"/>
                <w:szCs w:val="22"/>
                <w:lang w:val="sr-Cyrl-RS"/>
              </w:rPr>
              <w:t xml:space="preserve"> </w:t>
            </w:r>
          </w:p>
        </w:tc>
        <w:tc>
          <w:tcPr>
            <w:tcW w:w="3760" w:type="dxa"/>
            <w:vMerge/>
          </w:tcPr>
          <w:p w14:paraId="5994D1CC" w14:textId="77777777" w:rsidR="00E61697" w:rsidRPr="00AB2416" w:rsidRDefault="00E61697" w:rsidP="00895E6C">
            <w:pPr>
              <w:rPr>
                <w:rFonts w:ascii="Times New Roman" w:hAnsi="Times New Roman" w:cs="Times New Roman"/>
                <w:sz w:val="22"/>
                <w:szCs w:val="22"/>
                <w:lang w:val="sr-Cyrl-RS"/>
              </w:rPr>
            </w:pPr>
          </w:p>
        </w:tc>
      </w:tr>
      <w:tr w:rsidR="00056061" w:rsidRPr="00AB2416" w14:paraId="6703CCCB" w14:textId="77777777" w:rsidTr="00AB2416">
        <w:tc>
          <w:tcPr>
            <w:tcW w:w="4474" w:type="dxa"/>
          </w:tcPr>
          <w:p w14:paraId="11E0F2B7" w14:textId="3C29369A" w:rsidR="00E61697" w:rsidRPr="00AB2416" w:rsidRDefault="007235F5">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Регионална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заступљеност</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чланств</w:t>
            </w:r>
            <w:r w:rsidR="006B3F68" w:rsidRPr="00AB2416">
              <w:rPr>
                <w:rFonts w:ascii="Times New Roman" w:hAnsi="Times New Roman" w:cs="Times New Roman"/>
                <w:sz w:val="22"/>
                <w:szCs w:val="22"/>
                <w:lang w:val="sr-Cyrl-RS"/>
              </w:rPr>
              <w:t>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мора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бити</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обавезна</w:t>
            </w:r>
          </w:p>
        </w:tc>
        <w:tc>
          <w:tcPr>
            <w:tcW w:w="3040" w:type="dxa"/>
          </w:tcPr>
          <w:p w14:paraId="7DCC1890" w14:textId="700761D6" w:rsidR="00E61697"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E61697" w:rsidRPr="00AB2416">
              <w:rPr>
                <w:rFonts w:ascii="Times New Roman" w:hAnsi="Times New Roman" w:cs="Times New Roman"/>
                <w:sz w:val="22"/>
                <w:szCs w:val="22"/>
                <w:lang w:val="sr-Cyrl-RS"/>
              </w:rPr>
              <w:t xml:space="preserve"> </w:t>
            </w:r>
          </w:p>
        </w:tc>
        <w:tc>
          <w:tcPr>
            <w:tcW w:w="2390" w:type="dxa"/>
          </w:tcPr>
          <w:p w14:paraId="19D75476" w14:textId="77777777" w:rsidR="00E61697" w:rsidRPr="00AB2416" w:rsidRDefault="00E61697"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74CFE7FD" w14:textId="77777777" w:rsidR="00E61697" w:rsidRPr="00AB2416" w:rsidRDefault="00E61697" w:rsidP="00895E6C">
            <w:pPr>
              <w:rPr>
                <w:rFonts w:ascii="Times New Roman" w:hAnsi="Times New Roman" w:cs="Times New Roman"/>
                <w:sz w:val="22"/>
                <w:szCs w:val="22"/>
                <w:lang w:val="sr-Cyrl-RS"/>
              </w:rPr>
            </w:pPr>
          </w:p>
        </w:tc>
      </w:tr>
      <w:tr w:rsidR="00056061" w:rsidRPr="00AB2416" w14:paraId="5EC88A3C" w14:textId="77777777" w:rsidTr="00AB2416">
        <w:tc>
          <w:tcPr>
            <w:tcW w:w="4474" w:type="dxa"/>
          </w:tcPr>
          <w:p w14:paraId="17D47991" w14:textId="5EABC280" w:rsidR="00E61697"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Оснивање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регионалних</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тела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p>
        </w:tc>
        <w:tc>
          <w:tcPr>
            <w:tcW w:w="3040" w:type="dxa"/>
          </w:tcPr>
          <w:p w14:paraId="4D485FC7" w14:textId="6E4E3BF9" w:rsidR="00E61697"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p>
        </w:tc>
        <w:tc>
          <w:tcPr>
            <w:tcW w:w="2390" w:type="dxa"/>
          </w:tcPr>
          <w:p w14:paraId="6C8F46A8" w14:textId="5C1A75FC" w:rsidR="00E61697" w:rsidRPr="00AB2416" w:rsidRDefault="007235F5" w:rsidP="0069494D">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Заједница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општина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Црне</w:t>
            </w:r>
            <w:r w:rsidR="00E61697" w:rsidRPr="00AB2416">
              <w:rPr>
                <w:rFonts w:ascii="Times New Roman" w:hAnsi="Times New Roman" w:cs="Times New Roman"/>
                <w:sz w:val="22"/>
                <w:szCs w:val="22"/>
                <w:lang w:val="sr-Cyrl-RS"/>
              </w:rPr>
              <w:t xml:space="preserve"> </w:t>
            </w:r>
            <w:r w:rsidR="00060955" w:rsidRPr="00AB2416">
              <w:rPr>
                <w:rFonts w:ascii="Times New Roman" w:hAnsi="Times New Roman" w:cs="Times New Roman"/>
                <w:sz w:val="22"/>
                <w:szCs w:val="22"/>
                <w:lang w:val="sr-Cyrl-RS"/>
              </w:rPr>
              <w:t>Г</w:t>
            </w:r>
            <w:r w:rsidRPr="00AB2416">
              <w:rPr>
                <w:rFonts w:ascii="Times New Roman" w:hAnsi="Times New Roman" w:cs="Times New Roman"/>
                <w:sz w:val="22"/>
                <w:szCs w:val="22"/>
                <w:lang w:val="sr-Cyrl-RS"/>
              </w:rPr>
              <w:t>оре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E61697" w:rsidRPr="00AB2416">
              <w:rPr>
                <w:rFonts w:ascii="Times New Roman" w:hAnsi="Times New Roman" w:cs="Times New Roman"/>
                <w:sz w:val="22"/>
                <w:szCs w:val="22"/>
                <w:lang w:val="sr-Cyrl-RS"/>
              </w:rPr>
              <w:t xml:space="preserve"> 2011</w:t>
            </w:r>
            <w:r w:rsidR="006B3F68" w:rsidRPr="00AB2416">
              <w:rPr>
                <w:rFonts w:ascii="Times New Roman" w:hAnsi="Times New Roman" w:cs="Times New Roman"/>
                <w:sz w:val="22"/>
                <w:szCs w:val="22"/>
                <w:lang w:val="sr-Cyrl-RS"/>
              </w:rPr>
              <w:t>.</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године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донела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одлуку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оснивањ</w:t>
            </w:r>
            <w:r w:rsidR="0069494D">
              <w:rPr>
                <w:rFonts w:ascii="Times New Roman" w:hAnsi="Times New Roman" w:cs="Times New Roman"/>
                <w:sz w:val="22"/>
                <w:szCs w:val="22"/>
                <w:lang w:val="sr-Cyrl-RS"/>
              </w:rPr>
              <w:t>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сарадњу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локалне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самоуправе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невладиним</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организацијама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као</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модел</w:t>
            </w:r>
            <w:r w:rsidR="006B3F68"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свака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општина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примени</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Нема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информације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како</w:t>
            </w:r>
            <w:r w:rsidR="00E61697" w:rsidRPr="00AB2416">
              <w:rPr>
                <w:rFonts w:ascii="Times New Roman" w:hAnsi="Times New Roman" w:cs="Times New Roman"/>
                <w:sz w:val="22"/>
                <w:szCs w:val="22"/>
                <w:lang w:val="sr-Cyrl-RS"/>
              </w:rPr>
              <w:t xml:space="preserve"> </w:t>
            </w:r>
            <w:r w:rsidR="00CC3F50">
              <w:rPr>
                <w:rFonts w:ascii="Times New Roman" w:hAnsi="Times New Roman" w:cs="Times New Roman"/>
                <w:sz w:val="22"/>
                <w:szCs w:val="22"/>
                <w:lang w:val="sr-Cyrl-RS"/>
              </w:rPr>
              <w:t>функционишу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пракси</w:t>
            </w:r>
            <w:r w:rsidR="00CC3F50">
              <w:rPr>
                <w:rFonts w:ascii="Times New Roman" w:hAnsi="Times New Roman" w:cs="Times New Roman"/>
                <w:sz w:val="22"/>
                <w:szCs w:val="22"/>
                <w:lang w:val="sr-Cyrl-RS"/>
              </w:rPr>
              <w:t>.</w:t>
            </w:r>
          </w:p>
        </w:tc>
        <w:tc>
          <w:tcPr>
            <w:tcW w:w="3760" w:type="dxa"/>
            <w:vMerge/>
          </w:tcPr>
          <w:p w14:paraId="4F96946A" w14:textId="77777777" w:rsidR="00E61697" w:rsidRPr="00AB2416" w:rsidRDefault="00E61697" w:rsidP="00895E6C">
            <w:pPr>
              <w:rPr>
                <w:rFonts w:ascii="Times New Roman" w:hAnsi="Times New Roman" w:cs="Times New Roman"/>
                <w:sz w:val="22"/>
                <w:szCs w:val="22"/>
                <w:lang w:val="sr-Cyrl-RS"/>
              </w:rPr>
            </w:pPr>
          </w:p>
        </w:tc>
      </w:tr>
      <w:tr w:rsidR="00056061" w:rsidRPr="00AB2416" w14:paraId="0574A321" w14:textId="77777777" w:rsidTr="00AB2416">
        <w:tc>
          <w:tcPr>
            <w:tcW w:w="4474" w:type="dxa"/>
          </w:tcPr>
          <w:p w14:paraId="4E6C16EF" w14:textId="48095815" w:rsidR="00E61697"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Потребна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локална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компонента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могућност</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функционисање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локалним</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оквирима</w:t>
            </w:r>
          </w:p>
        </w:tc>
        <w:tc>
          <w:tcPr>
            <w:tcW w:w="3040" w:type="dxa"/>
          </w:tcPr>
          <w:p w14:paraId="23B8A153" w14:textId="453C8FFD" w:rsidR="00E61697"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p>
        </w:tc>
        <w:tc>
          <w:tcPr>
            <w:tcW w:w="2390" w:type="dxa"/>
          </w:tcPr>
          <w:p w14:paraId="7D11A01A" w14:textId="77777777" w:rsidR="00E61697" w:rsidRPr="00AB2416" w:rsidRDefault="00E61697"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2837F311" w14:textId="77777777" w:rsidR="00E61697" w:rsidRPr="00AB2416" w:rsidRDefault="00E61697" w:rsidP="00895E6C">
            <w:pPr>
              <w:rPr>
                <w:rFonts w:ascii="Times New Roman" w:hAnsi="Times New Roman" w:cs="Times New Roman"/>
                <w:sz w:val="22"/>
                <w:szCs w:val="22"/>
                <w:lang w:val="sr-Cyrl-RS"/>
              </w:rPr>
            </w:pPr>
          </w:p>
        </w:tc>
      </w:tr>
      <w:tr w:rsidR="00056061" w:rsidRPr="00AB2416" w14:paraId="616C920E" w14:textId="77777777" w:rsidTr="00AB2416">
        <w:tc>
          <w:tcPr>
            <w:tcW w:w="4474" w:type="dxa"/>
          </w:tcPr>
          <w:p w14:paraId="66A2D532" w14:textId="17D41759" w:rsidR="00E61697"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Могућност</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примене</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овог</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механизма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локалном</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нивоу</w:t>
            </w:r>
          </w:p>
        </w:tc>
        <w:tc>
          <w:tcPr>
            <w:tcW w:w="3040" w:type="dxa"/>
          </w:tcPr>
          <w:p w14:paraId="0FD9BF73" w14:textId="4669EF6B" w:rsidR="00E61697"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p>
        </w:tc>
        <w:tc>
          <w:tcPr>
            <w:tcW w:w="2390" w:type="dxa"/>
          </w:tcPr>
          <w:p w14:paraId="2F9261EA" w14:textId="77777777" w:rsidR="00E61697" w:rsidRPr="00AB2416" w:rsidRDefault="00E61697"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1DC31E42" w14:textId="77777777" w:rsidR="00E61697" w:rsidRPr="00AB2416" w:rsidRDefault="00E61697" w:rsidP="00895E6C">
            <w:pPr>
              <w:rPr>
                <w:rFonts w:ascii="Times New Roman" w:hAnsi="Times New Roman" w:cs="Times New Roman"/>
                <w:sz w:val="22"/>
                <w:szCs w:val="22"/>
                <w:lang w:val="sr-Cyrl-RS"/>
              </w:rPr>
            </w:pPr>
          </w:p>
        </w:tc>
      </w:tr>
      <w:tr w:rsidR="00056061" w:rsidRPr="00AB2416" w14:paraId="399F28AB" w14:textId="77777777" w:rsidTr="00AB2416">
        <w:tc>
          <w:tcPr>
            <w:tcW w:w="4474" w:type="dxa"/>
          </w:tcPr>
          <w:p w14:paraId="1D2C1940" w14:textId="6A8725C0" w:rsidR="00E61697"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Размислити</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механизму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примену</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одлука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централног</w:t>
            </w:r>
            <w:r w:rsidR="00E61697"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нивоа</w:t>
            </w:r>
            <w:r w:rsidR="00E61697" w:rsidRPr="00AB2416">
              <w:rPr>
                <w:rFonts w:ascii="Times New Roman" w:hAnsi="Times New Roman" w:cs="Times New Roman"/>
                <w:sz w:val="22"/>
                <w:szCs w:val="22"/>
                <w:lang w:val="sr-Cyrl-RS"/>
              </w:rPr>
              <w:t xml:space="preserve"> </w:t>
            </w:r>
          </w:p>
        </w:tc>
        <w:tc>
          <w:tcPr>
            <w:tcW w:w="3040" w:type="dxa"/>
          </w:tcPr>
          <w:p w14:paraId="3FD170E2" w14:textId="77777777" w:rsidR="00E61697" w:rsidRPr="00AB2416" w:rsidRDefault="00E61697" w:rsidP="00895E6C">
            <w:pPr>
              <w:rPr>
                <w:rFonts w:ascii="Times New Roman" w:hAnsi="Times New Roman" w:cs="Times New Roman"/>
                <w:sz w:val="22"/>
                <w:szCs w:val="22"/>
                <w:lang w:val="sr-Cyrl-RS"/>
              </w:rPr>
            </w:pPr>
          </w:p>
        </w:tc>
        <w:tc>
          <w:tcPr>
            <w:tcW w:w="2390" w:type="dxa"/>
          </w:tcPr>
          <w:p w14:paraId="60E476A0" w14:textId="77777777" w:rsidR="00E61697" w:rsidRPr="00AB2416" w:rsidRDefault="00E61697" w:rsidP="00895E6C">
            <w:pPr>
              <w:rPr>
                <w:rFonts w:ascii="Times New Roman" w:hAnsi="Times New Roman" w:cs="Times New Roman"/>
                <w:sz w:val="22"/>
                <w:szCs w:val="22"/>
                <w:lang w:val="sr-Cyrl-RS"/>
              </w:rPr>
            </w:pPr>
          </w:p>
        </w:tc>
        <w:tc>
          <w:tcPr>
            <w:tcW w:w="3760" w:type="dxa"/>
            <w:vMerge/>
          </w:tcPr>
          <w:p w14:paraId="37A7C0E0" w14:textId="77777777" w:rsidR="00E61697" w:rsidRPr="00AB2416" w:rsidRDefault="00E61697" w:rsidP="00895E6C">
            <w:pPr>
              <w:rPr>
                <w:rFonts w:ascii="Times New Roman" w:hAnsi="Times New Roman" w:cs="Times New Roman"/>
                <w:sz w:val="22"/>
                <w:szCs w:val="22"/>
                <w:lang w:val="sr-Cyrl-RS"/>
              </w:rPr>
            </w:pPr>
          </w:p>
        </w:tc>
      </w:tr>
      <w:tr w:rsidR="00F64B2B" w:rsidRPr="00AB2416" w14:paraId="426405C6" w14:textId="77777777" w:rsidTr="00AB2416">
        <w:tc>
          <w:tcPr>
            <w:tcW w:w="13664" w:type="dxa"/>
            <w:gridSpan w:val="4"/>
          </w:tcPr>
          <w:p w14:paraId="29E7F30D" w14:textId="58DFF573"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Заступљеност</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маргинализованих</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група</w:t>
            </w:r>
          </w:p>
        </w:tc>
      </w:tr>
      <w:tr w:rsidR="00056061" w:rsidRPr="00AB2416" w14:paraId="24BFBA89" w14:textId="77777777" w:rsidTr="00AB2416">
        <w:tc>
          <w:tcPr>
            <w:tcW w:w="4474" w:type="dxa"/>
          </w:tcPr>
          <w:p w14:paraId="123E64C9" w14:textId="638B3B78" w:rsidR="009D160F"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Водити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рачуна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положају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мањинских</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секторски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непопуларних</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r w:rsidR="009D160F" w:rsidRPr="00AB2416">
              <w:rPr>
                <w:rFonts w:ascii="Times New Roman" w:hAnsi="Times New Roman" w:cs="Times New Roman"/>
                <w:sz w:val="22"/>
                <w:szCs w:val="22"/>
                <w:lang w:val="sr-Cyrl-RS"/>
              </w:rPr>
              <w:t>“ (</w:t>
            </w:r>
            <w:r w:rsidRPr="00AB2416">
              <w:rPr>
                <w:rFonts w:ascii="Times New Roman" w:hAnsi="Times New Roman" w:cs="Times New Roman"/>
                <w:sz w:val="22"/>
                <w:szCs w:val="22"/>
                <w:lang w:val="sr-Cyrl-RS"/>
              </w:rPr>
              <w:t>ЛГБТ</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броја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номинација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које</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они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обезбеде</w:t>
            </w:r>
          </w:p>
        </w:tc>
        <w:tc>
          <w:tcPr>
            <w:tcW w:w="3040" w:type="dxa"/>
          </w:tcPr>
          <w:p w14:paraId="7EAD1D0D" w14:textId="5F9299FF" w:rsidR="009D160F"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5240781A" w14:textId="7040DFFF" w:rsidR="009D160F" w:rsidRPr="00AB2416" w:rsidRDefault="007235F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Нема</w:t>
            </w:r>
            <w:r w:rsidR="000E1958" w:rsidRPr="00AB2416">
              <w:rPr>
                <w:rFonts w:ascii="Times New Roman" w:hAnsi="Times New Roman" w:cs="Times New Roman"/>
                <w:sz w:val="22"/>
                <w:szCs w:val="22"/>
                <w:lang w:val="sr-Cyrl-RS"/>
              </w:rPr>
              <w:t xml:space="preserve"> овак</w:t>
            </w:r>
            <w:r w:rsidR="00B90719" w:rsidRPr="00AB2416">
              <w:rPr>
                <w:rFonts w:ascii="Times New Roman" w:hAnsi="Times New Roman" w:cs="Times New Roman"/>
                <w:sz w:val="22"/>
                <w:szCs w:val="22"/>
                <w:lang w:val="sr-Cyrl-RS"/>
              </w:rPr>
              <w:t>в</w:t>
            </w:r>
            <w:r w:rsidR="000E1958" w:rsidRPr="00AB2416">
              <w:rPr>
                <w:rFonts w:ascii="Times New Roman" w:hAnsi="Times New Roman" w:cs="Times New Roman"/>
                <w:sz w:val="22"/>
                <w:szCs w:val="22"/>
                <w:lang w:val="sr-Cyrl-RS"/>
              </w:rPr>
              <w:t>ог примера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али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има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Хрватск</w:t>
            </w:r>
            <w:r w:rsidR="000E1958" w:rsidRPr="00AB2416">
              <w:rPr>
                <w:rFonts w:ascii="Times New Roman" w:hAnsi="Times New Roman" w:cs="Times New Roman"/>
                <w:sz w:val="22"/>
                <w:szCs w:val="22"/>
                <w:lang w:val="sr-Cyrl-RS"/>
              </w:rPr>
              <w:t>ој</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9D160F" w:rsidRPr="00AB2416">
              <w:rPr>
                <w:rFonts w:ascii="Times New Roman" w:hAnsi="Times New Roman" w:cs="Times New Roman"/>
                <w:sz w:val="22"/>
                <w:szCs w:val="22"/>
                <w:lang w:val="sr-Cyrl-RS"/>
              </w:rPr>
              <w:t xml:space="preserve"> </w:t>
            </w:r>
            <w:r w:rsidR="00060955" w:rsidRPr="00AB2416">
              <w:rPr>
                <w:rFonts w:ascii="Times New Roman" w:hAnsi="Times New Roman" w:cs="Times New Roman"/>
                <w:sz w:val="22"/>
                <w:szCs w:val="22"/>
                <w:lang w:val="sr-Cyrl-RS"/>
              </w:rPr>
              <w:t>Севе</w:t>
            </w:r>
            <w:r w:rsidR="00056061" w:rsidRPr="00AB2416">
              <w:rPr>
                <w:rFonts w:ascii="Times New Roman" w:hAnsi="Times New Roman" w:cs="Times New Roman"/>
                <w:sz w:val="22"/>
                <w:szCs w:val="22"/>
                <w:lang w:val="sr-Cyrl-RS"/>
              </w:rPr>
              <w:t xml:space="preserve">рној </w:t>
            </w:r>
            <w:r w:rsidRPr="00AB2416">
              <w:rPr>
                <w:rFonts w:ascii="Times New Roman" w:hAnsi="Times New Roman" w:cs="Times New Roman"/>
                <w:sz w:val="22"/>
                <w:szCs w:val="22"/>
                <w:lang w:val="sr-Cyrl-RS"/>
              </w:rPr>
              <w:t>Македонији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представник</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сектора</w:t>
            </w:r>
            <w:r w:rsidR="009D160F" w:rsidRPr="00AB2416">
              <w:rPr>
                <w:rFonts w:ascii="Times New Roman" w:hAnsi="Times New Roman" w:cs="Times New Roman"/>
                <w:sz w:val="22"/>
                <w:szCs w:val="22"/>
                <w:lang w:val="sr-Cyrl-RS"/>
              </w:rPr>
              <w:t>)</w:t>
            </w:r>
          </w:p>
        </w:tc>
        <w:tc>
          <w:tcPr>
            <w:tcW w:w="3760" w:type="dxa"/>
            <w:vMerge w:val="restart"/>
          </w:tcPr>
          <w:p w14:paraId="0E4C6B5E" w14:textId="0F214FED" w:rsidR="009D160F" w:rsidRPr="00AB2416" w:rsidRDefault="009D160F" w:rsidP="0069494D">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Савет није тело које представља </w:t>
            </w:r>
            <w:r w:rsidR="00056061" w:rsidRPr="00AB2416">
              <w:rPr>
                <w:rFonts w:ascii="Times New Roman" w:hAnsi="Times New Roman" w:cs="Times New Roman"/>
                <w:sz w:val="22"/>
                <w:szCs w:val="22"/>
                <w:lang w:val="sr-Cyrl-RS"/>
              </w:rPr>
              <w:t xml:space="preserve">ОЦД по </w:t>
            </w:r>
            <w:r w:rsidRPr="00AB2416">
              <w:rPr>
                <w:rFonts w:ascii="Times New Roman" w:hAnsi="Times New Roman" w:cs="Times New Roman"/>
                <w:sz w:val="22"/>
                <w:szCs w:val="22"/>
                <w:lang w:val="sr-Cyrl-RS"/>
              </w:rPr>
              <w:t>секторск</w:t>
            </w:r>
            <w:r w:rsidR="00CC3F50">
              <w:rPr>
                <w:rFonts w:ascii="Times New Roman" w:hAnsi="Times New Roman" w:cs="Times New Roman"/>
                <w:sz w:val="22"/>
                <w:szCs w:val="22"/>
                <w:lang w:val="sr-Cyrl-RS"/>
              </w:rPr>
              <w:t>ој</w:t>
            </w:r>
            <w:r w:rsidRPr="00AB2416">
              <w:rPr>
                <w:rFonts w:ascii="Times New Roman" w:hAnsi="Times New Roman" w:cs="Times New Roman"/>
                <w:sz w:val="22"/>
                <w:szCs w:val="22"/>
                <w:lang w:val="sr-Cyrl-RS"/>
              </w:rPr>
              <w:t xml:space="preserve"> заступљеност</w:t>
            </w:r>
            <w:r w:rsidR="00CC3F50">
              <w:rPr>
                <w:rFonts w:ascii="Times New Roman" w:hAnsi="Times New Roman" w:cs="Times New Roman"/>
                <w:sz w:val="22"/>
                <w:szCs w:val="22"/>
                <w:lang w:val="sr-Cyrl-RS"/>
              </w:rPr>
              <w:t>и</w:t>
            </w:r>
            <w:r w:rsidRPr="00AB2416">
              <w:rPr>
                <w:rFonts w:ascii="Times New Roman" w:hAnsi="Times New Roman" w:cs="Times New Roman"/>
                <w:sz w:val="22"/>
                <w:szCs w:val="22"/>
                <w:lang w:val="sr-Cyrl-RS"/>
              </w:rPr>
              <w:t>, већ</w:t>
            </w:r>
            <w:r w:rsidR="00CC3F50">
              <w:rPr>
                <w:rFonts w:ascii="Times New Roman" w:hAnsi="Times New Roman" w:cs="Times New Roman"/>
                <w:sz w:val="22"/>
                <w:szCs w:val="22"/>
                <w:lang w:val="sr-Cyrl-RS"/>
              </w:rPr>
              <w:t xml:space="preserve"> се</w:t>
            </w:r>
            <w:r w:rsidR="00056061" w:rsidRPr="00AB2416">
              <w:rPr>
                <w:rFonts w:ascii="Times New Roman" w:hAnsi="Times New Roman" w:cs="Times New Roman"/>
                <w:sz w:val="22"/>
                <w:szCs w:val="22"/>
                <w:lang w:val="sr-Cyrl-RS"/>
              </w:rPr>
              <w:t xml:space="preserve"> представници ОЦД бирају на основу </w:t>
            </w:r>
            <w:r w:rsidR="004B11A9">
              <w:rPr>
                <w:rFonts w:ascii="Times New Roman" w:hAnsi="Times New Roman" w:cs="Times New Roman"/>
                <w:sz w:val="22"/>
                <w:szCs w:val="22"/>
                <w:lang w:val="sr-Cyrl-RS"/>
              </w:rPr>
              <w:t>стручности/</w:t>
            </w:r>
            <w:r w:rsidR="00056061" w:rsidRPr="00AB2416">
              <w:rPr>
                <w:rFonts w:ascii="Times New Roman" w:hAnsi="Times New Roman" w:cs="Times New Roman"/>
                <w:sz w:val="22"/>
                <w:szCs w:val="22"/>
                <w:lang w:val="sr-Cyrl-RS"/>
              </w:rPr>
              <w:t xml:space="preserve">експертизе. </w:t>
            </w:r>
            <w:r w:rsidRPr="00AB2416">
              <w:rPr>
                <w:rFonts w:ascii="Times New Roman" w:hAnsi="Times New Roman" w:cs="Times New Roman"/>
                <w:sz w:val="22"/>
                <w:szCs w:val="22"/>
                <w:lang w:val="sr-Cyrl-RS"/>
              </w:rPr>
              <w:t xml:space="preserve"> С друге стране, у оквиру Министарства постоје и друга саветодавна тела </w:t>
            </w:r>
            <w:r w:rsidR="0069494D">
              <w:rPr>
                <w:rFonts w:ascii="Times New Roman" w:hAnsi="Times New Roman" w:cs="Times New Roman"/>
                <w:sz w:val="22"/>
                <w:szCs w:val="22"/>
                <w:lang w:val="sr-Cyrl-RS"/>
              </w:rPr>
              <w:t xml:space="preserve"> (Савет</w:t>
            </w:r>
            <w:r w:rsidR="00E0446D" w:rsidRPr="00C3603C">
              <w:rPr>
                <w:rFonts w:ascii="Times New Roman" w:hAnsi="Times New Roman" w:cs="Times New Roman"/>
                <w:sz w:val="22"/>
                <w:szCs w:val="22"/>
                <w:lang w:val="sr-Cyrl-RS"/>
              </w:rPr>
              <w:t xml:space="preserve"> за праћење спровођења Стратегије превенције и заштите од дискриминације за период од 2022. до 2030. године,  Савет за праћење УН препорука, а у фази формирања је  и Савет за родну равноправност)</w:t>
            </w:r>
            <w:r w:rsidR="0028465A" w:rsidRPr="00C3603C">
              <w:rPr>
                <w:rFonts w:ascii="Times New Roman" w:hAnsi="Times New Roman" w:cs="Times New Roman"/>
                <w:sz w:val="22"/>
                <w:szCs w:val="22"/>
                <w:lang w:val="sr-Cyrl-RS"/>
              </w:rPr>
              <w:t xml:space="preserve"> </w:t>
            </w:r>
            <w:r w:rsidRPr="00C3603C">
              <w:rPr>
                <w:rFonts w:ascii="Times New Roman" w:hAnsi="Times New Roman" w:cs="Times New Roman"/>
                <w:sz w:val="22"/>
                <w:szCs w:val="22"/>
                <w:lang w:val="sr-Cyrl-RS"/>
              </w:rPr>
              <w:t>која се конкретно и тематски баве питањима маргинализованих група.</w:t>
            </w:r>
            <w:r w:rsidR="004B11A9">
              <w:rPr>
                <w:rFonts w:ascii="Times New Roman" w:hAnsi="Times New Roman" w:cs="Times New Roman"/>
                <w:sz w:val="22"/>
                <w:szCs w:val="22"/>
                <w:lang w:val="sr-Cyrl-RS"/>
              </w:rPr>
              <w:t xml:space="preserve"> Друга министарства, такође имају формиране Савете који имају мандат рада и области подршке различитим друштвено важним групама.</w:t>
            </w:r>
          </w:p>
        </w:tc>
      </w:tr>
      <w:tr w:rsidR="00056061" w:rsidRPr="00AB2416" w14:paraId="76D907C4" w14:textId="77777777" w:rsidTr="00AB2416">
        <w:tc>
          <w:tcPr>
            <w:tcW w:w="4474" w:type="dxa"/>
          </w:tcPr>
          <w:p w14:paraId="6A63D4E3" w14:textId="6404CBF1" w:rsidR="009D160F"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Укључити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представника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маргинализованих</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група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чланство</w:t>
            </w:r>
          </w:p>
        </w:tc>
        <w:tc>
          <w:tcPr>
            <w:tcW w:w="3040" w:type="dxa"/>
          </w:tcPr>
          <w:p w14:paraId="12EAEE5F" w14:textId="0B67D499" w:rsidR="009D160F"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9D160F" w:rsidRPr="00AB2416">
              <w:rPr>
                <w:rFonts w:ascii="Times New Roman" w:hAnsi="Times New Roman" w:cs="Times New Roman"/>
                <w:sz w:val="22"/>
                <w:szCs w:val="22"/>
                <w:lang w:val="sr-Cyrl-RS"/>
              </w:rPr>
              <w:t xml:space="preserve"> </w:t>
            </w:r>
          </w:p>
        </w:tc>
        <w:tc>
          <w:tcPr>
            <w:tcW w:w="2390" w:type="dxa"/>
          </w:tcPr>
          <w:p w14:paraId="59C7672F" w14:textId="0FC5EBB8" w:rsidR="009D160F" w:rsidRPr="00AB2416" w:rsidRDefault="007235F5" w:rsidP="00CC3F50">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Нема</w:t>
            </w:r>
            <w:r w:rsidR="00CC3F50">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али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има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Хрватск</w:t>
            </w:r>
            <w:r w:rsidR="00CC3F50">
              <w:rPr>
                <w:rFonts w:ascii="Times New Roman" w:hAnsi="Times New Roman" w:cs="Times New Roman"/>
                <w:sz w:val="22"/>
                <w:szCs w:val="22"/>
                <w:lang w:val="sr-Cyrl-RS"/>
              </w:rPr>
              <w:t>ој</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9D160F" w:rsidRPr="00AB2416">
              <w:rPr>
                <w:rFonts w:ascii="Times New Roman" w:hAnsi="Times New Roman" w:cs="Times New Roman"/>
                <w:sz w:val="22"/>
                <w:szCs w:val="22"/>
                <w:lang w:val="sr-Cyrl-RS"/>
              </w:rPr>
              <w:t xml:space="preserve"> </w:t>
            </w:r>
            <w:r w:rsidR="00056061" w:rsidRPr="00AB2416">
              <w:rPr>
                <w:rFonts w:ascii="Times New Roman" w:hAnsi="Times New Roman" w:cs="Times New Roman"/>
                <w:sz w:val="22"/>
                <w:szCs w:val="22"/>
                <w:lang w:val="sr-Cyrl-RS"/>
              </w:rPr>
              <w:t xml:space="preserve">Северној </w:t>
            </w:r>
            <w:r w:rsidRPr="00AB2416">
              <w:rPr>
                <w:rFonts w:ascii="Times New Roman" w:hAnsi="Times New Roman" w:cs="Times New Roman"/>
                <w:sz w:val="22"/>
                <w:szCs w:val="22"/>
                <w:lang w:val="sr-Cyrl-RS"/>
              </w:rPr>
              <w:t>Македонији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представник</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сектора</w:t>
            </w:r>
            <w:r w:rsidR="009D160F" w:rsidRPr="00AB2416">
              <w:rPr>
                <w:rFonts w:ascii="Times New Roman" w:hAnsi="Times New Roman" w:cs="Times New Roman"/>
                <w:sz w:val="22"/>
                <w:szCs w:val="22"/>
                <w:lang w:val="sr-Cyrl-RS"/>
              </w:rPr>
              <w:t>)</w:t>
            </w:r>
          </w:p>
        </w:tc>
        <w:tc>
          <w:tcPr>
            <w:tcW w:w="3760" w:type="dxa"/>
            <w:vMerge/>
          </w:tcPr>
          <w:p w14:paraId="51CE6A83" w14:textId="77777777" w:rsidR="009D160F" w:rsidRPr="00AB2416" w:rsidRDefault="009D160F" w:rsidP="00895E6C">
            <w:pPr>
              <w:rPr>
                <w:rFonts w:ascii="Times New Roman" w:hAnsi="Times New Roman" w:cs="Times New Roman"/>
                <w:sz w:val="22"/>
                <w:szCs w:val="22"/>
                <w:lang w:val="sr-Cyrl-RS"/>
              </w:rPr>
            </w:pPr>
          </w:p>
        </w:tc>
      </w:tr>
      <w:tr w:rsidR="00F64B2B" w:rsidRPr="00AB2416" w14:paraId="0654D328" w14:textId="77777777" w:rsidTr="00AB2416">
        <w:tc>
          <w:tcPr>
            <w:tcW w:w="13664" w:type="dxa"/>
            <w:gridSpan w:val="4"/>
          </w:tcPr>
          <w:p w14:paraId="7F0BE4C8" w14:textId="5385C5C8" w:rsidR="00F64B2B" w:rsidRPr="008A50C8" w:rsidRDefault="008A50C8" w:rsidP="00895E6C">
            <w:pPr>
              <w:rPr>
                <w:rFonts w:ascii="Times New Roman" w:hAnsi="Times New Roman" w:cs="Times New Roman"/>
                <w:b/>
                <w:i/>
                <w:sz w:val="22"/>
                <w:szCs w:val="22"/>
                <w:lang w:val="sr-Cyrl-RS"/>
              </w:rPr>
            </w:pPr>
            <w:r>
              <w:rPr>
                <w:rFonts w:ascii="Times New Roman" w:hAnsi="Times New Roman" w:cs="Times New Roman"/>
                <w:b/>
                <w:i/>
                <w:sz w:val="22"/>
                <w:szCs w:val="22"/>
                <w:lang w:val="sr-Cyrl-RS"/>
              </w:rPr>
              <w:t>У</w:t>
            </w:r>
            <w:r w:rsidR="007235F5" w:rsidRPr="008A50C8">
              <w:rPr>
                <w:rFonts w:ascii="Times New Roman" w:hAnsi="Times New Roman" w:cs="Times New Roman"/>
                <w:b/>
                <w:i/>
                <w:sz w:val="22"/>
                <w:szCs w:val="22"/>
                <w:lang w:val="sr-Cyrl-RS"/>
              </w:rPr>
              <w:t>лога</w:t>
            </w:r>
            <w:r w:rsidR="00F64B2B" w:rsidRPr="008A50C8">
              <w:rPr>
                <w:rFonts w:ascii="Times New Roman" w:hAnsi="Times New Roman" w:cs="Times New Roman"/>
                <w:b/>
                <w:i/>
                <w:sz w:val="22"/>
                <w:szCs w:val="22"/>
                <w:lang w:val="sr-Cyrl-RS"/>
              </w:rPr>
              <w:t xml:space="preserve"> </w:t>
            </w:r>
            <w:r w:rsidR="007235F5" w:rsidRPr="008A50C8">
              <w:rPr>
                <w:rFonts w:ascii="Times New Roman" w:hAnsi="Times New Roman" w:cs="Times New Roman"/>
                <w:b/>
                <w:i/>
                <w:sz w:val="22"/>
                <w:szCs w:val="22"/>
                <w:lang w:val="sr-Cyrl-RS"/>
              </w:rPr>
              <w:t>Владе</w:t>
            </w:r>
            <w:r w:rsidR="00F64B2B" w:rsidRPr="008A50C8">
              <w:rPr>
                <w:rFonts w:ascii="Times New Roman" w:hAnsi="Times New Roman" w:cs="Times New Roman"/>
                <w:b/>
                <w:i/>
                <w:sz w:val="22"/>
                <w:szCs w:val="22"/>
                <w:lang w:val="sr-Cyrl-RS"/>
              </w:rPr>
              <w:t>/</w:t>
            </w:r>
            <w:r w:rsidR="007235F5" w:rsidRPr="008A50C8">
              <w:rPr>
                <w:rFonts w:ascii="Times New Roman" w:hAnsi="Times New Roman" w:cs="Times New Roman"/>
                <w:b/>
                <w:i/>
                <w:sz w:val="22"/>
                <w:szCs w:val="22"/>
                <w:lang w:val="sr-Cyrl-RS"/>
              </w:rPr>
              <w:t>кабинет</w:t>
            </w:r>
            <w:r w:rsidR="004B607E">
              <w:rPr>
                <w:rFonts w:ascii="Times New Roman" w:hAnsi="Times New Roman" w:cs="Times New Roman"/>
                <w:b/>
                <w:i/>
                <w:sz w:val="22"/>
                <w:szCs w:val="22"/>
                <w:lang w:val="sr-Cyrl-RS"/>
              </w:rPr>
              <w:t>а</w:t>
            </w:r>
            <w:r w:rsidR="00F64B2B" w:rsidRPr="008A50C8">
              <w:rPr>
                <w:rFonts w:ascii="Times New Roman" w:hAnsi="Times New Roman" w:cs="Times New Roman"/>
                <w:b/>
                <w:i/>
                <w:sz w:val="22"/>
                <w:szCs w:val="22"/>
                <w:lang w:val="sr-Cyrl-RS"/>
              </w:rPr>
              <w:t xml:space="preserve"> </w:t>
            </w:r>
            <w:r w:rsidR="007235F5" w:rsidRPr="008A50C8">
              <w:rPr>
                <w:rFonts w:ascii="Times New Roman" w:hAnsi="Times New Roman" w:cs="Times New Roman"/>
                <w:b/>
                <w:i/>
                <w:sz w:val="22"/>
                <w:szCs w:val="22"/>
                <w:lang w:val="sr-Cyrl-RS"/>
              </w:rPr>
              <w:t>председника</w:t>
            </w:r>
            <w:r w:rsidR="00F64B2B" w:rsidRPr="008A50C8">
              <w:rPr>
                <w:rFonts w:ascii="Times New Roman" w:hAnsi="Times New Roman" w:cs="Times New Roman"/>
                <w:b/>
                <w:i/>
                <w:sz w:val="22"/>
                <w:szCs w:val="22"/>
                <w:lang w:val="sr-Cyrl-RS"/>
              </w:rPr>
              <w:t xml:space="preserve"> </w:t>
            </w:r>
            <w:r w:rsidR="007235F5" w:rsidRPr="008A50C8">
              <w:rPr>
                <w:rFonts w:ascii="Times New Roman" w:hAnsi="Times New Roman" w:cs="Times New Roman"/>
                <w:b/>
                <w:i/>
                <w:sz w:val="22"/>
                <w:szCs w:val="22"/>
                <w:lang w:val="sr-Cyrl-RS"/>
              </w:rPr>
              <w:t>Владе</w:t>
            </w:r>
          </w:p>
        </w:tc>
      </w:tr>
      <w:tr w:rsidR="00056061" w:rsidRPr="00AB2416" w14:paraId="20A7BA05" w14:textId="77777777" w:rsidTr="00AB2416">
        <w:tc>
          <w:tcPr>
            <w:tcW w:w="4474" w:type="dxa"/>
          </w:tcPr>
          <w:p w14:paraId="7F355ACD" w14:textId="05329D78" w:rsidR="009D160F" w:rsidRPr="00AB2416" w:rsidRDefault="007235F5" w:rsidP="00CC3F50">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Потребно</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додати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улог</w:t>
            </w:r>
            <w:r w:rsidR="00CC3F50">
              <w:rPr>
                <w:rFonts w:ascii="Times New Roman" w:hAnsi="Times New Roman" w:cs="Times New Roman"/>
                <w:sz w:val="22"/>
                <w:szCs w:val="22"/>
                <w:lang w:val="sr-Cyrl-RS"/>
              </w:rPr>
              <w:t>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Владе</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кабинета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Премијера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Савету</w:t>
            </w:r>
          </w:p>
        </w:tc>
        <w:tc>
          <w:tcPr>
            <w:tcW w:w="3040" w:type="dxa"/>
          </w:tcPr>
          <w:p w14:paraId="3CE9704C" w14:textId="43CFE034" w:rsidR="009D160F"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6285D6F8" w14:textId="1812946B" w:rsidR="009D160F" w:rsidRPr="00AB2416" w:rsidRDefault="007235F5" w:rsidP="00895E6C">
            <w:pPr>
              <w:pStyle w:val="box466805"/>
              <w:shd w:val="clear" w:color="auto" w:fill="FFFFFF"/>
              <w:spacing w:before="0" w:beforeAutospacing="0" w:after="48" w:afterAutospacing="0"/>
              <w:textAlignment w:val="baseline"/>
              <w:rPr>
                <w:color w:val="231F20"/>
                <w:sz w:val="22"/>
                <w:szCs w:val="22"/>
                <w:lang w:val="sr-Cyrl-RS"/>
              </w:rPr>
            </w:pPr>
            <w:r w:rsidRPr="00AB2416">
              <w:rPr>
                <w:color w:val="231F20"/>
                <w:sz w:val="22"/>
                <w:szCs w:val="22"/>
                <w:lang w:val="sr-Cyrl-RS"/>
              </w:rPr>
              <w:t>Хрватска</w:t>
            </w:r>
            <w:r w:rsidR="009D160F" w:rsidRPr="00AB2416">
              <w:rPr>
                <w:color w:val="231F20"/>
                <w:sz w:val="22"/>
                <w:szCs w:val="22"/>
                <w:lang w:val="sr-Cyrl-RS"/>
              </w:rPr>
              <w:t xml:space="preserve">: </w:t>
            </w:r>
            <w:r w:rsidR="00B90719" w:rsidRPr="00AB2416">
              <w:rPr>
                <w:color w:val="231F20"/>
                <w:sz w:val="22"/>
                <w:szCs w:val="22"/>
                <w:lang w:val="sr-Cyrl-RS"/>
              </w:rPr>
              <w:t xml:space="preserve">чланови су из </w:t>
            </w:r>
            <w:r w:rsidRPr="00AB2416">
              <w:rPr>
                <w:color w:val="231F20"/>
                <w:sz w:val="22"/>
                <w:szCs w:val="22"/>
                <w:lang w:val="sr-Cyrl-RS"/>
              </w:rPr>
              <w:t>Уред</w:t>
            </w:r>
            <w:r w:rsidR="00B90719" w:rsidRPr="00AB2416">
              <w:rPr>
                <w:color w:val="231F20"/>
                <w:sz w:val="22"/>
                <w:szCs w:val="22"/>
                <w:lang w:val="sr-Cyrl-RS"/>
              </w:rPr>
              <w:t>а</w:t>
            </w:r>
            <w:r w:rsidR="009D160F" w:rsidRPr="00AB2416">
              <w:rPr>
                <w:color w:val="231F20"/>
                <w:sz w:val="22"/>
                <w:szCs w:val="22"/>
                <w:lang w:val="sr-Cyrl-RS"/>
              </w:rPr>
              <w:t xml:space="preserve"> </w:t>
            </w:r>
            <w:r w:rsidRPr="00AB2416">
              <w:rPr>
                <w:color w:val="231F20"/>
                <w:sz w:val="22"/>
                <w:szCs w:val="22"/>
                <w:lang w:val="sr-Cyrl-RS"/>
              </w:rPr>
              <w:t>председника</w:t>
            </w:r>
            <w:r w:rsidR="009D160F" w:rsidRPr="00AB2416">
              <w:rPr>
                <w:color w:val="231F20"/>
                <w:sz w:val="22"/>
                <w:szCs w:val="22"/>
                <w:lang w:val="sr-Cyrl-RS"/>
              </w:rPr>
              <w:t xml:space="preserve"> </w:t>
            </w:r>
            <w:r w:rsidRPr="00AB2416">
              <w:rPr>
                <w:color w:val="231F20"/>
                <w:sz w:val="22"/>
                <w:szCs w:val="22"/>
                <w:lang w:val="sr-Cyrl-RS"/>
              </w:rPr>
              <w:t>Владе</w:t>
            </w:r>
            <w:r w:rsidR="009D160F" w:rsidRPr="00AB2416">
              <w:rPr>
                <w:color w:val="231F20"/>
                <w:sz w:val="22"/>
                <w:szCs w:val="22"/>
                <w:lang w:val="sr-Cyrl-RS"/>
              </w:rPr>
              <w:t xml:space="preserve"> </w:t>
            </w:r>
            <w:r w:rsidRPr="00AB2416">
              <w:rPr>
                <w:color w:val="231F20"/>
                <w:sz w:val="22"/>
                <w:szCs w:val="22"/>
                <w:lang w:val="sr-Cyrl-RS"/>
              </w:rPr>
              <w:t>Републике</w:t>
            </w:r>
            <w:r w:rsidR="009D160F" w:rsidRPr="00AB2416">
              <w:rPr>
                <w:color w:val="231F20"/>
                <w:sz w:val="22"/>
                <w:szCs w:val="22"/>
                <w:lang w:val="sr-Cyrl-RS"/>
              </w:rPr>
              <w:t xml:space="preserve"> </w:t>
            </w:r>
            <w:r w:rsidRPr="00AB2416">
              <w:rPr>
                <w:color w:val="231F20"/>
                <w:sz w:val="22"/>
                <w:szCs w:val="22"/>
                <w:lang w:val="sr-Cyrl-RS"/>
              </w:rPr>
              <w:t>Хрватске</w:t>
            </w:r>
            <w:r w:rsidR="009D160F" w:rsidRPr="00AB2416">
              <w:rPr>
                <w:color w:val="231F20"/>
                <w:sz w:val="22"/>
                <w:szCs w:val="22"/>
                <w:lang w:val="sr-Cyrl-RS"/>
              </w:rPr>
              <w:t xml:space="preserve"> </w:t>
            </w:r>
            <w:r w:rsidRPr="00AB2416">
              <w:rPr>
                <w:color w:val="231F20"/>
                <w:sz w:val="22"/>
                <w:szCs w:val="22"/>
                <w:lang w:val="sr-Cyrl-RS"/>
              </w:rPr>
              <w:t>и</w:t>
            </w:r>
            <w:r w:rsidR="009D160F" w:rsidRPr="00AB2416">
              <w:rPr>
                <w:color w:val="231F20"/>
                <w:sz w:val="22"/>
                <w:szCs w:val="22"/>
                <w:lang w:val="sr-Cyrl-RS"/>
              </w:rPr>
              <w:t xml:space="preserve"> </w:t>
            </w:r>
            <w:r w:rsidRPr="00AB2416">
              <w:rPr>
                <w:color w:val="231F20"/>
                <w:sz w:val="22"/>
                <w:szCs w:val="22"/>
                <w:lang w:val="sr-Cyrl-RS"/>
              </w:rPr>
              <w:t>Уред</w:t>
            </w:r>
            <w:r w:rsidR="00B90719" w:rsidRPr="00AB2416">
              <w:rPr>
                <w:color w:val="231F20"/>
                <w:sz w:val="22"/>
                <w:szCs w:val="22"/>
                <w:lang w:val="sr-Cyrl-RS"/>
              </w:rPr>
              <w:t>а</w:t>
            </w:r>
            <w:r w:rsidR="009D160F" w:rsidRPr="00AB2416">
              <w:rPr>
                <w:color w:val="231F20"/>
                <w:sz w:val="22"/>
                <w:szCs w:val="22"/>
                <w:lang w:val="sr-Cyrl-RS"/>
              </w:rPr>
              <w:t xml:space="preserve"> </w:t>
            </w:r>
            <w:r w:rsidRPr="00AB2416">
              <w:rPr>
                <w:color w:val="231F20"/>
                <w:sz w:val="22"/>
                <w:szCs w:val="22"/>
                <w:lang w:val="sr-Cyrl-RS"/>
              </w:rPr>
              <w:t>потпредседника</w:t>
            </w:r>
            <w:r w:rsidR="009D160F" w:rsidRPr="00AB2416">
              <w:rPr>
                <w:color w:val="231F20"/>
                <w:sz w:val="22"/>
                <w:szCs w:val="22"/>
                <w:lang w:val="sr-Cyrl-RS"/>
              </w:rPr>
              <w:t xml:space="preserve"> </w:t>
            </w:r>
            <w:r w:rsidRPr="00AB2416">
              <w:rPr>
                <w:color w:val="231F20"/>
                <w:sz w:val="22"/>
                <w:szCs w:val="22"/>
                <w:lang w:val="sr-Cyrl-RS"/>
              </w:rPr>
              <w:t>Владе</w:t>
            </w:r>
            <w:r w:rsidR="009D160F" w:rsidRPr="00AB2416">
              <w:rPr>
                <w:color w:val="231F20"/>
                <w:sz w:val="22"/>
                <w:szCs w:val="22"/>
                <w:lang w:val="sr-Cyrl-RS"/>
              </w:rPr>
              <w:t xml:space="preserve"> </w:t>
            </w:r>
            <w:r w:rsidRPr="00AB2416">
              <w:rPr>
                <w:color w:val="231F20"/>
                <w:sz w:val="22"/>
                <w:szCs w:val="22"/>
                <w:lang w:val="sr-Cyrl-RS"/>
              </w:rPr>
              <w:t>Републике</w:t>
            </w:r>
            <w:r w:rsidR="009D160F" w:rsidRPr="00AB2416">
              <w:rPr>
                <w:color w:val="231F20"/>
                <w:sz w:val="22"/>
                <w:szCs w:val="22"/>
                <w:lang w:val="sr-Cyrl-RS"/>
              </w:rPr>
              <w:t xml:space="preserve"> </w:t>
            </w:r>
            <w:r w:rsidRPr="00AB2416">
              <w:rPr>
                <w:color w:val="231F20"/>
                <w:sz w:val="22"/>
                <w:szCs w:val="22"/>
                <w:lang w:val="sr-Cyrl-RS"/>
              </w:rPr>
              <w:t>Хрватске</w:t>
            </w:r>
            <w:r w:rsidR="00B90719" w:rsidRPr="00AB2416">
              <w:rPr>
                <w:color w:val="231F20"/>
                <w:sz w:val="22"/>
                <w:szCs w:val="22"/>
                <w:lang w:val="sr-Cyrl-RS"/>
              </w:rPr>
              <w:t>;</w:t>
            </w:r>
          </w:p>
          <w:p w14:paraId="4394CD3F" w14:textId="422FE94C" w:rsidR="009D160F" w:rsidRPr="00AB2416" w:rsidRDefault="007235F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Црној</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Саветом</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председава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Министар</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јавне</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администрације</w:t>
            </w:r>
            <w:r w:rsidR="00B90719" w:rsidRPr="00AB2416">
              <w:rPr>
                <w:rFonts w:ascii="Times New Roman" w:hAnsi="Times New Roman" w:cs="Times New Roman"/>
                <w:sz w:val="22"/>
                <w:szCs w:val="22"/>
                <w:lang w:val="sr-Cyrl-RS"/>
              </w:rPr>
              <w:t>.</w:t>
            </w:r>
          </w:p>
        </w:tc>
        <w:tc>
          <w:tcPr>
            <w:tcW w:w="3760" w:type="dxa"/>
            <w:vMerge w:val="restart"/>
          </w:tcPr>
          <w:p w14:paraId="3E92CBF8" w14:textId="1C022A4C" w:rsidR="009D160F" w:rsidRPr="008A50C8" w:rsidRDefault="008A50C8" w:rsidP="00895E6C">
            <w:pPr>
              <w:rPr>
                <w:rFonts w:ascii="Times New Roman" w:hAnsi="Times New Roman" w:cs="Times New Roman"/>
                <w:sz w:val="22"/>
                <w:szCs w:val="22"/>
                <w:lang w:val="sr-Cyrl-RS"/>
              </w:rPr>
            </w:pPr>
            <w:r w:rsidRPr="008A50C8">
              <w:rPr>
                <w:rFonts w:ascii="Times New Roman" w:hAnsi="Times New Roman" w:cs="Times New Roman"/>
                <w:sz w:val="22"/>
                <w:szCs w:val="22"/>
              </w:rPr>
              <w:t>Влада доноси Одлуку о оснивању Савета, а биће проверено да ли ће Кабинет председнице</w:t>
            </w:r>
            <w:r>
              <w:rPr>
                <w:rStyle w:val="CommentReference"/>
                <w:lang w:val="sr-Cyrl-RS"/>
              </w:rPr>
              <w:t xml:space="preserve"> </w:t>
            </w:r>
            <w:r w:rsidRPr="008A50C8">
              <w:rPr>
                <w:rFonts w:ascii="Times New Roman" w:hAnsi="Times New Roman" w:cs="Times New Roman"/>
                <w:sz w:val="22"/>
                <w:szCs w:val="22"/>
              </w:rPr>
              <w:t xml:space="preserve">Владе имати додатну улогу у </w:t>
            </w:r>
            <w:r w:rsidR="004B11A9">
              <w:rPr>
                <w:rFonts w:ascii="Times New Roman" w:hAnsi="Times New Roman" w:cs="Times New Roman"/>
                <w:sz w:val="22"/>
                <w:szCs w:val="22"/>
                <w:lang w:val="sr-Cyrl-RS"/>
              </w:rPr>
              <w:t xml:space="preserve">раду </w:t>
            </w:r>
            <w:r w:rsidR="004B11A9">
              <w:rPr>
                <w:rFonts w:ascii="Times New Roman" w:hAnsi="Times New Roman" w:cs="Times New Roman"/>
                <w:sz w:val="22"/>
                <w:szCs w:val="22"/>
              </w:rPr>
              <w:t>Савета</w:t>
            </w:r>
            <w:r>
              <w:rPr>
                <w:rFonts w:ascii="Times New Roman" w:hAnsi="Times New Roman" w:cs="Times New Roman"/>
                <w:sz w:val="22"/>
                <w:szCs w:val="22"/>
                <w:lang w:val="sr-Cyrl-RS"/>
              </w:rPr>
              <w:t>.</w:t>
            </w:r>
          </w:p>
        </w:tc>
      </w:tr>
      <w:tr w:rsidR="00056061" w:rsidRPr="00AB2416" w14:paraId="51BBD666" w14:textId="77777777" w:rsidTr="00AB2416">
        <w:tc>
          <w:tcPr>
            <w:tcW w:w="4474" w:type="dxa"/>
          </w:tcPr>
          <w:p w14:paraId="5D980BE2" w14:textId="3D806728" w:rsidR="009D160F"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Размислити</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укључивању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кабинет</w:t>
            </w:r>
            <w:r w:rsidR="00B90719" w:rsidRPr="00AB2416">
              <w:rPr>
                <w:rFonts w:ascii="Times New Roman" w:hAnsi="Times New Roman" w:cs="Times New Roman"/>
                <w:sz w:val="22"/>
                <w:szCs w:val="22"/>
                <w:lang w:val="sr-Cyrl-RS"/>
              </w:rPr>
              <w:t>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председника</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Владе</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w:t>
            </w:r>
            <w:r w:rsidR="009D160F"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p>
        </w:tc>
        <w:tc>
          <w:tcPr>
            <w:tcW w:w="3040" w:type="dxa"/>
          </w:tcPr>
          <w:p w14:paraId="2D0CD48A" w14:textId="2D311EDF" w:rsidR="009D160F"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60427A23" w14:textId="77777777" w:rsidR="009D160F" w:rsidRPr="00AB2416" w:rsidRDefault="009D160F"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71547FE8" w14:textId="77777777" w:rsidR="009D160F" w:rsidRPr="00AB2416" w:rsidRDefault="009D160F" w:rsidP="00895E6C">
            <w:pPr>
              <w:rPr>
                <w:rFonts w:ascii="Times New Roman" w:hAnsi="Times New Roman" w:cs="Times New Roman"/>
                <w:sz w:val="22"/>
                <w:szCs w:val="22"/>
                <w:lang w:val="sr-Cyrl-RS"/>
              </w:rPr>
            </w:pPr>
          </w:p>
        </w:tc>
      </w:tr>
      <w:tr w:rsidR="00F64B2B" w:rsidRPr="00AB2416" w14:paraId="27146A09" w14:textId="77777777" w:rsidTr="00AB2416">
        <w:tc>
          <w:tcPr>
            <w:tcW w:w="13664" w:type="dxa"/>
            <w:gridSpan w:val="4"/>
          </w:tcPr>
          <w:p w14:paraId="2E1CEF48" w14:textId="2C000C3A" w:rsidR="00F64B2B" w:rsidRPr="00AB2416" w:rsidRDefault="007235F5" w:rsidP="00895E6C">
            <w:pPr>
              <w:rPr>
                <w:rFonts w:ascii="Times New Roman" w:hAnsi="Times New Roman" w:cs="Times New Roman"/>
                <w:b/>
                <w:sz w:val="22"/>
                <w:szCs w:val="22"/>
                <w:lang w:val="sr-Cyrl-RS"/>
              </w:rPr>
            </w:pPr>
            <w:r w:rsidRPr="00AB2416">
              <w:rPr>
                <w:rFonts w:ascii="Times New Roman" w:hAnsi="Times New Roman" w:cs="Times New Roman"/>
                <w:b/>
                <w:i/>
                <w:iCs/>
                <w:sz w:val="22"/>
                <w:szCs w:val="22"/>
                <w:lang w:val="sr-Cyrl-RS"/>
              </w:rPr>
              <w:t>Остало</w:t>
            </w:r>
          </w:p>
        </w:tc>
      </w:tr>
      <w:tr w:rsidR="00056061" w:rsidRPr="00AB2416" w14:paraId="31FA4A20" w14:textId="77777777" w:rsidTr="00AB2416">
        <w:tc>
          <w:tcPr>
            <w:tcW w:w="4474" w:type="dxa"/>
          </w:tcPr>
          <w:p w14:paraId="76F6FC6C" w14:textId="5E7C2407"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Покривеност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треба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рефлектована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саставу</w:t>
            </w:r>
          </w:p>
        </w:tc>
        <w:tc>
          <w:tcPr>
            <w:tcW w:w="3040" w:type="dxa"/>
          </w:tcPr>
          <w:p w14:paraId="7C3EC5A0" w14:textId="7CE4C60A"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0F3077D9" w14:textId="77777777" w:rsidR="00F64B2B" w:rsidRPr="00AB2416" w:rsidRDefault="00F64B2B" w:rsidP="00895E6C">
            <w:pPr>
              <w:rPr>
                <w:rFonts w:ascii="Times New Roman" w:hAnsi="Times New Roman" w:cs="Times New Roman"/>
                <w:sz w:val="22"/>
                <w:szCs w:val="22"/>
                <w:lang w:val="sr-Cyrl-RS"/>
              </w:rPr>
            </w:pPr>
          </w:p>
        </w:tc>
        <w:tc>
          <w:tcPr>
            <w:tcW w:w="3760" w:type="dxa"/>
          </w:tcPr>
          <w:p w14:paraId="517288E3" w14:textId="31D099D8" w:rsidR="00F64B2B" w:rsidRPr="00AB2416" w:rsidRDefault="009D160F"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r>
      <w:tr w:rsidR="00056061" w:rsidRPr="00AB2416" w14:paraId="7113A771" w14:textId="77777777" w:rsidTr="00AB2416">
        <w:tc>
          <w:tcPr>
            <w:tcW w:w="4474" w:type="dxa"/>
          </w:tcPr>
          <w:p w14:paraId="69FA8969" w14:textId="3B519B6D"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Већинско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одлучивање</w:t>
            </w:r>
            <w:r w:rsidR="00F64B2B" w:rsidRPr="00AB2416">
              <w:rPr>
                <w:rFonts w:ascii="Times New Roman" w:hAnsi="Times New Roman" w:cs="Times New Roman"/>
                <w:sz w:val="22"/>
                <w:szCs w:val="22"/>
                <w:lang w:val="sr-Cyrl-RS"/>
              </w:rPr>
              <w:t xml:space="preserve"> </w:t>
            </w:r>
          </w:p>
        </w:tc>
        <w:tc>
          <w:tcPr>
            <w:tcW w:w="3040" w:type="dxa"/>
          </w:tcPr>
          <w:p w14:paraId="4B766E8A" w14:textId="096B9C90"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F64B2B" w:rsidRPr="00AB2416">
              <w:rPr>
                <w:rFonts w:ascii="Times New Roman" w:hAnsi="Times New Roman" w:cs="Times New Roman"/>
                <w:sz w:val="22"/>
                <w:szCs w:val="22"/>
                <w:lang w:val="sr-Cyrl-RS"/>
              </w:rPr>
              <w:t xml:space="preserve"> </w:t>
            </w:r>
          </w:p>
        </w:tc>
        <w:tc>
          <w:tcPr>
            <w:tcW w:w="2390" w:type="dxa"/>
          </w:tcPr>
          <w:p w14:paraId="197B8578" w14:textId="020208DE"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00056061" w:rsidRPr="00AB2416">
              <w:rPr>
                <w:rFonts w:ascii="Times New Roman" w:hAnsi="Times New Roman" w:cs="Times New Roman"/>
                <w:sz w:val="22"/>
                <w:szCs w:val="22"/>
                <w:lang w:val="sr-Cyrl-RS"/>
              </w:rPr>
              <w:t xml:space="preserve">Северна </w:t>
            </w:r>
            <w:r w:rsidRPr="00AB2416">
              <w:rPr>
                <w:rFonts w:ascii="Times New Roman" w:hAnsi="Times New Roman" w:cs="Times New Roman"/>
                <w:sz w:val="22"/>
                <w:szCs w:val="22"/>
                <w:lang w:val="sr-Cyrl-RS"/>
              </w:rPr>
              <w:t>Македонија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Црна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Гора</w:t>
            </w:r>
          </w:p>
        </w:tc>
        <w:tc>
          <w:tcPr>
            <w:tcW w:w="3760" w:type="dxa"/>
          </w:tcPr>
          <w:p w14:paraId="32BBFE33" w14:textId="215B66D2" w:rsidR="00F64B2B" w:rsidRPr="00AB2416" w:rsidRDefault="009D160F"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Такав је актуелни предлог </w:t>
            </w:r>
          </w:p>
        </w:tc>
      </w:tr>
      <w:tr w:rsidR="00056061" w:rsidRPr="00AB2416" w14:paraId="3C90E624" w14:textId="77777777" w:rsidTr="00AB2416">
        <w:tc>
          <w:tcPr>
            <w:tcW w:w="4474" w:type="dxa"/>
          </w:tcPr>
          <w:p w14:paraId="1A0B8DBE" w14:textId="407ABADE"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Механизам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гласања</w:t>
            </w:r>
            <w:r w:rsidR="00F64B2B" w:rsidRPr="00AB2416">
              <w:rPr>
                <w:rFonts w:ascii="Times New Roman" w:hAnsi="Times New Roman" w:cs="Times New Roman"/>
                <w:sz w:val="22"/>
                <w:szCs w:val="22"/>
                <w:lang w:val="sr-Cyrl-RS"/>
              </w:rPr>
              <w:t xml:space="preserve"> – </w:t>
            </w:r>
            <w:r w:rsidRPr="00AB2416">
              <w:rPr>
                <w:rFonts w:ascii="Times New Roman" w:hAnsi="Times New Roman" w:cs="Times New Roman"/>
                <w:sz w:val="22"/>
                <w:szCs w:val="22"/>
                <w:lang w:val="sr-Cyrl-RS"/>
              </w:rPr>
              <w:t>размотрити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већинско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гласање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како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обезбеди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квалификовано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део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управе</w:t>
            </w:r>
            <w:r w:rsidR="00CC3F50">
              <w:rPr>
                <w:rFonts w:ascii="Times New Roman" w:hAnsi="Times New Roman" w:cs="Times New Roman"/>
                <w:sz w:val="22"/>
                <w:szCs w:val="22"/>
                <w:lang w:val="sr-Cyrl-RS"/>
              </w:rPr>
              <w:t xml:space="preserve"> </w:t>
            </w:r>
            <w:r w:rsidR="00F64B2B" w:rsidRPr="00AB2416">
              <w:rPr>
                <w:rFonts w:ascii="Times New Roman" w:hAnsi="Times New Roman" w:cs="Times New Roman"/>
                <w:sz w:val="22"/>
                <w:szCs w:val="22"/>
                <w:lang w:val="sr-Cyrl-RS"/>
              </w:rPr>
              <w:t>+</w:t>
            </w:r>
            <w:r w:rsidR="00CC3F50">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део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r w:rsidR="00F64B2B" w:rsidRPr="00AB2416">
              <w:rPr>
                <w:rFonts w:ascii="Times New Roman" w:hAnsi="Times New Roman" w:cs="Times New Roman"/>
                <w:sz w:val="22"/>
                <w:szCs w:val="22"/>
                <w:lang w:val="sr-Cyrl-RS"/>
              </w:rPr>
              <w:t>)</w:t>
            </w:r>
          </w:p>
        </w:tc>
        <w:tc>
          <w:tcPr>
            <w:tcW w:w="3040" w:type="dxa"/>
          </w:tcPr>
          <w:p w14:paraId="484976E2" w14:textId="4AF1A59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F64B2B" w:rsidRPr="00AB2416">
              <w:rPr>
                <w:rFonts w:ascii="Times New Roman" w:hAnsi="Times New Roman" w:cs="Times New Roman"/>
                <w:sz w:val="22"/>
                <w:szCs w:val="22"/>
                <w:lang w:val="sr-Cyrl-RS"/>
              </w:rPr>
              <w:t xml:space="preserve"> </w:t>
            </w:r>
          </w:p>
        </w:tc>
        <w:tc>
          <w:tcPr>
            <w:tcW w:w="2390" w:type="dxa"/>
          </w:tcPr>
          <w:p w14:paraId="4562932B" w14:textId="68004666" w:rsidR="00F64B2B" w:rsidRPr="00AB2416" w:rsidRDefault="007235F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00056061" w:rsidRPr="00AB2416">
              <w:rPr>
                <w:rFonts w:ascii="Times New Roman" w:hAnsi="Times New Roman" w:cs="Times New Roman"/>
                <w:sz w:val="22"/>
                <w:szCs w:val="22"/>
                <w:lang w:val="sr-Cyrl-RS"/>
              </w:rPr>
              <w:t xml:space="preserve">Северној </w:t>
            </w:r>
            <w:r w:rsidRPr="00AB2416">
              <w:rPr>
                <w:rFonts w:ascii="Times New Roman" w:hAnsi="Times New Roman" w:cs="Times New Roman"/>
                <w:sz w:val="22"/>
                <w:szCs w:val="22"/>
                <w:lang w:val="sr-Cyrl-RS"/>
              </w:rPr>
              <w:t>Македонији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само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одређена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питања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поред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општ</w:t>
            </w:r>
            <w:r w:rsidR="00B90719" w:rsidRPr="00AB2416">
              <w:rPr>
                <w:rFonts w:ascii="Times New Roman" w:hAnsi="Times New Roman" w:cs="Times New Roman"/>
                <w:sz w:val="22"/>
                <w:szCs w:val="22"/>
                <w:lang w:val="sr-Cyrl-RS"/>
              </w:rPr>
              <w:t>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већин</w:t>
            </w:r>
            <w:r w:rsidR="00B90719" w:rsidRPr="00AB2416">
              <w:rPr>
                <w:rFonts w:ascii="Times New Roman" w:hAnsi="Times New Roman" w:cs="Times New Roman"/>
                <w:sz w:val="22"/>
                <w:szCs w:val="22"/>
                <w:lang w:val="sr-Cyrl-RS"/>
              </w:rPr>
              <w:t>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потребн</w:t>
            </w:r>
            <w:r w:rsidR="00B90719" w:rsidRPr="00AB2416">
              <w:rPr>
                <w:rFonts w:ascii="Times New Roman" w:hAnsi="Times New Roman" w:cs="Times New Roman"/>
                <w:sz w:val="22"/>
                <w:szCs w:val="22"/>
                <w:lang w:val="sr-Cyrl-RS"/>
              </w:rPr>
              <w:t>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већина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чланова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r w:rsidR="00F64B2B" w:rsidRPr="00AB2416">
              <w:rPr>
                <w:rFonts w:ascii="Times New Roman" w:hAnsi="Times New Roman" w:cs="Times New Roman"/>
                <w:sz w:val="22"/>
                <w:szCs w:val="22"/>
                <w:lang w:val="sr-Cyrl-RS"/>
              </w:rPr>
              <w:t xml:space="preserve"> </w:t>
            </w:r>
          </w:p>
        </w:tc>
        <w:tc>
          <w:tcPr>
            <w:tcW w:w="3760" w:type="dxa"/>
          </w:tcPr>
          <w:p w14:paraId="71B4B501" w14:textId="71238E0B" w:rsidR="00F64B2B" w:rsidRPr="00AB2416" w:rsidRDefault="009D160F" w:rsidP="00CC3F50">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Питање </w:t>
            </w:r>
            <w:r w:rsidR="00B90719" w:rsidRPr="00AB2416">
              <w:rPr>
                <w:rFonts w:ascii="Times New Roman" w:hAnsi="Times New Roman" w:cs="Times New Roman"/>
                <w:sz w:val="22"/>
                <w:szCs w:val="22"/>
                <w:lang w:val="sr-Cyrl-RS"/>
              </w:rPr>
              <w:t>ће се решити</w:t>
            </w:r>
            <w:r w:rsidR="00CC3F50">
              <w:rPr>
                <w:rFonts w:ascii="Times New Roman" w:hAnsi="Times New Roman" w:cs="Times New Roman"/>
                <w:sz w:val="22"/>
                <w:szCs w:val="22"/>
                <w:lang w:val="sr-Cyrl-RS"/>
              </w:rPr>
              <w:t xml:space="preserve"> Пословником о раду Савета.</w:t>
            </w:r>
          </w:p>
        </w:tc>
      </w:tr>
      <w:tr w:rsidR="00056061" w:rsidRPr="00AB2416" w14:paraId="2F87DB06" w14:textId="77777777" w:rsidTr="00AB2416">
        <w:tc>
          <w:tcPr>
            <w:tcW w:w="4474" w:type="dxa"/>
            <w:shd w:val="clear" w:color="auto" w:fill="B4C6E7" w:themeFill="accent1" w:themeFillTint="66"/>
          </w:tcPr>
          <w:p w14:paraId="1DD9D9CF" w14:textId="48E1C663"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Начин</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одабира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критеријуми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поступак</w:t>
            </w:r>
          </w:p>
        </w:tc>
        <w:tc>
          <w:tcPr>
            <w:tcW w:w="3040" w:type="dxa"/>
            <w:shd w:val="clear" w:color="auto" w:fill="B4C6E7" w:themeFill="accent1" w:themeFillTint="66"/>
          </w:tcPr>
          <w:p w14:paraId="49858ECC" w14:textId="77777777" w:rsidR="00F64B2B" w:rsidRPr="00AB2416" w:rsidRDefault="00F64B2B" w:rsidP="00895E6C">
            <w:pPr>
              <w:rPr>
                <w:rFonts w:ascii="Times New Roman" w:hAnsi="Times New Roman" w:cs="Times New Roman"/>
                <w:sz w:val="22"/>
                <w:szCs w:val="22"/>
                <w:lang w:val="sr-Cyrl-RS"/>
              </w:rPr>
            </w:pPr>
          </w:p>
        </w:tc>
        <w:tc>
          <w:tcPr>
            <w:tcW w:w="2390" w:type="dxa"/>
            <w:shd w:val="clear" w:color="auto" w:fill="B4C6E7" w:themeFill="accent1" w:themeFillTint="66"/>
          </w:tcPr>
          <w:p w14:paraId="23C41595" w14:textId="77777777" w:rsidR="00F64B2B" w:rsidRPr="00AB2416" w:rsidRDefault="00F64B2B" w:rsidP="00895E6C">
            <w:pPr>
              <w:rPr>
                <w:rFonts w:ascii="Times New Roman" w:hAnsi="Times New Roman" w:cs="Times New Roman"/>
                <w:sz w:val="22"/>
                <w:szCs w:val="22"/>
                <w:lang w:val="sr-Cyrl-RS"/>
              </w:rPr>
            </w:pPr>
          </w:p>
        </w:tc>
        <w:tc>
          <w:tcPr>
            <w:tcW w:w="3760" w:type="dxa"/>
            <w:shd w:val="clear" w:color="auto" w:fill="B4C6E7" w:themeFill="accent1" w:themeFillTint="66"/>
          </w:tcPr>
          <w:p w14:paraId="347CB711" w14:textId="77777777" w:rsidR="00F64B2B" w:rsidRPr="00AB2416" w:rsidRDefault="00F64B2B" w:rsidP="00895E6C">
            <w:pPr>
              <w:rPr>
                <w:rFonts w:ascii="Times New Roman" w:hAnsi="Times New Roman" w:cs="Times New Roman"/>
                <w:sz w:val="22"/>
                <w:szCs w:val="22"/>
                <w:lang w:val="sr-Cyrl-RS"/>
              </w:rPr>
            </w:pPr>
          </w:p>
        </w:tc>
      </w:tr>
      <w:tr w:rsidR="00F64B2B" w:rsidRPr="00AB2416" w14:paraId="789F15C2" w14:textId="77777777" w:rsidTr="00AB2416">
        <w:tc>
          <w:tcPr>
            <w:tcW w:w="13664" w:type="dxa"/>
            <w:gridSpan w:val="4"/>
          </w:tcPr>
          <w:p w14:paraId="09EA327A" w14:textId="62C04D37" w:rsidR="00F64B2B" w:rsidRPr="00AB2416" w:rsidRDefault="007235F5" w:rsidP="00CC3F50">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Организаци</w:t>
            </w:r>
            <w:r w:rsidR="00CC3F50">
              <w:rPr>
                <w:rFonts w:ascii="Times New Roman" w:hAnsi="Times New Roman" w:cs="Times New Roman"/>
                <w:b/>
                <w:i/>
                <w:iCs/>
                <w:sz w:val="22"/>
                <w:szCs w:val="22"/>
                <w:lang w:val="sr-Cyrl-RS"/>
              </w:rPr>
              <w:t>они</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критеријуми</w:t>
            </w:r>
          </w:p>
        </w:tc>
      </w:tr>
      <w:tr w:rsidR="00056061" w:rsidRPr="00AB2416" w14:paraId="5F9FD4F6" w14:textId="77777777" w:rsidTr="00AB2416">
        <w:tc>
          <w:tcPr>
            <w:tcW w:w="4474" w:type="dxa"/>
          </w:tcPr>
          <w:p w14:paraId="0A12B076" w14:textId="32563D21"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Организациони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капацитет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мора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услов</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приликом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одабира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чланова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F64B2B" w:rsidRPr="00AB2416">
              <w:rPr>
                <w:rFonts w:ascii="Times New Roman" w:hAnsi="Times New Roman" w:cs="Times New Roman"/>
                <w:sz w:val="22"/>
                <w:szCs w:val="22"/>
                <w:lang w:val="sr-Cyrl-RS"/>
              </w:rPr>
              <w:t xml:space="preserve"> </w:t>
            </w:r>
          </w:p>
        </w:tc>
        <w:tc>
          <w:tcPr>
            <w:tcW w:w="3040" w:type="dxa"/>
          </w:tcPr>
          <w:p w14:paraId="0A085173" w14:textId="2AD7A1BB"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7C294D30" w14:textId="02485B3A"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00056061" w:rsidRPr="00AB2416">
              <w:rPr>
                <w:rFonts w:ascii="Times New Roman" w:hAnsi="Times New Roman" w:cs="Times New Roman"/>
                <w:sz w:val="22"/>
                <w:szCs w:val="22"/>
                <w:lang w:val="sr-Cyrl-RS"/>
              </w:rPr>
              <w:t xml:space="preserve">Северна </w:t>
            </w:r>
            <w:r w:rsidRPr="00AB2416">
              <w:rPr>
                <w:rFonts w:ascii="Times New Roman" w:hAnsi="Times New Roman" w:cs="Times New Roman"/>
                <w:sz w:val="22"/>
                <w:szCs w:val="22"/>
                <w:lang w:val="sr-Cyrl-RS"/>
              </w:rPr>
              <w:t>Македонија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Црна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Гора</w:t>
            </w:r>
          </w:p>
        </w:tc>
        <w:tc>
          <w:tcPr>
            <w:tcW w:w="3760" w:type="dxa"/>
          </w:tcPr>
          <w:p w14:paraId="57833547" w14:textId="4796D11C" w:rsidR="00F64B2B" w:rsidRPr="00AB2416" w:rsidRDefault="009D160F"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Такав је актуелни предлог</w:t>
            </w:r>
            <w:r w:rsidR="00CC3F50">
              <w:rPr>
                <w:rFonts w:ascii="Times New Roman" w:hAnsi="Times New Roman" w:cs="Times New Roman"/>
                <w:sz w:val="22"/>
                <w:szCs w:val="22"/>
                <w:lang w:val="sr-Cyrl-RS"/>
              </w:rPr>
              <w:t xml:space="preserve">. </w:t>
            </w:r>
          </w:p>
        </w:tc>
      </w:tr>
      <w:tr w:rsidR="00056061" w:rsidRPr="00AB2416" w14:paraId="2F644B1A" w14:textId="77777777" w:rsidTr="00AB2416">
        <w:tc>
          <w:tcPr>
            <w:tcW w:w="4474" w:type="dxa"/>
          </w:tcPr>
          <w:p w14:paraId="11B9B7FD" w14:textId="46457386"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Како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превазилази</w:t>
            </w:r>
            <w:r w:rsidR="00F64B2B" w:rsidRPr="00AB2416">
              <w:rPr>
                <w:rFonts w:ascii="Times New Roman" w:hAnsi="Times New Roman" w:cs="Times New Roman"/>
                <w:sz w:val="22"/>
                <w:szCs w:val="22"/>
                <w:lang w:val="sr-Cyrl-RS"/>
              </w:rPr>
              <w:t xml:space="preserve"> </w:t>
            </w:r>
            <w:r w:rsidR="000A7D9C" w:rsidRPr="00AB2416">
              <w:rPr>
                <w:rFonts w:ascii="Times New Roman" w:hAnsi="Times New Roman" w:cs="Times New Roman"/>
                <w:sz w:val="22"/>
                <w:szCs w:val="22"/>
                <w:lang w:val="sr-Cyrl-RS"/>
              </w:rPr>
              <w:t>не заступљеност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појединих</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сектора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цивилног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друштва</w:t>
            </w:r>
            <w:r w:rsidR="00B90719" w:rsidRPr="00AB2416">
              <w:rPr>
                <w:rFonts w:ascii="Times New Roman" w:hAnsi="Times New Roman" w:cs="Times New Roman"/>
                <w:sz w:val="22"/>
                <w:szCs w:val="22"/>
                <w:lang w:val="sr-Cyrl-RS"/>
              </w:rPr>
              <w:t>?</w:t>
            </w:r>
          </w:p>
        </w:tc>
        <w:tc>
          <w:tcPr>
            <w:tcW w:w="3040" w:type="dxa"/>
          </w:tcPr>
          <w:p w14:paraId="1CD4177D" w14:textId="622A3AF0"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0F95E131" w14:textId="604F4785" w:rsidR="00F64B2B" w:rsidRPr="00AB2416" w:rsidRDefault="007235F5" w:rsidP="000A7D9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00056061" w:rsidRPr="00AB2416">
              <w:rPr>
                <w:rFonts w:ascii="Times New Roman" w:hAnsi="Times New Roman" w:cs="Times New Roman"/>
                <w:sz w:val="22"/>
                <w:szCs w:val="22"/>
                <w:lang w:val="sr-Cyrl-RS"/>
              </w:rPr>
              <w:t xml:space="preserve">Северна </w:t>
            </w:r>
            <w:r w:rsidRPr="00AB2416">
              <w:rPr>
                <w:rFonts w:ascii="Times New Roman" w:hAnsi="Times New Roman" w:cs="Times New Roman"/>
                <w:sz w:val="22"/>
                <w:szCs w:val="22"/>
                <w:lang w:val="sr-Cyrl-RS"/>
              </w:rPr>
              <w:t>Македонија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секторски</w:t>
            </w:r>
            <w:r w:rsidR="00F64B2B" w:rsidRPr="00AB2416">
              <w:rPr>
                <w:rFonts w:ascii="Times New Roman" w:hAnsi="Times New Roman" w:cs="Times New Roman"/>
                <w:sz w:val="22"/>
                <w:szCs w:val="22"/>
                <w:lang w:val="sr-Cyrl-RS"/>
              </w:rPr>
              <w:t xml:space="preserve"> </w:t>
            </w:r>
            <w:r w:rsidR="00B90719" w:rsidRPr="00AB2416">
              <w:rPr>
                <w:rFonts w:ascii="Times New Roman" w:hAnsi="Times New Roman" w:cs="Times New Roman"/>
                <w:sz w:val="22"/>
                <w:szCs w:val="22"/>
                <w:lang w:val="sr-Cyrl-RS"/>
              </w:rPr>
              <w:t>организовани</w:t>
            </w:r>
            <w:r w:rsidR="000A7D9C">
              <w:rPr>
                <w:rFonts w:ascii="Times New Roman" w:hAnsi="Times New Roman" w:cs="Times New Roman"/>
                <w:sz w:val="22"/>
                <w:szCs w:val="22"/>
                <w:lang w:val="sr-Cyrl-RS"/>
              </w:rPr>
              <w:t xml:space="preserve"> Савети</w:t>
            </w:r>
            <w:r w:rsidR="00F64B2B" w:rsidRPr="00AB2416">
              <w:rPr>
                <w:rFonts w:ascii="Times New Roman" w:hAnsi="Times New Roman" w:cs="Times New Roman"/>
                <w:sz w:val="22"/>
                <w:szCs w:val="22"/>
                <w:lang w:val="sr-Cyrl-RS"/>
              </w:rPr>
              <w:t xml:space="preserve">. </w:t>
            </w:r>
            <w:r w:rsidR="00B90719" w:rsidRPr="00AB2416">
              <w:rPr>
                <w:rFonts w:ascii="Times New Roman" w:hAnsi="Times New Roman" w:cs="Times New Roman"/>
                <w:sz w:val="22"/>
                <w:szCs w:val="22"/>
                <w:lang w:val="sr-Cyrl-RS"/>
              </w:rPr>
              <w:t xml:space="preserve">У </w:t>
            </w:r>
            <w:r w:rsidRPr="00AB2416">
              <w:rPr>
                <w:rFonts w:ascii="Times New Roman" w:hAnsi="Times New Roman" w:cs="Times New Roman"/>
                <w:sz w:val="22"/>
                <w:szCs w:val="22"/>
                <w:lang w:val="sr-Cyrl-RS"/>
              </w:rPr>
              <w:t>Црн</w:t>
            </w:r>
            <w:r w:rsidR="00B90719" w:rsidRPr="00AB2416">
              <w:rPr>
                <w:rFonts w:ascii="Times New Roman" w:hAnsi="Times New Roman" w:cs="Times New Roman"/>
                <w:sz w:val="22"/>
                <w:szCs w:val="22"/>
                <w:lang w:val="sr-Cyrl-RS"/>
              </w:rPr>
              <w:t>ој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w:t>
            </w:r>
            <w:r w:rsidR="00B90719" w:rsidRPr="00AB2416">
              <w:rPr>
                <w:rFonts w:ascii="Times New Roman" w:hAnsi="Times New Roman" w:cs="Times New Roman"/>
                <w:sz w:val="22"/>
                <w:szCs w:val="22"/>
                <w:lang w:val="sr-Cyrl-RS"/>
              </w:rPr>
              <w:t>и Савет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структури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Стратегије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Једино</w:t>
            </w:r>
            <w:r w:rsidR="00F64B2B" w:rsidRPr="00AB2416">
              <w:rPr>
                <w:rFonts w:ascii="Times New Roman" w:hAnsi="Times New Roman" w:cs="Times New Roman"/>
                <w:sz w:val="22"/>
                <w:szCs w:val="22"/>
                <w:lang w:val="sr-Cyrl-RS"/>
              </w:rPr>
              <w:t xml:space="preserve"> </w:t>
            </w:r>
            <w:r w:rsidR="00B90719" w:rsidRPr="00AB2416">
              <w:rPr>
                <w:rFonts w:ascii="Times New Roman" w:hAnsi="Times New Roman" w:cs="Times New Roman"/>
                <w:sz w:val="22"/>
                <w:szCs w:val="22"/>
                <w:lang w:val="sr-Cyrl-RS"/>
              </w:rPr>
              <w:t xml:space="preserve">је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Словенији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експертском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нивоу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циљ</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општи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развој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цивилног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друштва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потребу</w:t>
            </w:r>
            <w:r w:rsidR="00B90719" w:rsidRPr="00AB2416">
              <w:rPr>
                <w:rFonts w:ascii="Times New Roman" w:hAnsi="Times New Roman" w:cs="Times New Roman"/>
                <w:sz w:val="22"/>
                <w:szCs w:val="22"/>
                <w:lang w:val="sr-Cyrl-RS"/>
              </w:rPr>
              <w:t xml:space="preserve"> да</w:t>
            </w:r>
            <w:r w:rsidR="00F64B2B" w:rsidRPr="00AB2416">
              <w:rPr>
                <w:rFonts w:ascii="Times New Roman" w:hAnsi="Times New Roman" w:cs="Times New Roman"/>
                <w:sz w:val="22"/>
                <w:szCs w:val="22"/>
                <w:lang w:val="sr-Cyrl-RS"/>
              </w:rPr>
              <w:t xml:space="preserve"> </w:t>
            </w:r>
            <w:r w:rsidR="000A7D9C">
              <w:rPr>
                <w:rFonts w:ascii="Times New Roman" w:hAnsi="Times New Roman" w:cs="Times New Roman"/>
                <w:sz w:val="22"/>
                <w:szCs w:val="22"/>
                <w:lang w:val="sr-Cyrl-RS"/>
              </w:rPr>
              <w:t>одсликава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покривеност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сектора</w:t>
            </w:r>
            <w:r w:rsidR="007B7527" w:rsidRPr="00AB2416">
              <w:rPr>
                <w:rFonts w:ascii="Times New Roman" w:hAnsi="Times New Roman" w:cs="Times New Roman"/>
                <w:sz w:val="22"/>
                <w:szCs w:val="22"/>
                <w:lang w:val="sr-Cyrl-RS"/>
              </w:rPr>
              <w:t>.</w:t>
            </w:r>
          </w:p>
        </w:tc>
        <w:tc>
          <w:tcPr>
            <w:tcW w:w="3760" w:type="dxa"/>
          </w:tcPr>
          <w:p w14:paraId="3DBE5CBA" w14:textId="095DD5D2" w:rsidR="00C3603C" w:rsidRDefault="00FE4FE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П</w:t>
            </w:r>
            <w:r w:rsidR="000A7D9C">
              <w:rPr>
                <w:rFonts w:ascii="Times New Roman" w:hAnsi="Times New Roman" w:cs="Times New Roman"/>
                <w:sz w:val="22"/>
                <w:szCs w:val="22"/>
                <w:lang w:val="sr-Cyrl-RS"/>
              </w:rPr>
              <w:t>остоји неколико могућности:</w:t>
            </w:r>
          </w:p>
          <w:p w14:paraId="61E06777" w14:textId="50E94089" w:rsidR="00FE4FE6" w:rsidRPr="00AB2416" w:rsidRDefault="000A7D9C" w:rsidP="00895E6C">
            <w:pPr>
              <w:rPr>
                <w:rFonts w:ascii="Times New Roman" w:hAnsi="Times New Roman" w:cs="Times New Roman"/>
                <w:sz w:val="22"/>
                <w:szCs w:val="22"/>
                <w:lang w:val="sr-Cyrl-RS"/>
              </w:rPr>
            </w:pPr>
            <w:r>
              <w:rPr>
                <w:rFonts w:ascii="Times New Roman" w:hAnsi="Times New Roman" w:cs="Times New Roman"/>
                <w:sz w:val="22"/>
                <w:szCs w:val="22"/>
                <w:lang w:val="sr-Cyrl-RS"/>
              </w:rPr>
              <w:t>Јед</w:t>
            </w:r>
            <w:r w:rsidR="00FE4FE6" w:rsidRPr="00AB2416">
              <w:rPr>
                <w:rFonts w:ascii="Times New Roman" w:hAnsi="Times New Roman" w:cs="Times New Roman"/>
                <w:sz w:val="22"/>
                <w:szCs w:val="22"/>
                <w:lang w:val="sr-Cyrl-RS"/>
              </w:rPr>
              <w:t>н</w:t>
            </w:r>
            <w:r>
              <w:rPr>
                <w:rFonts w:ascii="Times New Roman" w:hAnsi="Times New Roman" w:cs="Times New Roman"/>
                <w:sz w:val="22"/>
                <w:szCs w:val="22"/>
                <w:lang w:val="sr-Cyrl-RS"/>
              </w:rPr>
              <w:t>а</w:t>
            </w:r>
            <w:r w:rsidR="00FE4FE6" w:rsidRPr="00AB2416">
              <w:rPr>
                <w:rFonts w:ascii="Times New Roman" w:hAnsi="Times New Roman" w:cs="Times New Roman"/>
                <w:sz w:val="22"/>
                <w:szCs w:val="22"/>
                <w:lang w:val="sr-Cyrl-RS"/>
              </w:rPr>
              <w:t xml:space="preserve"> је да се у критеријумима наведе да кандидати имају искуство и да познају три или више тема из надлежност</w:t>
            </w:r>
            <w:r>
              <w:rPr>
                <w:rFonts w:ascii="Times New Roman" w:hAnsi="Times New Roman" w:cs="Times New Roman"/>
                <w:sz w:val="22"/>
                <w:szCs w:val="22"/>
                <w:lang w:val="sr-Cyrl-RS"/>
              </w:rPr>
              <w:t>и Савета (а не само једну</w:t>
            </w:r>
            <w:r w:rsidR="00FE4FE6" w:rsidRPr="00AB2416">
              <w:rPr>
                <w:rFonts w:ascii="Times New Roman" w:hAnsi="Times New Roman" w:cs="Times New Roman"/>
                <w:sz w:val="22"/>
                <w:szCs w:val="22"/>
                <w:lang w:val="sr-Cyrl-RS"/>
              </w:rPr>
              <w:t>).</w:t>
            </w:r>
          </w:p>
          <w:p w14:paraId="03ECD2EC" w14:textId="3C26038D" w:rsidR="00F64B2B" w:rsidRPr="00AB2416" w:rsidRDefault="004B11A9" w:rsidP="002758B8">
            <w:pPr>
              <w:rPr>
                <w:rFonts w:ascii="Times New Roman" w:hAnsi="Times New Roman" w:cs="Times New Roman"/>
                <w:sz w:val="22"/>
                <w:szCs w:val="22"/>
                <w:lang w:val="sr-Cyrl-RS"/>
              </w:rPr>
            </w:pPr>
            <w:r>
              <w:rPr>
                <w:rFonts w:ascii="Times New Roman" w:hAnsi="Times New Roman" w:cs="Times New Roman"/>
                <w:sz w:val="22"/>
                <w:szCs w:val="22"/>
                <w:lang w:val="sr-Cyrl-RS"/>
              </w:rPr>
              <w:t>Д</w:t>
            </w:r>
            <w:r w:rsidR="00FE4FE6" w:rsidRPr="00AB2416">
              <w:rPr>
                <w:rFonts w:ascii="Times New Roman" w:hAnsi="Times New Roman" w:cs="Times New Roman"/>
                <w:sz w:val="22"/>
                <w:szCs w:val="22"/>
                <w:lang w:val="sr-Cyrl-RS"/>
              </w:rPr>
              <w:t>руго, на седнице Савета, у зависности од теме, позвати експерте и грађанске активисте који ће допринети расправи, али без прав</w:t>
            </w:r>
            <w:r w:rsidR="002758B8">
              <w:rPr>
                <w:rFonts w:ascii="Times New Roman" w:hAnsi="Times New Roman" w:cs="Times New Roman"/>
                <w:sz w:val="22"/>
                <w:szCs w:val="22"/>
                <w:lang w:val="sr-Cyrl-RS"/>
              </w:rPr>
              <w:t>а</w:t>
            </w:r>
            <w:r w:rsidR="00FE4FE6" w:rsidRPr="00AB2416">
              <w:rPr>
                <w:rFonts w:ascii="Times New Roman" w:hAnsi="Times New Roman" w:cs="Times New Roman"/>
                <w:sz w:val="22"/>
                <w:szCs w:val="22"/>
                <w:lang w:val="sr-Cyrl-RS"/>
              </w:rPr>
              <w:t xml:space="preserve"> гласа.</w:t>
            </w:r>
          </w:p>
        </w:tc>
      </w:tr>
      <w:tr w:rsidR="00056061" w:rsidRPr="00AB2416" w14:paraId="5711DD1C" w14:textId="77777777" w:rsidTr="00AB2416">
        <w:tc>
          <w:tcPr>
            <w:tcW w:w="4474" w:type="dxa"/>
          </w:tcPr>
          <w:p w14:paraId="35A1F418" w14:textId="18649E81"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Да</w:t>
            </w:r>
            <w:r w:rsidR="00650345">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предлаже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кандидата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својих</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редова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запосленог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волонтера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било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кандидата</w:t>
            </w:r>
            <w:r w:rsidR="00F64B2B" w:rsidRPr="00AB2416">
              <w:rPr>
                <w:rFonts w:ascii="Times New Roman" w:hAnsi="Times New Roman" w:cs="Times New Roman"/>
                <w:sz w:val="22"/>
                <w:szCs w:val="22"/>
                <w:lang w:val="sr-Cyrl-RS"/>
              </w:rPr>
              <w:t>?</w:t>
            </w:r>
          </w:p>
        </w:tc>
        <w:tc>
          <w:tcPr>
            <w:tcW w:w="3040" w:type="dxa"/>
          </w:tcPr>
          <w:p w14:paraId="211E19C8" w14:textId="04394062"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1ACFD810" w14:textId="370DD3D0"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ОЦД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предлаже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кандидат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својих</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редова</w:t>
            </w:r>
          </w:p>
        </w:tc>
        <w:tc>
          <w:tcPr>
            <w:tcW w:w="3760" w:type="dxa"/>
          </w:tcPr>
          <w:p w14:paraId="32A09F73" w14:textId="446EB0AF" w:rsidR="00F64B2B" w:rsidRPr="00AB2416" w:rsidRDefault="00A30C26" w:rsidP="00A30C26">
            <w:pPr>
              <w:rPr>
                <w:rFonts w:ascii="Times New Roman" w:hAnsi="Times New Roman" w:cs="Times New Roman"/>
                <w:sz w:val="22"/>
                <w:szCs w:val="22"/>
                <w:lang w:val="sr-Cyrl-RS"/>
              </w:rPr>
            </w:pPr>
            <w:r>
              <w:rPr>
                <w:rFonts w:ascii="Times New Roman" w:hAnsi="Times New Roman" w:cs="Times New Roman"/>
                <w:sz w:val="22"/>
                <w:szCs w:val="22"/>
                <w:lang w:val="sr-Cyrl-RS"/>
              </w:rPr>
              <w:t>Предлог Министарства је да с</w:t>
            </w:r>
            <w:r w:rsidR="00FE4FE6" w:rsidRPr="00AB2416">
              <w:rPr>
                <w:rFonts w:ascii="Times New Roman" w:hAnsi="Times New Roman" w:cs="Times New Roman"/>
                <w:iCs/>
                <w:color w:val="000000" w:themeColor="text1"/>
                <w:sz w:val="22"/>
                <w:szCs w:val="22"/>
                <w:lang w:val="sr-Cyrl-RS"/>
              </w:rPr>
              <w:t>вако удружење може да истакне (сво</w:t>
            </w:r>
            <w:r w:rsidR="007B7527" w:rsidRPr="00AB2416">
              <w:rPr>
                <w:rFonts w:ascii="Times New Roman" w:hAnsi="Times New Roman" w:cs="Times New Roman"/>
                <w:iCs/>
                <w:color w:val="000000" w:themeColor="text1"/>
                <w:sz w:val="22"/>
                <w:szCs w:val="22"/>
                <w:lang w:val="sr-Cyrl-RS"/>
              </w:rPr>
              <w:t>г</w:t>
            </w:r>
            <w:r w:rsidR="00FE4FE6" w:rsidRPr="00AB2416">
              <w:rPr>
                <w:rFonts w:ascii="Times New Roman" w:hAnsi="Times New Roman" w:cs="Times New Roman"/>
                <w:iCs/>
                <w:color w:val="000000" w:themeColor="text1"/>
                <w:sz w:val="22"/>
                <w:szCs w:val="22"/>
                <w:lang w:val="sr-Cyrl-RS"/>
              </w:rPr>
              <w:t xml:space="preserve">) </w:t>
            </w:r>
            <w:r w:rsidR="00FE4FE6" w:rsidRPr="00AB2416">
              <w:rPr>
                <w:rFonts w:ascii="Times New Roman" w:hAnsi="Times New Roman" w:cs="Times New Roman"/>
                <w:iCs/>
                <w:color w:val="000000" w:themeColor="text1"/>
                <w:sz w:val="22"/>
                <w:szCs w:val="22"/>
                <w:lang w:val="sr-Cyrl-RS"/>
              </w:rPr>
              <w:lastRenderedPageBreak/>
              <w:t>само јед</w:t>
            </w:r>
            <w:r w:rsidR="007B7527" w:rsidRPr="00AB2416">
              <w:rPr>
                <w:rFonts w:ascii="Times New Roman" w:hAnsi="Times New Roman" w:cs="Times New Roman"/>
                <w:iCs/>
                <w:color w:val="000000" w:themeColor="text1"/>
                <w:sz w:val="22"/>
                <w:szCs w:val="22"/>
                <w:lang w:val="sr-Cyrl-RS"/>
              </w:rPr>
              <w:t>ног</w:t>
            </w:r>
            <w:r w:rsidR="00FE4FE6" w:rsidRPr="00AB2416">
              <w:rPr>
                <w:rFonts w:ascii="Times New Roman" w:hAnsi="Times New Roman" w:cs="Times New Roman"/>
                <w:iCs/>
                <w:color w:val="000000" w:themeColor="text1"/>
                <w:sz w:val="22"/>
                <w:szCs w:val="22"/>
                <w:lang w:val="sr-Cyrl-RS"/>
              </w:rPr>
              <w:t xml:space="preserve"> кандидат</w:t>
            </w:r>
            <w:r w:rsidR="007B7527" w:rsidRPr="00AB2416">
              <w:rPr>
                <w:rFonts w:ascii="Times New Roman" w:hAnsi="Times New Roman" w:cs="Times New Roman"/>
                <w:iCs/>
                <w:color w:val="000000" w:themeColor="text1"/>
                <w:sz w:val="22"/>
                <w:szCs w:val="22"/>
                <w:lang w:val="sr-Cyrl-RS"/>
              </w:rPr>
              <w:t>а</w:t>
            </w:r>
            <w:r w:rsidR="00FE4FE6" w:rsidRPr="00AB2416">
              <w:rPr>
                <w:rFonts w:ascii="Times New Roman" w:hAnsi="Times New Roman" w:cs="Times New Roman"/>
                <w:iCs/>
                <w:color w:val="000000" w:themeColor="text1"/>
                <w:sz w:val="22"/>
                <w:szCs w:val="22"/>
                <w:lang w:val="sr-Cyrl-RS"/>
              </w:rPr>
              <w:t xml:space="preserve"> за</w:t>
            </w:r>
            <w:r>
              <w:rPr>
                <w:rFonts w:ascii="Times New Roman" w:hAnsi="Times New Roman" w:cs="Times New Roman"/>
                <w:iCs/>
                <w:color w:val="000000" w:themeColor="text1"/>
                <w:sz w:val="22"/>
                <w:szCs w:val="22"/>
                <w:lang w:val="sr-Cyrl-RS"/>
              </w:rPr>
              <w:t xml:space="preserve"> члана и заменика члана Савета.</w:t>
            </w:r>
          </w:p>
        </w:tc>
      </w:tr>
      <w:tr w:rsidR="00056061" w:rsidRPr="00AB2416" w14:paraId="655135AA" w14:textId="77777777" w:rsidTr="00AB2416">
        <w:tc>
          <w:tcPr>
            <w:tcW w:w="4474" w:type="dxa"/>
          </w:tcPr>
          <w:p w14:paraId="635C6F4F" w14:textId="07330FB2" w:rsidR="00A02F73"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Критеријуми</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треба</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буду</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прецизни</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размислити</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како</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спречава</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учешће</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ГОНГО</w:t>
            </w:r>
            <w:r w:rsidR="00A02F73"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организација</w:t>
            </w:r>
          </w:p>
        </w:tc>
        <w:tc>
          <w:tcPr>
            <w:tcW w:w="3040" w:type="dxa"/>
          </w:tcPr>
          <w:p w14:paraId="6C27185E" w14:textId="1C470736" w:rsidR="00A02F73"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32DEB2DA" w14:textId="584538E4" w:rsidR="00A02F73" w:rsidRPr="00AB2416" w:rsidRDefault="009C63C0"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val="restart"/>
          </w:tcPr>
          <w:p w14:paraId="30702207" w14:textId="5A19C737" w:rsidR="00A02F73" w:rsidRPr="00AB2416" w:rsidRDefault="00A02F73" w:rsidP="00335A05">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Како би се обезбедило да чланови С</w:t>
            </w:r>
            <w:r w:rsidR="0069494D">
              <w:rPr>
                <w:rFonts w:ascii="Times New Roman" w:hAnsi="Times New Roman" w:cs="Times New Roman"/>
                <w:sz w:val="22"/>
                <w:szCs w:val="22"/>
                <w:lang w:val="sr-Cyrl-RS"/>
              </w:rPr>
              <w:t>авета буду представници ОЦД који</w:t>
            </w:r>
            <w:r w:rsidRPr="00AB2416">
              <w:rPr>
                <w:rFonts w:ascii="Times New Roman" w:hAnsi="Times New Roman" w:cs="Times New Roman"/>
                <w:sz w:val="22"/>
                <w:szCs w:val="22"/>
                <w:lang w:val="sr-Cyrl-RS"/>
              </w:rPr>
              <w:t xml:space="preserve"> су истакнути </w:t>
            </w:r>
            <w:r w:rsidR="00A30C26">
              <w:rPr>
                <w:rFonts w:ascii="Times New Roman" w:hAnsi="Times New Roman" w:cs="Times New Roman"/>
                <w:sz w:val="22"/>
                <w:szCs w:val="22"/>
                <w:lang w:val="sr-Cyrl-RS"/>
              </w:rPr>
              <w:t xml:space="preserve">појединци са искуством у раду </w:t>
            </w:r>
            <w:r w:rsidRPr="00AB2416">
              <w:rPr>
                <w:rFonts w:ascii="Times New Roman" w:hAnsi="Times New Roman" w:cs="Times New Roman"/>
                <w:sz w:val="22"/>
                <w:szCs w:val="22"/>
                <w:lang w:val="sr-Cyrl-RS"/>
              </w:rPr>
              <w:t>у сектору и да су изузетни стручњаци у својој области деловања, постављени критеријуми су на вишем н</w:t>
            </w:r>
            <w:r w:rsidR="00A30C26">
              <w:rPr>
                <w:rFonts w:ascii="Times New Roman" w:hAnsi="Times New Roman" w:cs="Times New Roman"/>
                <w:sz w:val="22"/>
                <w:szCs w:val="22"/>
                <w:lang w:val="sr-Cyrl-RS"/>
              </w:rPr>
              <w:t>ивоу у односу на земље региона.</w:t>
            </w:r>
          </w:p>
          <w:p w14:paraId="58D645ED" w14:textId="28640955" w:rsidR="00A02F73" w:rsidRPr="00AB2416" w:rsidRDefault="00A02F73" w:rsidP="00335A05">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У креирању критеријума узимају се у обзир и организације које послују ван Београда, </w:t>
            </w:r>
            <w:r w:rsidR="00890204">
              <w:rPr>
                <w:rFonts w:ascii="Times New Roman" w:hAnsi="Times New Roman" w:cs="Times New Roman"/>
                <w:sz w:val="22"/>
                <w:szCs w:val="22"/>
                <w:lang w:val="sr-Cyrl-RS"/>
              </w:rPr>
              <w:t>и прихвата се искуство и</w:t>
            </w:r>
            <w:r w:rsidRPr="00AB2416">
              <w:rPr>
                <w:rFonts w:ascii="Times New Roman" w:hAnsi="Times New Roman" w:cs="Times New Roman"/>
                <w:sz w:val="22"/>
                <w:szCs w:val="22"/>
                <w:lang w:val="sr-Cyrl-RS"/>
              </w:rPr>
              <w:t xml:space="preserve"> на националном или локалном нивоу. </w:t>
            </w:r>
          </w:p>
          <w:p w14:paraId="2F4577B4" w14:textId="77777777" w:rsidR="00A02F73" w:rsidRPr="00AB2416" w:rsidRDefault="00A02F73" w:rsidP="00335A05">
            <w:pPr>
              <w:jc w:val="both"/>
              <w:rPr>
                <w:rFonts w:ascii="Times New Roman" w:hAnsi="Times New Roman" w:cs="Times New Roman"/>
                <w:sz w:val="22"/>
                <w:szCs w:val="22"/>
                <w:lang w:val="sr-Cyrl-RS"/>
              </w:rPr>
            </w:pPr>
          </w:p>
          <w:p w14:paraId="248033D5" w14:textId="72A46CA0" w:rsidR="00A02F73" w:rsidRPr="00AB2416" w:rsidRDefault="00A02F73">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Наведени пети критеријум се односи управо на деловање ОЦД према јавности и интересима заједнице (све једно на ко</w:t>
            </w:r>
            <w:r w:rsidR="009C63C0" w:rsidRPr="00AB2416">
              <w:rPr>
                <w:rFonts w:ascii="Times New Roman" w:hAnsi="Times New Roman" w:cs="Times New Roman"/>
                <w:sz w:val="22"/>
                <w:szCs w:val="22"/>
                <w:lang w:val="sr-Cyrl-RS"/>
              </w:rPr>
              <w:t>м</w:t>
            </w:r>
            <w:r w:rsidRPr="00AB2416">
              <w:rPr>
                <w:rFonts w:ascii="Times New Roman" w:hAnsi="Times New Roman" w:cs="Times New Roman"/>
                <w:sz w:val="22"/>
                <w:szCs w:val="22"/>
                <w:lang w:val="sr-Cyrl-RS"/>
              </w:rPr>
              <w:t xml:space="preserve"> ниво</w:t>
            </w:r>
            <w:r w:rsidR="009C63C0" w:rsidRPr="00AB2416">
              <w:rPr>
                <w:rFonts w:ascii="Times New Roman" w:hAnsi="Times New Roman" w:cs="Times New Roman"/>
                <w:sz w:val="22"/>
                <w:szCs w:val="22"/>
                <w:lang w:val="sr-Cyrl-RS"/>
              </w:rPr>
              <w:t>у</w:t>
            </w:r>
            <w:r w:rsidRPr="00AB2416">
              <w:rPr>
                <w:rFonts w:ascii="Times New Roman" w:hAnsi="Times New Roman" w:cs="Times New Roman"/>
                <w:sz w:val="22"/>
                <w:szCs w:val="22"/>
                <w:lang w:val="sr-Cyrl-RS"/>
              </w:rPr>
              <w:t>)</w:t>
            </w:r>
            <w:r w:rsidR="009C63C0" w:rsidRPr="00AB2416">
              <w:rPr>
                <w:rFonts w:ascii="Times New Roman" w:hAnsi="Times New Roman" w:cs="Times New Roman"/>
                <w:sz w:val="22"/>
                <w:szCs w:val="22"/>
                <w:lang w:val="sr-Cyrl-RS"/>
              </w:rPr>
              <w:t>.</w:t>
            </w:r>
            <w:r w:rsidRPr="00AB2416">
              <w:rPr>
                <w:rFonts w:ascii="Times New Roman" w:hAnsi="Times New Roman" w:cs="Times New Roman"/>
                <w:sz w:val="22"/>
                <w:szCs w:val="22"/>
                <w:lang w:val="sr-Cyrl-RS"/>
              </w:rPr>
              <w:t xml:space="preserve"> </w:t>
            </w:r>
          </w:p>
        </w:tc>
      </w:tr>
      <w:tr w:rsidR="00056061" w:rsidRPr="00AB2416" w14:paraId="436BFA03" w14:textId="77777777" w:rsidTr="00AB2416">
        <w:tc>
          <w:tcPr>
            <w:tcW w:w="4474" w:type="dxa"/>
          </w:tcPr>
          <w:p w14:paraId="778498F1" w14:textId="78E15506" w:rsidR="00A02F73" w:rsidRPr="00AB2416" w:rsidRDefault="00A02F73"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5. </w:t>
            </w:r>
            <w:r w:rsidR="007235F5" w:rsidRPr="00AB2416">
              <w:rPr>
                <w:rFonts w:ascii="Times New Roman" w:hAnsi="Times New Roman" w:cs="Times New Roman"/>
                <w:sz w:val="22"/>
                <w:szCs w:val="22"/>
                <w:lang w:val="sr-Cyrl-RS"/>
              </w:rPr>
              <w:t>критеријум</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направљен</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за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београдске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организације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деловање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ОЦД</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је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усмерено</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према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јавности</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интересима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заједнице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обухвата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интересе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различитих</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група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грађана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циљних</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група</w:t>
            </w:r>
            <w:r w:rsidRPr="00AB2416">
              <w:rPr>
                <w:rFonts w:ascii="Times New Roman" w:hAnsi="Times New Roman" w:cs="Times New Roman"/>
                <w:sz w:val="22"/>
                <w:szCs w:val="22"/>
                <w:lang w:val="sr-Cyrl-RS"/>
              </w:rPr>
              <w:t>)</w:t>
            </w:r>
          </w:p>
        </w:tc>
        <w:tc>
          <w:tcPr>
            <w:tcW w:w="3040" w:type="dxa"/>
          </w:tcPr>
          <w:p w14:paraId="34EC3BC1" w14:textId="5CDDA5D3" w:rsidR="00A02F73"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p>
        </w:tc>
        <w:tc>
          <w:tcPr>
            <w:tcW w:w="2390" w:type="dxa"/>
          </w:tcPr>
          <w:p w14:paraId="65BD2BA9" w14:textId="68D03742" w:rsidR="00A02F73" w:rsidRPr="00AB2416" w:rsidRDefault="00056061"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Северна </w:t>
            </w:r>
            <w:r w:rsidR="007235F5" w:rsidRPr="00AB2416">
              <w:rPr>
                <w:rFonts w:ascii="Times New Roman" w:hAnsi="Times New Roman" w:cs="Times New Roman"/>
                <w:sz w:val="22"/>
                <w:szCs w:val="22"/>
                <w:lang w:val="sr-Cyrl-RS"/>
              </w:rPr>
              <w:t>Македонија</w:t>
            </w:r>
          </w:p>
        </w:tc>
        <w:tc>
          <w:tcPr>
            <w:tcW w:w="3760" w:type="dxa"/>
            <w:vMerge/>
          </w:tcPr>
          <w:p w14:paraId="2540D65A" w14:textId="5280C0C5" w:rsidR="00A02F73" w:rsidRPr="00AB2416" w:rsidRDefault="00A02F73" w:rsidP="00335A05">
            <w:pPr>
              <w:jc w:val="both"/>
              <w:rPr>
                <w:rFonts w:ascii="Times New Roman" w:hAnsi="Times New Roman" w:cs="Times New Roman"/>
                <w:sz w:val="22"/>
                <w:szCs w:val="22"/>
                <w:lang w:val="sr-Cyrl-RS"/>
              </w:rPr>
            </w:pPr>
          </w:p>
        </w:tc>
      </w:tr>
      <w:tr w:rsidR="00F64B2B" w:rsidRPr="00AB2416" w14:paraId="12B26426" w14:textId="77777777" w:rsidTr="00AB2416">
        <w:tc>
          <w:tcPr>
            <w:tcW w:w="13664" w:type="dxa"/>
            <w:gridSpan w:val="4"/>
          </w:tcPr>
          <w:p w14:paraId="20630B3A" w14:textId="0835AF69"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Индивидуални</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критеријуми</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за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кандидате</w:t>
            </w:r>
            <w:r w:rsidR="00F64B2B" w:rsidRPr="00AB2416">
              <w:rPr>
                <w:rFonts w:ascii="Times New Roman" w:hAnsi="Times New Roman" w:cs="Times New Roman"/>
                <w:b/>
                <w:i/>
                <w:iCs/>
                <w:sz w:val="22"/>
                <w:szCs w:val="22"/>
                <w:lang w:val="sr-Cyrl-RS"/>
              </w:rPr>
              <w:t>)</w:t>
            </w:r>
          </w:p>
        </w:tc>
      </w:tr>
      <w:tr w:rsidR="00056061" w:rsidRPr="00AB2416" w14:paraId="10828228" w14:textId="77777777" w:rsidTr="00AB2416">
        <w:tc>
          <w:tcPr>
            <w:tcW w:w="4474" w:type="dxa"/>
          </w:tcPr>
          <w:p w14:paraId="60B8C27F" w14:textId="3C9870D1"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Држављанство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пребивалиште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чланова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p>
        </w:tc>
        <w:tc>
          <w:tcPr>
            <w:tcW w:w="3040" w:type="dxa"/>
          </w:tcPr>
          <w:p w14:paraId="2B0A60EC" w14:textId="5B63E31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48350EF5" w14:textId="271F791A"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Држављанство</w:t>
            </w:r>
            <w:r w:rsidR="00F64B2B" w:rsidRPr="00AB2416">
              <w:rPr>
                <w:rFonts w:ascii="Times New Roman" w:hAnsi="Times New Roman" w:cs="Times New Roman"/>
                <w:sz w:val="22"/>
                <w:szCs w:val="22"/>
                <w:lang w:val="sr-Cyrl-RS"/>
              </w:rPr>
              <w:t xml:space="preserve">: </w:t>
            </w:r>
            <w:r w:rsidR="00056061" w:rsidRPr="00AB2416">
              <w:rPr>
                <w:rFonts w:ascii="Times New Roman" w:hAnsi="Times New Roman" w:cs="Times New Roman"/>
                <w:sz w:val="22"/>
                <w:szCs w:val="22"/>
                <w:lang w:val="sr-Cyrl-RS"/>
              </w:rPr>
              <w:t xml:space="preserve">Северна </w:t>
            </w:r>
            <w:r w:rsidRPr="00AB2416">
              <w:rPr>
                <w:rFonts w:ascii="Times New Roman" w:hAnsi="Times New Roman" w:cs="Times New Roman"/>
                <w:sz w:val="22"/>
                <w:szCs w:val="22"/>
                <w:lang w:val="sr-Cyrl-RS"/>
              </w:rPr>
              <w:t>Македонија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Хрватска</w:t>
            </w:r>
          </w:p>
          <w:p w14:paraId="7D75A991" w14:textId="77777777" w:rsidR="00056061" w:rsidRPr="00AB2416" w:rsidRDefault="00056061" w:rsidP="00895E6C">
            <w:pPr>
              <w:rPr>
                <w:rFonts w:ascii="Times New Roman" w:hAnsi="Times New Roman" w:cs="Times New Roman"/>
                <w:sz w:val="22"/>
                <w:szCs w:val="22"/>
                <w:lang w:val="sr-Cyrl-RS"/>
              </w:rPr>
            </w:pPr>
          </w:p>
          <w:p w14:paraId="368BA2F3" w14:textId="69FB041B"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Пребивалиште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Црна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Гора</w:t>
            </w:r>
            <w:r w:rsidR="009C63C0" w:rsidRPr="00AB2416">
              <w:rPr>
                <w:rFonts w:ascii="Times New Roman" w:hAnsi="Times New Roman" w:cs="Times New Roman"/>
                <w:sz w:val="22"/>
                <w:szCs w:val="22"/>
                <w:lang w:val="sr-Cyrl-RS"/>
              </w:rPr>
              <w:t>.</w:t>
            </w:r>
          </w:p>
        </w:tc>
        <w:tc>
          <w:tcPr>
            <w:tcW w:w="3760" w:type="dxa"/>
          </w:tcPr>
          <w:p w14:paraId="1F3AAB39" w14:textId="7D835865" w:rsidR="00A02F73" w:rsidRPr="00AB2416" w:rsidRDefault="00A02F73" w:rsidP="00A30C26">
            <w:pPr>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Како би приступ био у складу са Законом о удружењима, Министарство предлаже да кандидат за члан</w:t>
            </w:r>
            <w:r w:rsidR="00BF47E5" w:rsidRPr="00AB2416">
              <w:rPr>
                <w:rFonts w:ascii="Times New Roman" w:eastAsia="Times New Roman" w:hAnsi="Times New Roman" w:cs="Times New Roman"/>
                <w:sz w:val="22"/>
                <w:szCs w:val="22"/>
                <w:lang w:val="sr-Cyrl-RS"/>
              </w:rPr>
              <w:t>а</w:t>
            </w:r>
            <w:r w:rsidRPr="00AB2416">
              <w:rPr>
                <w:rFonts w:ascii="Times New Roman" w:eastAsia="Times New Roman" w:hAnsi="Times New Roman" w:cs="Times New Roman"/>
                <w:sz w:val="22"/>
                <w:szCs w:val="22"/>
                <w:lang w:val="sr-Cyrl-RS"/>
              </w:rPr>
              <w:t xml:space="preserve"> и заменик</w:t>
            </w:r>
            <w:r w:rsidR="00BF47E5" w:rsidRPr="00AB2416">
              <w:rPr>
                <w:rFonts w:ascii="Times New Roman" w:eastAsia="Times New Roman" w:hAnsi="Times New Roman" w:cs="Times New Roman"/>
                <w:sz w:val="22"/>
                <w:szCs w:val="22"/>
                <w:lang w:val="sr-Cyrl-RS"/>
              </w:rPr>
              <w:t>а</w:t>
            </w:r>
            <w:r w:rsidRPr="00AB2416">
              <w:rPr>
                <w:rFonts w:ascii="Times New Roman" w:eastAsia="Times New Roman" w:hAnsi="Times New Roman" w:cs="Times New Roman"/>
                <w:sz w:val="22"/>
                <w:szCs w:val="22"/>
                <w:lang w:val="sr-Cyrl-RS"/>
              </w:rPr>
              <w:t xml:space="preserve"> члан</w:t>
            </w:r>
            <w:r w:rsidR="009C63C0" w:rsidRPr="00AB2416">
              <w:rPr>
                <w:rFonts w:ascii="Times New Roman" w:eastAsia="Times New Roman" w:hAnsi="Times New Roman" w:cs="Times New Roman"/>
                <w:sz w:val="22"/>
                <w:szCs w:val="22"/>
                <w:lang w:val="sr-Cyrl-RS"/>
              </w:rPr>
              <w:t>а</w:t>
            </w:r>
            <w:r w:rsidRPr="00AB2416">
              <w:rPr>
                <w:rFonts w:ascii="Times New Roman" w:eastAsia="Times New Roman" w:hAnsi="Times New Roman" w:cs="Times New Roman"/>
                <w:sz w:val="22"/>
                <w:szCs w:val="22"/>
                <w:lang w:val="sr-Cyrl-RS"/>
              </w:rPr>
              <w:t xml:space="preserve"> Савета може бити сваки пунолетан држављанин Србије, али и пунолетно лиц</w:t>
            </w:r>
            <w:r w:rsidR="00650345">
              <w:rPr>
                <w:rFonts w:ascii="Times New Roman" w:eastAsia="Times New Roman" w:hAnsi="Times New Roman" w:cs="Times New Roman"/>
                <w:sz w:val="22"/>
                <w:szCs w:val="22"/>
                <w:lang w:val="sr-Cyrl-RS"/>
              </w:rPr>
              <w:t>е које има пребивалиште у Србији</w:t>
            </w:r>
            <w:r w:rsidR="009F20C4" w:rsidRPr="00AB2416">
              <w:rPr>
                <w:rFonts w:ascii="Times New Roman" w:eastAsia="Times New Roman" w:hAnsi="Times New Roman" w:cs="Times New Roman"/>
                <w:sz w:val="22"/>
                <w:szCs w:val="22"/>
                <w:lang w:val="sr-Cyrl-RS"/>
              </w:rPr>
              <w:t>.</w:t>
            </w:r>
          </w:p>
          <w:p w14:paraId="322A0DD8" w14:textId="5EFCB1B7" w:rsidR="00A02F73" w:rsidRPr="00AB2416" w:rsidRDefault="00A02F73" w:rsidP="00A02F73">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Предлог је следећи:</w:t>
            </w:r>
          </w:p>
          <w:p w14:paraId="1261E014" w14:textId="05CB085C" w:rsidR="00A02F73" w:rsidRPr="00AB2416" w:rsidRDefault="00A02F73" w:rsidP="00A02F73">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Кандидати предложени за чланове/ице и заменике/ице Савета морају испуњавати следеће услове:</w:t>
            </w:r>
          </w:p>
          <w:p w14:paraId="25F704DE" w14:textId="0EE79086" w:rsidR="00F64B2B" w:rsidRPr="00AB2416" w:rsidRDefault="00A02F73" w:rsidP="00A02F73">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да су пунолетни држављани Републике Србије или пунолетна лица са пребивалиште</w:t>
            </w:r>
            <w:r w:rsidR="00BF47E5" w:rsidRPr="00AB2416">
              <w:rPr>
                <w:rFonts w:ascii="Times New Roman" w:hAnsi="Times New Roman" w:cs="Times New Roman"/>
                <w:sz w:val="22"/>
                <w:szCs w:val="22"/>
                <w:lang w:val="sr-Cyrl-RS"/>
              </w:rPr>
              <w:t>м</w:t>
            </w:r>
            <w:r w:rsidRPr="00AB2416">
              <w:rPr>
                <w:rFonts w:ascii="Times New Roman" w:hAnsi="Times New Roman" w:cs="Times New Roman"/>
                <w:sz w:val="22"/>
                <w:szCs w:val="22"/>
                <w:lang w:val="sr-Cyrl-RS"/>
              </w:rPr>
              <w:t xml:space="preserve"> у Србији</w:t>
            </w:r>
            <w:r w:rsidR="00BF47E5" w:rsidRPr="00AB2416">
              <w:rPr>
                <w:rFonts w:ascii="Times New Roman" w:hAnsi="Times New Roman" w:cs="Times New Roman"/>
                <w:sz w:val="22"/>
                <w:szCs w:val="22"/>
                <w:lang w:val="sr-Cyrl-RS"/>
              </w:rPr>
              <w:t>.</w:t>
            </w:r>
          </w:p>
        </w:tc>
      </w:tr>
      <w:tr w:rsidR="00056061" w:rsidRPr="00AB2416" w14:paraId="1EF8CF2B" w14:textId="77777777" w:rsidTr="00AB2416">
        <w:tc>
          <w:tcPr>
            <w:tcW w:w="4474" w:type="dxa"/>
          </w:tcPr>
          <w:p w14:paraId="79C7F346" w14:textId="136879FE"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Предвидети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могућност</w:t>
            </w:r>
            <w:r w:rsidR="00FA4875">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одабира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заменика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члана</w:t>
            </w:r>
          </w:p>
        </w:tc>
        <w:tc>
          <w:tcPr>
            <w:tcW w:w="3040" w:type="dxa"/>
          </w:tcPr>
          <w:p w14:paraId="06CCADDC" w14:textId="5EC3723C"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753673E9" w14:textId="2C617C19"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p>
        </w:tc>
        <w:tc>
          <w:tcPr>
            <w:tcW w:w="3760" w:type="dxa"/>
          </w:tcPr>
          <w:p w14:paraId="4509AB2E" w14:textId="34357A9E" w:rsidR="00F64B2B" w:rsidRPr="00AB2416" w:rsidRDefault="009B28B9" w:rsidP="00895E6C">
            <w:pPr>
              <w:rPr>
                <w:rFonts w:ascii="Times New Roman" w:hAnsi="Times New Roman" w:cs="Times New Roman"/>
                <w:sz w:val="22"/>
                <w:szCs w:val="22"/>
                <w:lang w:val="sr-Cyrl-RS"/>
              </w:rPr>
            </w:pPr>
            <w:r w:rsidRPr="00AB2416">
              <w:rPr>
                <w:rFonts w:ascii="Times New Roman" w:hAnsi="Times New Roman" w:cs="Times New Roman"/>
                <w:iCs/>
                <w:color w:val="000000" w:themeColor="text1"/>
                <w:sz w:val="22"/>
                <w:szCs w:val="22"/>
                <w:lang w:val="sr-Cyrl-RS"/>
              </w:rPr>
              <w:t>Министарства прихвата предлог</w:t>
            </w:r>
            <w:r w:rsidR="00890204">
              <w:rPr>
                <w:rFonts w:ascii="Times New Roman" w:hAnsi="Times New Roman" w:cs="Times New Roman"/>
                <w:iCs/>
                <w:color w:val="000000" w:themeColor="text1"/>
                <w:sz w:val="22"/>
                <w:szCs w:val="22"/>
                <w:lang w:val="sr-Cyrl-RS"/>
              </w:rPr>
              <w:t xml:space="preserve"> </w:t>
            </w:r>
            <w:r w:rsidRPr="00AB2416">
              <w:rPr>
                <w:rFonts w:ascii="Times New Roman" w:hAnsi="Times New Roman" w:cs="Times New Roman"/>
                <w:iCs/>
                <w:color w:val="000000" w:themeColor="text1"/>
                <w:sz w:val="22"/>
                <w:szCs w:val="22"/>
                <w:lang w:val="sr-Cyrl-RS"/>
              </w:rPr>
              <w:t xml:space="preserve">ОЦД да сваки члан Савета (и из реда </w:t>
            </w:r>
            <w:r w:rsidRPr="00AB2416">
              <w:rPr>
                <w:rFonts w:ascii="Times New Roman" w:hAnsi="Times New Roman" w:cs="Times New Roman"/>
                <w:iCs/>
                <w:color w:val="000000" w:themeColor="text1"/>
                <w:sz w:val="22"/>
                <w:szCs w:val="22"/>
                <w:lang w:val="sr-Cyrl-RS"/>
              </w:rPr>
              <w:lastRenderedPageBreak/>
              <w:t>ОЦД и из реда органа државне управе) има и свог заменика члана</w:t>
            </w:r>
            <w:r w:rsidR="00BF47E5" w:rsidRPr="00AB2416">
              <w:rPr>
                <w:rFonts w:ascii="Times New Roman" w:hAnsi="Times New Roman" w:cs="Times New Roman"/>
                <w:iCs/>
                <w:color w:val="000000" w:themeColor="text1"/>
                <w:sz w:val="22"/>
                <w:szCs w:val="22"/>
                <w:lang w:val="sr-Cyrl-RS"/>
              </w:rPr>
              <w:t>.</w:t>
            </w:r>
          </w:p>
        </w:tc>
      </w:tr>
      <w:tr w:rsidR="00056061" w:rsidRPr="00AB2416" w14:paraId="62986E80" w14:textId="77777777" w:rsidTr="00AB2416">
        <w:tc>
          <w:tcPr>
            <w:tcW w:w="4474" w:type="dxa"/>
          </w:tcPr>
          <w:p w14:paraId="4A3054BA" w14:textId="0BDFA1F8" w:rsidR="00F64B2B" w:rsidRPr="00AB2416" w:rsidRDefault="007235F5" w:rsidP="00650345">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Додати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критеријуме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сензибилит</w:t>
            </w:r>
            <w:r w:rsidR="00650345">
              <w:rPr>
                <w:rFonts w:ascii="Times New Roman" w:hAnsi="Times New Roman" w:cs="Times New Roman"/>
                <w:sz w:val="22"/>
                <w:szCs w:val="22"/>
                <w:lang w:val="sr-Cyrl-RS"/>
              </w:rPr>
              <w:t>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познавање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тем</w:t>
            </w:r>
            <w:r w:rsidR="00BF47E5" w:rsidRPr="00AB2416">
              <w:rPr>
                <w:rFonts w:ascii="Times New Roman" w:hAnsi="Times New Roman" w:cs="Times New Roman"/>
                <w:sz w:val="22"/>
                <w:szCs w:val="22"/>
                <w:lang w:val="sr-Cyrl-RS"/>
              </w:rPr>
              <w:t>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људских</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мањинских</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права</w:t>
            </w:r>
          </w:p>
        </w:tc>
        <w:tc>
          <w:tcPr>
            <w:tcW w:w="3040" w:type="dxa"/>
          </w:tcPr>
          <w:p w14:paraId="3B2F2E93" w14:textId="0EEAB709"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1C1A906D" w14:textId="1FB70694"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специфично</w:t>
            </w:r>
            <w:r w:rsidR="00F64B2B" w:rsidRPr="00AB2416">
              <w:rPr>
                <w:rFonts w:ascii="Times New Roman" w:hAnsi="Times New Roman" w:cs="Times New Roman"/>
                <w:sz w:val="22"/>
                <w:szCs w:val="22"/>
                <w:lang w:val="sr-Cyrl-RS"/>
              </w:rPr>
              <w:t xml:space="preserve"> </w:t>
            </w:r>
          </w:p>
        </w:tc>
        <w:tc>
          <w:tcPr>
            <w:tcW w:w="3760" w:type="dxa"/>
          </w:tcPr>
          <w:p w14:paraId="422362F7" w14:textId="5B350E54" w:rsidR="00F64B2B" w:rsidRPr="00AB2416" w:rsidRDefault="009B28B9">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Постоји одговор на ову тему детаљније горе </w:t>
            </w:r>
            <w:r w:rsidR="00BF47E5" w:rsidRPr="00AB2416">
              <w:rPr>
                <w:rFonts w:ascii="Times New Roman" w:hAnsi="Times New Roman" w:cs="Times New Roman"/>
                <w:sz w:val="22"/>
                <w:szCs w:val="22"/>
                <w:lang w:val="sr-Cyrl-RS"/>
              </w:rPr>
              <w:t>(</w:t>
            </w:r>
            <w:r w:rsidRPr="00AB2416">
              <w:rPr>
                <w:rFonts w:ascii="Times New Roman" w:hAnsi="Times New Roman" w:cs="Times New Roman"/>
                <w:sz w:val="22"/>
                <w:szCs w:val="22"/>
                <w:lang w:val="sr-Cyrl-RS"/>
              </w:rPr>
              <w:t>повезано са маргинализовани</w:t>
            </w:r>
            <w:r w:rsidR="00BF47E5" w:rsidRPr="00AB2416">
              <w:rPr>
                <w:rFonts w:ascii="Times New Roman" w:hAnsi="Times New Roman" w:cs="Times New Roman"/>
                <w:sz w:val="22"/>
                <w:szCs w:val="22"/>
                <w:lang w:val="sr-Cyrl-RS"/>
              </w:rPr>
              <w:t>м</w:t>
            </w:r>
            <w:r w:rsidRPr="00AB2416">
              <w:rPr>
                <w:rFonts w:ascii="Times New Roman" w:hAnsi="Times New Roman" w:cs="Times New Roman"/>
                <w:sz w:val="22"/>
                <w:szCs w:val="22"/>
                <w:lang w:val="sr-Cyrl-RS"/>
              </w:rPr>
              <w:t xml:space="preserve"> група</w:t>
            </w:r>
            <w:r w:rsidR="00BF47E5" w:rsidRPr="00AB2416">
              <w:rPr>
                <w:rFonts w:ascii="Times New Roman" w:hAnsi="Times New Roman" w:cs="Times New Roman"/>
                <w:sz w:val="22"/>
                <w:szCs w:val="22"/>
                <w:lang w:val="sr-Cyrl-RS"/>
              </w:rPr>
              <w:t>ма</w:t>
            </w:r>
            <w:r w:rsidRPr="00AB2416">
              <w:rPr>
                <w:rFonts w:ascii="Times New Roman" w:hAnsi="Times New Roman" w:cs="Times New Roman"/>
                <w:sz w:val="22"/>
                <w:szCs w:val="22"/>
                <w:lang w:val="sr-Cyrl-RS"/>
              </w:rPr>
              <w:t>)</w:t>
            </w:r>
            <w:r w:rsidR="00BF47E5" w:rsidRPr="00AB2416">
              <w:rPr>
                <w:rFonts w:ascii="Times New Roman" w:hAnsi="Times New Roman" w:cs="Times New Roman"/>
                <w:sz w:val="22"/>
                <w:szCs w:val="22"/>
                <w:lang w:val="sr-Cyrl-RS"/>
              </w:rPr>
              <w:t>.</w:t>
            </w:r>
          </w:p>
        </w:tc>
      </w:tr>
      <w:tr w:rsidR="00056061" w:rsidRPr="00AB2416" w14:paraId="3B383F7D" w14:textId="77777777" w:rsidTr="00AB2416">
        <w:tc>
          <w:tcPr>
            <w:tcW w:w="4474" w:type="dxa"/>
          </w:tcPr>
          <w:p w14:paraId="0CD41D5D" w14:textId="1D7390FF"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Чланови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треба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познаваоци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прилика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више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области</w:t>
            </w:r>
          </w:p>
        </w:tc>
        <w:tc>
          <w:tcPr>
            <w:tcW w:w="3040" w:type="dxa"/>
          </w:tcPr>
          <w:p w14:paraId="40772BBD" w14:textId="6359FC14"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36D5B8EB" w14:textId="758E505D" w:rsidR="00F64B2B" w:rsidRPr="00AB2416" w:rsidRDefault="007235F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Секторски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бирају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осим</w:t>
            </w:r>
            <w:r w:rsidR="00F64B2B" w:rsidRPr="00AB2416">
              <w:rPr>
                <w:rFonts w:ascii="Times New Roman" w:hAnsi="Times New Roman" w:cs="Times New Roman"/>
                <w:sz w:val="22"/>
                <w:szCs w:val="22"/>
                <w:lang w:val="sr-Cyrl-RS"/>
              </w:rPr>
              <w:t xml:space="preserve"> </w:t>
            </w:r>
            <w:r w:rsidR="00BF47E5" w:rsidRPr="00AB2416">
              <w:rPr>
                <w:rFonts w:ascii="Times New Roman" w:hAnsi="Times New Roman" w:cs="Times New Roman"/>
                <w:sz w:val="22"/>
                <w:szCs w:val="22"/>
                <w:lang w:val="sr-Cyrl-RS"/>
              </w:rPr>
              <w:t xml:space="preserve">у </w:t>
            </w:r>
            <w:r w:rsidRPr="00AB2416">
              <w:rPr>
                <w:rFonts w:ascii="Times New Roman" w:hAnsi="Times New Roman" w:cs="Times New Roman"/>
                <w:sz w:val="22"/>
                <w:szCs w:val="22"/>
                <w:lang w:val="sr-Cyrl-RS"/>
              </w:rPr>
              <w:t>Словениј</w:t>
            </w:r>
            <w:r w:rsidR="00BF47E5"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p>
        </w:tc>
        <w:tc>
          <w:tcPr>
            <w:tcW w:w="3760" w:type="dxa"/>
          </w:tcPr>
          <w:p w14:paraId="4023DF3F" w14:textId="59F86E23" w:rsidR="00F64B2B" w:rsidRPr="00AB2416" w:rsidRDefault="009B28B9" w:rsidP="00A30C26">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Предлог је </w:t>
            </w:r>
            <w:r w:rsidR="00A30C26">
              <w:rPr>
                <w:rFonts w:ascii="Times New Roman" w:hAnsi="Times New Roman" w:cs="Times New Roman"/>
                <w:sz w:val="22"/>
                <w:szCs w:val="22"/>
                <w:lang w:val="sr-Cyrl-RS"/>
              </w:rPr>
              <w:t xml:space="preserve">да буду познаваоци прилика у </w:t>
            </w:r>
            <w:r w:rsidRPr="00AB2416">
              <w:rPr>
                <w:rFonts w:ascii="Times New Roman" w:hAnsi="Times New Roman" w:cs="Times New Roman"/>
                <w:sz w:val="22"/>
                <w:szCs w:val="22"/>
                <w:lang w:val="sr-Cyrl-RS"/>
              </w:rPr>
              <w:t>три или више</w:t>
            </w:r>
            <w:r w:rsidR="00BF47E5" w:rsidRPr="00AB2416">
              <w:rPr>
                <w:rFonts w:ascii="Times New Roman" w:hAnsi="Times New Roman" w:cs="Times New Roman"/>
                <w:sz w:val="22"/>
                <w:szCs w:val="22"/>
                <w:lang w:val="sr-Cyrl-RS"/>
              </w:rPr>
              <w:t xml:space="preserve"> </w:t>
            </w:r>
            <w:r w:rsidR="00A30C26">
              <w:rPr>
                <w:rFonts w:ascii="Times New Roman" w:hAnsi="Times New Roman" w:cs="Times New Roman"/>
                <w:sz w:val="22"/>
                <w:szCs w:val="22"/>
                <w:lang w:val="sr-Cyrl-RS"/>
              </w:rPr>
              <w:t xml:space="preserve">предложених </w:t>
            </w:r>
            <w:r w:rsidR="00BF47E5" w:rsidRPr="00AB2416">
              <w:rPr>
                <w:rFonts w:ascii="Times New Roman" w:hAnsi="Times New Roman" w:cs="Times New Roman"/>
                <w:sz w:val="22"/>
                <w:szCs w:val="22"/>
                <w:lang w:val="sr-Cyrl-RS"/>
              </w:rPr>
              <w:t>области.</w:t>
            </w:r>
          </w:p>
        </w:tc>
      </w:tr>
      <w:tr w:rsidR="00056061" w:rsidRPr="00AB2416" w14:paraId="4A5D43DE" w14:textId="77777777" w:rsidTr="00AB2416">
        <w:tc>
          <w:tcPr>
            <w:tcW w:w="4474" w:type="dxa"/>
          </w:tcPr>
          <w:p w14:paraId="77E882D0" w14:textId="27636C8A" w:rsidR="009B28B9"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Спецификовати</w:t>
            </w:r>
            <w:r w:rsidR="009B28B9"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план</w:t>
            </w:r>
            <w:r w:rsidR="009B28B9"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9B28B9"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комуникацију</w:t>
            </w:r>
            <w:r w:rsidR="009B28B9"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као</w:t>
            </w:r>
            <w:r w:rsidR="009B28B9"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један</w:t>
            </w:r>
            <w:r w:rsidR="009B28B9"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w:t>
            </w:r>
            <w:r w:rsidR="009B28B9"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пријавних</w:t>
            </w:r>
            <w:r w:rsidR="009B28B9"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докумената</w:t>
            </w:r>
          </w:p>
        </w:tc>
        <w:tc>
          <w:tcPr>
            <w:tcW w:w="3040" w:type="dxa"/>
          </w:tcPr>
          <w:p w14:paraId="2DEF4EB0" w14:textId="28D6D46F" w:rsidR="009B28B9"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50AA89C8" w14:textId="0C0C719B" w:rsidR="009B28B9" w:rsidRPr="00AB2416" w:rsidRDefault="00056061"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Северна </w:t>
            </w:r>
            <w:r w:rsidR="007235F5" w:rsidRPr="00AB2416">
              <w:rPr>
                <w:rFonts w:ascii="Times New Roman" w:hAnsi="Times New Roman" w:cs="Times New Roman"/>
                <w:sz w:val="22"/>
                <w:szCs w:val="22"/>
                <w:lang w:val="sr-Cyrl-RS"/>
              </w:rPr>
              <w:t>Македонија</w:t>
            </w:r>
          </w:p>
        </w:tc>
        <w:tc>
          <w:tcPr>
            <w:tcW w:w="3760" w:type="dxa"/>
            <w:vMerge w:val="restart"/>
          </w:tcPr>
          <w:p w14:paraId="37042FB0" w14:textId="02ADD4AC" w:rsidR="009B28B9" w:rsidRPr="00AB2416" w:rsidRDefault="009B28B9"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Такав је актуелни предлог</w:t>
            </w:r>
            <w:r w:rsidR="00890204">
              <w:rPr>
                <w:rFonts w:ascii="Times New Roman" w:hAnsi="Times New Roman" w:cs="Times New Roman"/>
                <w:sz w:val="22"/>
                <w:szCs w:val="22"/>
                <w:lang w:val="sr-Cyrl-RS"/>
              </w:rPr>
              <w:t>.</w:t>
            </w:r>
          </w:p>
          <w:p w14:paraId="3974A150" w14:textId="1D4400F7" w:rsidR="009B28B9" w:rsidRPr="00AB2416" w:rsidRDefault="009B28B9" w:rsidP="00895E6C">
            <w:pPr>
              <w:rPr>
                <w:rFonts w:ascii="Times New Roman" w:hAnsi="Times New Roman" w:cs="Times New Roman"/>
                <w:sz w:val="22"/>
                <w:szCs w:val="22"/>
                <w:lang w:val="sr-Cyrl-RS"/>
              </w:rPr>
            </w:pPr>
          </w:p>
        </w:tc>
      </w:tr>
      <w:tr w:rsidR="00056061" w:rsidRPr="00AB2416" w14:paraId="562CC1EC" w14:textId="77777777" w:rsidTr="00AB2416">
        <w:tc>
          <w:tcPr>
            <w:tcW w:w="4474" w:type="dxa"/>
          </w:tcPr>
          <w:p w14:paraId="77017243" w14:textId="49F6D40F" w:rsidR="009B28B9" w:rsidRPr="00AB2416" w:rsidRDefault="00650345" w:rsidP="00895E6C">
            <w:pPr>
              <w:jc w:val="both"/>
              <w:rPr>
                <w:rFonts w:ascii="Times New Roman" w:hAnsi="Times New Roman" w:cs="Times New Roman"/>
                <w:sz w:val="22"/>
                <w:szCs w:val="22"/>
                <w:lang w:val="sr-Cyrl-RS"/>
              </w:rPr>
            </w:pPr>
            <w:r>
              <w:rPr>
                <w:rFonts w:ascii="Times New Roman" w:hAnsi="Times New Roman" w:cs="Times New Roman"/>
                <w:sz w:val="22"/>
                <w:szCs w:val="22"/>
                <w:lang w:val="sr-Cyrl-RS"/>
              </w:rPr>
              <w:t>Начин</w:t>
            </w:r>
            <w:r w:rsidR="009B28B9"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комуникације</w:t>
            </w:r>
            <w:r w:rsidR="009B28B9"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са</w:t>
            </w:r>
            <w:r w:rsidR="009B28B9"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другим</w:t>
            </w:r>
            <w:r w:rsidR="009B28B9"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ОЦД</w:t>
            </w:r>
          </w:p>
        </w:tc>
        <w:tc>
          <w:tcPr>
            <w:tcW w:w="3040" w:type="dxa"/>
          </w:tcPr>
          <w:p w14:paraId="0D8973A5" w14:textId="4EFE9134" w:rsidR="009B28B9"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p>
        </w:tc>
        <w:tc>
          <w:tcPr>
            <w:tcW w:w="2390" w:type="dxa"/>
          </w:tcPr>
          <w:p w14:paraId="6D264BCB" w14:textId="7AB576E5" w:rsidR="009B28B9" w:rsidRPr="00AB2416" w:rsidRDefault="00056061"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Северна </w:t>
            </w:r>
            <w:r w:rsidR="007235F5" w:rsidRPr="00AB2416">
              <w:rPr>
                <w:rFonts w:ascii="Times New Roman" w:hAnsi="Times New Roman" w:cs="Times New Roman"/>
                <w:sz w:val="22"/>
                <w:szCs w:val="22"/>
                <w:lang w:val="sr-Cyrl-RS"/>
              </w:rPr>
              <w:t>Македонија</w:t>
            </w:r>
          </w:p>
        </w:tc>
        <w:tc>
          <w:tcPr>
            <w:tcW w:w="3760" w:type="dxa"/>
            <w:vMerge/>
          </w:tcPr>
          <w:p w14:paraId="71369631" w14:textId="7CF751A5" w:rsidR="009B28B9" w:rsidRPr="00AB2416" w:rsidRDefault="009B28B9" w:rsidP="00895E6C">
            <w:pPr>
              <w:rPr>
                <w:rFonts w:ascii="Times New Roman" w:hAnsi="Times New Roman" w:cs="Times New Roman"/>
                <w:sz w:val="22"/>
                <w:szCs w:val="22"/>
                <w:lang w:val="sr-Cyrl-RS"/>
              </w:rPr>
            </w:pPr>
          </w:p>
        </w:tc>
      </w:tr>
      <w:tr w:rsidR="00F64B2B" w:rsidRPr="00AB2416" w14:paraId="571255D5" w14:textId="77777777" w:rsidTr="00AB2416">
        <w:tc>
          <w:tcPr>
            <w:tcW w:w="13664" w:type="dxa"/>
            <w:gridSpan w:val="4"/>
          </w:tcPr>
          <w:p w14:paraId="0E1858C6" w14:textId="27FECBBE"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Поступак</w:t>
            </w:r>
            <w:r w:rsidR="00F64B2B" w:rsidRPr="00AB2416">
              <w:rPr>
                <w:rFonts w:ascii="Times New Roman" w:hAnsi="Times New Roman" w:cs="Times New Roman"/>
                <w:b/>
                <w:i/>
                <w:iCs/>
                <w:sz w:val="22"/>
                <w:szCs w:val="22"/>
                <w:lang w:val="sr-Cyrl-RS"/>
              </w:rPr>
              <w:t xml:space="preserve"> </w:t>
            </w:r>
          </w:p>
        </w:tc>
      </w:tr>
      <w:tr w:rsidR="00056061" w:rsidRPr="00AB2416" w14:paraId="51D6A31F" w14:textId="77777777" w:rsidTr="00AB2416">
        <w:tc>
          <w:tcPr>
            <w:tcW w:w="4474" w:type="dxa"/>
          </w:tcPr>
          <w:p w14:paraId="7573A52A" w14:textId="1B2C8195"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Институт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јавног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гласања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добар</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предлог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одабир</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чланова</w:t>
            </w:r>
          </w:p>
        </w:tc>
        <w:tc>
          <w:tcPr>
            <w:tcW w:w="3040" w:type="dxa"/>
          </w:tcPr>
          <w:p w14:paraId="709445D3" w14:textId="7C250D2F"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03479C61" w14:textId="62BE2FE5"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Све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земље</w:t>
            </w:r>
          </w:p>
        </w:tc>
        <w:tc>
          <w:tcPr>
            <w:tcW w:w="3760" w:type="dxa"/>
          </w:tcPr>
          <w:p w14:paraId="6383F160" w14:textId="77777777" w:rsidR="00A30C26" w:rsidRPr="00AB2416" w:rsidRDefault="00A30C26" w:rsidP="00A30C26">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Такав је актуелни предлог</w:t>
            </w:r>
            <w:r>
              <w:rPr>
                <w:rFonts w:ascii="Times New Roman" w:hAnsi="Times New Roman" w:cs="Times New Roman"/>
                <w:sz w:val="22"/>
                <w:szCs w:val="22"/>
                <w:lang w:val="sr-Cyrl-RS"/>
              </w:rPr>
              <w:t>.</w:t>
            </w:r>
          </w:p>
          <w:p w14:paraId="6D46D7ED" w14:textId="2E3ED8E1" w:rsidR="00F64B2B" w:rsidRPr="00AB2416" w:rsidRDefault="00F64B2B" w:rsidP="00895E6C">
            <w:pPr>
              <w:rPr>
                <w:rFonts w:ascii="Times New Roman" w:hAnsi="Times New Roman" w:cs="Times New Roman"/>
                <w:sz w:val="22"/>
                <w:szCs w:val="22"/>
                <w:lang w:val="sr-Cyrl-RS"/>
              </w:rPr>
            </w:pPr>
          </w:p>
        </w:tc>
      </w:tr>
      <w:tr w:rsidR="00056061" w:rsidRPr="00AB2416" w14:paraId="77426D2A" w14:textId="77777777" w:rsidTr="00AB2416">
        <w:tc>
          <w:tcPr>
            <w:tcW w:w="4474" w:type="dxa"/>
          </w:tcPr>
          <w:p w14:paraId="323CCF21" w14:textId="41BD6684"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Рангирано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гласање</w:t>
            </w:r>
            <w:r w:rsidR="00F64B2B" w:rsidRPr="00AB2416">
              <w:rPr>
                <w:rFonts w:ascii="Times New Roman" w:hAnsi="Times New Roman" w:cs="Times New Roman"/>
                <w:sz w:val="22"/>
                <w:szCs w:val="22"/>
                <w:lang w:val="sr-Cyrl-RS"/>
              </w:rPr>
              <w:t xml:space="preserve"> </w:t>
            </w:r>
          </w:p>
        </w:tc>
        <w:tc>
          <w:tcPr>
            <w:tcW w:w="3040" w:type="dxa"/>
          </w:tcPr>
          <w:p w14:paraId="61E2E9EC" w14:textId="378C6AA7"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5934E0C5" w14:textId="7CDABE9A"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Нема</w:t>
            </w:r>
            <w:r w:rsidR="00F64B2B" w:rsidRPr="00AB2416">
              <w:rPr>
                <w:rFonts w:ascii="Times New Roman" w:hAnsi="Times New Roman" w:cs="Times New Roman"/>
                <w:sz w:val="22"/>
                <w:szCs w:val="22"/>
                <w:lang w:val="sr-Cyrl-RS"/>
              </w:rPr>
              <w:t xml:space="preserve"> </w:t>
            </w:r>
          </w:p>
        </w:tc>
        <w:tc>
          <w:tcPr>
            <w:tcW w:w="3760" w:type="dxa"/>
          </w:tcPr>
          <w:p w14:paraId="5C9FBDD5" w14:textId="3AA70451" w:rsidR="00F64B2B" w:rsidRPr="00AB2416" w:rsidRDefault="009B28B9">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Будући да је Савет репрезентативно тело, организације саме бирају своје представнике, нема бодовањ</w:t>
            </w:r>
            <w:r w:rsidR="00AD4D7A" w:rsidRPr="00AB2416">
              <w:rPr>
                <w:rFonts w:ascii="Times New Roman" w:hAnsi="Times New Roman" w:cs="Times New Roman"/>
                <w:sz w:val="22"/>
                <w:szCs w:val="22"/>
                <w:lang w:val="sr-Cyrl-RS"/>
              </w:rPr>
              <w:t>а</w:t>
            </w:r>
            <w:r w:rsidR="00650345">
              <w:rPr>
                <w:rFonts w:ascii="Times New Roman" w:hAnsi="Times New Roman" w:cs="Times New Roman"/>
                <w:sz w:val="22"/>
                <w:szCs w:val="22"/>
                <w:lang w:val="sr-Cyrl-RS"/>
              </w:rPr>
              <w:t xml:space="preserve"> и рангирања</w:t>
            </w:r>
            <w:r w:rsidR="00BF47E5" w:rsidRPr="00AB2416">
              <w:rPr>
                <w:rFonts w:ascii="Times New Roman" w:hAnsi="Times New Roman" w:cs="Times New Roman"/>
                <w:sz w:val="22"/>
                <w:szCs w:val="22"/>
                <w:lang w:val="sr-Cyrl-RS"/>
              </w:rPr>
              <w:t>.</w:t>
            </w:r>
            <w:r w:rsidR="00890204">
              <w:rPr>
                <w:rFonts w:ascii="Times New Roman" w:hAnsi="Times New Roman" w:cs="Times New Roman"/>
                <w:sz w:val="22"/>
                <w:szCs w:val="22"/>
                <w:lang w:val="sr-Cyrl-RS"/>
              </w:rPr>
              <w:t xml:space="preserve"> </w:t>
            </w:r>
          </w:p>
        </w:tc>
      </w:tr>
      <w:tr w:rsidR="00056061" w:rsidRPr="00AB2416" w14:paraId="72D2C98D" w14:textId="77777777" w:rsidTr="00AB2416">
        <w:tc>
          <w:tcPr>
            <w:tcW w:w="4474" w:type="dxa"/>
          </w:tcPr>
          <w:p w14:paraId="4A62EDD3" w14:textId="0453C88F"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може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мења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представника</w:t>
            </w:r>
          </w:p>
        </w:tc>
        <w:tc>
          <w:tcPr>
            <w:tcW w:w="3040" w:type="dxa"/>
          </w:tcPr>
          <w:p w14:paraId="504AA45F" w14:textId="678E902F"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5A90BFDB" w14:textId="454D6A19"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може</w:t>
            </w:r>
            <w:r w:rsidR="00F64B2B" w:rsidRPr="00AB2416">
              <w:rPr>
                <w:rFonts w:ascii="Times New Roman" w:hAnsi="Times New Roman" w:cs="Times New Roman"/>
                <w:sz w:val="22"/>
                <w:szCs w:val="22"/>
                <w:lang w:val="sr-Cyrl-RS"/>
              </w:rPr>
              <w:t>.</w:t>
            </w:r>
          </w:p>
          <w:p w14:paraId="2DB51A3E" w14:textId="77777777" w:rsidR="00650345" w:rsidRDefault="007235F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00056061" w:rsidRPr="00AB2416">
              <w:rPr>
                <w:rFonts w:ascii="Times New Roman" w:hAnsi="Times New Roman" w:cs="Times New Roman"/>
                <w:sz w:val="22"/>
                <w:szCs w:val="22"/>
                <w:lang w:val="sr-Cyrl-RS"/>
              </w:rPr>
              <w:t xml:space="preserve">Северна </w:t>
            </w:r>
            <w:r w:rsidRPr="00AB2416">
              <w:rPr>
                <w:rFonts w:ascii="Times New Roman" w:hAnsi="Times New Roman" w:cs="Times New Roman"/>
                <w:sz w:val="22"/>
                <w:szCs w:val="22"/>
                <w:lang w:val="sr-Cyrl-RS"/>
              </w:rPr>
              <w:t>Македонија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ће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донети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одлуку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покретању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поступка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избор</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новог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заменика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случају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w:t>
            </w:r>
          </w:p>
          <w:p w14:paraId="26F1DD4A" w14:textId="77777777" w:rsidR="00650345" w:rsidRDefault="00F64B2B">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прихвати</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оставку</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члана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односно</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заменика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члана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Савета</w:t>
            </w:r>
            <w:r w:rsidR="00650345">
              <w:rPr>
                <w:rFonts w:ascii="Times New Roman" w:hAnsi="Times New Roman" w:cs="Times New Roman"/>
                <w:sz w:val="22"/>
                <w:szCs w:val="22"/>
                <w:lang w:val="sr-Cyrl-RS"/>
              </w:rPr>
              <w:t>;</w:t>
            </w:r>
            <w:r w:rsidRPr="00AB2416">
              <w:rPr>
                <w:rFonts w:ascii="Times New Roman" w:hAnsi="Times New Roman" w:cs="Times New Roman"/>
                <w:sz w:val="22"/>
                <w:szCs w:val="22"/>
                <w:lang w:val="sr-Cyrl-RS"/>
              </w:rPr>
              <w:t xml:space="preserve"> </w:t>
            </w:r>
          </w:p>
          <w:p w14:paraId="7E1D0B3F" w14:textId="27F2C164" w:rsidR="00F64B2B" w:rsidRPr="00AB2416" w:rsidRDefault="00F64B2B">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члан</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заменик</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члана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Савета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неоправдано</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изостану</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седнице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Савета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два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пута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узастопно</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односно</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три</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lastRenderedPageBreak/>
              <w:t>пута</w:t>
            </w:r>
            <w:r w:rsidRPr="00AB2416">
              <w:rPr>
                <w:rFonts w:ascii="Times New Roman" w:hAnsi="Times New Roman" w:cs="Times New Roman"/>
                <w:sz w:val="22"/>
                <w:szCs w:val="22"/>
                <w:lang w:val="sr-Cyrl-RS"/>
              </w:rPr>
              <w:t xml:space="preserve"> </w:t>
            </w:r>
            <w:r w:rsidR="00AD4D7A" w:rsidRPr="00AB2416">
              <w:rPr>
                <w:rFonts w:ascii="Times New Roman" w:hAnsi="Times New Roman" w:cs="Times New Roman"/>
                <w:sz w:val="22"/>
                <w:szCs w:val="22"/>
                <w:lang w:val="sr-Cyrl-RS"/>
              </w:rPr>
              <w:t xml:space="preserve">током </w:t>
            </w:r>
            <w:r w:rsidR="007235F5" w:rsidRPr="00AB2416">
              <w:rPr>
                <w:rFonts w:ascii="Times New Roman" w:hAnsi="Times New Roman" w:cs="Times New Roman"/>
                <w:sz w:val="22"/>
                <w:szCs w:val="22"/>
                <w:lang w:val="sr-Cyrl-RS"/>
              </w:rPr>
              <w:t>текућег</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мандата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Савета</w:t>
            </w:r>
            <w:r w:rsidR="00AD4D7A" w:rsidRPr="00AB2416">
              <w:rPr>
                <w:rFonts w:ascii="Times New Roman" w:hAnsi="Times New Roman" w:cs="Times New Roman"/>
                <w:sz w:val="22"/>
                <w:szCs w:val="22"/>
                <w:lang w:val="sr-Cyrl-RS"/>
              </w:rPr>
              <w:t>.</w:t>
            </w:r>
          </w:p>
        </w:tc>
        <w:tc>
          <w:tcPr>
            <w:tcW w:w="3760" w:type="dxa"/>
          </w:tcPr>
          <w:p w14:paraId="734B8508" w14:textId="33E04AD5" w:rsidR="009B30E6" w:rsidRPr="00AB2416" w:rsidRDefault="00650345" w:rsidP="009B30E6">
            <w:pPr>
              <w:jc w:val="both"/>
              <w:rPr>
                <w:rFonts w:ascii="Times New Roman" w:eastAsia="Times New Roman" w:hAnsi="Times New Roman" w:cs="Times New Roman"/>
                <w:iCs/>
                <w:color w:val="000000" w:themeColor="text1"/>
                <w:sz w:val="22"/>
                <w:szCs w:val="22"/>
                <w:lang w:val="sr-Cyrl-RS"/>
              </w:rPr>
            </w:pPr>
            <w:r>
              <w:rPr>
                <w:rFonts w:ascii="Times New Roman" w:eastAsia="Times New Roman" w:hAnsi="Times New Roman" w:cs="Times New Roman"/>
                <w:iCs/>
                <w:color w:val="000000" w:themeColor="text1"/>
                <w:sz w:val="22"/>
                <w:szCs w:val="22"/>
                <w:lang w:val="sr-Cyrl-RS"/>
              </w:rPr>
              <w:lastRenderedPageBreak/>
              <w:t xml:space="preserve">Као што је </w:t>
            </w:r>
            <w:r w:rsidR="00A30C26">
              <w:rPr>
                <w:rFonts w:ascii="Times New Roman" w:eastAsia="Times New Roman" w:hAnsi="Times New Roman" w:cs="Times New Roman"/>
                <w:iCs/>
                <w:color w:val="000000" w:themeColor="text1"/>
                <w:sz w:val="22"/>
                <w:szCs w:val="22"/>
                <w:lang w:val="sr-Cyrl-RS"/>
              </w:rPr>
              <w:t xml:space="preserve">уочљиво </w:t>
            </w:r>
            <w:r>
              <w:rPr>
                <w:rFonts w:ascii="Times New Roman" w:eastAsia="Times New Roman" w:hAnsi="Times New Roman" w:cs="Times New Roman"/>
                <w:iCs/>
                <w:color w:val="000000" w:themeColor="text1"/>
                <w:sz w:val="22"/>
                <w:szCs w:val="22"/>
                <w:lang w:val="sr-Cyrl-RS"/>
              </w:rPr>
              <w:t>у</w:t>
            </w:r>
            <w:r w:rsidR="009B30E6" w:rsidRPr="00AB2416">
              <w:rPr>
                <w:rFonts w:ascii="Times New Roman" w:eastAsia="Times New Roman" w:hAnsi="Times New Roman" w:cs="Times New Roman"/>
                <w:iCs/>
                <w:color w:val="000000" w:themeColor="text1"/>
                <w:sz w:val="22"/>
                <w:szCs w:val="22"/>
                <w:lang w:val="sr-Cyrl-RS"/>
              </w:rPr>
              <w:t xml:space="preserve"> регионалн</w:t>
            </w:r>
            <w:r>
              <w:rPr>
                <w:rFonts w:ascii="Times New Roman" w:eastAsia="Times New Roman" w:hAnsi="Times New Roman" w:cs="Times New Roman"/>
                <w:iCs/>
                <w:color w:val="000000" w:themeColor="text1"/>
                <w:sz w:val="22"/>
                <w:szCs w:val="22"/>
                <w:lang w:val="sr-Cyrl-RS"/>
              </w:rPr>
              <w:t>ој</w:t>
            </w:r>
            <w:r w:rsidR="009B30E6" w:rsidRPr="00AB2416">
              <w:rPr>
                <w:rFonts w:ascii="Times New Roman" w:eastAsia="Times New Roman" w:hAnsi="Times New Roman" w:cs="Times New Roman"/>
                <w:iCs/>
                <w:color w:val="000000" w:themeColor="text1"/>
                <w:sz w:val="22"/>
                <w:szCs w:val="22"/>
                <w:lang w:val="sr-Cyrl-RS"/>
              </w:rPr>
              <w:t xml:space="preserve"> пракс</w:t>
            </w:r>
            <w:r>
              <w:rPr>
                <w:rFonts w:ascii="Times New Roman" w:eastAsia="Times New Roman" w:hAnsi="Times New Roman" w:cs="Times New Roman"/>
                <w:iCs/>
                <w:color w:val="000000" w:themeColor="text1"/>
                <w:sz w:val="22"/>
                <w:szCs w:val="22"/>
                <w:lang w:val="sr-Cyrl-RS"/>
              </w:rPr>
              <w:t>и</w:t>
            </w:r>
            <w:r w:rsidR="009B30E6" w:rsidRPr="00AB2416">
              <w:rPr>
                <w:rFonts w:ascii="Times New Roman" w:eastAsia="Times New Roman" w:hAnsi="Times New Roman" w:cs="Times New Roman"/>
                <w:iCs/>
                <w:color w:val="000000" w:themeColor="text1"/>
                <w:sz w:val="22"/>
                <w:szCs w:val="22"/>
                <w:lang w:val="sr-Cyrl-RS"/>
              </w:rPr>
              <w:t>, Министарство је став</w:t>
            </w:r>
            <w:r w:rsidR="00AD4D7A" w:rsidRPr="00AB2416">
              <w:rPr>
                <w:rFonts w:ascii="Times New Roman" w:eastAsia="Times New Roman" w:hAnsi="Times New Roman" w:cs="Times New Roman"/>
                <w:iCs/>
                <w:color w:val="000000" w:themeColor="text1"/>
                <w:sz w:val="22"/>
                <w:szCs w:val="22"/>
                <w:lang w:val="sr-Cyrl-RS"/>
              </w:rPr>
              <w:t>а</w:t>
            </w:r>
            <w:r w:rsidR="009B30E6" w:rsidRPr="00AB2416">
              <w:rPr>
                <w:rFonts w:ascii="Times New Roman" w:eastAsia="Times New Roman" w:hAnsi="Times New Roman" w:cs="Times New Roman"/>
                <w:iCs/>
                <w:color w:val="000000" w:themeColor="text1"/>
                <w:sz w:val="22"/>
                <w:szCs w:val="22"/>
                <w:lang w:val="sr-Cyrl-RS"/>
              </w:rPr>
              <w:t xml:space="preserve"> да организација која је именовала члана и заменика за члана нема право да их </w:t>
            </w:r>
            <w:r w:rsidR="00A30C26">
              <w:rPr>
                <w:rFonts w:ascii="Times New Roman" w:eastAsia="Times New Roman" w:hAnsi="Times New Roman" w:cs="Times New Roman"/>
                <w:iCs/>
                <w:color w:val="000000" w:themeColor="text1"/>
                <w:sz w:val="22"/>
                <w:szCs w:val="22"/>
                <w:lang w:val="sr-Cyrl-RS"/>
              </w:rPr>
              <w:t>мења</w:t>
            </w:r>
            <w:r w:rsidR="009B30E6" w:rsidRPr="00AB2416">
              <w:rPr>
                <w:rFonts w:ascii="Times New Roman" w:eastAsia="Times New Roman" w:hAnsi="Times New Roman" w:cs="Times New Roman"/>
                <w:iCs/>
                <w:color w:val="000000" w:themeColor="text1"/>
                <w:sz w:val="22"/>
                <w:szCs w:val="22"/>
                <w:lang w:val="sr-Cyrl-RS"/>
              </w:rPr>
              <w:t xml:space="preserve"> за време трајања мандата Савета. У основи, у Одлуци о оснивањ</w:t>
            </w:r>
            <w:r w:rsidR="00AD4D7A" w:rsidRPr="00AB2416">
              <w:rPr>
                <w:rFonts w:ascii="Times New Roman" w:eastAsia="Times New Roman" w:hAnsi="Times New Roman" w:cs="Times New Roman"/>
                <w:iCs/>
                <w:color w:val="000000" w:themeColor="text1"/>
                <w:sz w:val="22"/>
                <w:szCs w:val="22"/>
                <w:lang w:val="sr-Cyrl-RS"/>
              </w:rPr>
              <w:t>у</w:t>
            </w:r>
            <w:r w:rsidR="009B30E6" w:rsidRPr="00AB2416">
              <w:rPr>
                <w:rFonts w:ascii="Times New Roman" w:eastAsia="Times New Roman" w:hAnsi="Times New Roman" w:cs="Times New Roman"/>
                <w:iCs/>
                <w:color w:val="000000" w:themeColor="text1"/>
                <w:sz w:val="22"/>
                <w:szCs w:val="22"/>
                <w:lang w:val="sr-Cyrl-RS"/>
              </w:rPr>
              <w:t xml:space="preserve"> Савета истакнути су члан и заменик, а сви услови за престанак чланства треба да буду регулисани Пословником о раду Савета.</w:t>
            </w:r>
          </w:p>
          <w:p w14:paraId="3B457629" w14:textId="05FF14C9" w:rsidR="00F64B2B" w:rsidRPr="00AB2416" w:rsidRDefault="00F64B2B" w:rsidP="00895E6C">
            <w:pPr>
              <w:rPr>
                <w:rFonts w:ascii="Times New Roman" w:hAnsi="Times New Roman" w:cs="Times New Roman"/>
                <w:sz w:val="22"/>
                <w:szCs w:val="22"/>
                <w:lang w:val="sr-Cyrl-RS"/>
              </w:rPr>
            </w:pPr>
          </w:p>
        </w:tc>
      </w:tr>
      <w:tr w:rsidR="00056061" w:rsidRPr="00AB2416" w14:paraId="68CA1768" w14:textId="77777777" w:rsidTr="00AB2416">
        <w:tc>
          <w:tcPr>
            <w:tcW w:w="4474" w:type="dxa"/>
          </w:tcPr>
          <w:p w14:paraId="1B8B0B14" w14:textId="6F2CE184"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кога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организације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гласају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кандидата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само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друге</w:t>
            </w:r>
            <w:r w:rsidR="00F64B2B" w:rsidRPr="00AB2416">
              <w:rPr>
                <w:rFonts w:ascii="Times New Roman" w:hAnsi="Times New Roman" w:cs="Times New Roman"/>
                <w:sz w:val="22"/>
                <w:szCs w:val="22"/>
                <w:lang w:val="sr-Cyrl-RS"/>
              </w:rPr>
              <w:t>)?</w:t>
            </w:r>
          </w:p>
        </w:tc>
        <w:tc>
          <w:tcPr>
            <w:tcW w:w="3040" w:type="dxa"/>
          </w:tcPr>
          <w:p w14:paraId="4034C4A0" w14:textId="180F7C8F"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4367F71B" w14:textId="37E4BBD1"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Само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друге</w:t>
            </w:r>
          </w:p>
        </w:tc>
        <w:tc>
          <w:tcPr>
            <w:tcW w:w="3760" w:type="dxa"/>
          </w:tcPr>
          <w:p w14:paraId="6CC31586" w14:textId="3EEDF1AC" w:rsidR="009B30E6" w:rsidRPr="00AB2416" w:rsidRDefault="009B30E6" w:rsidP="009B30E6">
            <w:pPr>
              <w:jc w:val="both"/>
              <w:rPr>
                <w:rFonts w:ascii="Times New Roman" w:eastAsia="Times New Roman" w:hAnsi="Times New Roman" w:cs="Times New Roman"/>
                <w:iCs/>
                <w:color w:val="000000" w:themeColor="text1"/>
                <w:sz w:val="22"/>
                <w:szCs w:val="22"/>
                <w:lang w:val="sr-Cyrl-RS"/>
              </w:rPr>
            </w:pPr>
            <w:r w:rsidRPr="00AB2416">
              <w:rPr>
                <w:rFonts w:ascii="Times New Roman" w:eastAsia="Times New Roman" w:hAnsi="Times New Roman" w:cs="Times New Roman"/>
                <w:iCs/>
                <w:color w:val="000000" w:themeColor="text1"/>
                <w:sz w:val="22"/>
                <w:szCs w:val="22"/>
                <w:lang w:val="sr-Cyrl-RS"/>
              </w:rPr>
              <w:t>Свака организација гласа само за једн</w:t>
            </w:r>
            <w:r w:rsidR="00207512" w:rsidRPr="00AB2416">
              <w:rPr>
                <w:rFonts w:ascii="Times New Roman" w:eastAsia="Times New Roman" w:hAnsi="Times New Roman" w:cs="Times New Roman"/>
                <w:iCs/>
                <w:color w:val="000000" w:themeColor="text1"/>
                <w:sz w:val="22"/>
                <w:szCs w:val="22"/>
                <w:lang w:val="sr-Cyrl-RS"/>
              </w:rPr>
              <w:t>ог</w:t>
            </w:r>
            <w:r w:rsidRPr="00AB2416">
              <w:rPr>
                <w:rFonts w:ascii="Times New Roman" w:eastAsia="Times New Roman" w:hAnsi="Times New Roman" w:cs="Times New Roman"/>
                <w:iCs/>
                <w:color w:val="000000" w:themeColor="text1"/>
                <w:sz w:val="22"/>
                <w:szCs w:val="22"/>
                <w:lang w:val="sr-Cyrl-RS"/>
              </w:rPr>
              <w:t xml:space="preserve"> члан</w:t>
            </w:r>
            <w:r w:rsidR="00207512" w:rsidRPr="00AB2416">
              <w:rPr>
                <w:rFonts w:ascii="Times New Roman" w:eastAsia="Times New Roman" w:hAnsi="Times New Roman" w:cs="Times New Roman"/>
                <w:iCs/>
                <w:color w:val="000000" w:themeColor="text1"/>
                <w:sz w:val="22"/>
                <w:szCs w:val="22"/>
                <w:lang w:val="sr-Cyrl-RS"/>
              </w:rPr>
              <w:t>а</w:t>
            </w:r>
            <w:r w:rsidRPr="00AB2416">
              <w:rPr>
                <w:rFonts w:ascii="Times New Roman" w:eastAsia="Times New Roman" w:hAnsi="Times New Roman" w:cs="Times New Roman"/>
                <w:iCs/>
                <w:color w:val="000000" w:themeColor="text1"/>
                <w:sz w:val="22"/>
                <w:szCs w:val="22"/>
                <w:lang w:val="sr-Cyrl-RS"/>
              </w:rPr>
              <w:t xml:space="preserve"> и заменик</w:t>
            </w:r>
            <w:r w:rsidR="00207512" w:rsidRPr="00AB2416">
              <w:rPr>
                <w:rFonts w:ascii="Times New Roman" w:eastAsia="Times New Roman" w:hAnsi="Times New Roman" w:cs="Times New Roman"/>
                <w:iCs/>
                <w:color w:val="000000" w:themeColor="text1"/>
                <w:sz w:val="22"/>
                <w:szCs w:val="22"/>
                <w:lang w:val="sr-Cyrl-RS"/>
              </w:rPr>
              <w:t>а члана.</w:t>
            </w:r>
            <w:r w:rsidRPr="00AB2416">
              <w:rPr>
                <w:rFonts w:ascii="Times New Roman" w:eastAsia="Times New Roman" w:hAnsi="Times New Roman" w:cs="Times New Roman"/>
                <w:iCs/>
                <w:color w:val="000000" w:themeColor="text1"/>
                <w:sz w:val="22"/>
                <w:szCs w:val="22"/>
                <w:lang w:val="sr-Cyrl-RS"/>
              </w:rPr>
              <w:t xml:space="preserve"> </w:t>
            </w:r>
          </w:p>
          <w:p w14:paraId="067F9D81" w14:textId="7D4F848F" w:rsidR="00F64B2B" w:rsidRPr="00AB2416" w:rsidRDefault="009B30E6" w:rsidP="003204D1">
            <w:pPr>
              <w:jc w:val="both"/>
              <w:rPr>
                <w:rFonts w:ascii="Times New Roman" w:hAnsi="Times New Roman" w:cs="Times New Roman"/>
                <w:sz w:val="22"/>
                <w:szCs w:val="22"/>
                <w:lang w:val="sr-Cyrl-RS"/>
              </w:rPr>
            </w:pPr>
            <w:r w:rsidRPr="00AB2416">
              <w:rPr>
                <w:rFonts w:ascii="Times New Roman" w:eastAsia="Times New Roman" w:hAnsi="Times New Roman" w:cs="Times New Roman"/>
                <w:iCs/>
                <w:color w:val="000000" w:themeColor="text1"/>
                <w:sz w:val="22"/>
                <w:szCs w:val="22"/>
                <w:lang w:val="sr-Cyrl-RS"/>
              </w:rPr>
              <w:t xml:space="preserve">Организације које су предложиле своје кандидате не могу гласати за своје кандидате. Организације које су подржале кандидате (дали </w:t>
            </w:r>
            <w:r w:rsidR="003204D1">
              <w:rPr>
                <w:rFonts w:ascii="Times New Roman" w:eastAsia="Times New Roman" w:hAnsi="Times New Roman" w:cs="Times New Roman"/>
                <w:iCs/>
                <w:color w:val="000000" w:themeColor="text1"/>
                <w:sz w:val="22"/>
                <w:szCs w:val="22"/>
                <w:lang w:val="sr-Cyrl-RS"/>
              </w:rPr>
              <w:t>пис</w:t>
            </w:r>
            <w:r w:rsidRPr="00AB2416">
              <w:rPr>
                <w:rFonts w:ascii="Times New Roman" w:eastAsia="Times New Roman" w:hAnsi="Times New Roman" w:cs="Times New Roman"/>
                <w:iCs/>
                <w:color w:val="000000" w:themeColor="text1"/>
                <w:sz w:val="22"/>
                <w:szCs w:val="22"/>
                <w:lang w:val="sr-Cyrl-RS"/>
              </w:rPr>
              <w:t>а</w:t>
            </w:r>
            <w:r w:rsidR="003204D1">
              <w:rPr>
                <w:rFonts w:ascii="Times New Roman" w:eastAsia="Times New Roman" w:hAnsi="Times New Roman" w:cs="Times New Roman"/>
                <w:iCs/>
                <w:color w:val="000000" w:themeColor="text1"/>
                <w:sz w:val="22"/>
                <w:szCs w:val="22"/>
                <w:lang w:val="sr-Cyrl-RS"/>
              </w:rPr>
              <w:t>ну</w:t>
            </w:r>
            <w:r w:rsidRPr="00AB2416">
              <w:rPr>
                <w:rFonts w:ascii="Times New Roman" w:eastAsia="Times New Roman" w:hAnsi="Times New Roman" w:cs="Times New Roman"/>
                <w:iCs/>
                <w:color w:val="000000" w:themeColor="text1"/>
                <w:sz w:val="22"/>
                <w:szCs w:val="22"/>
                <w:lang w:val="sr-Cyrl-RS"/>
              </w:rPr>
              <w:t xml:space="preserve"> подршке) други</w:t>
            </w:r>
            <w:r w:rsidR="003204D1">
              <w:rPr>
                <w:rFonts w:ascii="Times New Roman" w:eastAsia="Times New Roman" w:hAnsi="Times New Roman" w:cs="Times New Roman"/>
                <w:iCs/>
                <w:color w:val="000000" w:themeColor="text1"/>
                <w:sz w:val="22"/>
                <w:szCs w:val="22"/>
                <w:lang w:val="sr-Cyrl-RS"/>
              </w:rPr>
              <w:t>м</w:t>
            </w:r>
            <w:r w:rsidRPr="00AB2416">
              <w:rPr>
                <w:rFonts w:ascii="Times New Roman" w:eastAsia="Times New Roman" w:hAnsi="Times New Roman" w:cs="Times New Roman"/>
                <w:iCs/>
                <w:color w:val="000000" w:themeColor="text1"/>
                <w:sz w:val="22"/>
                <w:szCs w:val="22"/>
                <w:lang w:val="sr-Cyrl-RS"/>
              </w:rPr>
              <w:t xml:space="preserve"> организација</w:t>
            </w:r>
            <w:r w:rsidR="003204D1">
              <w:rPr>
                <w:rFonts w:ascii="Times New Roman" w:eastAsia="Times New Roman" w:hAnsi="Times New Roman" w:cs="Times New Roman"/>
                <w:iCs/>
                <w:color w:val="000000" w:themeColor="text1"/>
                <w:sz w:val="22"/>
                <w:szCs w:val="22"/>
                <w:lang w:val="sr-Cyrl-RS"/>
              </w:rPr>
              <w:t>ма</w:t>
            </w:r>
            <w:r w:rsidRPr="00AB2416">
              <w:rPr>
                <w:rFonts w:ascii="Times New Roman" w:eastAsia="Times New Roman" w:hAnsi="Times New Roman" w:cs="Times New Roman"/>
                <w:iCs/>
                <w:color w:val="000000" w:themeColor="text1"/>
                <w:sz w:val="22"/>
                <w:szCs w:val="22"/>
                <w:lang w:val="sr-Cyrl-RS"/>
              </w:rPr>
              <w:t xml:space="preserve"> могу гласати за исте. </w:t>
            </w:r>
            <w:r w:rsidRPr="00890204">
              <w:rPr>
                <w:rFonts w:ascii="Times New Roman" w:eastAsia="Times New Roman" w:hAnsi="Times New Roman" w:cs="Times New Roman"/>
                <w:iCs/>
                <w:color w:val="000000" w:themeColor="text1"/>
                <w:sz w:val="22"/>
                <w:szCs w:val="22"/>
                <w:lang w:val="sr-Cyrl-RS"/>
              </w:rPr>
              <w:t>Једна организација може подржати (дати пис</w:t>
            </w:r>
            <w:r w:rsidR="003204D1">
              <w:rPr>
                <w:rFonts w:ascii="Times New Roman" w:eastAsia="Times New Roman" w:hAnsi="Times New Roman" w:cs="Times New Roman"/>
                <w:iCs/>
                <w:color w:val="000000" w:themeColor="text1"/>
                <w:sz w:val="22"/>
                <w:szCs w:val="22"/>
                <w:lang w:val="sr-Cyrl-RS"/>
              </w:rPr>
              <w:t>ану</w:t>
            </w:r>
            <w:r w:rsidRPr="00890204">
              <w:rPr>
                <w:rFonts w:ascii="Times New Roman" w:eastAsia="Times New Roman" w:hAnsi="Times New Roman" w:cs="Times New Roman"/>
                <w:iCs/>
                <w:color w:val="000000" w:themeColor="text1"/>
                <w:sz w:val="22"/>
                <w:szCs w:val="22"/>
                <w:lang w:val="sr-Cyrl-RS"/>
              </w:rPr>
              <w:t xml:space="preserve"> подршку) </w:t>
            </w:r>
            <w:r w:rsidR="003204D1">
              <w:rPr>
                <w:rFonts w:ascii="Times New Roman" w:eastAsia="Times New Roman" w:hAnsi="Times New Roman" w:cs="Times New Roman"/>
                <w:iCs/>
                <w:color w:val="000000" w:themeColor="text1"/>
                <w:sz w:val="22"/>
                <w:szCs w:val="22"/>
                <w:lang w:val="sr-Cyrl-RS"/>
              </w:rPr>
              <w:t>само за једну</w:t>
            </w:r>
            <w:r w:rsidRPr="00890204">
              <w:rPr>
                <w:rFonts w:ascii="Times New Roman" w:eastAsia="Times New Roman" w:hAnsi="Times New Roman" w:cs="Times New Roman"/>
                <w:iCs/>
                <w:color w:val="000000" w:themeColor="text1"/>
                <w:sz w:val="22"/>
                <w:szCs w:val="22"/>
                <w:lang w:val="sr-Cyrl-RS"/>
              </w:rPr>
              <w:t xml:space="preserve"> организаци</w:t>
            </w:r>
            <w:r w:rsidR="00890204">
              <w:rPr>
                <w:rFonts w:ascii="Times New Roman" w:eastAsia="Times New Roman" w:hAnsi="Times New Roman" w:cs="Times New Roman"/>
                <w:iCs/>
                <w:color w:val="000000" w:themeColor="text1"/>
                <w:sz w:val="22"/>
                <w:szCs w:val="22"/>
                <w:lang w:val="sr-Cyrl-RS"/>
              </w:rPr>
              <w:t>ју која предлаже члан</w:t>
            </w:r>
            <w:r w:rsidR="003204D1">
              <w:rPr>
                <w:rFonts w:ascii="Times New Roman" w:eastAsia="Times New Roman" w:hAnsi="Times New Roman" w:cs="Times New Roman"/>
                <w:iCs/>
                <w:color w:val="000000" w:themeColor="text1"/>
                <w:sz w:val="22"/>
                <w:szCs w:val="22"/>
                <w:lang w:val="sr-Cyrl-RS"/>
              </w:rPr>
              <w:t>а</w:t>
            </w:r>
            <w:r w:rsidR="00890204">
              <w:rPr>
                <w:rFonts w:ascii="Times New Roman" w:eastAsia="Times New Roman" w:hAnsi="Times New Roman" w:cs="Times New Roman"/>
                <w:iCs/>
                <w:color w:val="000000" w:themeColor="text1"/>
                <w:sz w:val="22"/>
                <w:szCs w:val="22"/>
                <w:lang w:val="sr-Cyrl-RS"/>
              </w:rPr>
              <w:t xml:space="preserve"> и заменик</w:t>
            </w:r>
            <w:r w:rsidR="003204D1">
              <w:rPr>
                <w:rFonts w:ascii="Times New Roman" w:eastAsia="Times New Roman" w:hAnsi="Times New Roman" w:cs="Times New Roman"/>
                <w:iCs/>
                <w:color w:val="000000" w:themeColor="text1"/>
                <w:sz w:val="22"/>
                <w:szCs w:val="22"/>
                <w:lang w:val="sr-Cyrl-RS"/>
              </w:rPr>
              <w:t>а</w:t>
            </w:r>
            <w:r w:rsidR="00890204">
              <w:rPr>
                <w:rFonts w:ascii="Times New Roman" w:eastAsia="Times New Roman" w:hAnsi="Times New Roman" w:cs="Times New Roman"/>
                <w:iCs/>
                <w:color w:val="000000" w:themeColor="text1"/>
                <w:sz w:val="22"/>
                <w:szCs w:val="22"/>
                <w:lang w:val="sr-Cyrl-RS"/>
              </w:rPr>
              <w:t xml:space="preserve"> члана</w:t>
            </w:r>
            <w:r w:rsidRPr="00890204">
              <w:rPr>
                <w:rFonts w:ascii="Times New Roman" w:eastAsia="Times New Roman" w:hAnsi="Times New Roman" w:cs="Times New Roman"/>
                <w:iCs/>
                <w:color w:val="000000" w:themeColor="text1"/>
                <w:sz w:val="22"/>
                <w:szCs w:val="22"/>
                <w:lang w:val="sr-Cyrl-RS"/>
              </w:rPr>
              <w:t>.</w:t>
            </w:r>
          </w:p>
        </w:tc>
      </w:tr>
      <w:tr w:rsidR="00056061" w:rsidRPr="00AB2416" w14:paraId="0DA711F9" w14:textId="77777777" w:rsidTr="00AB2416">
        <w:tc>
          <w:tcPr>
            <w:tcW w:w="4474" w:type="dxa"/>
          </w:tcPr>
          <w:p w14:paraId="2BF0DDCE" w14:textId="46FDB5B4"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8 </w:t>
            </w:r>
            <w:r w:rsidR="007235F5" w:rsidRPr="00AB2416">
              <w:rPr>
                <w:rFonts w:ascii="Times New Roman" w:hAnsi="Times New Roman" w:cs="Times New Roman"/>
                <w:sz w:val="22"/>
                <w:szCs w:val="22"/>
                <w:lang w:val="sr-Cyrl-RS"/>
              </w:rPr>
              <w:t>дана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је</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мало</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за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административну</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проверу</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кандидатура</w:t>
            </w:r>
            <w:r w:rsidRPr="00AB2416">
              <w:rPr>
                <w:rFonts w:ascii="Times New Roman" w:hAnsi="Times New Roman" w:cs="Times New Roman"/>
                <w:sz w:val="22"/>
                <w:szCs w:val="22"/>
                <w:lang w:val="sr-Cyrl-RS"/>
              </w:rPr>
              <w:t xml:space="preserve"> </w:t>
            </w:r>
          </w:p>
        </w:tc>
        <w:tc>
          <w:tcPr>
            <w:tcW w:w="3040" w:type="dxa"/>
          </w:tcPr>
          <w:p w14:paraId="5279E653" w14:textId="1B9C7402"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2985EABA" w14:textId="37BCE074" w:rsidR="00F64B2B" w:rsidRPr="00AB2416" w:rsidRDefault="00F64B2B"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15</w:t>
            </w:r>
            <w:r w:rsidR="006803D1">
              <w:rPr>
                <w:rFonts w:ascii="Times New Roman" w:hAnsi="Times New Roman" w:cs="Times New Roman"/>
                <w:sz w:val="22"/>
                <w:szCs w:val="22"/>
                <w:lang w:val="sr-Cyrl-RS"/>
              </w:rPr>
              <w:t xml:space="preserve"> дана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Хрватска</w:t>
            </w:r>
            <w:r w:rsidRPr="00AB2416">
              <w:rPr>
                <w:rFonts w:ascii="Times New Roman" w:hAnsi="Times New Roman" w:cs="Times New Roman"/>
                <w:sz w:val="22"/>
                <w:szCs w:val="22"/>
                <w:lang w:val="sr-Cyrl-RS"/>
              </w:rPr>
              <w:t>; 7</w:t>
            </w:r>
            <w:r w:rsidR="006803D1">
              <w:rPr>
                <w:rFonts w:ascii="Times New Roman" w:hAnsi="Times New Roman" w:cs="Times New Roman"/>
                <w:sz w:val="22"/>
                <w:szCs w:val="22"/>
                <w:lang w:val="sr-Cyrl-RS"/>
              </w:rPr>
              <w:t xml:space="preserve"> дана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Црна</w:t>
            </w:r>
            <w:r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Гора</w:t>
            </w:r>
            <w:r w:rsidRPr="00AB2416">
              <w:rPr>
                <w:rFonts w:ascii="Times New Roman" w:hAnsi="Times New Roman" w:cs="Times New Roman"/>
                <w:sz w:val="22"/>
                <w:szCs w:val="22"/>
                <w:lang w:val="sr-Cyrl-RS"/>
              </w:rPr>
              <w:t xml:space="preserve">; 8 </w:t>
            </w:r>
            <w:r w:rsidR="007235F5" w:rsidRPr="00AB2416">
              <w:rPr>
                <w:rFonts w:ascii="Times New Roman" w:hAnsi="Times New Roman" w:cs="Times New Roman"/>
                <w:sz w:val="22"/>
                <w:szCs w:val="22"/>
                <w:lang w:val="sr-Cyrl-RS"/>
              </w:rPr>
              <w:t>дана</w:t>
            </w:r>
            <w:r w:rsidRPr="00AB2416">
              <w:rPr>
                <w:rFonts w:ascii="Times New Roman" w:hAnsi="Times New Roman" w:cs="Times New Roman"/>
                <w:sz w:val="22"/>
                <w:szCs w:val="22"/>
                <w:lang w:val="sr-Cyrl-RS"/>
              </w:rPr>
              <w:t xml:space="preserve"> </w:t>
            </w:r>
            <w:r w:rsidR="00056061" w:rsidRPr="00AB2416">
              <w:rPr>
                <w:rFonts w:ascii="Times New Roman" w:hAnsi="Times New Roman" w:cs="Times New Roman"/>
                <w:sz w:val="22"/>
                <w:szCs w:val="22"/>
                <w:lang w:val="sr-Cyrl-RS"/>
              </w:rPr>
              <w:t xml:space="preserve">Северна </w:t>
            </w:r>
            <w:r w:rsidR="007235F5" w:rsidRPr="00AB2416">
              <w:rPr>
                <w:rFonts w:ascii="Times New Roman" w:hAnsi="Times New Roman" w:cs="Times New Roman"/>
                <w:sz w:val="22"/>
                <w:szCs w:val="22"/>
                <w:lang w:val="sr-Cyrl-RS"/>
              </w:rPr>
              <w:t>Македонија</w:t>
            </w:r>
          </w:p>
        </w:tc>
        <w:tc>
          <w:tcPr>
            <w:tcW w:w="3760" w:type="dxa"/>
          </w:tcPr>
          <w:p w14:paraId="118A9C9E" w14:textId="4646EC90" w:rsidR="004648C0" w:rsidRPr="00AB2416" w:rsidRDefault="009B30E6" w:rsidP="009B30E6">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Пошто се предлог за примедбе прихвата у поступку истицања листе кандидата а пре гласања, рок се повећав</w:t>
            </w:r>
            <w:r w:rsidR="001460DA">
              <w:rPr>
                <w:rFonts w:ascii="Times New Roman" w:hAnsi="Times New Roman" w:cs="Times New Roman"/>
                <w:sz w:val="22"/>
                <w:szCs w:val="22"/>
                <w:lang w:val="sr-Cyrl-RS"/>
              </w:rPr>
              <w:t>а</w:t>
            </w:r>
            <w:r w:rsidR="00F621CE">
              <w:rPr>
                <w:rFonts w:ascii="Times New Roman" w:hAnsi="Times New Roman" w:cs="Times New Roman"/>
                <w:sz w:val="22"/>
                <w:szCs w:val="22"/>
                <w:lang w:val="sr-Cyrl-RS"/>
              </w:rPr>
              <w:t xml:space="preserve"> </w:t>
            </w:r>
            <w:r w:rsidR="00F621CE" w:rsidRPr="008A50C8">
              <w:rPr>
                <w:rFonts w:ascii="Times New Roman" w:hAnsi="Times New Roman" w:cs="Times New Roman"/>
                <w:sz w:val="22"/>
                <w:szCs w:val="22"/>
                <w:lang w:val="sr-Cyrl-RS"/>
              </w:rPr>
              <w:t>на 15 дана</w:t>
            </w:r>
            <w:r w:rsidR="008A50C8">
              <w:rPr>
                <w:rFonts w:ascii="Times New Roman" w:hAnsi="Times New Roman" w:cs="Times New Roman"/>
                <w:sz w:val="22"/>
                <w:szCs w:val="22"/>
                <w:lang w:val="sr-Cyrl-RS"/>
              </w:rPr>
              <w:t>.</w:t>
            </w:r>
          </w:p>
        </w:tc>
      </w:tr>
      <w:tr w:rsidR="00056061" w:rsidRPr="00AB2416" w14:paraId="1D7C54A0" w14:textId="77777777" w:rsidTr="00AB2416">
        <w:tc>
          <w:tcPr>
            <w:tcW w:w="4474" w:type="dxa"/>
          </w:tcPr>
          <w:p w14:paraId="5D693640" w14:textId="1D32F3D5" w:rsidR="00F64B2B" w:rsidRPr="00AB2416" w:rsidRDefault="007235F5" w:rsidP="00F621CE">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Размислити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начину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одабир</w:t>
            </w:r>
            <w:r w:rsidR="00F621CE">
              <w:rPr>
                <w:rFonts w:ascii="Times New Roman" w:hAnsi="Times New Roman" w:cs="Times New Roman"/>
                <w:sz w:val="22"/>
                <w:szCs w:val="22"/>
                <w:lang w:val="sr-Cyrl-RS"/>
              </w:rPr>
              <w:t>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мрежних</w:t>
            </w:r>
            <w:r w:rsidR="00F64B2B" w:rsidRPr="00AB2416">
              <w:rPr>
                <w:rFonts w:ascii="Times New Roman" w:hAnsi="Times New Roman" w:cs="Times New Roman"/>
                <w:sz w:val="22"/>
                <w:szCs w:val="22"/>
                <w:lang w:val="sr-Cyrl-RS"/>
              </w:rPr>
              <w:t>/</w:t>
            </w:r>
            <w:r w:rsidRPr="00AB2416">
              <w:rPr>
                <w:rFonts w:ascii="Times New Roman" w:hAnsi="Times New Roman" w:cs="Times New Roman"/>
                <w:sz w:val="22"/>
                <w:szCs w:val="22"/>
                <w:lang w:val="sr-Cyrl-RS"/>
              </w:rPr>
              <w:t>репрезентативних</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организација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раздвајању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односу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остале</w:t>
            </w:r>
            <w:r w:rsidR="00DE40ED" w:rsidRPr="00AB2416">
              <w:rPr>
                <w:rFonts w:ascii="Times New Roman" w:hAnsi="Times New Roman" w:cs="Times New Roman"/>
                <w:sz w:val="22"/>
                <w:szCs w:val="22"/>
                <w:lang w:val="sr-Cyrl-RS"/>
              </w:rPr>
              <w:t>.</w:t>
            </w:r>
          </w:p>
        </w:tc>
        <w:tc>
          <w:tcPr>
            <w:tcW w:w="3040" w:type="dxa"/>
          </w:tcPr>
          <w:p w14:paraId="28532951" w14:textId="2A79C740"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F64B2B" w:rsidRPr="00AB2416">
              <w:rPr>
                <w:rFonts w:ascii="Times New Roman" w:hAnsi="Times New Roman" w:cs="Times New Roman"/>
                <w:sz w:val="22"/>
                <w:szCs w:val="22"/>
                <w:lang w:val="sr-Cyrl-RS"/>
              </w:rPr>
              <w:t xml:space="preserve"> </w:t>
            </w:r>
          </w:p>
        </w:tc>
        <w:tc>
          <w:tcPr>
            <w:tcW w:w="2390" w:type="dxa"/>
          </w:tcPr>
          <w:p w14:paraId="1964C9C4" w14:textId="33E55961"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формалне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мреже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савези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00E0446D" w:rsidRPr="00AB2416">
              <w:rPr>
                <w:rFonts w:ascii="Times New Roman" w:hAnsi="Times New Roman" w:cs="Times New Roman"/>
                <w:sz w:val="22"/>
                <w:szCs w:val="22"/>
                <w:lang w:val="sr-Cyrl-RS"/>
              </w:rPr>
              <w:t>удружења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имају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један</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глас</w:t>
            </w:r>
            <w:r w:rsidR="008A50C8">
              <w:rPr>
                <w:rFonts w:ascii="Times New Roman" w:hAnsi="Times New Roman" w:cs="Times New Roman"/>
                <w:sz w:val="22"/>
                <w:szCs w:val="22"/>
                <w:lang w:val="sr-Cyrl-RS"/>
              </w:rPr>
              <w:t>.</w:t>
            </w:r>
          </w:p>
          <w:p w14:paraId="4A9D26AA" w14:textId="77777777" w:rsidR="00F64B2B" w:rsidRPr="00AB2416" w:rsidRDefault="00F64B2B" w:rsidP="00895E6C">
            <w:pPr>
              <w:rPr>
                <w:rFonts w:ascii="Times New Roman" w:hAnsi="Times New Roman" w:cs="Times New Roman"/>
                <w:sz w:val="22"/>
                <w:szCs w:val="22"/>
                <w:lang w:val="sr-Cyrl-RS"/>
              </w:rPr>
            </w:pPr>
          </w:p>
        </w:tc>
        <w:tc>
          <w:tcPr>
            <w:tcW w:w="3760" w:type="dxa"/>
          </w:tcPr>
          <w:p w14:paraId="09E12605" w14:textId="1A127A24" w:rsidR="0001726A" w:rsidRPr="00AB2416" w:rsidRDefault="009B30E6"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Као и регионална пракса, Министарство предлаже да формалне мреже и савези, као и удружења имају по један глас</w:t>
            </w:r>
            <w:r w:rsidR="00E0446D" w:rsidRPr="00AB2416">
              <w:rPr>
                <w:rFonts w:ascii="Times New Roman" w:hAnsi="Times New Roman" w:cs="Times New Roman"/>
                <w:sz w:val="22"/>
                <w:szCs w:val="22"/>
                <w:lang w:val="sr-Cyrl-RS"/>
              </w:rPr>
              <w:t>.</w:t>
            </w:r>
          </w:p>
        </w:tc>
      </w:tr>
      <w:tr w:rsidR="00056061" w:rsidRPr="00AB2416" w14:paraId="4C60E94D" w14:textId="77777777" w:rsidTr="00AB2416">
        <w:tc>
          <w:tcPr>
            <w:tcW w:w="4474" w:type="dxa"/>
          </w:tcPr>
          <w:p w14:paraId="45C74A8D" w14:textId="50F4CFCE"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Положај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w:t>
            </w:r>
            <w:r w:rsidR="00435D97">
              <w:rPr>
                <w:rFonts w:ascii="Times New Roman" w:hAnsi="Times New Roman" w:cs="Times New Roman"/>
                <w:sz w:val="22"/>
                <w:szCs w:val="22"/>
                <w:lang w:val="sr-Cyrl-RS"/>
              </w:rPr>
              <w:t>-</w:t>
            </w:r>
            <w:r w:rsidRPr="00AB2416">
              <w:rPr>
                <w:rFonts w:ascii="Times New Roman" w:hAnsi="Times New Roman" w:cs="Times New Roman"/>
                <w:sz w:val="22"/>
                <w:szCs w:val="22"/>
                <w:lang w:val="sr-Cyrl-RS"/>
              </w:rPr>
              <w:t>грантинг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организација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обезбедити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већу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подршку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због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начина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рада</w:t>
            </w:r>
          </w:p>
        </w:tc>
        <w:tc>
          <w:tcPr>
            <w:tcW w:w="3040" w:type="dxa"/>
          </w:tcPr>
          <w:p w14:paraId="0983E78E" w14:textId="48727C39"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2456EE61" w14:textId="04DC5698"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Нема</w:t>
            </w:r>
            <w:r w:rsidR="00F64B2B" w:rsidRPr="00AB2416">
              <w:rPr>
                <w:rFonts w:ascii="Times New Roman" w:hAnsi="Times New Roman" w:cs="Times New Roman"/>
                <w:sz w:val="22"/>
                <w:szCs w:val="22"/>
                <w:lang w:val="sr-Cyrl-RS"/>
              </w:rPr>
              <w:t xml:space="preserve"> </w:t>
            </w:r>
            <w:r w:rsidR="00F621CE">
              <w:rPr>
                <w:rFonts w:ascii="Times New Roman" w:hAnsi="Times New Roman" w:cs="Times New Roman"/>
                <w:sz w:val="22"/>
                <w:szCs w:val="22"/>
                <w:lang w:val="sr-Cyrl-RS"/>
              </w:rPr>
              <w:t>решења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другим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земљама</w:t>
            </w:r>
            <w:r w:rsidR="00F64B2B" w:rsidRPr="00AB2416">
              <w:rPr>
                <w:rFonts w:ascii="Times New Roman" w:hAnsi="Times New Roman" w:cs="Times New Roman"/>
                <w:sz w:val="22"/>
                <w:szCs w:val="22"/>
                <w:lang w:val="sr-Cyrl-RS"/>
              </w:rPr>
              <w:t xml:space="preserve"> </w:t>
            </w:r>
          </w:p>
        </w:tc>
        <w:tc>
          <w:tcPr>
            <w:tcW w:w="3760" w:type="dxa"/>
          </w:tcPr>
          <w:p w14:paraId="3603D721" w14:textId="67453203" w:rsidR="00F64B2B" w:rsidRPr="00AB2416" w:rsidRDefault="00435D97" w:rsidP="00435D97">
            <w:pPr>
              <w:rPr>
                <w:rFonts w:ascii="Times New Roman" w:hAnsi="Times New Roman" w:cs="Times New Roman"/>
                <w:sz w:val="22"/>
                <w:szCs w:val="22"/>
                <w:lang w:val="sr-Cyrl-RS"/>
              </w:rPr>
            </w:pPr>
            <w:r>
              <w:rPr>
                <w:rFonts w:ascii="Times New Roman" w:hAnsi="Times New Roman" w:cs="Times New Roman"/>
                <w:sz w:val="22"/>
                <w:szCs w:val="22"/>
                <w:lang w:val="sr-Cyrl-RS"/>
              </w:rPr>
              <w:t xml:space="preserve">Министарство нема мандат да установљава број и статус ре-грантинг организација.  </w:t>
            </w:r>
            <w:r w:rsidR="009B30E6" w:rsidRPr="00AB2416">
              <w:rPr>
                <w:rFonts w:ascii="Times New Roman" w:hAnsi="Times New Roman" w:cs="Times New Roman"/>
                <w:sz w:val="22"/>
                <w:szCs w:val="22"/>
                <w:lang w:val="sr-Cyrl-RS"/>
              </w:rPr>
              <w:t xml:space="preserve">Министарство сматра да </w:t>
            </w:r>
            <w:r w:rsidR="00F621CE">
              <w:rPr>
                <w:rFonts w:ascii="Times New Roman" w:hAnsi="Times New Roman" w:cs="Times New Roman"/>
                <w:sz w:val="22"/>
                <w:szCs w:val="22"/>
                <w:lang w:val="sr-Cyrl-RS"/>
              </w:rPr>
              <w:t>је ово питање саморегулације уну</w:t>
            </w:r>
            <w:r w:rsidR="009B30E6" w:rsidRPr="00AB2416">
              <w:rPr>
                <w:rFonts w:ascii="Times New Roman" w:hAnsi="Times New Roman" w:cs="Times New Roman"/>
                <w:sz w:val="22"/>
                <w:szCs w:val="22"/>
                <w:lang w:val="sr-Cyrl-RS"/>
              </w:rPr>
              <w:t xml:space="preserve">тар самог цивилног друштва. </w:t>
            </w:r>
            <w:r w:rsidR="00356623" w:rsidRPr="00AB2416">
              <w:rPr>
                <w:rFonts w:ascii="Times New Roman" w:hAnsi="Times New Roman" w:cs="Times New Roman"/>
                <w:sz w:val="22"/>
                <w:szCs w:val="22"/>
                <w:lang w:val="sr-Cyrl-RS"/>
              </w:rPr>
              <w:t>Такође</w:t>
            </w:r>
            <w:r w:rsidR="009B30E6" w:rsidRPr="00AB2416">
              <w:rPr>
                <w:rFonts w:ascii="Times New Roman" w:hAnsi="Times New Roman" w:cs="Times New Roman"/>
                <w:sz w:val="22"/>
                <w:szCs w:val="22"/>
                <w:lang w:val="sr-Cyrl-RS"/>
              </w:rPr>
              <w:t xml:space="preserve">, </w:t>
            </w:r>
            <w:r w:rsidR="00356623" w:rsidRPr="00AB2416">
              <w:rPr>
                <w:rFonts w:ascii="Times New Roman" w:hAnsi="Times New Roman" w:cs="Times New Roman"/>
                <w:sz w:val="22"/>
                <w:szCs w:val="22"/>
                <w:lang w:val="sr-Cyrl-RS"/>
              </w:rPr>
              <w:t>организације које ре-грантирају најчешће поступају по критеријумима које дај</w:t>
            </w:r>
            <w:r w:rsidR="00BC17B0" w:rsidRPr="00AB2416">
              <w:rPr>
                <w:rFonts w:ascii="Times New Roman" w:hAnsi="Times New Roman" w:cs="Times New Roman"/>
                <w:sz w:val="22"/>
                <w:szCs w:val="22"/>
                <w:lang w:val="sr-Cyrl-RS"/>
              </w:rPr>
              <w:t>е</w:t>
            </w:r>
            <w:r w:rsidR="00356623" w:rsidRPr="00AB2416">
              <w:rPr>
                <w:rFonts w:ascii="Times New Roman" w:hAnsi="Times New Roman" w:cs="Times New Roman"/>
                <w:sz w:val="22"/>
                <w:szCs w:val="22"/>
                <w:lang w:val="sr-Cyrl-RS"/>
              </w:rPr>
              <w:t xml:space="preserve"> донатор, а донатор је и гарант за однос између организације које ре-грантирају и оне које су корисници грантова.  </w:t>
            </w:r>
            <w:r w:rsidR="00E67D7C" w:rsidRPr="00AB2416">
              <w:rPr>
                <w:rFonts w:ascii="Times New Roman" w:hAnsi="Times New Roman" w:cs="Times New Roman"/>
                <w:sz w:val="22"/>
                <w:szCs w:val="22"/>
                <w:lang w:val="sr-Cyrl-RS"/>
              </w:rPr>
              <w:t xml:space="preserve"> </w:t>
            </w:r>
          </w:p>
        </w:tc>
      </w:tr>
      <w:tr w:rsidR="00056061" w:rsidRPr="00AB2416" w14:paraId="49DED70E" w14:textId="77777777" w:rsidTr="00AB2416">
        <w:tc>
          <w:tcPr>
            <w:tcW w:w="4474" w:type="dxa"/>
          </w:tcPr>
          <w:p w14:paraId="3CE3006C" w14:textId="7776D101"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Размотрити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ротирајући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избор</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чланова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редова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како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обезбедио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континуитет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институционалној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меморији</w:t>
            </w:r>
          </w:p>
        </w:tc>
        <w:tc>
          <w:tcPr>
            <w:tcW w:w="3040" w:type="dxa"/>
          </w:tcPr>
          <w:p w14:paraId="6B93F3B7" w14:textId="35172FE8"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25F9B46F" w14:textId="508E0B99"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пример</w:t>
            </w:r>
            <w:r w:rsidR="00F621CE">
              <w:rPr>
                <w:rFonts w:ascii="Times New Roman" w:hAnsi="Times New Roman" w:cs="Times New Roman"/>
                <w:sz w:val="22"/>
                <w:szCs w:val="22"/>
                <w:lang w:val="sr-Cyrl-RS"/>
              </w:rPr>
              <w:t>а</w:t>
            </w:r>
          </w:p>
        </w:tc>
        <w:tc>
          <w:tcPr>
            <w:tcW w:w="3760" w:type="dxa"/>
          </w:tcPr>
          <w:p w14:paraId="778BD106" w14:textId="4DF94C7F" w:rsidR="00F64B2B" w:rsidRPr="00AB2416" w:rsidRDefault="008A50C8" w:rsidP="00895E6C">
            <w:pPr>
              <w:rPr>
                <w:rFonts w:ascii="Times New Roman" w:hAnsi="Times New Roman" w:cs="Times New Roman"/>
                <w:sz w:val="22"/>
                <w:szCs w:val="22"/>
                <w:lang w:val="sr-Cyrl-RS"/>
              </w:rPr>
            </w:pPr>
            <w:r w:rsidRPr="008A50C8">
              <w:rPr>
                <w:rFonts w:ascii="Times New Roman" w:hAnsi="Times New Roman" w:cs="Times New Roman"/>
                <w:sz w:val="22"/>
                <w:szCs w:val="22"/>
                <w:lang w:val="sr-Cyrl-RS"/>
              </w:rPr>
              <w:t>Овај предлог ће бити разматран при изради Пословника о раду Савета</w:t>
            </w:r>
            <w:r>
              <w:rPr>
                <w:rFonts w:ascii="Times New Roman" w:hAnsi="Times New Roman" w:cs="Times New Roman"/>
                <w:sz w:val="22"/>
                <w:szCs w:val="22"/>
                <w:lang w:val="sr-Cyrl-RS"/>
              </w:rPr>
              <w:t>.</w:t>
            </w:r>
          </w:p>
        </w:tc>
      </w:tr>
      <w:tr w:rsidR="00F64B2B" w:rsidRPr="00AB2416" w14:paraId="13702377" w14:textId="77777777" w:rsidTr="00AB2416">
        <w:tc>
          <w:tcPr>
            <w:tcW w:w="13664" w:type="dxa"/>
            <w:gridSpan w:val="4"/>
          </w:tcPr>
          <w:p w14:paraId="04ED01F1" w14:textId="48AA26C2"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Номинације</w:t>
            </w:r>
          </w:p>
        </w:tc>
      </w:tr>
      <w:tr w:rsidR="00056061" w:rsidRPr="00AB2416" w14:paraId="6D72DBAD" w14:textId="77777777" w:rsidTr="00AB2416">
        <w:tc>
          <w:tcPr>
            <w:tcW w:w="4474" w:type="dxa"/>
          </w:tcPr>
          <w:p w14:paraId="500D4673" w14:textId="46B9F68E"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Повећати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број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номинација</w:t>
            </w:r>
            <w:r w:rsidR="00F64B2B" w:rsidRPr="00AB2416">
              <w:rPr>
                <w:rFonts w:ascii="Times New Roman" w:hAnsi="Times New Roman" w:cs="Times New Roman"/>
                <w:sz w:val="22"/>
                <w:szCs w:val="22"/>
                <w:lang w:val="sr-Cyrl-RS"/>
              </w:rPr>
              <w:t>/</w:t>
            </w:r>
            <w:r w:rsidRPr="00AB2416">
              <w:rPr>
                <w:rFonts w:ascii="Times New Roman" w:hAnsi="Times New Roman" w:cs="Times New Roman"/>
                <w:sz w:val="22"/>
                <w:szCs w:val="22"/>
                <w:lang w:val="sr-Cyrl-RS"/>
              </w:rPr>
              <w:t>пис</w:t>
            </w:r>
            <w:r w:rsidR="00F621CE">
              <w:rPr>
                <w:rFonts w:ascii="Times New Roman" w:hAnsi="Times New Roman" w:cs="Times New Roman"/>
                <w:sz w:val="22"/>
                <w:szCs w:val="22"/>
                <w:lang w:val="sr-Cyrl-RS"/>
              </w:rPr>
              <w:t>а</w:t>
            </w:r>
            <w:r w:rsidRPr="00AB2416">
              <w:rPr>
                <w:rFonts w:ascii="Times New Roman" w:hAnsi="Times New Roman" w:cs="Times New Roman"/>
                <w:sz w:val="22"/>
                <w:szCs w:val="22"/>
                <w:lang w:val="sr-Cyrl-RS"/>
              </w:rPr>
              <w:t>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подршке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кандидате</w:t>
            </w:r>
            <w:r w:rsidR="00F64B2B" w:rsidRPr="00AB2416">
              <w:rPr>
                <w:rFonts w:ascii="Times New Roman" w:hAnsi="Times New Roman" w:cs="Times New Roman"/>
                <w:sz w:val="22"/>
                <w:szCs w:val="22"/>
                <w:lang w:val="sr-Cyrl-RS"/>
              </w:rPr>
              <w:t xml:space="preserve"> </w:t>
            </w:r>
          </w:p>
        </w:tc>
        <w:tc>
          <w:tcPr>
            <w:tcW w:w="3040" w:type="dxa"/>
          </w:tcPr>
          <w:p w14:paraId="285488CA" w14:textId="4BE6696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Београд</w:t>
            </w:r>
          </w:p>
        </w:tc>
        <w:tc>
          <w:tcPr>
            <w:tcW w:w="2390" w:type="dxa"/>
          </w:tcPr>
          <w:p w14:paraId="4E106D25" w14:textId="366EF214" w:rsidR="00F64B2B" w:rsidRPr="00AB2416" w:rsidRDefault="007235F5" w:rsidP="00F621CE">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Црна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Министар</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јавне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управе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ће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именовање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чланова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НВО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Влади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Црне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предложити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представника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НВО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који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испуњава</w:t>
            </w:r>
            <w:r w:rsidR="00F64B2B" w:rsidRPr="00AB2416">
              <w:rPr>
                <w:rFonts w:ascii="Times New Roman" w:hAnsi="Times New Roman" w:cs="Times New Roman"/>
                <w:sz w:val="22"/>
                <w:szCs w:val="22"/>
                <w:lang w:val="sr-Cyrl-RS"/>
              </w:rPr>
              <w:t xml:space="preserve"> </w:t>
            </w:r>
            <w:r w:rsidR="00BC17B0" w:rsidRPr="00AB2416">
              <w:rPr>
                <w:rFonts w:ascii="Times New Roman" w:hAnsi="Times New Roman" w:cs="Times New Roman"/>
                <w:sz w:val="22"/>
                <w:szCs w:val="22"/>
                <w:lang w:val="sr-Cyrl-RS"/>
              </w:rPr>
              <w:t xml:space="preserve">услове </w:t>
            </w:r>
            <w:r w:rsidRPr="00AB2416">
              <w:rPr>
                <w:rFonts w:ascii="Times New Roman" w:hAnsi="Times New Roman" w:cs="Times New Roman"/>
                <w:sz w:val="22"/>
                <w:szCs w:val="22"/>
                <w:lang w:val="sr-Cyrl-RS"/>
              </w:rPr>
              <w:t>из</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позива</w:t>
            </w:r>
            <w:r w:rsidR="00BC17B0" w:rsidRPr="00AB2416">
              <w:rPr>
                <w:rFonts w:ascii="Times New Roman" w:hAnsi="Times New Roman" w:cs="Times New Roman"/>
                <w:sz w:val="22"/>
                <w:szCs w:val="22"/>
                <w:lang w:val="sr-Cyrl-RS"/>
              </w:rPr>
              <w:t>,</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кога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достављено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највише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предлога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НВО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испуниле</w:t>
            </w:r>
            <w:r w:rsidR="00F64B2B" w:rsidRPr="00AB2416">
              <w:rPr>
                <w:rFonts w:ascii="Times New Roman" w:hAnsi="Times New Roman" w:cs="Times New Roman"/>
                <w:sz w:val="22"/>
                <w:szCs w:val="22"/>
                <w:lang w:val="sr-Cyrl-RS"/>
              </w:rPr>
              <w:t xml:space="preserve"> </w:t>
            </w:r>
            <w:r w:rsidR="00BC17B0" w:rsidRPr="00AB2416">
              <w:rPr>
                <w:rFonts w:ascii="Times New Roman" w:hAnsi="Times New Roman" w:cs="Times New Roman"/>
                <w:sz w:val="22"/>
                <w:szCs w:val="22"/>
                <w:lang w:val="sr-Cyrl-RS"/>
              </w:rPr>
              <w:t xml:space="preserve">услове </w:t>
            </w:r>
            <w:r w:rsidRPr="00AB2416">
              <w:rPr>
                <w:rFonts w:ascii="Times New Roman" w:hAnsi="Times New Roman" w:cs="Times New Roman"/>
                <w:sz w:val="22"/>
                <w:szCs w:val="22"/>
                <w:lang w:val="sr-Cyrl-RS"/>
              </w:rPr>
              <w:t>из</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позива</w:t>
            </w:r>
            <w:r w:rsidR="00BC17B0" w:rsidRPr="00AB2416">
              <w:rPr>
                <w:rFonts w:ascii="Times New Roman" w:hAnsi="Times New Roman" w:cs="Times New Roman"/>
                <w:sz w:val="22"/>
                <w:szCs w:val="22"/>
                <w:lang w:val="sr-Cyrl-RS"/>
              </w:rPr>
              <w:t>.</w:t>
            </w:r>
          </w:p>
        </w:tc>
        <w:tc>
          <w:tcPr>
            <w:tcW w:w="3760" w:type="dxa"/>
          </w:tcPr>
          <w:p w14:paraId="67381462" w14:textId="0336361C" w:rsidR="00F64B2B" w:rsidRPr="00AB2416" w:rsidRDefault="00356623" w:rsidP="00F621CE">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Предлог Министарства је да број номинација (писан</w:t>
            </w:r>
            <w:r w:rsidR="00F621CE">
              <w:rPr>
                <w:rFonts w:ascii="Times New Roman" w:hAnsi="Times New Roman" w:cs="Times New Roman"/>
                <w:sz w:val="22"/>
                <w:szCs w:val="22"/>
                <w:lang w:val="sr-Cyrl-RS"/>
              </w:rPr>
              <w:t>их подршки</w:t>
            </w:r>
            <w:r w:rsidRPr="00AB2416">
              <w:rPr>
                <w:rFonts w:ascii="Times New Roman" w:hAnsi="Times New Roman" w:cs="Times New Roman"/>
                <w:sz w:val="22"/>
                <w:szCs w:val="22"/>
                <w:lang w:val="sr-Cyrl-RS"/>
              </w:rPr>
              <w:t>) буде пет. Уколико се покаже потребним, за наредни састав Савета биће предложено да се тај број повећа</w:t>
            </w:r>
            <w:r w:rsidR="00BC17B0" w:rsidRPr="00AB2416">
              <w:rPr>
                <w:rFonts w:ascii="Times New Roman" w:hAnsi="Times New Roman" w:cs="Times New Roman"/>
                <w:sz w:val="22"/>
                <w:szCs w:val="22"/>
                <w:lang w:val="sr-Cyrl-RS"/>
              </w:rPr>
              <w:t>.</w:t>
            </w:r>
          </w:p>
        </w:tc>
      </w:tr>
      <w:tr w:rsidR="00056061" w:rsidRPr="00AB2416" w14:paraId="13EFE05B" w14:textId="77777777" w:rsidTr="00AB2416">
        <w:tc>
          <w:tcPr>
            <w:tcW w:w="4474" w:type="dxa"/>
          </w:tcPr>
          <w:p w14:paraId="441085A1" w14:textId="3A2C2FB5"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Колико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пута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могуће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подршку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неком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кандидату</w:t>
            </w:r>
            <w:r w:rsidR="00F64B2B" w:rsidRPr="00AB2416">
              <w:rPr>
                <w:rFonts w:ascii="Times New Roman" w:hAnsi="Times New Roman" w:cs="Times New Roman"/>
                <w:sz w:val="22"/>
                <w:szCs w:val="22"/>
                <w:lang w:val="sr-Cyrl-RS"/>
              </w:rPr>
              <w:t>?</w:t>
            </w:r>
          </w:p>
        </w:tc>
        <w:tc>
          <w:tcPr>
            <w:tcW w:w="3040" w:type="dxa"/>
          </w:tcPr>
          <w:p w14:paraId="48E33E11" w14:textId="6BC4EDC3"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50D0DE14" w14:textId="0A6F78B3"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Један</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пут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земљама</w:t>
            </w:r>
            <w:r w:rsidR="00F621CE">
              <w:rPr>
                <w:rFonts w:ascii="Times New Roman" w:hAnsi="Times New Roman" w:cs="Times New Roman"/>
                <w:sz w:val="22"/>
                <w:szCs w:val="22"/>
                <w:lang w:val="sr-Cyrl-RS"/>
              </w:rPr>
              <w:t>.</w:t>
            </w:r>
          </w:p>
        </w:tc>
        <w:tc>
          <w:tcPr>
            <w:tcW w:w="3760" w:type="dxa"/>
          </w:tcPr>
          <w:p w14:paraId="77E47F2D" w14:textId="31362327" w:rsidR="00F64B2B" w:rsidRPr="0002433A" w:rsidRDefault="00951F71" w:rsidP="00F621CE">
            <w:pPr>
              <w:rPr>
                <w:rFonts w:ascii="Times New Roman" w:hAnsi="Times New Roman" w:cs="Times New Roman"/>
                <w:sz w:val="22"/>
                <w:szCs w:val="22"/>
                <w:lang w:val="mk-MK"/>
              </w:rPr>
            </w:pPr>
            <w:r w:rsidRPr="001460DA">
              <w:rPr>
                <w:rFonts w:ascii="Times New Roman" w:eastAsia="Times New Roman" w:hAnsi="Times New Roman" w:cs="Times New Roman"/>
                <w:iCs/>
                <w:color w:val="000000" w:themeColor="text1"/>
                <w:sz w:val="22"/>
                <w:szCs w:val="22"/>
                <w:lang w:val="sr-Cyrl-RS"/>
              </w:rPr>
              <w:t>Једна органи</w:t>
            </w:r>
            <w:r w:rsidR="00F621CE">
              <w:rPr>
                <w:rFonts w:ascii="Times New Roman" w:eastAsia="Times New Roman" w:hAnsi="Times New Roman" w:cs="Times New Roman"/>
                <w:iCs/>
                <w:color w:val="000000" w:themeColor="text1"/>
                <w:sz w:val="22"/>
                <w:szCs w:val="22"/>
                <w:lang w:val="sr-Cyrl-RS"/>
              </w:rPr>
              <w:t>зација може подржати (дати писа</w:t>
            </w:r>
            <w:r w:rsidRPr="001460DA">
              <w:rPr>
                <w:rFonts w:ascii="Times New Roman" w:eastAsia="Times New Roman" w:hAnsi="Times New Roman" w:cs="Times New Roman"/>
                <w:iCs/>
                <w:color w:val="000000" w:themeColor="text1"/>
                <w:sz w:val="22"/>
                <w:szCs w:val="22"/>
                <w:lang w:val="sr-Cyrl-RS"/>
              </w:rPr>
              <w:t xml:space="preserve">ну подршку) </w:t>
            </w:r>
            <w:r w:rsidR="001460DA">
              <w:rPr>
                <w:rFonts w:ascii="Times New Roman" w:eastAsia="Times New Roman" w:hAnsi="Times New Roman" w:cs="Times New Roman"/>
                <w:iCs/>
                <w:color w:val="000000" w:themeColor="text1"/>
                <w:sz w:val="22"/>
                <w:szCs w:val="22"/>
                <w:lang w:val="sr-Cyrl-RS"/>
              </w:rPr>
              <w:t>и гласа</w:t>
            </w:r>
            <w:r w:rsidR="00F621CE">
              <w:rPr>
                <w:rFonts w:ascii="Times New Roman" w:eastAsia="Times New Roman" w:hAnsi="Times New Roman" w:cs="Times New Roman"/>
                <w:iCs/>
                <w:color w:val="000000" w:themeColor="text1"/>
                <w:sz w:val="22"/>
                <w:szCs w:val="22"/>
                <w:lang w:val="sr-Cyrl-RS"/>
              </w:rPr>
              <w:t>ти</w:t>
            </w:r>
            <w:r w:rsidR="001460DA">
              <w:rPr>
                <w:rFonts w:ascii="Times New Roman" w:eastAsia="Times New Roman" w:hAnsi="Times New Roman" w:cs="Times New Roman"/>
                <w:iCs/>
                <w:color w:val="000000" w:themeColor="text1"/>
                <w:sz w:val="22"/>
                <w:szCs w:val="22"/>
                <w:lang w:val="sr-Cyrl-RS"/>
              </w:rPr>
              <w:t xml:space="preserve"> само за једну организацију и њен</w:t>
            </w:r>
            <w:r w:rsidR="00F621CE">
              <w:rPr>
                <w:rFonts w:ascii="Times New Roman" w:eastAsia="Times New Roman" w:hAnsi="Times New Roman" w:cs="Times New Roman"/>
                <w:iCs/>
                <w:color w:val="000000" w:themeColor="text1"/>
                <w:sz w:val="22"/>
                <w:szCs w:val="22"/>
                <w:lang w:val="sr-Cyrl-RS"/>
              </w:rPr>
              <w:t>е кандидате</w:t>
            </w:r>
            <w:r w:rsidR="001460DA">
              <w:rPr>
                <w:rFonts w:ascii="Times New Roman" w:eastAsia="Times New Roman" w:hAnsi="Times New Roman" w:cs="Times New Roman"/>
                <w:iCs/>
                <w:color w:val="000000" w:themeColor="text1"/>
                <w:sz w:val="22"/>
                <w:szCs w:val="22"/>
                <w:lang w:val="sr-Cyrl-RS"/>
              </w:rPr>
              <w:t xml:space="preserve"> за члан</w:t>
            </w:r>
            <w:r w:rsidR="00F621CE">
              <w:rPr>
                <w:rFonts w:ascii="Times New Roman" w:eastAsia="Times New Roman" w:hAnsi="Times New Roman" w:cs="Times New Roman"/>
                <w:iCs/>
                <w:color w:val="000000" w:themeColor="text1"/>
                <w:sz w:val="22"/>
                <w:szCs w:val="22"/>
                <w:lang w:val="sr-Cyrl-RS"/>
              </w:rPr>
              <w:t>а</w:t>
            </w:r>
            <w:r w:rsidR="001460DA">
              <w:rPr>
                <w:rFonts w:ascii="Times New Roman" w:eastAsia="Times New Roman" w:hAnsi="Times New Roman" w:cs="Times New Roman"/>
                <w:iCs/>
                <w:color w:val="000000" w:themeColor="text1"/>
                <w:sz w:val="22"/>
                <w:szCs w:val="22"/>
                <w:lang w:val="sr-Cyrl-RS"/>
              </w:rPr>
              <w:t xml:space="preserve"> и заменик</w:t>
            </w:r>
            <w:r w:rsidR="00F621CE">
              <w:rPr>
                <w:rFonts w:ascii="Times New Roman" w:eastAsia="Times New Roman" w:hAnsi="Times New Roman" w:cs="Times New Roman"/>
                <w:iCs/>
                <w:color w:val="000000" w:themeColor="text1"/>
                <w:sz w:val="22"/>
                <w:szCs w:val="22"/>
                <w:lang w:val="sr-Cyrl-RS"/>
              </w:rPr>
              <w:t>а</w:t>
            </w:r>
            <w:r w:rsidR="001460DA">
              <w:rPr>
                <w:rFonts w:ascii="Times New Roman" w:eastAsia="Times New Roman" w:hAnsi="Times New Roman" w:cs="Times New Roman"/>
                <w:iCs/>
                <w:color w:val="000000" w:themeColor="text1"/>
                <w:sz w:val="22"/>
                <w:szCs w:val="22"/>
                <w:lang w:val="sr-Cyrl-RS"/>
              </w:rPr>
              <w:t xml:space="preserve"> члана.</w:t>
            </w:r>
          </w:p>
        </w:tc>
      </w:tr>
      <w:tr w:rsidR="00F64B2B" w:rsidRPr="00AB2416" w14:paraId="3B80FF34" w14:textId="77777777" w:rsidTr="00AB2416">
        <w:tc>
          <w:tcPr>
            <w:tcW w:w="13664" w:type="dxa"/>
            <w:gridSpan w:val="4"/>
          </w:tcPr>
          <w:p w14:paraId="747EB209" w14:textId="069AD395"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Реизбор</w:t>
            </w:r>
            <w:r w:rsidR="00F64B2B" w:rsidRPr="00AB2416">
              <w:rPr>
                <w:rFonts w:ascii="Times New Roman" w:hAnsi="Times New Roman" w:cs="Times New Roman"/>
                <w:b/>
                <w:i/>
                <w:iCs/>
                <w:sz w:val="22"/>
                <w:szCs w:val="22"/>
                <w:lang w:val="sr-Cyrl-RS"/>
              </w:rPr>
              <w:t>/</w:t>
            </w:r>
            <w:r w:rsidRPr="00AB2416">
              <w:rPr>
                <w:rFonts w:ascii="Times New Roman" w:hAnsi="Times New Roman" w:cs="Times New Roman"/>
                <w:b/>
                <w:i/>
                <w:iCs/>
                <w:sz w:val="22"/>
                <w:szCs w:val="22"/>
                <w:lang w:val="sr-Cyrl-RS"/>
              </w:rPr>
              <w:t>Мандат</w:t>
            </w:r>
          </w:p>
        </w:tc>
      </w:tr>
      <w:tr w:rsidR="00056061" w:rsidRPr="00AB2416" w14:paraId="3613D119" w14:textId="77777777" w:rsidTr="00AB2416">
        <w:tc>
          <w:tcPr>
            <w:tcW w:w="4474" w:type="dxa"/>
          </w:tcPr>
          <w:p w14:paraId="5ECB3226" w14:textId="7B1D2F09"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Реизбор</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ограничити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могућност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продужења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мандата</w:t>
            </w:r>
          </w:p>
        </w:tc>
        <w:tc>
          <w:tcPr>
            <w:tcW w:w="3040" w:type="dxa"/>
          </w:tcPr>
          <w:p w14:paraId="344FC7DA" w14:textId="1F96EBE7"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73B2CD2F" w14:textId="610D86A2" w:rsidR="00F64B2B" w:rsidRPr="00AB2416" w:rsidRDefault="007235F5" w:rsidP="00F621CE">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Има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право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w:t>
            </w:r>
            <w:r w:rsidR="00F621CE">
              <w:rPr>
                <w:rFonts w:ascii="Times New Roman" w:hAnsi="Times New Roman" w:cs="Times New Roman"/>
                <w:sz w:val="22"/>
                <w:szCs w:val="22"/>
                <w:lang w:val="sr-Cyrl-RS"/>
              </w:rPr>
              <w:t>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реизбор</w:t>
            </w:r>
          </w:p>
        </w:tc>
        <w:tc>
          <w:tcPr>
            <w:tcW w:w="3760" w:type="dxa"/>
          </w:tcPr>
          <w:p w14:paraId="2D767FDB" w14:textId="16821A6F" w:rsidR="00F64B2B" w:rsidRPr="00AB2416" w:rsidRDefault="00951F71" w:rsidP="00F621CE">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Министарство предлаже могућност за </w:t>
            </w:r>
            <w:r w:rsidR="00F621CE">
              <w:rPr>
                <w:rFonts w:ascii="Times New Roman" w:hAnsi="Times New Roman" w:cs="Times New Roman"/>
                <w:sz w:val="22"/>
                <w:szCs w:val="22"/>
                <w:lang w:val="sr-Cyrl-RS"/>
              </w:rPr>
              <w:t>један узастопни ре</w:t>
            </w:r>
            <w:r w:rsidRPr="00AB2416">
              <w:rPr>
                <w:rFonts w:ascii="Times New Roman" w:hAnsi="Times New Roman" w:cs="Times New Roman"/>
                <w:sz w:val="22"/>
                <w:szCs w:val="22"/>
                <w:lang w:val="sr-Cyrl-RS"/>
              </w:rPr>
              <w:t>избор</w:t>
            </w:r>
            <w:r w:rsidR="00BC17B0" w:rsidRPr="00AB2416">
              <w:rPr>
                <w:rFonts w:ascii="Times New Roman" w:hAnsi="Times New Roman" w:cs="Times New Roman"/>
                <w:sz w:val="22"/>
                <w:szCs w:val="22"/>
                <w:lang w:val="sr-Cyrl-RS"/>
              </w:rPr>
              <w:t>.</w:t>
            </w:r>
            <w:r w:rsidR="00435D97">
              <w:rPr>
                <w:rFonts w:ascii="Times New Roman" w:hAnsi="Times New Roman" w:cs="Times New Roman"/>
                <w:sz w:val="22"/>
                <w:szCs w:val="22"/>
                <w:lang w:val="sr-Cyrl-RS"/>
              </w:rPr>
              <w:t xml:space="preserve"> Ближе ће бити регулисано пословником о раду Савета.</w:t>
            </w:r>
          </w:p>
        </w:tc>
      </w:tr>
      <w:tr w:rsidR="00056061" w:rsidRPr="00AB2416" w14:paraId="56FA5A11" w14:textId="77777777" w:rsidTr="00AB2416">
        <w:tc>
          <w:tcPr>
            <w:tcW w:w="4474" w:type="dxa"/>
            <w:shd w:val="clear" w:color="auto" w:fill="B4C6E7" w:themeFill="accent1" w:themeFillTint="66"/>
          </w:tcPr>
          <w:p w14:paraId="31496C12" w14:textId="43C0D7DD" w:rsidR="00F64B2B" w:rsidRPr="00AB2416" w:rsidRDefault="007235F5" w:rsidP="00895E6C">
            <w:pPr>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Општи</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коментари</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и</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коментари</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везани</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за</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пословник</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рада</w:t>
            </w:r>
            <w:r w:rsidR="00F64B2B" w:rsidRPr="00AB2416">
              <w:rPr>
                <w:rFonts w:ascii="Times New Roman" w:hAnsi="Times New Roman" w:cs="Times New Roman"/>
                <w:b/>
                <w:bCs/>
                <w:sz w:val="22"/>
                <w:szCs w:val="22"/>
                <w:lang w:val="sr-Cyrl-RS"/>
              </w:rPr>
              <w:t xml:space="preserve"> </w:t>
            </w:r>
            <w:r w:rsidRPr="00AB2416">
              <w:rPr>
                <w:rFonts w:ascii="Times New Roman" w:hAnsi="Times New Roman" w:cs="Times New Roman"/>
                <w:b/>
                <w:bCs/>
                <w:sz w:val="22"/>
                <w:szCs w:val="22"/>
                <w:lang w:val="sr-Cyrl-RS"/>
              </w:rPr>
              <w:t>Савета</w:t>
            </w:r>
          </w:p>
        </w:tc>
        <w:tc>
          <w:tcPr>
            <w:tcW w:w="3040" w:type="dxa"/>
            <w:shd w:val="clear" w:color="auto" w:fill="B4C6E7" w:themeFill="accent1" w:themeFillTint="66"/>
          </w:tcPr>
          <w:p w14:paraId="68C3CD05" w14:textId="77777777" w:rsidR="00F64B2B" w:rsidRPr="00AB2416" w:rsidRDefault="00F64B2B" w:rsidP="00895E6C">
            <w:pPr>
              <w:rPr>
                <w:rFonts w:ascii="Times New Roman" w:hAnsi="Times New Roman" w:cs="Times New Roman"/>
                <w:b/>
                <w:bCs/>
                <w:sz w:val="22"/>
                <w:szCs w:val="22"/>
                <w:lang w:val="sr-Cyrl-RS"/>
              </w:rPr>
            </w:pPr>
          </w:p>
        </w:tc>
        <w:tc>
          <w:tcPr>
            <w:tcW w:w="2390" w:type="dxa"/>
            <w:shd w:val="clear" w:color="auto" w:fill="B4C6E7" w:themeFill="accent1" w:themeFillTint="66"/>
          </w:tcPr>
          <w:p w14:paraId="3A9D3AE4" w14:textId="77777777" w:rsidR="00F64B2B" w:rsidRPr="00AB2416" w:rsidRDefault="00F64B2B" w:rsidP="00895E6C">
            <w:pPr>
              <w:rPr>
                <w:rFonts w:ascii="Times New Roman" w:hAnsi="Times New Roman" w:cs="Times New Roman"/>
                <w:b/>
                <w:bCs/>
                <w:sz w:val="22"/>
                <w:szCs w:val="22"/>
                <w:lang w:val="sr-Cyrl-RS"/>
              </w:rPr>
            </w:pPr>
          </w:p>
        </w:tc>
        <w:tc>
          <w:tcPr>
            <w:tcW w:w="3760" w:type="dxa"/>
            <w:shd w:val="clear" w:color="auto" w:fill="B4C6E7" w:themeFill="accent1" w:themeFillTint="66"/>
          </w:tcPr>
          <w:p w14:paraId="3CE92341" w14:textId="77777777" w:rsidR="00F64B2B" w:rsidRPr="00AB2416" w:rsidRDefault="00F64B2B" w:rsidP="00895E6C">
            <w:pPr>
              <w:rPr>
                <w:rFonts w:ascii="Times New Roman" w:hAnsi="Times New Roman" w:cs="Times New Roman"/>
                <w:b/>
                <w:bCs/>
                <w:sz w:val="22"/>
                <w:szCs w:val="22"/>
                <w:lang w:val="sr-Cyrl-RS"/>
              </w:rPr>
            </w:pPr>
          </w:p>
        </w:tc>
      </w:tr>
      <w:tr w:rsidR="00056061" w:rsidRPr="00AB2416" w14:paraId="6CDBF568" w14:textId="77777777" w:rsidTr="00AB2416">
        <w:tc>
          <w:tcPr>
            <w:tcW w:w="4474" w:type="dxa"/>
          </w:tcPr>
          <w:p w14:paraId="5D5E15C4" w14:textId="4E2A1612"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Ускладити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назив</w:t>
            </w:r>
            <w:r w:rsidR="00F64B2B" w:rsidRPr="00AB2416">
              <w:rPr>
                <w:rFonts w:ascii="Times New Roman" w:hAnsi="Times New Roman" w:cs="Times New Roman"/>
                <w:sz w:val="22"/>
                <w:szCs w:val="22"/>
                <w:lang w:val="sr-Cyrl-RS"/>
              </w:rPr>
              <w:t xml:space="preserve"> </w:t>
            </w:r>
            <w:r w:rsidR="00BC17B0" w:rsidRPr="00AB2416">
              <w:rPr>
                <w:rFonts w:ascii="Times New Roman" w:hAnsi="Times New Roman" w:cs="Times New Roman"/>
                <w:sz w:val="22"/>
                <w:szCs w:val="22"/>
                <w:lang w:val="sr-Cyrl-RS"/>
              </w:rPr>
              <w:t>С</w:t>
            </w:r>
            <w:r w:rsidRPr="00AB2416">
              <w:rPr>
                <w:rFonts w:ascii="Times New Roman" w:hAnsi="Times New Roman" w:cs="Times New Roman"/>
                <w:sz w:val="22"/>
                <w:szCs w:val="22"/>
                <w:lang w:val="sr-Cyrl-RS"/>
              </w:rPr>
              <w:t>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размислити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F621CE">
              <w:rPr>
                <w:rFonts w:ascii="Times New Roman" w:hAnsi="Times New Roman" w:cs="Times New Roman"/>
                <w:sz w:val="22"/>
                <w:szCs w:val="22"/>
                <w:lang w:val="sr-Cyrl-RS"/>
              </w:rPr>
              <w:t>д</w:t>
            </w:r>
            <w:r w:rsidRPr="00AB2416">
              <w:rPr>
                <w:rFonts w:ascii="Times New Roman" w:hAnsi="Times New Roman" w:cs="Times New Roman"/>
                <w:sz w:val="22"/>
                <w:szCs w:val="22"/>
                <w:lang w:val="sr-Cyrl-RS"/>
              </w:rPr>
              <w:t>сликава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његов</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бављење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подстицајним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окружењем</w:t>
            </w:r>
          </w:p>
        </w:tc>
        <w:tc>
          <w:tcPr>
            <w:tcW w:w="3040" w:type="dxa"/>
          </w:tcPr>
          <w:p w14:paraId="7D75E700" w14:textId="484AA28C"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2F2BF34C" w14:textId="64F0E3B0"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развој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цивилног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дру</w:t>
            </w:r>
            <w:r w:rsidR="00BC17B0" w:rsidRPr="00AB2416">
              <w:rPr>
                <w:rFonts w:ascii="Times New Roman" w:hAnsi="Times New Roman" w:cs="Times New Roman"/>
                <w:sz w:val="22"/>
                <w:szCs w:val="22"/>
                <w:lang w:val="sr-Cyrl-RS"/>
              </w:rPr>
              <w:t>ш</w:t>
            </w:r>
            <w:r w:rsidRPr="00AB2416">
              <w:rPr>
                <w:rFonts w:ascii="Times New Roman" w:hAnsi="Times New Roman" w:cs="Times New Roman"/>
                <w:sz w:val="22"/>
                <w:szCs w:val="22"/>
                <w:lang w:val="sr-Cyrl-RS"/>
              </w:rPr>
              <w:t>тва</w:t>
            </w:r>
          </w:p>
          <w:p w14:paraId="44216DAC" w14:textId="422EAC28" w:rsidR="00F64B2B" w:rsidRPr="00AB2416" w:rsidRDefault="007235F5" w:rsidP="00895E6C">
            <w:pPr>
              <w:pStyle w:val="Heading3"/>
              <w:rPr>
                <w:b w:val="0"/>
                <w:bCs/>
                <w:i w:val="0"/>
                <w:iCs/>
                <w:sz w:val="22"/>
                <w:szCs w:val="22"/>
                <w:lang w:val="sr-Cyrl-RS"/>
              </w:rPr>
            </w:pPr>
            <w:r w:rsidRPr="00AB2416">
              <w:rPr>
                <w:b w:val="0"/>
                <w:bCs/>
                <w:i w:val="0"/>
                <w:iCs/>
                <w:sz w:val="22"/>
                <w:szCs w:val="22"/>
                <w:lang w:val="sr-Cyrl-RS"/>
              </w:rPr>
              <w:t>Црна</w:t>
            </w:r>
            <w:r w:rsidR="00F64B2B" w:rsidRPr="00AB2416">
              <w:rPr>
                <w:b w:val="0"/>
                <w:bCs/>
                <w:i w:val="0"/>
                <w:iCs/>
                <w:sz w:val="22"/>
                <w:szCs w:val="22"/>
                <w:lang w:val="sr-Cyrl-RS"/>
              </w:rPr>
              <w:t xml:space="preserve"> </w:t>
            </w:r>
            <w:r w:rsidRPr="00AB2416">
              <w:rPr>
                <w:b w:val="0"/>
                <w:bCs/>
                <w:i w:val="0"/>
                <w:iCs/>
                <w:sz w:val="22"/>
                <w:szCs w:val="22"/>
                <w:lang w:val="sr-Cyrl-RS"/>
              </w:rPr>
              <w:t>Гора</w:t>
            </w:r>
            <w:r w:rsidR="00F64B2B" w:rsidRPr="00AB2416">
              <w:rPr>
                <w:b w:val="0"/>
                <w:bCs/>
                <w:i w:val="0"/>
                <w:iCs/>
                <w:sz w:val="22"/>
                <w:szCs w:val="22"/>
                <w:lang w:val="sr-Cyrl-RS"/>
              </w:rPr>
              <w:t xml:space="preserve">: </w:t>
            </w:r>
            <w:bookmarkStart w:id="0" w:name="_Toc7513157"/>
            <w:r w:rsidRPr="00AB2416">
              <w:rPr>
                <w:b w:val="0"/>
                <w:bCs/>
                <w:i w:val="0"/>
                <w:iCs/>
                <w:sz w:val="22"/>
                <w:szCs w:val="22"/>
                <w:lang w:val="sr-Cyrl-RS"/>
              </w:rPr>
              <w:t>Савет</w:t>
            </w:r>
            <w:r w:rsidR="00F64B2B" w:rsidRPr="00AB2416">
              <w:rPr>
                <w:b w:val="0"/>
                <w:bCs/>
                <w:i w:val="0"/>
                <w:iCs/>
                <w:sz w:val="22"/>
                <w:szCs w:val="22"/>
                <w:lang w:val="sr-Cyrl-RS"/>
              </w:rPr>
              <w:t xml:space="preserve"> </w:t>
            </w:r>
            <w:r w:rsidRPr="00AB2416">
              <w:rPr>
                <w:b w:val="0"/>
                <w:bCs/>
                <w:i w:val="0"/>
                <w:iCs/>
                <w:sz w:val="22"/>
                <w:szCs w:val="22"/>
                <w:lang w:val="sr-Cyrl-RS"/>
              </w:rPr>
              <w:t>за</w:t>
            </w:r>
            <w:r w:rsidR="00F64B2B" w:rsidRPr="00AB2416">
              <w:rPr>
                <w:b w:val="0"/>
                <w:bCs/>
                <w:i w:val="0"/>
                <w:iCs/>
                <w:sz w:val="22"/>
                <w:szCs w:val="22"/>
                <w:lang w:val="sr-Cyrl-RS"/>
              </w:rPr>
              <w:t xml:space="preserve"> </w:t>
            </w:r>
            <w:r w:rsidRPr="00AB2416">
              <w:rPr>
                <w:b w:val="0"/>
                <w:bCs/>
                <w:i w:val="0"/>
                <w:iCs/>
                <w:sz w:val="22"/>
                <w:szCs w:val="22"/>
                <w:lang w:val="sr-Cyrl-RS"/>
              </w:rPr>
              <w:t>сарадњу</w:t>
            </w:r>
            <w:r w:rsidR="00F64B2B" w:rsidRPr="00AB2416">
              <w:rPr>
                <w:b w:val="0"/>
                <w:bCs/>
                <w:i w:val="0"/>
                <w:iCs/>
                <w:sz w:val="22"/>
                <w:szCs w:val="22"/>
                <w:lang w:val="sr-Cyrl-RS"/>
              </w:rPr>
              <w:t xml:space="preserve"> </w:t>
            </w:r>
            <w:r w:rsidRPr="00AB2416">
              <w:rPr>
                <w:b w:val="0"/>
                <w:bCs/>
                <w:i w:val="0"/>
                <w:iCs/>
                <w:sz w:val="22"/>
                <w:szCs w:val="22"/>
                <w:lang w:val="sr-Cyrl-RS"/>
              </w:rPr>
              <w:t>органа</w:t>
            </w:r>
            <w:r w:rsidR="00F64B2B" w:rsidRPr="00AB2416">
              <w:rPr>
                <w:b w:val="0"/>
                <w:bCs/>
                <w:i w:val="0"/>
                <w:iCs/>
                <w:sz w:val="22"/>
                <w:szCs w:val="22"/>
                <w:lang w:val="sr-Cyrl-RS"/>
              </w:rPr>
              <w:t xml:space="preserve"> </w:t>
            </w:r>
            <w:r w:rsidRPr="00AB2416">
              <w:rPr>
                <w:b w:val="0"/>
                <w:bCs/>
                <w:i w:val="0"/>
                <w:iCs/>
                <w:sz w:val="22"/>
                <w:szCs w:val="22"/>
                <w:lang w:val="sr-Cyrl-RS"/>
              </w:rPr>
              <w:t>државне</w:t>
            </w:r>
            <w:r w:rsidR="00F64B2B" w:rsidRPr="00AB2416">
              <w:rPr>
                <w:b w:val="0"/>
                <w:bCs/>
                <w:i w:val="0"/>
                <w:iCs/>
                <w:sz w:val="22"/>
                <w:szCs w:val="22"/>
                <w:lang w:val="sr-Cyrl-RS"/>
              </w:rPr>
              <w:t xml:space="preserve"> </w:t>
            </w:r>
            <w:r w:rsidRPr="00AB2416">
              <w:rPr>
                <w:b w:val="0"/>
                <w:bCs/>
                <w:i w:val="0"/>
                <w:iCs/>
                <w:sz w:val="22"/>
                <w:szCs w:val="22"/>
                <w:lang w:val="sr-Cyrl-RS"/>
              </w:rPr>
              <w:t>управе</w:t>
            </w:r>
            <w:r w:rsidR="00F64B2B" w:rsidRPr="00AB2416">
              <w:rPr>
                <w:b w:val="0"/>
                <w:bCs/>
                <w:i w:val="0"/>
                <w:iCs/>
                <w:sz w:val="22"/>
                <w:szCs w:val="22"/>
                <w:lang w:val="sr-Cyrl-RS"/>
              </w:rPr>
              <w:t xml:space="preserve"> </w:t>
            </w:r>
            <w:r w:rsidRPr="00AB2416">
              <w:rPr>
                <w:b w:val="0"/>
                <w:bCs/>
                <w:i w:val="0"/>
                <w:iCs/>
                <w:sz w:val="22"/>
                <w:szCs w:val="22"/>
                <w:lang w:val="sr-Cyrl-RS"/>
              </w:rPr>
              <w:t>и</w:t>
            </w:r>
            <w:r w:rsidR="00F64B2B" w:rsidRPr="00AB2416">
              <w:rPr>
                <w:b w:val="0"/>
                <w:bCs/>
                <w:i w:val="0"/>
                <w:iCs/>
                <w:sz w:val="22"/>
                <w:szCs w:val="22"/>
                <w:lang w:val="sr-Cyrl-RS"/>
              </w:rPr>
              <w:t xml:space="preserve"> </w:t>
            </w:r>
            <w:r w:rsidRPr="00AB2416">
              <w:rPr>
                <w:b w:val="0"/>
                <w:bCs/>
                <w:i w:val="0"/>
                <w:iCs/>
                <w:sz w:val="22"/>
                <w:szCs w:val="22"/>
                <w:lang w:val="sr-Cyrl-RS"/>
              </w:rPr>
              <w:lastRenderedPageBreak/>
              <w:t>невладиних</w:t>
            </w:r>
            <w:r w:rsidR="00F64B2B" w:rsidRPr="00AB2416">
              <w:rPr>
                <w:b w:val="0"/>
                <w:bCs/>
                <w:i w:val="0"/>
                <w:iCs/>
                <w:sz w:val="22"/>
                <w:szCs w:val="22"/>
                <w:lang w:val="sr-Cyrl-RS"/>
              </w:rPr>
              <w:t xml:space="preserve"> </w:t>
            </w:r>
            <w:r w:rsidRPr="00AB2416">
              <w:rPr>
                <w:b w:val="0"/>
                <w:bCs/>
                <w:i w:val="0"/>
                <w:iCs/>
                <w:sz w:val="22"/>
                <w:szCs w:val="22"/>
                <w:lang w:val="sr-Cyrl-RS"/>
              </w:rPr>
              <w:t>организација</w:t>
            </w:r>
            <w:bookmarkEnd w:id="0"/>
          </w:p>
          <w:p w14:paraId="517928C3" w14:textId="1F65694E" w:rsidR="00F64B2B" w:rsidRPr="00AB2416" w:rsidRDefault="00056061" w:rsidP="00895E6C">
            <w:pPr>
              <w:pStyle w:val="Heading3"/>
              <w:rPr>
                <w:b w:val="0"/>
                <w:bCs/>
                <w:i w:val="0"/>
                <w:iCs/>
                <w:sz w:val="22"/>
                <w:szCs w:val="22"/>
                <w:lang w:val="sr-Cyrl-RS"/>
              </w:rPr>
            </w:pPr>
            <w:r w:rsidRPr="00AB2416">
              <w:rPr>
                <w:b w:val="0"/>
                <w:bCs/>
                <w:i w:val="0"/>
                <w:iCs/>
                <w:sz w:val="22"/>
                <w:szCs w:val="22"/>
                <w:lang w:val="sr-Cyrl-RS"/>
              </w:rPr>
              <w:t xml:space="preserve">Северна </w:t>
            </w:r>
            <w:r w:rsidR="007235F5" w:rsidRPr="00AB2416">
              <w:rPr>
                <w:b w:val="0"/>
                <w:bCs/>
                <w:i w:val="0"/>
                <w:iCs/>
                <w:sz w:val="22"/>
                <w:szCs w:val="22"/>
                <w:lang w:val="sr-Cyrl-RS"/>
              </w:rPr>
              <w:t>Македонија</w:t>
            </w:r>
            <w:r w:rsidR="00F64B2B" w:rsidRPr="00AB2416">
              <w:rPr>
                <w:b w:val="0"/>
                <w:bCs/>
                <w:i w:val="0"/>
                <w:iCs/>
                <w:sz w:val="22"/>
                <w:szCs w:val="22"/>
                <w:lang w:val="sr-Cyrl-RS"/>
              </w:rPr>
              <w:t xml:space="preserve">: </w:t>
            </w:r>
            <w:bookmarkStart w:id="1" w:name="_Toc7513159"/>
            <w:r w:rsidR="007235F5" w:rsidRPr="00AB2416">
              <w:rPr>
                <w:b w:val="0"/>
                <w:bCs/>
                <w:i w:val="0"/>
                <w:iCs/>
                <w:sz w:val="22"/>
                <w:szCs w:val="22"/>
                <w:lang w:val="sr-Cyrl-RS"/>
              </w:rPr>
              <w:t>Савет</w:t>
            </w:r>
            <w:r w:rsidR="00F64B2B" w:rsidRPr="00AB2416">
              <w:rPr>
                <w:b w:val="0"/>
                <w:bCs/>
                <w:i w:val="0"/>
                <w:iCs/>
                <w:sz w:val="22"/>
                <w:szCs w:val="22"/>
                <w:lang w:val="sr-Cyrl-RS"/>
              </w:rPr>
              <w:t xml:space="preserve"> </w:t>
            </w:r>
            <w:r w:rsidR="007235F5" w:rsidRPr="00AB2416">
              <w:rPr>
                <w:b w:val="0"/>
                <w:bCs/>
                <w:i w:val="0"/>
                <w:iCs/>
                <w:sz w:val="22"/>
                <w:szCs w:val="22"/>
                <w:lang w:val="sr-Cyrl-RS"/>
              </w:rPr>
              <w:t>за</w:t>
            </w:r>
            <w:r w:rsidR="00F64B2B" w:rsidRPr="00AB2416">
              <w:rPr>
                <w:b w:val="0"/>
                <w:bCs/>
                <w:i w:val="0"/>
                <w:iCs/>
                <w:sz w:val="22"/>
                <w:szCs w:val="22"/>
                <w:lang w:val="sr-Cyrl-RS"/>
              </w:rPr>
              <w:t xml:space="preserve"> </w:t>
            </w:r>
            <w:r w:rsidR="007235F5" w:rsidRPr="00AB2416">
              <w:rPr>
                <w:b w:val="0"/>
                <w:bCs/>
                <w:i w:val="0"/>
                <w:iCs/>
                <w:sz w:val="22"/>
                <w:szCs w:val="22"/>
                <w:lang w:val="sr-Cyrl-RS"/>
              </w:rPr>
              <w:t>сарадњу</w:t>
            </w:r>
            <w:r w:rsidR="00F64B2B" w:rsidRPr="00AB2416">
              <w:rPr>
                <w:b w:val="0"/>
                <w:bCs/>
                <w:i w:val="0"/>
                <w:iCs/>
                <w:sz w:val="22"/>
                <w:szCs w:val="22"/>
                <w:lang w:val="sr-Cyrl-RS"/>
              </w:rPr>
              <w:t xml:space="preserve"> </w:t>
            </w:r>
            <w:r w:rsidR="007235F5" w:rsidRPr="00AB2416">
              <w:rPr>
                <w:b w:val="0"/>
                <w:bCs/>
                <w:i w:val="0"/>
                <w:iCs/>
                <w:sz w:val="22"/>
                <w:szCs w:val="22"/>
                <w:lang w:val="sr-Cyrl-RS"/>
              </w:rPr>
              <w:t>и</w:t>
            </w:r>
            <w:r w:rsidR="00F64B2B" w:rsidRPr="00AB2416">
              <w:rPr>
                <w:b w:val="0"/>
                <w:bCs/>
                <w:i w:val="0"/>
                <w:iCs/>
                <w:sz w:val="22"/>
                <w:szCs w:val="22"/>
                <w:lang w:val="sr-Cyrl-RS"/>
              </w:rPr>
              <w:t xml:space="preserve"> </w:t>
            </w:r>
            <w:r w:rsidR="007235F5" w:rsidRPr="00AB2416">
              <w:rPr>
                <w:b w:val="0"/>
                <w:bCs/>
                <w:i w:val="0"/>
                <w:iCs/>
                <w:sz w:val="22"/>
                <w:szCs w:val="22"/>
                <w:lang w:val="sr-Cyrl-RS"/>
              </w:rPr>
              <w:t>развој</w:t>
            </w:r>
            <w:r w:rsidR="00F64B2B" w:rsidRPr="00AB2416">
              <w:rPr>
                <w:b w:val="0"/>
                <w:bCs/>
                <w:i w:val="0"/>
                <w:iCs/>
                <w:sz w:val="22"/>
                <w:szCs w:val="22"/>
                <w:lang w:val="sr-Cyrl-RS"/>
              </w:rPr>
              <w:t xml:space="preserve"> </w:t>
            </w:r>
            <w:r w:rsidR="007235F5" w:rsidRPr="00AB2416">
              <w:rPr>
                <w:b w:val="0"/>
                <w:bCs/>
                <w:i w:val="0"/>
                <w:iCs/>
                <w:sz w:val="22"/>
                <w:szCs w:val="22"/>
                <w:lang w:val="sr-Cyrl-RS"/>
              </w:rPr>
              <w:t>цивилног</w:t>
            </w:r>
            <w:r w:rsidR="00F64B2B" w:rsidRPr="00AB2416">
              <w:rPr>
                <w:b w:val="0"/>
                <w:bCs/>
                <w:i w:val="0"/>
                <w:iCs/>
                <w:sz w:val="22"/>
                <w:szCs w:val="22"/>
                <w:lang w:val="sr-Cyrl-RS"/>
              </w:rPr>
              <w:t xml:space="preserve"> </w:t>
            </w:r>
            <w:r w:rsidR="007235F5" w:rsidRPr="00AB2416">
              <w:rPr>
                <w:b w:val="0"/>
                <w:bCs/>
                <w:i w:val="0"/>
                <w:iCs/>
                <w:sz w:val="22"/>
                <w:szCs w:val="22"/>
                <w:lang w:val="sr-Cyrl-RS"/>
              </w:rPr>
              <w:t>сектора</w:t>
            </w:r>
            <w:bookmarkEnd w:id="1"/>
          </w:p>
          <w:p w14:paraId="301DB368" w14:textId="1085A5D0"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Словенија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унапређење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развој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волонтеризма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невладиних</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организација</w:t>
            </w:r>
            <w:r w:rsidR="00F64B2B" w:rsidRPr="00AB2416">
              <w:rPr>
                <w:rFonts w:ascii="Times New Roman" w:hAnsi="Times New Roman" w:cs="Times New Roman"/>
                <w:sz w:val="22"/>
                <w:szCs w:val="22"/>
                <w:lang w:val="sr-Cyrl-RS"/>
              </w:rPr>
              <w:t xml:space="preserve"> </w:t>
            </w:r>
          </w:p>
        </w:tc>
        <w:tc>
          <w:tcPr>
            <w:tcW w:w="3760" w:type="dxa"/>
          </w:tcPr>
          <w:p w14:paraId="6CF71986" w14:textId="3370A692" w:rsidR="0002433A" w:rsidRPr="00AB2416" w:rsidRDefault="00435D97" w:rsidP="0002433A">
            <w:pPr>
              <w:jc w:val="both"/>
              <w:rPr>
                <w:rFonts w:ascii="Times New Roman" w:hAnsi="Times New Roman" w:cs="Times New Roman"/>
                <w:sz w:val="22"/>
                <w:szCs w:val="22"/>
                <w:lang w:val="sr-Cyrl-RS"/>
              </w:rPr>
            </w:pPr>
            <w:r>
              <w:rPr>
                <w:rFonts w:ascii="Times New Roman" w:hAnsi="Times New Roman" w:cs="Times New Roman"/>
                <w:sz w:val="22"/>
                <w:szCs w:val="22"/>
                <w:lang w:val="sr-Cyrl-RS"/>
              </w:rPr>
              <w:lastRenderedPageBreak/>
              <w:t xml:space="preserve">Министартсво је сагласо да се овај предлог </w:t>
            </w:r>
            <w:r w:rsidR="008A50C8">
              <w:rPr>
                <w:rFonts w:ascii="Times New Roman" w:hAnsi="Times New Roman" w:cs="Times New Roman"/>
                <w:sz w:val="22"/>
                <w:szCs w:val="22"/>
                <w:lang w:val="sr-Cyrl-RS"/>
              </w:rPr>
              <w:t>размотрити на следећем јавном састанку</w:t>
            </w:r>
            <w:r>
              <w:rPr>
                <w:rFonts w:ascii="Times New Roman" w:hAnsi="Times New Roman" w:cs="Times New Roman"/>
                <w:sz w:val="22"/>
                <w:szCs w:val="22"/>
                <w:lang w:val="sr-Cyrl-RS"/>
              </w:rPr>
              <w:t xml:space="preserve"> са ОЦД</w:t>
            </w:r>
            <w:r w:rsidR="008A50C8">
              <w:rPr>
                <w:rFonts w:ascii="Times New Roman" w:hAnsi="Times New Roman" w:cs="Times New Roman"/>
                <w:sz w:val="22"/>
                <w:szCs w:val="22"/>
                <w:lang w:val="sr-Cyrl-RS"/>
              </w:rPr>
              <w:t xml:space="preserve">. </w:t>
            </w:r>
          </w:p>
          <w:p w14:paraId="0989EF4D" w14:textId="77777777" w:rsidR="0002433A" w:rsidRDefault="0002433A" w:rsidP="0002433A">
            <w:pPr>
              <w:jc w:val="both"/>
              <w:rPr>
                <w:rFonts w:ascii="Times New Roman" w:hAnsi="Times New Roman" w:cs="Times New Roman"/>
                <w:b/>
                <w:bCs/>
                <w:sz w:val="22"/>
                <w:szCs w:val="22"/>
                <w:highlight w:val="yellow"/>
                <w:lang w:val="sr-Cyrl-RS"/>
              </w:rPr>
            </w:pPr>
          </w:p>
          <w:p w14:paraId="34725074" w14:textId="77777777" w:rsidR="0002433A" w:rsidRDefault="0002433A" w:rsidP="00895E6C">
            <w:pPr>
              <w:rPr>
                <w:rFonts w:ascii="Times New Roman" w:hAnsi="Times New Roman" w:cs="Times New Roman"/>
                <w:sz w:val="22"/>
                <w:szCs w:val="22"/>
                <w:highlight w:val="green"/>
                <w:lang w:val="sr-Cyrl-RS"/>
              </w:rPr>
            </w:pPr>
          </w:p>
          <w:p w14:paraId="30CFBB40" w14:textId="77777777" w:rsidR="0002433A" w:rsidRDefault="0002433A" w:rsidP="00895E6C">
            <w:pPr>
              <w:rPr>
                <w:rFonts w:ascii="Times New Roman" w:hAnsi="Times New Roman" w:cs="Times New Roman"/>
                <w:sz w:val="22"/>
                <w:szCs w:val="22"/>
                <w:highlight w:val="green"/>
                <w:lang w:val="sr-Cyrl-RS"/>
              </w:rPr>
            </w:pPr>
          </w:p>
          <w:p w14:paraId="7A7B867F" w14:textId="77777777" w:rsidR="00951F71" w:rsidRPr="00AB2416" w:rsidRDefault="00951F71" w:rsidP="00895E6C">
            <w:pPr>
              <w:rPr>
                <w:rFonts w:ascii="Times New Roman" w:hAnsi="Times New Roman" w:cs="Times New Roman"/>
                <w:sz w:val="22"/>
                <w:szCs w:val="22"/>
                <w:lang w:val="sr-Cyrl-RS"/>
              </w:rPr>
            </w:pPr>
          </w:p>
          <w:p w14:paraId="7E786C34" w14:textId="6C5EA173" w:rsidR="00951F71" w:rsidRPr="00AB2416" w:rsidRDefault="00951F71" w:rsidP="00895E6C">
            <w:pPr>
              <w:rPr>
                <w:rFonts w:ascii="Times New Roman" w:hAnsi="Times New Roman" w:cs="Times New Roman"/>
                <w:sz w:val="22"/>
                <w:szCs w:val="22"/>
                <w:lang w:val="sr-Cyrl-RS"/>
              </w:rPr>
            </w:pPr>
          </w:p>
        </w:tc>
      </w:tr>
      <w:tr w:rsidR="00F64B2B" w:rsidRPr="00AB2416" w14:paraId="59D41877" w14:textId="77777777" w:rsidTr="00AB2416">
        <w:tc>
          <w:tcPr>
            <w:tcW w:w="13664" w:type="dxa"/>
            <w:gridSpan w:val="4"/>
          </w:tcPr>
          <w:p w14:paraId="4D6293FC" w14:textId="4A5C05E8"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lastRenderedPageBreak/>
              <w:t>Извештавање</w:t>
            </w:r>
            <w:r w:rsidR="00F64B2B" w:rsidRPr="00AB2416">
              <w:rPr>
                <w:rFonts w:ascii="Times New Roman" w:hAnsi="Times New Roman" w:cs="Times New Roman"/>
                <w:b/>
                <w:i/>
                <w:iCs/>
                <w:sz w:val="22"/>
                <w:szCs w:val="22"/>
                <w:lang w:val="sr-Cyrl-RS"/>
              </w:rPr>
              <w:t>/</w:t>
            </w:r>
            <w:r w:rsidRPr="00AB2416">
              <w:rPr>
                <w:rFonts w:ascii="Times New Roman" w:hAnsi="Times New Roman" w:cs="Times New Roman"/>
                <w:b/>
                <w:i/>
                <w:iCs/>
                <w:sz w:val="22"/>
                <w:szCs w:val="22"/>
                <w:lang w:val="sr-Cyrl-RS"/>
              </w:rPr>
              <w:t>Јавност</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рада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Савета</w:t>
            </w:r>
          </w:p>
        </w:tc>
      </w:tr>
      <w:tr w:rsidR="00056061" w:rsidRPr="00AB2416" w14:paraId="2334C3A9" w14:textId="77777777" w:rsidTr="00AB2416">
        <w:tc>
          <w:tcPr>
            <w:tcW w:w="4474" w:type="dxa"/>
          </w:tcPr>
          <w:p w14:paraId="38BB78FA" w14:textId="5443A806" w:rsidR="00F64B2B" w:rsidRPr="00AB2416" w:rsidRDefault="007235F5" w:rsidP="00FA4875">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Каква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политичка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заинтересованост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овај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питање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коме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подноси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извештај</w:t>
            </w:r>
            <w:r w:rsidR="00F64B2B" w:rsidRPr="00AB2416">
              <w:rPr>
                <w:rFonts w:ascii="Times New Roman" w:hAnsi="Times New Roman" w:cs="Times New Roman"/>
                <w:sz w:val="22"/>
                <w:szCs w:val="22"/>
                <w:lang w:val="sr-Cyrl-RS"/>
              </w:rPr>
              <w:t>?</w:t>
            </w:r>
          </w:p>
        </w:tc>
        <w:tc>
          <w:tcPr>
            <w:tcW w:w="3040" w:type="dxa"/>
          </w:tcPr>
          <w:p w14:paraId="0B1CF04E" w14:textId="6326AD3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703B9FDF" w14:textId="65E296CF" w:rsidR="00F64B2B" w:rsidRPr="00AB2416" w:rsidRDefault="007235F5" w:rsidP="0092425A">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земљама</w:t>
            </w:r>
            <w:r w:rsidR="00F64B2B" w:rsidRPr="00AB2416">
              <w:rPr>
                <w:rFonts w:ascii="Times New Roman" w:hAnsi="Times New Roman" w:cs="Times New Roman"/>
                <w:sz w:val="22"/>
                <w:szCs w:val="22"/>
                <w:lang w:val="sr-Cyrl-RS"/>
              </w:rPr>
              <w:t xml:space="preserve"> </w:t>
            </w:r>
            <w:r w:rsidR="0092425A">
              <w:rPr>
                <w:rFonts w:ascii="Times New Roman" w:hAnsi="Times New Roman" w:cs="Times New Roman"/>
                <w:sz w:val="22"/>
                <w:szCs w:val="22"/>
                <w:lang w:val="sr-Cyrl-RS"/>
              </w:rPr>
              <w:t xml:space="preserve">се </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Влади</w:t>
            </w:r>
            <w:r w:rsidR="00F64B2B" w:rsidRPr="00AB2416">
              <w:rPr>
                <w:rFonts w:ascii="Times New Roman" w:hAnsi="Times New Roman" w:cs="Times New Roman"/>
                <w:sz w:val="22"/>
                <w:szCs w:val="22"/>
                <w:lang w:val="sr-Cyrl-RS"/>
              </w:rPr>
              <w:t xml:space="preserve"> </w:t>
            </w:r>
            <w:r w:rsidR="0092425A">
              <w:rPr>
                <w:rFonts w:ascii="Times New Roman" w:hAnsi="Times New Roman" w:cs="Times New Roman"/>
                <w:sz w:val="22"/>
                <w:szCs w:val="22"/>
                <w:lang w:val="sr-Cyrl-RS"/>
              </w:rPr>
              <w:t xml:space="preserve">подноси извештај </w:t>
            </w:r>
            <w:r w:rsidR="00F64B2B" w:rsidRPr="00AB2416">
              <w:rPr>
                <w:rFonts w:ascii="Times New Roman" w:hAnsi="Times New Roman" w:cs="Times New Roman"/>
                <w:sz w:val="22"/>
                <w:szCs w:val="22"/>
                <w:lang w:val="sr-Cyrl-RS"/>
              </w:rPr>
              <w:t>(</w:t>
            </w:r>
            <w:r w:rsidRPr="00AB2416">
              <w:rPr>
                <w:rFonts w:ascii="Times New Roman" w:hAnsi="Times New Roman" w:cs="Times New Roman"/>
                <w:sz w:val="22"/>
                <w:szCs w:val="22"/>
                <w:lang w:val="sr-Cyrl-RS"/>
              </w:rPr>
              <w:t>као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оснивач</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F64B2B" w:rsidRPr="00AB2416">
              <w:rPr>
                <w:rFonts w:ascii="Times New Roman" w:hAnsi="Times New Roman" w:cs="Times New Roman"/>
                <w:sz w:val="22"/>
                <w:szCs w:val="22"/>
                <w:lang w:val="sr-Cyrl-RS"/>
              </w:rPr>
              <w:t>)</w:t>
            </w:r>
            <w:r w:rsidR="0092425A">
              <w:rPr>
                <w:rFonts w:ascii="Times New Roman" w:hAnsi="Times New Roman" w:cs="Times New Roman"/>
                <w:sz w:val="22"/>
                <w:szCs w:val="22"/>
                <w:lang w:val="sr-Cyrl-RS"/>
              </w:rPr>
              <w:t>.</w:t>
            </w:r>
          </w:p>
        </w:tc>
        <w:tc>
          <w:tcPr>
            <w:tcW w:w="3760" w:type="dxa"/>
          </w:tcPr>
          <w:p w14:paraId="3A712F6A" w14:textId="5EB1F211" w:rsidR="00F64B2B" w:rsidRPr="00AB2416" w:rsidRDefault="0069400E">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Као </w:t>
            </w:r>
            <w:r w:rsidR="009F20C4" w:rsidRPr="00AB2416">
              <w:rPr>
                <w:rFonts w:ascii="Times New Roman" w:hAnsi="Times New Roman" w:cs="Times New Roman"/>
                <w:sz w:val="22"/>
                <w:szCs w:val="22"/>
                <w:lang w:val="sr-Cyrl-RS"/>
              </w:rPr>
              <w:t xml:space="preserve">што је </w:t>
            </w:r>
            <w:r w:rsidRPr="00AB2416">
              <w:rPr>
                <w:rFonts w:ascii="Times New Roman" w:hAnsi="Times New Roman" w:cs="Times New Roman"/>
                <w:sz w:val="22"/>
                <w:szCs w:val="22"/>
                <w:lang w:val="sr-Cyrl-RS"/>
              </w:rPr>
              <w:t>и регионална пракса, а и због чињенице да је Савет  саветодавно тело</w:t>
            </w:r>
            <w:r w:rsidR="009F20C4" w:rsidRPr="00AB2416">
              <w:rPr>
                <w:rFonts w:ascii="Times New Roman" w:hAnsi="Times New Roman" w:cs="Times New Roman"/>
                <w:sz w:val="22"/>
                <w:szCs w:val="22"/>
                <w:lang w:val="sr-Cyrl-RS"/>
              </w:rPr>
              <w:t xml:space="preserve"> Владе</w:t>
            </w:r>
            <w:r w:rsidRPr="00AB2416">
              <w:rPr>
                <w:rFonts w:ascii="Times New Roman" w:hAnsi="Times New Roman" w:cs="Times New Roman"/>
                <w:sz w:val="22"/>
                <w:szCs w:val="22"/>
                <w:lang w:val="sr-Cyrl-RS"/>
              </w:rPr>
              <w:t xml:space="preserve">, предлог Министарства је да </w:t>
            </w:r>
            <w:r w:rsidR="009F20C4" w:rsidRPr="00AB2416">
              <w:rPr>
                <w:rFonts w:ascii="Times New Roman" w:hAnsi="Times New Roman" w:cs="Times New Roman"/>
                <w:sz w:val="22"/>
                <w:szCs w:val="22"/>
                <w:lang w:val="sr-Cyrl-RS"/>
              </w:rPr>
              <w:t>С</w:t>
            </w:r>
            <w:r w:rsidRPr="00AB2416">
              <w:rPr>
                <w:rFonts w:ascii="Times New Roman" w:hAnsi="Times New Roman" w:cs="Times New Roman"/>
                <w:sz w:val="22"/>
                <w:szCs w:val="22"/>
                <w:lang w:val="sr-Cyrl-RS"/>
              </w:rPr>
              <w:t>авет подноси извештаје Влади</w:t>
            </w:r>
            <w:r w:rsidR="009F20C4" w:rsidRPr="00AB2416">
              <w:rPr>
                <w:rFonts w:ascii="Times New Roman" w:hAnsi="Times New Roman" w:cs="Times New Roman"/>
                <w:sz w:val="22"/>
                <w:szCs w:val="22"/>
                <w:lang w:val="sr-Cyrl-RS"/>
              </w:rPr>
              <w:t>.</w:t>
            </w:r>
          </w:p>
        </w:tc>
      </w:tr>
      <w:tr w:rsidR="00056061" w:rsidRPr="00AB2416" w14:paraId="26B280FF" w14:textId="77777777" w:rsidTr="00AB2416">
        <w:tc>
          <w:tcPr>
            <w:tcW w:w="4474" w:type="dxa"/>
          </w:tcPr>
          <w:p w14:paraId="3A42EF2E" w14:textId="044694A6"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Извештај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треба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пуко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технички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већ</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своју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програмску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компоненту</w:t>
            </w:r>
          </w:p>
        </w:tc>
        <w:tc>
          <w:tcPr>
            <w:tcW w:w="3040" w:type="dxa"/>
          </w:tcPr>
          <w:p w14:paraId="34DE87CF" w14:textId="432EA08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580CF0B5" w14:textId="77777777" w:rsidR="00F64B2B" w:rsidRPr="00AB2416" w:rsidRDefault="00F64B2B"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tcPr>
          <w:p w14:paraId="037B27CC" w14:textId="0D7D94FD" w:rsidR="00F64B2B" w:rsidRPr="00AB2416" w:rsidRDefault="0069400E">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Садржај извештаја треба </w:t>
            </w:r>
            <w:r w:rsidR="009F20C4" w:rsidRPr="00AB2416">
              <w:rPr>
                <w:rFonts w:ascii="Times New Roman" w:hAnsi="Times New Roman" w:cs="Times New Roman"/>
                <w:sz w:val="22"/>
                <w:szCs w:val="22"/>
                <w:lang w:val="sr-Cyrl-RS"/>
              </w:rPr>
              <w:t xml:space="preserve">да </w:t>
            </w:r>
            <w:r w:rsidRPr="00AB2416">
              <w:rPr>
                <w:rFonts w:ascii="Times New Roman" w:hAnsi="Times New Roman" w:cs="Times New Roman"/>
                <w:sz w:val="22"/>
                <w:szCs w:val="22"/>
                <w:lang w:val="sr-Cyrl-RS"/>
              </w:rPr>
              <w:t>дефини</w:t>
            </w:r>
            <w:r w:rsidR="009F20C4" w:rsidRPr="00AB2416">
              <w:rPr>
                <w:rFonts w:ascii="Times New Roman" w:hAnsi="Times New Roman" w:cs="Times New Roman"/>
                <w:sz w:val="22"/>
                <w:szCs w:val="22"/>
                <w:lang w:val="sr-Cyrl-RS"/>
              </w:rPr>
              <w:t>шу</w:t>
            </w:r>
            <w:r w:rsidRPr="00AB2416">
              <w:rPr>
                <w:rFonts w:ascii="Times New Roman" w:hAnsi="Times New Roman" w:cs="Times New Roman"/>
                <w:sz w:val="22"/>
                <w:szCs w:val="22"/>
                <w:lang w:val="sr-Cyrl-RS"/>
              </w:rPr>
              <w:t xml:space="preserve"> сами чланови Савета</w:t>
            </w:r>
            <w:r w:rsidR="0092425A">
              <w:rPr>
                <w:rFonts w:ascii="Times New Roman" w:hAnsi="Times New Roman" w:cs="Times New Roman"/>
                <w:sz w:val="22"/>
                <w:szCs w:val="22"/>
                <w:lang w:val="sr-Cyrl-RS"/>
              </w:rPr>
              <w:t xml:space="preserve"> Пословником о раду Савета. </w:t>
            </w:r>
          </w:p>
        </w:tc>
      </w:tr>
      <w:tr w:rsidR="00056061" w:rsidRPr="00AB2416" w14:paraId="46AB9462" w14:textId="77777777" w:rsidTr="00AB2416">
        <w:tc>
          <w:tcPr>
            <w:tcW w:w="4474" w:type="dxa"/>
          </w:tcPr>
          <w:p w14:paraId="290B7FD8" w14:textId="09BFA003" w:rsidR="00F64B2B" w:rsidRPr="00AB2416" w:rsidRDefault="0092425A" w:rsidP="00895E6C">
            <w:pPr>
              <w:jc w:val="both"/>
              <w:rPr>
                <w:rFonts w:ascii="Times New Roman" w:hAnsi="Times New Roman" w:cs="Times New Roman"/>
                <w:sz w:val="22"/>
                <w:szCs w:val="22"/>
                <w:lang w:val="sr-Cyrl-RS"/>
              </w:rPr>
            </w:pPr>
            <w:r>
              <w:rPr>
                <w:rFonts w:ascii="Times New Roman" w:hAnsi="Times New Roman" w:cs="Times New Roman"/>
                <w:sz w:val="22"/>
                <w:szCs w:val="22"/>
                <w:lang w:val="sr-Cyrl-RS"/>
              </w:rPr>
              <w:t>Јавност</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извештаја</w:t>
            </w:r>
            <w:r w:rsidR="00F64B2B" w:rsidRPr="00AB2416">
              <w:rPr>
                <w:rFonts w:ascii="Times New Roman" w:hAnsi="Times New Roman" w:cs="Times New Roman"/>
                <w:sz w:val="22"/>
                <w:szCs w:val="22"/>
                <w:lang w:val="sr-Cyrl-RS"/>
              </w:rPr>
              <w:t xml:space="preserve"> </w:t>
            </w:r>
          </w:p>
        </w:tc>
        <w:tc>
          <w:tcPr>
            <w:tcW w:w="3040" w:type="dxa"/>
          </w:tcPr>
          <w:p w14:paraId="393446B4" w14:textId="0E8A394C"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25893AF0" w14:textId="7DE6C588" w:rsidR="00F64B2B" w:rsidRPr="00AB2416" w:rsidRDefault="007235F5" w:rsidP="00FA487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Сви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документи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укључујући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записни</w:t>
            </w:r>
            <w:r w:rsidR="009F20C4" w:rsidRPr="00AB2416">
              <w:rPr>
                <w:rFonts w:ascii="Times New Roman" w:hAnsi="Times New Roman" w:cs="Times New Roman"/>
                <w:sz w:val="22"/>
                <w:szCs w:val="22"/>
                <w:lang w:val="sr-Cyrl-RS"/>
              </w:rPr>
              <w:t>ке са седница Савета</w:t>
            </w:r>
            <w:r w:rsidR="00056061"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92425A">
              <w:rPr>
                <w:rFonts w:ascii="Times New Roman" w:hAnsi="Times New Roman" w:cs="Times New Roman"/>
                <w:sz w:val="22"/>
                <w:szCs w:val="22"/>
                <w:lang w:val="sr-Cyrl-RS"/>
              </w:rPr>
              <w:t>веш</w:t>
            </w:r>
            <w:r w:rsidRPr="00AB2416">
              <w:rPr>
                <w:rFonts w:ascii="Times New Roman" w:hAnsi="Times New Roman" w:cs="Times New Roman"/>
                <w:sz w:val="22"/>
                <w:szCs w:val="22"/>
                <w:lang w:val="sr-Cyrl-RS"/>
              </w:rPr>
              <w:t>т</w:t>
            </w:r>
            <w:r w:rsidR="0092425A">
              <w:rPr>
                <w:rFonts w:ascii="Times New Roman" w:hAnsi="Times New Roman" w:cs="Times New Roman"/>
                <w:sz w:val="22"/>
                <w:szCs w:val="22"/>
                <w:lang w:val="sr-Cyrl-RS"/>
              </w:rPr>
              <w:t>ај</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објављују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92425A">
              <w:rPr>
                <w:rFonts w:ascii="Times New Roman" w:hAnsi="Times New Roman" w:cs="Times New Roman"/>
                <w:sz w:val="22"/>
                <w:szCs w:val="22"/>
                <w:lang w:val="sr-Cyrl-RS"/>
              </w:rPr>
              <w:t xml:space="preserve"> </w:t>
            </w:r>
            <w:r w:rsidR="00F64B2B" w:rsidRPr="00AB2416">
              <w:rPr>
                <w:rFonts w:ascii="Times New Roman" w:hAnsi="Times New Roman" w:cs="Times New Roman"/>
                <w:sz w:val="22"/>
                <w:szCs w:val="22"/>
                <w:lang w:val="sr-Cyrl-RS"/>
              </w:rPr>
              <w:t xml:space="preserve"> </w:t>
            </w:r>
            <w:r w:rsidR="0092425A">
              <w:rPr>
                <w:rFonts w:ascii="Times New Roman" w:hAnsi="Times New Roman" w:cs="Times New Roman"/>
                <w:sz w:val="22"/>
                <w:szCs w:val="22"/>
                <w:lang w:val="sr-Cyrl-RS"/>
              </w:rPr>
              <w:t xml:space="preserve">интернет страници </w:t>
            </w:r>
            <w:r w:rsidR="00FA4875">
              <w:rPr>
                <w:rFonts w:ascii="Times New Roman" w:hAnsi="Times New Roman" w:cs="Times New Roman"/>
                <w:sz w:val="22"/>
                <w:szCs w:val="22"/>
                <w:lang w:val="sr-Cyrl-RS"/>
              </w:rPr>
              <w:t>органа</w:t>
            </w:r>
            <w:r w:rsidR="0092425A">
              <w:rPr>
                <w:rFonts w:ascii="Times New Roman" w:hAnsi="Times New Roman" w:cs="Times New Roman"/>
                <w:sz w:val="22"/>
                <w:szCs w:val="22"/>
                <w:lang w:val="sr-Cyrl-RS"/>
              </w:rPr>
              <w:t xml:space="preserve"> које обавља послове секретаријата Савета</w:t>
            </w:r>
            <w:r w:rsidR="009F20C4" w:rsidRPr="00AB2416">
              <w:rPr>
                <w:rFonts w:ascii="Times New Roman" w:hAnsi="Times New Roman" w:cs="Times New Roman"/>
                <w:sz w:val="22"/>
                <w:szCs w:val="22"/>
                <w:lang w:val="sr-Cyrl-RS"/>
              </w:rPr>
              <w:t>.</w:t>
            </w:r>
          </w:p>
        </w:tc>
        <w:tc>
          <w:tcPr>
            <w:tcW w:w="3760" w:type="dxa"/>
          </w:tcPr>
          <w:p w14:paraId="1CA6D0F9" w14:textId="398EC9E2" w:rsidR="00F64B2B" w:rsidRPr="00AB2416" w:rsidRDefault="00435D97" w:rsidP="00435D97">
            <w:pPr>
              <w:rPr>
                <w:rFonts w:ascii="Times New Roman" w:hAnsi="Times New Roman" w:cs="Times New Roman"/>
                <w:sz w:val="22"/>
                <w:szCs w:val="22"/>
                <w:lang w:val="sr-Cyrl-RS"/>
              </w:rPr>
            </w:pPr>
            <w:r>
              <w:rPr>
                <w:rFonts w:ascii="Times New Roman" w:eastAsia="Times New Roman" w:hAnsi="Times New Roman" w:cs="Times New Roman"/>
                <w:iCs/>
                <w:color w:val="000000" w:themeColor="text1"/>
                <w:sz w:val="22"/>
                <w:szCs w:val="22"/>
                <w:lang w:val="sr-Cyrl-RS"/>
              </w:rPr>
              <w:t>Ближе ће се регулисати Пословником о раду Савета. Компаративна пракса је да с</w:t>
            </w:r>
            <w:r w:rsidR="0069400E" w:rsidRPr="00AB2416">
              <w:rPr>
                <w:rFonts w:ascii="Times New Roman" w:eastAsia="Times New Roman" w:hAnsi="Times New Roman" w:cs="Times New Roman"/>
                <w:iCs/>
                <w:color w:val="000000" w:themeColor="text1"/>
                <w:sz w:val="22"/>
                <w:szCs w:val="22"/>
                <w:lang w:val="sr-Cyrl-RS"/>
              </w:rPr>
              <w:t xml:space="preserve">ви материјали </w:t>
            </w:r>
            <w:r w:rsidR="0092425A">
              <w:rPr>
                <w:rFonts w:ascii="Times New Roman" w:eastAsia="Times New Roman" w:hAnsi="Times New Roman" w:cs="Times New Roman"/>
                <w:iCs/>
                <w:color w:val="000000" w:themeColor="text1"/>
                <w:sz w:val="22"/>
                <w:szCs w:val="22"/>
                <w:lang w:val="sr-Cyrl-RS"/>
              </w:rPr>
              <w:t>о којима се расправља на седницама</w:t>
            </w:r>
            <w:r w:rsidR="0069400E" w:rsidRPr="00AB2416">
              <w:rPr>
                <w:rFonts w:ascii="Times New Roman" w:eastAsia="Times New Roman" w:hAnsi="Times New Roman" w:cs="Times New Roman"/>
                <w:iCs/>
                <w:color w:val="000000" w:themeColor="text1"/>
                <w:sz w:val="22"/>
                <w:szCs w:val="22"/>
                <w:lang w:val="sr-Cyrl-RS"/>
              </w:rPr>
              <w:t xml:space="preserve"> Савета, као и јавна саопштења, извештај</w:t>
            </w:r>
            <w:r w:rsidR="0092425A">
              <w:rPr>
                <w:rFonts w:ascii="Times New Roman" w:eastAsia="Times New Roman" w:hAnsi="Times New Roman" w:cs="Times New Roman"/>
                <w:iCs/>
                <w:color w:val="000000" w:themeColor="text1"/>
                <w:sz w:val="22"/>
                <w:szCs w:val="22"/>
                <w:lang w:val="sr-Cyrl-RS"/>
              </w:rPr>
              <w:t>и</w:t>
            </w:r>
            <w:r w:rsidR="0069400E" w:rsidRPr="00AB2416">
              <w:rPr>
                <w:rFonts w:ascii="Times New Roman" w:eastAsia="Times New Roman" w:hAnsi="Times New Roman" w:cs="Times New Roman"/>
                <w:iCs/>
                <w:color w:val="000000" w:themeColor="text1"/>
                <w:sz w:val="22"/>
                <w:szCs w:val="22"/>
                <w:lang w:val="sr-Cyrl-RS"/>
              </w:rPr>
              <w:t xml:space="preserve">, одлуке и друга документа објављују се на </w:t>
            </w:r>
            <w:r w:rsidR="0092425A">
              <w:rPr>
                <w:rFonts w:ascii="Times New Roman" w:eastAsia="Times New Roman" w:hAnsi="Times New Roman" w:cs="Times New Roman"/>
                <w:iCs/>
                <w:color w:val="000000" w:themeColor="text1"/>
                <w:sz w:val="22"/>
                <w:szCs w:val="22"/>
                <w:lang w:val="sr-Cyrl-RS"/>
              </w:rPr>
              <w:t>интернет</w:t>
            </w:r>
            <w:r w:rsidR="0069400E" w:rsidRPr="00AB2416">
              <w:rPr>
                <w:rFonts w:ascii="Times New Roman" w:eastAsia="Times New Roman" w:hAnsi="Times New Roman" w:cs="Times New Roman"/>
                <w:iCs/>
                <w:color w:val="000000" w:themeColor="text1"/>
                <w:sz w:val="22"/>
                <w:szCs w:val="22"/>
                <w:lang w:val="sr-Cyrl-RS"/>
              </w:rPr>
              <w:t xml:space="preserve"> страници Министарства.  </w:t>
            </w:r>
          </w:p>
        </w:tc>
      </w:tr>
      <w:tr w:rsidR="00056061" w:rsidRPr="00AB2416" w14:paraId="38AEFEC8" w14:textId="77777777" w:rsidTr="00AB2416">
        <w:tc>
          <w:tcPr>
            <w:tcW w:w="4474" w:type="dxa"/>
          </w:tcPr>
          <w:p w14:paraId="3F6848B8" w14:textId="4BDC6790"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Могућност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представљања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извештаја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Скупштини</w:t>
            </w:r>
            <w:r w:rsidR="00F64B2B" w:rsidRPr="00AB2416">
              <w:rPr>
                <w:rFonts w:ascii="Times New Roman" w:hAnsi="Times New Roman" w:cs="Times New Roman"/>
                <w:sz w:val="22"/>
                <w:szCs w:val="22"/>
                <w:lang w:val="sr-Cyrl-RS"/>
              </w:rPr>
              <w:t xml:space="preserve"> </w:t>
            </w:r>
          </w:p>
        </w:tc>
        <w:tc>
          <w:tcPr>
            <w:tcW w:w="3040" w:type="dxa"/>
          </w:tcPr>
          <w:p w14:paraId="1EBAA1DF" w14:textId="4675A99B"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78E0B87B" w14:textId="6B122DB0" w:rsidR="00F64B2B" w:rsidRPr="00AB2416" w:rsidRDefault="007235F5" w:rsidP="00A829D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овакв</w:t>
            </w:r>
            <w:r w:rsidR="00DE2818" w:rsidRPr="00AB2416">
              <w:rPr>
                <w:rFonts w:ascii="Times New Roman" w:hAnsi="Times New Roman" w:cs="Times New Roman"/>
                <w:sz w:val="22"/>
                <w:szCs w:val="22"/>
                <w:lang w:val="sr-Cyrl-RS"/>
              </w:rPr>
              <w:t>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пракс</w:t>
            </w:r>
            <w:r w:rsidR="00DE2818" w:rsidRPr="00AB2416">
              <w:rPr>
                <w:rFonts w:ascii="Times New Roman" w:hAnsi="Times New Roman" w:cs="Times New Roman"/>
                <w:sz w:val="22"/>
                <w:szCs w:val="22"/>
                <w:lang w:val="sr-Cyrl-RS"/>
              </w:rPr>
              <w:t>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ни</w:t>
            </w:r>
            <w:r w:rsidR="00DE2818" w:rsidRPr="00AB2416">
              <w:rPr>
                <w:rFonts w:ascii="Times New Roman" w:hAnsi="Times New Roman" w:cs="Times New Roman"/>
                <w:sz w:val="22"/>
                <w:szCs w:val="22"/>
                <w:lang w:val="sr-Cyrl-RS"/>
              </w:rPr>
              <w:t xml:space="preserve"> у </w:t>
            </w:r>
            <w:r w:rsidRPr="00AB2416">
              <w:rPr>
                <w:rFonts w:ascii="Times New Roman" w:hAnsi="Times New Roman" w:cs="Times New Roman"/>
                <w:sz w:val="22"/>
                <w:szCs w:val="22"/>
                <w:lang w:val="sr-Cyrl-RS"/>
              </w:rPr>
              <w:t>једној</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земљи</w:t>
            </w:r>
            <w:r w:rsidR="00A829DC">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региона</w:t>
            </w:r>
            <w:r w:rsidR="00DE2818" w:rsidRPr="00AB2416">
              <w:rPr>
                <w:rFonts w:ascii="Times New Roman" w:hAnsi="Times New Roman" w:cs="Times New Roman"/>
                <w:sz w:val="22"/>
                <w:szCs w:val="22"/>
                <w:lang w:val="sr-Cyrl-RS"/>
              </w:rPr>
              <w:t>.</w:t>
            </w:r>
          </w:p>
        </w:tc>
        <w:tc>
          <w:tcPr>
            <w:tcW w:w="3760" w:type="dxa"/>
          </w:tcPr>
          <w:p w14:paraId="28B2AE84" w14:textId="77777777" w:rsidR="00754C95" w:rsidRPr="00FA4875" w:rsidRDefault="00754C95" w:rsidP="00754C95">
            <w:pPr>
              <w:pStyle w:val="CommentText"/>
              <w:rPr>
                <w:rFonts w:ascii="Times New Roman" w:hAnsi="Times New Roman" w:cs="Times New Roman"/>
                <w:sz w:val="22"/>
                <w:szCs w:val="22"/>
                <w:lang w:val="sr-Cyrl-RS"/>
              </w:rPr>
            </w:pPr>
            <w:r w:rsidRPr="00FA4875">
              <w:rPr>
                <w:rFonts w:ascii="Times New Roman" w:hAnsi="Times New Roman" w:cs="Times New Roman"/>
                <w:sz w:val="22"/>
                <w:szCs w:val="22"/>
                <w:lang w:val="sr-Cyrl-RS"/>
              </w:rPr>
              <w:t>Предлаже се да се евентуална достава извештаја надлежном скупштинском одбору дефинише Пословником о раду Савета.</w:t>
            </w:r>
          </w:p>
          <w:p w14:paraId="60124A08" w14:textId="6460E77E" w:rsidR="00F42648" w:rsidRPr="00FA4875" w:rsidRDefault="0069400E" w:rsidP="00A829DC">
            <w:pPr>
              <w:rPr>
                <w:rFonts w:ascii="Times New Roman" w:hAnsi="Times New Roman" w:cs="Times New Roman"/>
                <w:sz w:val="22"/>
                <w:szCs w:val="22"/>
                <w:lang w:val="sr-Cyrl-RS"/>
              </w:rPr>
            </w:pPr>
            <w:r w:rsidRPr="00FA4875">
              <w:rPr>
                <w:rFonts w:ascii="Times New Roman" w:hAnsi="Times New Roman" w:cs="Times New Roman"/>
                <w:sz w:val="22"/>
                <w:szCs w:val="22"/>
                <w:lang w:val="sr-Cyrl-RS"/>
              </w:rPr>
              <w:t xml:space="preserve"> </w:t>
            </w:r>
            <w:r w:rsidR="00F42648" w:rsidRPr="00FA4875">
              <w:rPr>
                <w:rFonts w:ascii="Times New Roman" w:hAnsi="Times New Roman" w:cs="Times New Roman"/>
                <w:sz w:val="22"/>
                <w:szCs w:val="22"/>
                <w:lang w:val="sr-Cyrl-RS"/>
              </w:rPr>
              <w:t xml:space="preserve"> </w:t>
            </w:r>
          </w:p>
        </w:tc>
      </w:tr>
      <w:tr w:rsidR="00056061" w:rsidRPr="00AB2416" w14:paraId="2C8F2B6F" w14:textId="77777777" w:rsidTr="00AB2416">
        <w:tc>
          <w:tcPr>
            <w:tcW w:w="4474" w:type="dxa"/>
          </w:tcPr>
          <w:p w14:paraId="2C710B62" w14:textId="5D8841B0"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Састанци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треба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отворени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јавност</w:t>
            </w:r>
          </w:p>
        </w:tc>
        <w:tc>
          <w:tcPr>
            <w:tcW w:w="3040" w:type="dxa"/>
          </w:tcPr>
          <w:p w14:paraId="07CE8872" w14:textId="31EF96A3"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F64B2B" w:rsidRPr="00AB2416">
              <w:rPr>
                <w:rFonts w:ascii="Times New Roman" w:hAnsi="Times New Roman" w:cs="Times New Roman"/>
                <w:sz w:val="22"/>
                <w:szCs w:val="22"/>
                <w:lang w:val="sr-Cyrl-RS"/>
              </w:rPr>
              <w:t xml:space="preserve"> </w:t>
            </w:r>
          </w:p>
        </w:tc>
        <w:tc>
          <w:tcPr>
            <w:tcW w:w="2390" w:type="dxa"/>
          </w:tcPr>
          <w:p w14:paraId="195528BA" w14:textId="3C509BE0" w:rsidR="00F64B2B" w:rsidRPr="00AB2416" w:rsidRDefault="007235F5" w:rsidP="00895E6C">
            <w:pPr>
              <w:autoSpaceDE w:val="0"/>
              <w:autoSpaceDN w:val="0"/>
              <w:adjustRightInd w:val="0"/>
              <w:rPr>
                <w:rFonts w:ascii="Times New Roman" w:hAnsi="Times New Roman" w:cs="Times New Roman"/>
                <w:sz w:val="22"/>
                <w:szCs w:val="22"/>
                <w:lang w:val="sr-Cyrl-RS"/>
              </w:rPr>
            </w:pPr>
            <w:r w:rsidRPr="00AB2416">
              <w:rPr>
                <w:rFonts w:ascii="Times New Roman" w:hAnsi="Times New Roman" w:cs="Times New Roman"/>
                <w:sz w:val="22"/>
                <w:szCs w:val="22"/>
                <w:lang w:val="sr-Cyrl-RS"/>
              </w:rPr>
              <w:t>Хрватска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Јавност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седницама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lastRenderedPageBreak/>
              <w:t>Савета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обавештава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позивањем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новинара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седнице</w:t>
            </w:r>
            <w:r w:rsidR="00F64B2B" w:rsidRPr="00AB2416">
              <w:rPr>
                <w:rFonts w:ascii="Times New Roman" w:hAnsi="Times New Roman" w:cs="Times New Roman"/>
                <w:sz w:val="22"/>
                <w:szCs w:val="22"/>
                <w:lang w:val="sr-Cyrl-RS"/>
              </w:rPr>
              <w:t>,</w:t>
            </w:r>
          </w:p>
          <w:p w14:paraId="73081A98" w14:textId="1B125825" w:rsidR="00F64B2B" w:rsidRPr="00AB2416" w:rsidRDefault="007235F5" w:rsidP="00895E6C">
            <w:pPr>
              <w:autoSpaceDE w:val="0"/>
              <w:autoSpaceDN w:val="0"/>
              <w:adjustRightInd w:val="0"/>
              <w:rPr>
                <w:rFonts w:ascii="Times New Roman" w:hAnsi="Times New Roman" w:cs="Times New Roman"/>
                <w:sz w:val="22"/>
                <w:szCs w:val="22"/>
                <w:lang w:val="sr-Cyrl-RS"/>
              </w:rPr>
            </w:pPr>
            <w:r w:rsidRPr="00AB2416">
              <w:rPr>
                <w:rFonts w:ascii="Times New Roman" w:hAnsi="Times New Roman" w:cs="Times New Roman"/>
                <w:sz w:val="22"/>
                <w:szCs w:val="22"/>
                <w:lang w:val="sr-Cyrl-RS"/>
              </w:rPr>
              <w:t>одржавањем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конференција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00DE2818" w:rsidRPr="00AB2416">
              <w:rPr>
                <w:rFonts w:ascii="Times New Roman" w:hAnsi="Times New Roman" w:cs="Times New Roman"/>
                <w:sz w:val="22"/>
                <w:szCs w:val="22"/>
                <w:lang w:val="sr-Cyrl-RS"/>
              </w:rPr>
              <w:t>штампу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радио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телевизију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стављањем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представницима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средстава</w:t>
            </w:r>
          </w:p>
          <w:p w14:paraId="18F12DCF" w14:textId="3AFAC5C4"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јавног</w:t>
            </w:r>
            <w:r w:rsidR="00F64B2B" w:rsidRPr="00AB2416">
              <w:rPr>
                <w:rFonts w:ascii="Times New Roman" w:hAnsi="Times New Roman" w:cs="Times New Roman"/>
                <w:sz w:val="22"/>
                <w:szCs w:val="22"/>
                <w:lang w:val="sr-Cyrl-RS"/>
              </w:rPr>
              <w:t xml:space="preserve"> </w:t>
            </w:r>
            <w:r w:rsidR="00DE2818" w:rsidRPr="00AB2416">
              <w:rPr>
                <w:rFonts w:ascii="Times New Roman" w:hAnsi="Times New Roman" w:cs="Times New Roman"/>
                <w:sz w:val="22"/>
                <w:szCs w:val="22"/>
                <w:lang w:val="sr-Cyrl-RS"/>
              </w:rPr>
              <w:t xml:space="preserve">информисања </w:t>
            </w:r>
            <w:r w:rsidRPr="00AB2416">
              <w:rPr>
                <w:rFonts w:ascii="Times New Roman" w:hAnsi="Times New Roman" w:cs="Times New Roman"/>
                <w:sz w:val="22"/>
                <w:szCs w:val="22"/>
                <w:lang w:val="sr-Cyrl-RS"/>
              </w:rPr>
              <w:t>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увид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извештај</w:t>
            </w:r>
            <w:r w:rsidR="00F64B2B" w:rsidRPr="00AB2416">
              <w:rPr>
                <w:rFonts w:ascii="Times New Roman" w:hAnsi="Times New Roman" w:cs="Times New Roman"/>
                <w:sz w:val="22"/>
                <w:szCs w:val="22"/>
                <w:lang w:val="sr-Cyrl-RS"/>
              </w:rPr>
              <w:t>.</w:t>
            </w:r>
          </w:p>
          <w:p w14:paraId="777729F3" w14:textId="6DD4DE19" w:rsidR="00F64B2B" w:rsidRPr="00AB2416" w:rsidRDefault="00DE2818">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У </w:t>
            </w:r>
            <w:r w:rsidR="007235F5" w:rsidRPr="00AB2416">
              <w:rPr>
                <w:rFonts w:ascii="Times New Roman" w:hAnsi="Times New Roman" w:cs="Times New Roman"/>
                <w:sz w:val="22"/>
                <w:szCs w:val="22"/>
                <w:lang w:val="sr-Cyrl-RS"/>
              </w:rPr>
              <w:t>Црној</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Гори</w:t>
            </w:r>
            <w:r w:rsidRPr="00AB2416">
              <w:rPr>
                <w:rFonts w:ascii="Times New Roman" w:hAnsi="Times New Roman" w:cs="Times New Roman"/>
                <w:sz w:val="22"/>
                <w:szCs w:val="22"/>
                <w:lang w:val="sr-Cyrl-RS"/>
              </w:rPr>
              <w:t xml:space="preserve"> су </w:t>
            </w:r>
            <w:r w:rsidR="007235F5" w:rsidRPr="00AB2416">
              <w:rPr>
                <w:rFonts w:ascii="Times New Roman" w:hAnsi="Times New Roman" w:cs="Times New Roman"/>
                <w:sz w:val="22"/>
                <w:szCs w:val="22"/>
                <w:lang w:val="sr-Cyrl-RS"/>
              </w:rPr>
              <w:t>отворен</w:t>
            </w:r>
            <w:r w:rsidRPr="00AB2416">
              <w:rPr>
                <w:rFonts w:ascii="Times New Roman" w:hAnsi="Times New Roman" w:cs="Times New Roman"/>
                <w:sz w:val="22"/>
                <w:szCs w:val="22"/>
                <w:lang w:val="sr-Cyrl-RS"/>
              </w:rPr>
              <w:t xml:space="preserve">е седнице </w:t>
            </w:r>
            <w:r w:rsidR="007235F5"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медије</w:t>
            </w:r>
            <w:r w:rsidRPr="00AB2416">
              <w:rPr>
                <w:rFonts w:ascii="Times New Roman" w:hAnsi="Times New Roman" w:cs="Times New Roman"/>
                <w:sz w:val="22"/>
                <w:szCs w:val="22"/>
                <w:lang w:val="sr-Cyrl-RS"/>
              </w:rPr>
              <w:t>.</w:t>
            </w:r>
          </w:p>
        </w:tc>
        <w:tc>
          <w:tcPr>
            <w:tcW w:w="3760" w:type="dxa"/>
          </w:tcPr>
          <w:p w14:paraId="07177553" w14:textId="38BB23CC" w:rsidR="0069400E" w:rsidRPr="00AB2416" w:rsidRDefault="0069400E" w:rsidP="0069400E">
            <w:pPr>
              <w:jc w:val="both"/>
              <w:rPr>
                <w:rFonts w:ascii="Times New Roman" w:eastAsia="Times New Roman" w:hAnsi="Times New Roman" w:cs="Times New Roman"/>
                <w:iCs/>
                <w:color w:val="000000" w:themeColor="text1"/>
                <w:sz w:val="22"/>
                <w:szCs w:val="22"/>
                <w:lang w:val="sr-Cyrl-RS"/>
              </w:rPr>
            </w:pPr>
            <w:r w:rsidRPr="00AB2416">
              <w:rPr>
                <w:rFonts w:ascii="Times New Roman" w:eastAsia="Times New Roman" w:hAnsi="Times New Roman" w:cs="Times New Roman"/>
                <w:iCs/>
                <w:color w:val="000000" w:themeColor="text1"/>
                <w:sz w:val="22"/>
                <w:szCs w:val="22"/>
                <w:lang w:val="sr-Cyrl-RS"/>
              </w:rPr>
              <w:lastRenderedPageBreak/>
              <w:t xml:space="preserve">Став Министарства </w:t>
            </w:r>
            <w:r w:rsidR="00B65C2E">
              <w:rPr>
                <w:rFonts w:ascii="Times New Roman" w:eastAsia="Times New Roman" w:hAnsi="Times New Roman" w:cs="Times New Roman"/>
                <w:iCs/>
                <w:color w:val="000000" w:themeColor="text1"/>
                <w:sz w:val="22"/>
                <w:szCs w:val="22"/>
                <w:lang w:val="sr-Cyrl-RS"/>
              </w:rPr>
              <w:t>је да рад Савета треба да буде јаван</w:t>
            </w:r>
            <w:r w:rsidRPr="00AB2416">
              <w:rPr>
                <w:rFonts w:ascii="Times New Roman" w:eastAsia="Times New Roman" w:hAnsi="Times New Roman" w:cs="Times New Roman"/>
                <w:iCs/>
                <w:color w:val="000000" w:themeColor="text1"/>
                <w:sz w:val="22"/>
                <w:szCs w:val="22"/>
                <w:lang w:val="sr-Cyrl-RS"/>
              </w:rPr>
              <w:t xml:space="preserve">. </w:t>
            </w:r>
            <w:r w:rsidR="00B65C2E" w:rsidRPr="00B65C2E">
              <w:rPr>
                <w:rFonts w:ascii="Times New Roman" w:eastAsia="Times New Roman" w:hAnsi="Times New Roman" w:cs="Times New Roman"/>
                <w:iCs/>
                <w:color w:val="000000" w:themeColor="text1"/>
                <w:sz w:val="22"/>
                <w:szCs w:val="22"/>
                <w:lang w:val="sr-Cyrl-RS"/>
              </w:rPr>
              <w:t xml:space="preserve">Ближе ће се </w:t>
            </w:r>
            <w:r w:rsidR="00B65C2E" w:rsidRPr="00B65C2E">
              <w:rPr>
                <w:rFonts w:ascii="Times New Roman" w:eastAsia="Times New Roman" w:hAnsi="Times New Roman" w:cs="Times New Roman"/>
                <w:iCs/>
                <w:color w:val="000000" w:themeColor="text1"/>
                <w:sz w:val="22"/>
                <w:szCs w:val="22"/>
                <w:lang w:val="sr-Cyrl-RS"/>
              </w:rPr>
              <w:lastRenderedPageBreak/>
              <w:t>регулисати Пословником о раду Савета</w:t>
            </w:r>
          </w:p>
          <w:p w14:paraId="3191419E" w14:textId="46B1ABF2" w:rsidR="00F64B2B" w:rsidRPr="00AB2416" w:rsidRDefault="00B65C2E" w:rsidP="00B65C2E">
            <w:pPr>
              <w:jc w:val="both"/>
              <w:rPr>
                <w:rFonts w:ascii="Times New Roman" w:hAnsi="Times New Roman" w:cs="Times New Roman"/>
                <w:sz w:val="22"/>
                <w:szCs w:val="22"/>
                <w:lang w:val="sr-Cyrl-RS"/>
              </w:rPr>
            </w:pPr>
            <w:r>
              <w:rPr>
                <w:rFonts w:ascii="Times New Roman" w:eastAsia="Times New Roman" w:hAnsi="Times New Roman" w:cs="Times New Roman"/>
                <w:iCs/>
                <w:color w:val="000000" w:themeColor="text1"/>
                <w:sz w:val="22"/>
                <w:szCs w:val="22"/>
                <w:lang w:val="sr-Cyrl-RS"/>
              </w:rPr>
              <w:t xml:space="preserve">Најчешћа регионална пракса је да </w:t>
            </w:r>
            <w:r w:rsidR="0069400E" w:rsidRPr="00AB2416">
              <w:rPr>
                <w:rFonts w:ascii="Times New Roman" w:eastAsia="Times New Roman" w:hAnsi="Times New Roman" w:cs="Times New Roman"/>
                <w:iCs/>
                <w:color w:val="000000" w:themeColor="text1"/>
                <w:sz w:val="22"/>
                <w:szCs w:val="22"/>
                <w:lang w:val="sr-Cyrl-RS"/>
              </w:rPr>
              <w:t xml:space="preserve"> материјали о којима се расправља на седниц</w:t>
            </w:r>
            <w:r w:rsidR="00DE2818" w:rsidRPr="00AB2416">
              <w:rPr>
                <w:rFonts w:ascii="Times New Roman" w:eastAsia="Times New Roman" w:hAnsi="Times New Roman" w:cs="Times New Roman"/>
                <w:iCs/>
                <w:color w:val="000000" w:themeColor="text1"/>
                <w:sz w:val="22"/>
                <w:szCs w:val="22"/>
                <w:lang w:val="sr-Cyrl-RS"/>
              </w:rPr>
              <w:t>ама</w:t>
            </w:r>
            <w:r w:rsidR="0069400E" w:rsidRPr="00AB2416">
              <w:rPr>
                <w:rFonts w:ascii="Times New Roman" w:eastAsia="Times New Roman" w:hAnsi="Times New Roman" w:cs="Times New Roman"/>
                <w:iCs/>
                <w:color w:val="000000" w:themeColor="text1"/>
                <w:sz w:val="22"/>
                <w:szCs w:val="22"/>
                <w:lang w:val="sr-Cyrl-RS"/>
              </w:rPr>
              <w:t xml:space="preserve"> Савета, као и јавна саопштења, извештај</w:t>
            </w:r>
            <w:r w:rsidR="00B0102F" w:rsidRPr="00AB2416">
              <w:rPr>
                <w:rFonts w:ascii="Times New Roman" w:eastAsia="Times New Roman" w:hAnsi="Times New Roman" w:cs="Times New Roman"/>
                <w:iCs/>
                <w:color w:val="000000" w:themeColor="text1"/>
                <w:sz w:val="22"/>
                <w:szCs w:val="22"/>
                <w:lang w:val="sr-Cyrl-RS"/>
              </w:rPr>
              <w:t>и</w:t>
            </w:r>
            <w:r w:rsidR="0069400E" w:rsidRPr="00AB2416">
              <w:rPr>
                <w:rFonts w:ascii="Times New Roman" w:eastAsia="Times New Roman" w:hAnsi="Times New Roman" w:cs="Times New Roman"/>
                <w:iCs/>
                <w:color w:val="000000" w:themeColor="text1"/>
                <w:sz w:val="22"/>
                <w:szCs w:val="22"/>
                <w:lang w:val="sr-Cyrl-RS"/>
              </w:rPr>
              <w:t>, одлуке и друга документа</w:t>
            </w:r>
            <w:r w:rsidR="00B0102F" w:rsidRPr="00AB2416">
              <w:rPr>
                <w:rFonts w:ascii="Times New Roman" w:eastAsia="Times New Roman" w:hAnsi="Times New Roman" w:cs="Times New Roman"/>
                <w:iCs/>
                <w:color w:val="000000" w:themeColor="text1"/>
                <w:sz w:val="22"/>
                <w:szCs w:val="22"/>
                <w:lang w:val="sr-Cyrl-RS"/>
              </w:rPr>
              <w:t>ција</w:t>
            </w:r>
            <w:r w:rsidR="0069400E" w:rsidRPr="00AB2416">
              <w:rPr>
                <w:rFonts w:ascii="Times New Roman" w:eastAsia="Times New Roman" w:hAnsi="Times New Roman" w:cs="Times New Roman"/>
                <w:iCs/>
                <w:color w:val="000000" w:themeColor="text1"/>
                <w:sz w:val="22"/>
                <w:szCs w:val="22"/>
                <w:lang w:val="sr-Cyrl-RS"/>
              </w:rPr>
              <w:t xml:space="preserve"> објављују се на </w:t>
            </w:r>
            <w:r w:rsidR="00754C95">
              <w:rPr>
                <w:rFonts w:ascii="Times New Roman" w:eastAsia="Times New Roman" w:hAnsi="Times New Roman" w:cs="Times New Roman"/>
                <w:iCs/>
                <w:color w:val="000000" w:themeColor="text1"/>
                <w:sz w:val="22"/>
                <w:szCs w:val="22"/>
                <w:lang w:val="sr-Cyrl-RS"/>
              </w:rPr>
              <w:t>интернет</w:t>
            </w:r>
            <w:r w:rsidR="00754C95" w:rsidRPr="00AB2416">
              <w:rPr>
                <w:rFonts w:ascii="Times New Roman" w:eastAsia="Times New Roman" w:hAnsi="Times New Roman" w:cs="Times New Roman"/>
                <w:iCs/>
                <w:color w:val="000000" w:themeColor="text1"/>
                <w:sz w:val="22"/>
                <w:szCs w:val="22"/>
                <w:lang w:val="sr-Cyrl-RS"/>
              </w:rPr>
              <w:t xml:space="preserve"> </w:t>
            </w:r>
            <w:r w:rsidR="0069400E" w:rsidRPr="00AB2416">
              <w:rPr>
                <w:rFonts w:ascii="Times New Roman" w:eastAsia="Times New Roman" w:hAnsi="Times New Roman" w:cs="Times New Roman"/>
                <w:iCs/>
                <w:color w:val="000000" w:themeColor="text1"/>
                <w:sz w:val="22"/>
                <w:szCs w:val="22"/>
                <w:lang w:val="sr-Cyrl-RS"/>
              </w:rPr>
              <w:t xml:space="preserve">страници Министарства. Такође, </w:t>
            </w:r>
            <w:r w:rsidR="00FA4875">
              <w:rPr>
                <w:rFonts w:ascii="Times New Roman" w:eastAsia="Times New Roman" w:hAnsi="Times New Roman" w:cs="Times New Roman"/>
                <w:iCs/>
                <w:color w:val="000000" w:themeColor="text1"/>
                <w:sz w:val="22"/>
                <w:szCs w:val="22"/>
                <w:lang w:val="sr-Cyrl-RS"/>
              </w:rPr>
              <w:t>начин</w:t>
            </w:r>
            <w:r w:rsidR="00B0102F" w:rsidRPr="00AB2416">
              <w:rPr>
                <w:rFonts w:ascii="Times New Roman" w:eastAsia="Times New Roman" w:hAnsi="Times New Roman" w:cs="Times New Roman"/>
                <w:iCs/>
                <w:color w:val="000000" w:themeColor="text1"/>
                <w:sz w:val="22"/>
                <w:szCs w:val="22"/>
                <w:lang w:val="sr-Cyrl-RS"/>
              </w:rPr>
              <w:t xml:space="preserve"> на који се </w:t>
            </w:r>
            <w:r w:rsidR="0069400E" w:rsidRPr="00AB2416">
              <w:rPr>
                <w:rFonts w:ascii="Times New Roman" w:eastAsia="Times New Roman" w:hAnsi="Times New Roman" w:cs="Times New Roman"/>
                <w:iCs/>
                <w:color w:val="000000" w:themeColor="text1"/>
                <w:sz w:val="22"/>
                <w:szCs w:val="22"/>
                <w:lang w:val="sr-Cyrl-RS"/>
              </w:rPr>
              <w:t xml:space="preserve">о седницама и раду Савета јавност обавештава </w:t>
            </w:r>
            <w:r w:rsidR="00B0102F" w:rsidRPr="00AB2416">
              <w:rPr>
                <w:rFonts w:ascii="Times New Roman" w:eastAsia="Times New Roman" w:hAnsi="Times New Roman" w:cs="Times New Roman"/>
                <w:iCs/>
                <w:color w:val="000000" w:themeColor="text1"/>
                <w:sz w:val="22"/>
                <w:szCs w:val="22"/>
                <w:lang w:val="sr-Cyrl-RS"/>
              </w:rPr>
              <w:t xml:space="preserve">(на пример: </w:t>
            </w:r>
            <w:r w:rsidR="0069400E" w:rsidRPr="0002433A">
              <w:rPr>
                <w:rFonts w:ascii="Times New Roman" w:eastAsia="Times New Roman" w:hAnsi="Times New Roman" w:cs="Times New Roman"/>
                <w:iCs/>
                <w:color w:val="000000" w:themeColor="text1"/>
                <w:sz w:val="22"/>
                <w:szCs w:val="22"/>
                <w:lang w:val="sr-Cyrl-RS"/>
              </w:rPr>
              <w:t>позивом новинара на седницу,</w:t>
            </w:r>
            <w:r w:rsidR="0069400E" w:rsidRPr="00AB2416">
              <w:rPr>
                <w:rFonts w:ascii="Times New Roman" w:eastAsia="Times New Roman" w:hAnsi="Times New Roman" w:cs="Times New Roman"/>
                <w:iCs/>
                <w:color w:val="000000" w:themeColor="text1"/>
                <w:sz w:val="22"/>
                <w:szCs w:val="22"/>
                <w:lang w:val="sr-Cyrl-RS"/>
              </w:rPr>
              <w:t xml:space="preserve"> одржавање конференције за медије, и др.</w:t>
            </w:r>
            <w:r w:rsidR="00B0102F" w:rsidRPr="00AB2416">
              <w:rPr>
                <w:rFonts w:ascii="Times New Roman" w:eastAsia="Times New Roman" w:hAnsi="Times New Roman" w:cs="Times New Roman"/>
                <w:iCs/>
                <w:color w:val="000000" w:themeColor="text1"/>
                <w:sz w:val="22"/>
                <w:szCs w:val="22"/>
                <w:lang w:val="sr-Cyrl-RS"/>
              </w:rPr>
              <w:t xml:space="preserve">) потребно је </w:t>
            </w:r>
            <w:r w:rsidR="0069400E" w:rsidRPr="00AB2416">
              <w:rPr>
                <w:rFonts w:ascii="Times New Roman" w:hAnsi="Times New Roman" w:cs="Times New Roman"/>
                <w:sz w:val="22"/>
                <w:szCs w:val="22"/>
                <w:lang w:val="sr-Cyrl-RS"/>
              </w:rPr>
              <w:t xml:space="preserve"> прецизирати Пословником </w:t>
            </w:r>
            <w:r w:rsidR="004E7196">
              <w:rPr>
                <w:rFonts w:ascii="Times New Roman" w:hAnsi="Times New Roman" w:cs="Times New Roman"/>
                <w:sz w:val="22"/>
                <w:szCs w:val="22"/>
                <w:lang w:val="sr-Cyrl-RS"/>
              </w:rPr>
              <w:t>о раду</w:t>
            </w:r>
            <w:r w:rsidR="004E7196" w:rsidRPr="00AB2416">
              <w:rPr>
                <w:rFonts w:ascii="Times New Roman" w:hAnsi="Times New Roman" w:cs="Times New Roman"/>
                <w:sz w:val="22"/>
                <w:szCs w:val="22"/>
                <w:lang w:val="sr-Cyrl-RS"/>
              </w:rPr>
              <w:t xml:space="preserve"> </w:t>
            </w:r>
            <w:r w:rsidR="0069400E" w:rsidRPr="00AB2416">
              <w:rPr>
                <w:rFonts w:ascii="Times New Roman" w:hAnsi="Times New Roman" w:cs="Times New Roman"/>
                <w:sz w:val="22"/>
                <w:szCs w:val="22"/>
                <w:lang w:val="sr-Cyrl-RS"/>
              </w:rPr>
              <w:t>Савета</w:t>
            </w:r>
            <w:r w:rsidR="00B0102F" w:rsidRPr="00AB2416">
              <w:rPr>
                <w:rFonts w:ascii="Times New Roman" w:hAnsi="Times New Roman" w:cs="Times New Roman"/>
                <w:sz w:val="22"/>
                <w:szCs w:val="22"/>
                <w:lang w:val="sr-Cyrl-RS"/>
              </w:rPr>
              <w:t>.</w:t>
            </w:r>
          </w:p>
        </w:tc>
      </w:tr>
      <w:tr w:rsidR="00F64B2B" w:rsidRPr="00AB2416" w14:paraId="3965B933" w14:textId="77777777" w:rsidTr="00AB2416">
        <w:tc>
          <w:tcPr>
            <w:tcW w:w="13664" w:type="dxa"/>
            <w:gridSpan w:val="4"/>
          </w:tcPr>
          <w:p w14:paraId="6AB83F6A" w14:textId="44B099B3"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lastRenderedPageBreak/>
              <w:t>Финансирање</w:t>
            </w:r>
            <w:r w:rsidR="00F64B2B" w:rsidRPr="00AB2416">
              <w:rPr>
                <w:rFonts w:ascii="Times New Roman" w:hAnsi="Times New Roman" w:cs="Times New Roman"/>
                <w:b/>
                <w:i/>
                <w:iCs/>
                <w:sz w:val="22"/>
                <w:szCs w:val="22"/>
                <w:lang w:val="sr-Cyrl-RS"/>
              </w:rPr>
              <w:t>/</w:t>
            </w:r>
            <w:r w:rsidRPr="00AB2416">
              <w:rPr>
                <w:rFonts w:ascii="Times New Roman" w:hAnsi="Times New Roman" w:cs="Times New Roman"/>
                <w:b/>
                <w:i/>
                <w:iCs/>
                <w:sz w:val="22"/>
                <w:szCs w:val="22"/>
                <w:lang w:val="sr-Cyrl-RS"/>
              </w:rPr>
              <w:t>буџет</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за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рад</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Савета</w:t>
            </w:r>
          </w:p>
        </w:tc>
      </w:tr>
      <w:tr w:rsidR="00056061" w:rsidRPr="00AB2416" w14:paraId="23E81CE2" w14:textId="77777777" w:rsidTr="00AB2416">
        <w:tc>
          <w:tcPr>
            <w:tcW w:w="4474" w:type="dxa"/>
          </w:tcPr>
          <w:p w14:paraId="0E7EA9DB" w14:textId="523E3903" w:rsidR="00025DD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ли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има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свој</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буџет</w:t>
            </w:r>
            <w:r w:rsidR="00025DDB" w:rsidRPr="00AB2416">
              <w:rPr>
                <w:rFonts w:ascii="Times New Roman" w:hAnsi="Times New Roman" w:cs="Times New Roman"/>
                <w:sz w:val="22"/>
                <w:szCs w:val="22"/>
                <w:lang w:val="sr-Cyrl-RS"/>
              </w:rPr>
              <w:t>?</w:t>
            </w:r>
          </w:p>
          <w:p w14:paraId="2C46DF3F" w14:textId="77777777" w:rsidR="00025DDB" w:rsidRPr="00AB2416" w:rsidRDefault="00025DDB" w:rsidP="00895E6C">
            <w:pPr>
              <w:jc w:val="both"/>
              <w:rPr>
                <w:rFonts w:ascii="Times New Roman" w:hAnsi="Times New Roman" w:cs="Times New Roman"/>
                <w:sz w:val="22"/>
                <w:szCs w:val="22"/>
                <w:lang w:val="sr-Cyrl-RS"/>
              </w:rPr>
            </w:pPr>
          </w:p>
        </w:tc>
        <w:tc>
          <w:tcPr>
            <w:tcW w:w="3040" w:type="dxa"/>
          </w:tcPr>
          <w:p w14:paraId="35EF3F91" w14:textId="13DF6236" w:rsidR="00025DD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366662B0" w14:textId="7F913614" w:rsidR="00025DDB" w:rsidRPr="00AB2416" w:rsidRDefault="007235F5" w:rsidP="00895E6C">
            <w:pPr>
              <w:autoSpaceDE w:val="0"/>
              <w:autoSpaceDN w:val="0"/>
              <w:adjustRightInd w:val="0"/>
              <w:rPr>
                <w:rFonts w:ascii="Times New Roman" w:hAnsi="Times New Roman" w:cs="Times New Roman"/>
                <w:sz w:val="22"/>
                <w:szCs w:val="22"/>
                <w:lang w:val="sr-Cyrl-RS"/>
              </w:rPr>
            </w:pPr>
            <w:r w:rsidRPr="00AB2416">
              <w:rPr>
                <w:rFonts w:ascii="Times New Roman" w:hAnsi="Times New Roman" w:cs="Times New Roman"/>
                <w:sz w:val="22"/>
                <w:szCs w:val="22"/>
                <w:lang w:val="sr-Cyrl-RS"/>
              </w:rPr>
              <w:t>У</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Хрватска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025DDB" w:rsidRPr="00AB2416">
              <w:rPr>
                <w:rFonts w:ascii="Times New Roman" w:hAnsi="Times New Roman" w:cs="Times New Roman"/>
                <w:sz w:val="22"/>
                <w:szCs w:val="22"/>
                <w:lang w:val="sr-Cyrl-RS"/>
              </w:rPr>
              <w:t xml:space="preserve">: </w:t>
            </w:r>
            <w:r w:rsidR="00B0102F" w:rsidRPr="00AB2416">
              <w:rPr>
                <w:rFonts w:ascii="Times New Roman" w:hAnsi="Times New Roman" w:cs="Times New Roman"/>
                <w:sz w:val="22"/>
                <w:szCs w:val="22"/>
                <w:lang w:val="sr-Cyrl-RS"/>
              </w:rPr>
              <w:t xml:space="preserve">Буџетска </w:t>
            </w:r>
            <w:r w:rsidRPr="00AB2416">
              <w:rPr>
                <w:rFonts w:ascii="Times New Roman" w:hAnsi="Times New Roman" w:cs="Times New Roman"/>
                <w:sz w:val="22"/>
                <w:szCs w:val="22"/>
                <w:lang w:val="sr-Cyrl-RS"/>
              </w:rPr>
              <w:t>средства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позицији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Уреда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удруге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планирају</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троше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уз</w:t>
            </w:r>
          </w:p>
          <w:p w14:paraId="10E4B895" w14:textId="3B7AFA5A" w:rsidR="00025DD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административну</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помоћ</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Уреда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удруге</w:t>
            </w:r>
            <w:r w:rsidR="00025DDB" w:rsidRPr="00AB2416">
              <w:rPr>
                <w:rFonts w:ascii="Times New Roman" w:hAnsi="Times New Roman" w:cs="Times New Roman"/>
                <w:sz w:val="22"/>
                <w:szCs w:val="22"/>
                <w:lang w:val="sr-Cyrl-RS"/>
              </w:rPr>
              <w:t xml:space="preserve">. </w:t>
            </w:r>
          </w:p>
          <w:p w14:paraId="254281AF" w14:textId="77777777" w:rsidR="00025DDB" w:rsidRDefault="007235F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У</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Црној</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025DDB" w:rsidRPr="00AB2416">
              <w:rPr>
                <w:rFonts w:ascii="Times New Roman" w:hAnsi="Times New Roman" w:cs="Times New Roman"/>
                <w:sz w:val="22"/>
                <w:szCs w:val="22"/>
                <w:lang w:val="sr-Cyrl-RS"/>
              </w:rPr>
              <w:t xml:space="preserve"> </w:t>
            </w:r>
            <w:r w:rsidR="00056061" w:rsidRPr="00AB2416">
              <w:rPr>
                <w:rFonts w:ascii="Times New Roman" w:hAnsi="Times New Roman" w:cs="Times New Roman"/>
                <w:sz w:val="22"/>
                <w:szCs w:val="22"/>
                <w:lang w:val="sr-Cyrl-RS"/>
              </w:rPr>
              <w:t xml:space="preserve">Северној </w:t>
            </w:r>
            <w:r w:rsidRPr="00AB2416">
              <w:rPr>
                <w:rFonts w:ascii="Times New Roman" w:hAnsi="Times New Roman" w:cs="Times New Roman"/>
                <w:sz w:val="22"/>
                <w:szCs w:val="22"/>
                <w:lang w:val="sr-Cyrl-RS"/>
              </w:rPr>
              <w:t>Македонији</w:t>
            </w:r>
            <w:r w:rsidR="00025DDB" w:rsidRPr="00AB2416">
              <w:rPr>
                <w:rFonts w:ascii="Times New Roman" w:hAnsi="Times New Roman" w:cs="Times New Roman"/>
                <w:sz w:val="22"/>
                <w:szCs w:val="22"/>
                <w:lang w:val="sr-Cyrl-RS"/>
              </w:rPr>
              <w:t xml:space="preserve"> </w:t>
            </w:r>
            <w:r w:rsidR="00B0102F" w:rsidRPr="00AB2416">
              <w:rPr>
                <w:rFonts w:ascii="Times New Roman" w:hAnsi="Times New Roman" w:cs="Times New Roman"/>
                <w:sz w:val="22"/>
                <w:szCs w:val="22"/>
                <w:lang w:val="sr-Cyrl-RS"/>
              </w:rPr>
              <w:t>нису обезбеђена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осим</w:t>
            </w:r>
            <w:r w:rsidR="00B0102F" w:rsidRPr="00AB2416">
              <w:rPr>
                <w:rFonts w:ascii="Times New Roman" w:hAnsi="Times New Roman" w:cs="Times New Roman"/>
                <w:sz w:val="22"/>
                <w:szCs w:val="22"/>
                <w:lang w:val="sr-Cyrl-RS"/>
              </w:rPr>
              <w:t xml:space="preserve"> за </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простор</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кетеринг</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саме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седнице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путне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трошкове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чланов</w:t>
            </w:r>
            <w:r w:rsidR="00B0102F" w:rsidRPr="00AB2416">
              <w:rPr>
                <w:rFonts w:ascii="Times New Roman" w:hAnsi="Times New Roman" w:cs="Times New Roman"/>
                <w:sz w:val="22"/>
                <w:szCs w:val="22"/>
                <w:lang w:val="sr-Cyrl-RS"/>
              </w:rPr>
              <w:t>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који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долазе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осталих</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градова</w:t>
            </w:r>
            <w:r w:rsidR="00025DDB" w:rsidRPr="00AB2416">
              <w:rPr>
                <w:rFonts w:ascii="Times New Roman" w:hAnsi="Times New Roman" w:cs="Times New Roman"/>
                <w:sz w:val="22"/>
                <w:szCs w:val="22"/>
                <w:lang w:val="sr-Cyrl-RS"/>
              </w:rPr>
              <w:t xml:space="preserve">. </w:t>
            </w:r>
          </w:p>
          <w:p w14:paraId="3189D9E9" w14:textId="3D87CDED" w:rsidR="004E7196" w:rsidRPr="00AB2416" w:rsidRDefault="004E7196">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Искуство из земљама региона је да се активности Савета </w:t>
            </w:r>
            <w:r w:rsidRPr="00AB2416">
              <w:rPr>
                <w:rFonts w:ascii="Times New Roman" w:hAnsi="Times New Roman" w:cs="Times New Roman"/>
                <w:sz w:val="22"/>
                <w:szCs w:val="22"/>
                <w:lang w:val="sr-Cyrl-RS"/>
              </w:rPr>
              <w:lastRenderedPageBreak/>
              <w:t>подржавају путем  техничке помоћи донатора (</w:t>
            </w:r>
            <w:r>
              <w:rPr>
                <w:rFonts w:ascii="Times New Roman" w:hAnsi="Times New Roman" w:cs="Times New Roman"/>
                <w:sz w:val="22"/>
                <w:szCs w:val="22"/>
                <w:lang w:val="sr-Cyrl-RS"/>
              </w:rPr>
              <w:t xml:space="preserve">Северна </w:t>
            </w:r>
            <w:r w:rsidRPr="00AB2416">
              <w:rPr>
                <w:rFonts w:ascii="Times New Roman" w:hAnsi="Times New Roman" w:cs="Times New Roman"/>
                <w:sz w:val="22"/>
                <w:szCs w:val="22"/>
                <w:lang w:val="sr-Cyrl-RS"/>
              </w:rPr>
              <w:t>Македонија, Црна Гора).</w:t>
            </w:r>
          </w:p>
        </w:tc>
        <w:tc>
          <w:tcPr>
            <w:tcW w:w="3760" w:type="dxa"/>
            <w:vMerge w:val="restart"/>
          </w:tcPr>
          <w:p w14:paraId="5BFE6184" w14:textId="14F8BC89" w:rsidR="00025DDB" w:rsidRPr="00AB2416" w:rsidRDefault="00025DDB" w:rsidP="00895E6C">
            <w:pPr>
              <w:rPr>
                <w:rFonts w:ascii="Times New Roman" w:eastAsia="Times New Roman" w:hAnsi="Times New Roman" w:cs="Times New Roman"/>
                <w:iCs/>
                <w:color w:val="000000" w:themeColor="text1"/>
                <w:sz w:val="22"/>
                <w:szCs w:val="22"/>
                <w:lang w:val="sr-Cyrl-RS"/>
              </w:rPr>
            </w:pPr>
            <w:r w:rsidRPr="00AB2416">
              <w:rPr>
                <w:rFonts w:ascii="Times New Roman" w:eastAsia="Times New Roman" w:hAnsi="Times New Roman" w:cs="Times New Roman"/>
                <w:iCs/>
                <w:color w:val="000000" w:themeColor="text1"/>
                <w:sz w:val="22"/>
                <w:szCs w:val="22"/>
                <w:lang w:val="sr-Cyrl-RS"/>
              </w:rPr>
              <w:lastRenderedPageBreak/>
              <w:t xml:space="preserve">Министарство ће обезбедити простор за рад Савета. Члановима Савета који живе ван </w:t>
            </w:r>
            <w:r w:rsidR="008A50C8">
              <w:rPr>
                <w:rFonts w:ascii="Times New Roman" w:eastAsia="Times New Roman" w:hAnsi="Times New Roman" w:cs="Times New Roman"/>
                <w:iCs/>
                <w:color w:val="000000" w:themeColor="text1"/>
                <w:sz w:val="22"/>
                <w:szCs w:val="22"/>
                <w:lang w:val="sr-Cyrl-RS"/>
              </w:rPr>
              <w:t xml:space="preserve">Града </w:t>
            </w:r>
            <w:r w:rsidRPr="00AB2416">
              <w:rPr>
                <w:rFonts w:ascii="Times New Roman" w:eastAsia="Times New Roman" w:hAnsi="Times New Roman" w:cs="Times New Roman"/>
                <w:iCs/>
                <w:color w:val="000000" w:themeColor="text1"/>
                <w:sz w:val="22"/>
                <w:szCs w:val="22"/>
                <w:lang w:val="sr-Cyrl-RS"/>
              </w:rPr>
              <w:t>Београда, Министарство ће надокнадити трошкове превоза за сва путовања у вези са радом Савета</w:t>
            </w:r>
            <w:r w:rsidR="008A0939">
              <w:rPr>
                <w:rFonts w:ascii="Times New Roman" w:eastAsia="Times New Roman" w:hAnsi="Times New Roman" w:cs="Times New Roman"/>
                <w:iCs/>
                <w:color w:val="000000" w:themeColor="text1"/>
                <w:sz w:val="22"/>
                <w:szCs w:val="22"/>
                <w:lang w:val="sr-Cyrl-RS"/>
              </w:rPr>
              <w:t>.</w:t>
            </w:r>
          </w:p>
          <w:p w14:paraId="38733EB1" w14:textId="77777777" w:rsidR="00025DDB" w:rsidRPr="00AB2416" w:rsidRDefault="00025DDB" w:rsidP="00895E6C">
            <w:pPr>
              <w:rPr>
                <w:rFonts w:ascii="Times New Roman" w:eastAsia="Times New Roman" w:hAnsi="Times New Roman" w:cs="Times New Roman"/>
                <w:iCs/>
                <w:color w:val="000000" w:themeColor="text1"/>
                <w:sz w:val="22"/>
                <w:szCs w:val="22"/>
                <w:lang w:val="sr-Cyrl-RS"/>
              </w:rPr>
            </w:pPr>
          </w:p>
          <w:p w14:paraId="107998D0" w14:textId="2467EAE9" w:rsidR="00025DDB" w:rsidRPr="008A50C8" w:rsidRDefault="00025DDB">
            <w:pPr>
              <w:rPr>
                <w:rFonts w:ascii="Times New Roman" w:hAnsi="Times New Roman" w:cs="Times New Roman"/>
                <w:strike/>
                <w:sz w:val="22"/>
                <w:szCs w:val="22"/>
                <w:lang w:val="sr-Cyrl-RS"/>
              </w:rPr>
            </w:pPr>
            <w:r w:rsidRPr="008A50C8">
              <w:rPr>
                <w:rFonts w:ascii="Times New Roman" w:hAnsi="Times New Roman" w:cs="Times New Roman"/>
                <w:strike/>
                <w:sz w:val="22"/>
                <w:szCs w:val="22"/>
                <w:lang w:val="sr-Cyrl-RS"/>
              </w:rPr>
              <w:t xml:space="preserve"> </w:t>
            </w:r>
          </w:p>
        </w:tc>
      </w:tr>
      <w:tr w:rsidR="00056061" w:rsidRPr="00AB2416" w14:paraId="4E1903F7" w14:textId="77777777" w:rsidTr="00AB2416">
        <w:tc>
          <w:tcPr>
            <w:tcW w:w="4474" w:type="dxa"/>
          </w:tcPr>
          <w:p w14:paraId="1AA8E238" w14:textId="7F2538E4" w:rsidR="00025DD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Предвидети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буџет</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w:t>
            </w:r>
            <w:r w:rsidR="00025DDB" w:rsidRPr="00AB2416">
              <w:rPr>
                <w:rFonts w:ascii="Times New Roman" w:hAnsi="Times New Roman" w:cs="Times New Roman"/>
                <w:sz w:val="22"/>
                <w:szCs w:val="22"/>
                <w:lang w:val="sr-Cyrl-RS"/>
              </w:rPr>
              <w:t xml:space="preserve"> </w:t>
            </w:r>
            <w:r w:rsidR="00BD6CB3" w:rsidRPr="00AB2416">
              <w:rPr>
                <w:rFonts w:ascii="Times New Roman" w:hAnsi="Times New Roman" w:cs="Times New Roman"/>
                <w:sz w:val="22"/>
                <w:szCs w:val="22"/>
                <w:lang w:val="sr-Cyrl-RS"/>
              </w:rPr>
              <w:t>С</w:t>
            </w:r>
            <w:r w:rsidRPr="00AB2416">
              <w:rPr>
                <w:rFonts w:ascii="Times New Roman" w:hAnsi="Times New Roman" w:cs="Times New Roman"/>
                <w:sz w:val="22"/>
                <w:szCs w:val="22"/>
                <w:lang w:val="sr-Cyrl-RS"/>
              </w:rPr>
              <w:t>авета</w:t>
            </w:r>
          </w:p>
        </w:tc>
        <w:tc>
          <w:tcPr>
            <w:tcW w:w="3040" w:type="dxa"/>
          </w:tcPr>
          <w:p w14:paraId="5BFB4932" w14:textId="77210EC5" w:rsidR="00025DD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5233EE9C" w14:textId="77777777" w:rsidR="00025DDB" w:rsidRPr="00AB2416" w:rsidRDefault="00025DDB"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2D55C2A5" w14:textId="77777777" w:rsidR="00025DDB" w:rsidRPr="00AB2416" w:rsidRDefault="00025DDB" w:rsidP="00895E6C">
            <w:pPr>
              <w:rPr>
                <w:rFonts w:ascii="Times New Roman" w:hAnsi="Times New Roman" w:cs="Times New Roman"/>
                <w:sz w:val="22"/>
                <w:szCs w:val="22"/>
                <w:lang w:val="sr-Cyrl-RS"/>
              </w:rPr>
            </w:pPr>
          </w:p>
        </w:tc>
      </w:tr>
      <w:tr w:rsidR="00056061" w:rsidRPr="00AB2416" w14:paraId="2A485A6B" w14:textId="77777777" w:rsidTr="00AB2416">
        <w:tc>
          <w:tcPr>
            <w:tcW w:w="4474" w:type="dxa"/>
          </w:tcPr>
          <w:p w14:paraId="30B9F445" w14:textId="44445B9F" w:rsidR="00025DD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Обезбедити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финансије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које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прате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активности</w:t>
            </w:r>
            <w:r w:rsidR="00025DDB" w:rsidRPr="00AB2416">
              <w:rPr>
                <w:rFonts w:ascii="Times New Roman" w:hAnsi="Times New Roman" w:cs="Times New Roman"/>
                <w:sz w:val="22"/>
                <w:szCs w:val="22"/>
                <w:lang w:val="sr-Cyrl-RS"/>
              </w:rPr>
              <w:t xml:space="preserve"> </w:t>
            </w:r>
          </w:p>
        </w:tc>
        <w:tc>
          <w:tcPr>
            <w:tcW w:w="3040" w:type="dxa"/>
          </w:tcPr>
          <w:p w14:paraId="68DCD73A" w14:textId="511ED548" w:rsidR="00025DD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7B39B5F1" w14:textId="77777777" w:rsidR="00025DDB" w:rsidRPr="00AB2416" w:rsidRDefault="00025DDB"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7005D1A3" w14:textId="77777777" w:rsidR="00025DDB" w:rsidRPr="00AB2416" w:rsidRDefault="00025DDB" w:rsidP="00895E6C">
            <w:pPr>
              <w:rPr>
                <w:rFonts w:ascii="Times New Roman" w:hAnsi="Times New Roman" w:cs="Times New Roman"/>
                <w:sz w:val="22"/>
                <w:szCs w:val="22"/>
                <w:lang w:val="sr-Cyrl-RS"/>
              </w:rPr>
            </w:pPr>
          </w:p>
        </w:tc>
      </w:tr>
      <w:tr w:rsidR="00056061" w:rsidRPr="00AB2416" w14:paraId="4B1923D1" w14:textId="77777777" w:rsidTr="00AB2416">
        <w:tc>
          <w:tcPr>
            <w:tcW w:w="4474" w:type="dxa"/>
          </w:tcPr>
          <w:p w14:paraId="34C18C9E" w14:textId="52047638" w:rsidR="00025DD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Дефинисати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буџет</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w:t>
            </w:r>
            <w:r w:rsidR="00025DDB" w:rsidRPr="00AB2416">
              <w:rPr>
                <w:rFonts w:ascii="Times New Roman" w:hAnsi="Times New Roman" w:cs="Times New Roman"/>
                <w:sz w:val="22"/>
                <w:szCs w:val="22"/>
                <w:lang w:val="sr-Cyrl-RS"/>
              </w:rPr>
              <w:t xml:space="preserve"> </w:t>
            </w:r>
            <w:r w:rsidR="00BD6CB3" w:rsidRPr="00AB2416">
              <w:rPr>
                <w:rFonts w:ascii="Times New Roman" w:hAnsi="Times New Roman" w:cs="Times New Roman"/>
                <w:sz w:val="22"/>
                <w:szCs w:val="22"/>
                <w:lang w:val="sr-Cyrl-RS"/>
              </w:rPr>
              <w:t>С</w:t>
            </w:r>
            <w:r w:rsidRPr="00AB2416">
              <w:rPr>
                <w:rFonts w:ascii="Times New Roman" w:hAnsi="Times New Roman" w:cs="Times New Roman"/>
                <w:sz w:val="22"/>
                <w:szCs w:val="22"/>
                <w:lang w:val="sr-Cyrl-RS"/>
              </w:rPr>
              <w:t>авета</w:t>
            </w:r>
          </w:p>
        </w:tc>
        <w:tc>
          <w:tcPr>
            <w:tcW w:w="3040" w:type="dxa"/>
          </w:tcPr>
          <w:p w14:paraId="003C69C3" w14:textId="0311CC7F" w:rsidR="00025DD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p>
        </w:tc>
        <w:tc>
          <w:tcPr>
            <w:tcW w:w="2390" w:type="dxa"/>
          </w:tcPr>
          <w:p w14:paraId="28B20195" w14:textId="77777777" w:rsidR="00025DDB" w:rsidRPr="00AB2416" w:rsidRDefault="00025DDB"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4FF37D42" w14:textId="77777777" w:rsidR="00025DDB" w:rsidRPr="00AB2416" w:rsidRDefault="00025DDB" w:rsidP="00895E6C">
            <w:pPr>
              <w:rPr>
                <w:rFonts w:ascii="Times New Roman" w:hAnsi="Times New Roman" w:cs="Times New Roman"/>
                <w:sz w:val="22"/>
                <w:szCs w:val="22"/>
                <w:lang w:val="sr-Cyrl-RS"/>
              </w:rPr>
            </w:pPr>
          </w:p>
        </w:tc>
      </w:tr>
      <w:tr w:rsidR="00056061" w:rsidRPr="00AB2416" w14:paraId="7F39EC3B" w14:textId="77777777" w:rsidTr="00AB2416">
        <w:tc>
          <w:tcPr>
            <w:tcW w:w="4474" w:type="dxa"/>
          </w:tcPr>
          <w:p w14:paraId="1E7FF6C6" w14:textId="103811B2" w:rsidR="00025DD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Постављено</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питање</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ресурса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припрему</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реализацију</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активности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025DDB" w:rsidRPr="00AB2416">
              <w:rPr>
                <w:rFonts w:ascii="Times New Roman" w:hAnsi="Times New Roman" w:cs="Times New Roman"/>
                <w:sz w:val="22"/>
                <w:szCs w:val="22"/>
                <w:lang w:val="sr-Cyrl-RS"/>
              </w:rPr>
              <w:t xml:space="preserve"> – </w:t>
            </w:r>
            <w:r w:rsidRPr="00AB2416">
              <w:rPr>
                <w:rFonts w:ascii="Times New Roman" w:hAnsi="Times New Roman" w:cs="Times New Roman"/>
                <w:sz w:val="22"/>
                <w:szCs w:val="22"/>
                <w:lang w:val="sr-Cyrl-RS"/>
              </w:rPr>
              <w:t>размишљати</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планирању</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средстава</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новом</w:t>
            </w:r>
            <w:r w:rsidR="00025DD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АП</w:t>
            </w:r>
            <w:r w:rsidR="00BD6CB3" w:rsidRPr="00AB2416">
              <w:rPr>
                <w:rFonts w:ascii="Times New Roman" w:hAnsi="Times New Roman" w:cs="Times New Roman"/>
                <w:sz w:val="22"/>
                <w:szCs w:val="22"/>
                <w:lang w:val="sr-Cyrl-RS"/>
              </w:rPr>
              <w:t>.</w:t>
            </w:r>
          </w:p>
        </w:tc>
        <w:tc>
          <w:tcPr>
            <w:tcW w:w="3040" w:type="dxa"/>
          </w:tcPr>
          <w:p w14:paraId="2E2AC859" w14:textId="498D4E03" w:rsidR="00025DD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Београде</w:t>
            </w:r>
          </w:p>
        </w:tc>
        <w:tc>
          <w:tcPr>
            <w:tcW w:w="2390" w:type="dxa"/>
          </w:tcPr>
          <w:p w14:paraId="3A54BD92" w14:textId="77777777" w:rsidR="00025DDB" w:rsidRPr="00AB2416" w:rsidRDefault="00025DDB"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vMerge/>
          </w:tcPr>
          <w:p w14:paraId="5FF96F91" w14:textId="77777777" w:rsidR="00025DDB" w:rsidRPr="00AB2416" w:rsidRDefault="00025DDB" w:rsidP="00895E6C">
            <w:pPr>
              <w:rPr>
                <w:rFonts w:ascii="Times New Roman" w:hAnsi="Times New Roman" w:cs="Times New Roman"/>
                <w:sz w:val="22"/>
                <w:szCs w:val="22"/>
                <w:lang w:val="sr-Cyrl-RS"/>
              </w:rPr>
            </w:pPr>
          </w:p>
        </w:tc>
      </w:tr>
      <w:tr w:rsidR="00F64B2B" w:rsidRPr="00AB2416" w14:paraId="6D07D6B3" w14:textId="77777777" w:rsidTr="00AB2416">
        <w:tc>
          <w:tcPr>
            <w:tcW w:w="13664" w:type="dxa"/>
            <w:gridSpan w:val="4"/>
          </w:tcPr>
          <w:p w14:paraId="6C289C7A" w14:textId="424A2090"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Подршка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и</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услови</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за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рад</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Савета</w:t>
            </w:r>
          </w:p>
        </w:tc>
      </w:tr>
      <w:tr w:rsidR="00056061" w:rsidRPr="00AB2416" w14:paraId="5950DFDE" w14:textId="77777777" w:rsidTr="00AB2416">
        <w:tc>
          <w:tcPr>
            <w:tcW w:w="4474" w:type="dxa"/>
          </w:tcPr>
          <w:p w14:paraId="60C47DE5" w14:textId="22F1E949" w:rsidR="00F64B2B" w:rsidRPr="00AB2416" w:rsidRDefault="007235F5" w:rsidP="001A585F">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Имајући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виду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искуства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других</w:t>
            </w:r>
            <w:r w:rsidR="00F64B2B" w:rsidRPr="00AB2416">
              <w:rPr>
                <w:rFonts w:ascii="Times New Roman" w:hAnsi="Times New Roman" w:cs="Times New Roman"/>
                <w:sz w:val="22"/>
                <w:szCs w:val="22"/>
                <w:lang w:val="sr-Cyrl-RS"/>
              </w:rPr>
              <w:t xml:space="preserve"> </w:t>
            </w:r>
            <w:r w:rsidR="00BD6CB3" w:rsidRPr="00AB2416">
              <w:rPr>
                <w:rFonts w:ascii="Times New Roman" w:hAnsi="Times New Roman" w:cs="Times New Roman"/>
                <w:sz w:val="22"/>
                <w:szCs w:val="22"/>
                <w:lang w:val="sr-Cyrl-RS"/>
              </w:rPr>
              <w:t>С</w:t>
            </w:r>
            <w:r w:rsidRPr="00AB2416">
              <w:rPr>
                <w:rFonts w:ascii="Times New Roman" w:hAnsi="Times New Roman" w:cs="Times New Roman"/>
                <w:sz w:val="22"/>
                <w:szCs w:val="22"/>
                <w:lang w:val="sr-Cyrl-RS"/>
              </w:rPr>
              <w:t>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F64B2B" w:rsidRPr="00AB2416">
              <w:rPr>
                <w:rFonts w:ascii="Times New Roman" w:hAnsi="Times New Roman" w:cs="Times New Roman"/>
                <w:sz w:val="22"/>
                <w:szCs w:val="22"/>
                <w:lang w:val="sr-Cyrl-RS"/>
              </w:rPr>
              <w:t xml:space="preserve"> </w:t>
            </w:r>
            <w:r w:rsidR="00B65C2E">
              <w:rPr>
                <w:rFonts w:ascii="Times New Roman" w:hAnsi="Times New Roman" w:cs="Times New Roman"/>
                <w:sz w:val="22"/>
                <w:szCs w:val="22"/>
                <w:lang w:val="sr-Cyrl-RS"/>
              </w:rPr>
              <w:t>рел</w:t>
            </w:r>
            <w:r w:rsidR="001A585F">
              <w:rPr>
                <w:rFonts w:ascii="Times New Roman" w:hAnsi="Times New Roman" w:cs="Times New Roman"/>
                <w:sz w:val="22"/>
                <w:szCs w:val="22"/>
              </w:rPr>
              <w:t>a</w:t>
            </w:r>
            <w:r w:rsidR="00B65C2E">
              <w:rPr>
                <w:rFonts w:ascii="Times New Roman" w:hAnsi="Times New Roman" w:cs="Times New Roman"/>
                <w:sz w:val="22"/>
                <w:szCs w:val="22"/>
                <w:lang w:val="sr-Cyrl-RS"/>
              </w:rPr>
              <w:t>цији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ОЦД</w:t>
            </w:r>
            <w:r w:rsidR="00B65C2E">
              <w:rPr>
                <w:rFonts w:ascii="Times New Roman" w:hAnsi="Times New Roman" w:cs="Times New Roman"/>
                <w:sz w:val="22"/>
                <w:szCs w:val="22"/>
                <w:lang w:val="sr-Cyrl-RS"/>
              </w:rPr>
              <w:t xml:space="preserve"> </w:t>
            </w:r>
            <w:r w:rsidR="001A585F">
              <w:rPr>
                <w:rFonts w:ascii="Times New Roman" w:hAnsi="Times New Roman" w:cs="Times New Roman"/>
                <w:sz w:val="22"/>
                <w:szCs w:val="22"/>
              </w:rPr>
              <w:t xml:space="preserve">- </w:t>
            </w:r>
            <w:r w:rsidRPr="00AB2416">
              <w:rPr>
                <w:rFonts w:ascii="Times New Roman" w:hAnsi="Times New Roman" w:cs="Times New Roman"/>
                <w:sz w:val="22"/>
                <w:szCs w:val="22"/>
                <w:lang w:val="sr-Cyrl-RS"/>
              </w:rPr>
              <w:t>органи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државне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управе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који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никада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нису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састали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иако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били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формирани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неопходно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промислити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механизме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који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ће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обезбедити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F64B2B" w:rsidRPr="00AB2416">
              <w:rPr>
                <w:rFonts w:ascii="Times New Roman" w:hAnsi="Times New Roman" w:cs="Times New Roman"/>
                <w:sz w:val="22"/>
                <w:szCs w:val="22"/>
                <w:lang w:val="sr-Cyrl-RS"/>
              </w:rPr>
              <w:t xml:space="preserve"> </w:t>
            </w:r>
            <w:r w:rsidR="004E7196">
              <w:rPr>
                <w:rFonts w:ascii="Times New Roman" w:hAnsi="Times New Roman" w:cs="Times New Roman"/>
                <w:sz w:val="22"/>
                <w:szCs w:val="22"/>
                <w:lang w:val="sr-Cyrl-RS"/>
              </w:rPr>
              <w:t>С</w:t>
            </w:r>
            <w:r w:rsidRPr="00AB2416">
              <w:rPr>
                <w:rFonts w:ascii="Times New Roman" w:hAnsi="Times New Roman" w:cs="Times New Roman"/>
                <w:sz w:val="22"/>
                <w:szCs w:val="22"/>
                <w:lang w:val="sr-Cyrl-RS"/>
              </w:rPr>
              <w:t>авет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редовно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састаје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функционише</w:t>
            </w:r>
          </w:p>
        </w:tc>
        <w:tc>
          <w:tcPr>
            <w:tcW w:w="3040" w:type="dxa"/>
          </w:tcPr>
          <w:p w14:paraId="6D1EB78B" w14:textId="02A7C46A"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4E744B47" w14:textId="77777777" w:rsidR="00F64B2B" w:rsidRPr="00AB2416" w:rsidRDefault="00F64B2B" w:rsidP="00895E6C">
            <w:pPr>
              <w:rPr>
                <w:rFonts w:ascii="Times New Roman" w:hAnsi="Times New Roman" w:cs="Times New Roman"/>
                <w:sz w:val="22"/>
                <w:szCs w:val="22"/>
                <w:lang w:val="sr-Cyrl-RS"/>
              </w:rPr>
            </w:pPr>
          </w:p>
        </w:tc>
        <w:tc>
          <w:tcPr>
            <w:tcW w:w="3760" w:type="dxa"/>
          </w:tcPr>
          <w:p w14:paraId="448E2B50" w14:textId="79EAABBE" w:rsidR="00F64B2B" w:rsidRPr="00AB2416" w:rsidRDefault="00025DDB">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Питање се регулише </w:t>
            </w:r>
            <w:r w:rsidR="00BD6CB3" w:rsidRPr="00AB2416">
              <w:rPr>
                <w:rFonts w:ascii="Times New Roman" w:hAnsi="Times New Roman" w:cs="Times New Roman"/>
                <w:sz w:val="22"/>
                <w:szCs w:val="22"/>
                <w:lang w:val="sr-Cyrl-RS"/>
              </w:rPr>
              <w:t>П</w:t>
            </w:r>
            <w:r w:rsidRPr="00AB2416">
              <w:rPr>
                <w:rFonts w:ascii="Times New Roman" w:hAnsi="Times New Roman" w:cs="Times New Roman"/>
                <w:sz w:val="22"/>
                <w:szCs w:val="22"/>
                <w:lang w:val="sr-Cyrl-RS"/>
              </w:rPr>
              <w:t xml:space="preserve">ословником </w:t>
            </w:r>
            <w:r w:rsidR="004E7196">
              <w:rPr>
                <w:rFonts w:ascii="Times New Roman" w:hAnsi="Times New Roman" w:cs="Times New Roman"/>
                <w:sz w:val="22"/>
                <w:szCs w:val="22"/>
                <w:lang w:val="sr-Cyrl-RS"/>
              </w:rPr>
              <w:t xml:space="preserve">о </w:t>
            </w:r>
            <w:r w:rsidRPr="00AB2416">
              <w:rPr>
                <w:rFonts w:ascii="Times New Roman" w:hAnsi="Times New Roman" w:cs="Times New Roman"/>
                <w:sz w:val="22"/>
                <w:szCs w:val="22"/>
                <w:lang w:val="sr-Cyrl-RS"/>
              </w:rPr>
              <w:t>рад</w:t>
            </w:r>
            <w:r w:rsidR="004E7196">
              <w:rPr>
                <w:rFonts w:ascii="Times New Roman" w:hAnsi="Times New Roman" w:cs="Times New Roman"/>
                <w:sz w:val="22"/>
                <w:szCs w:val="22"/>
                <w:lang w:val="sr-Cyrl-RS"/>
              </w:rPr>
              <w:t>у</w:t>
            </w:r>
            <w:r w:rsidRPr="00AB2416">
              <w:rPr>
                <w:rFonts w:ascii="Times New Roman" w:hAnsi="Times New Roman" w:cs="Times New Roman"/>
                <w:sz w:val="22"/>
                <w:szCs w:val="22"/>
                <w:lang w:val="sr-Cyrl-RS"/>
              </w:rPr>
              <w:t xml:space="preserve"> Савета и </w:t>
            </w:r>
            <w:r w:rsidR="00BD6CB3" w:rsidRPr="00AB2416">
              <w:rPr>
                <w:rFonts w:ascii="Times New Roman" w:hAnsi="Times New Roman" w:cs="Times New Roman"/>
                <w:sz w:val="22"/>
                <w:szCs w:val="22"/>
                <w:lang w:val="sr-Cyrl-RS"/>
              </w:rPr>
              <w:t xml:space="preserve">зависи </w:t>
            </w:r>
            <w:r w:rsidRPr="00AB2416">
              <w:rPr>
                <w:rFonts w:ascii="Times New Roman" w:hAnsi="Times New Roman" w:cs="Times New Roman"/>
                <w:sz w:val="22"/>
                <w:szCs w:val="22"/>
                <w:lang w:val="sr-Cyrl-RS"/>
              </w:rPr>
              <w:t>од мотивисаност</w:t>
            </w:r>
            <w:r w:rsidR="00E372F7">
              <w:rPr>
                <w:rFonts w:ascii="Times New Roman" w:hAnsi="Times New Roman" w:cs="Times New Roman"/>
                <w:sz w:val="22"/>
                <w:szCs w:val="22"/>
                <w:lang w:val="sr-Cyrl-RS"/>
              </w:rPr>
              <w:t>и</w:t>
            </w:r>
            <w:r w:rsidRPr="00AB2416">
              <w:rPr>
                <w:rFonts w:ascii="Times New Roman" w:hAnsi="Times New Roman" w:cs="Times New Roman"/>
                <w:sz w:val="22"/>
                <w:szCs w:val="22"/>
                <w:lang w:val="sr-Cyrl-RS"/>
              </w:rPr>
              <w:t xml:space="preserve"> и спремност</w:t>
            </w:r>
            <w:r w:rsidR="00E372F7">
              <w:rPr>
                <w:rFonts w:ascii="Times New Roman" w:hAnsi="Times New Roman" w:cs="Times New Roman"/>
                <w:sz w:val="22"/>
                <w:szCs w:val="22"/>
                <w:lang w:val="sr-Cyrl-RS"/>
              </w:rPr>
              <w:t>и чланова</w:t>
            </w:r>
            <w:r w:rsidRPr="00AB2416">
              <w:rPr>
                <w:rFonts w:ascii="Times New Roman" w:hAnsi="Times New Roman" w:cs="Times New Roman"/>
                <w:sz w:val="22"/>
                <w:szCs w:val="22"/>
                <w:lang w:val="sr-Cyrl-RS"/>
              </w:rPr>
              <w:t xml:space="preserve"> Савета</w:t>
            </w:r>
            <w:r w:rsidR="00BD6CB3" w:rsidRPr="00AB2416">
              <w:rPr>
                <w:rFonts w:ascii="Times New Roman" w:hAnsi="Times New Roman" w:cs="Times New Roman"/>
                <w:sz w:val="22"/>
                <w:szCs w:val="22"/>
                <w:lang w:val="sr-Cyrl-RS"/>
              </w:rPr>
              <w:t>.</w:t>
            </w:r>
          </w:p>
          <w:p w14:paraId="5E78BF54" w14:textId="49350B4E" w:rsidR="0028465A" w:rsidRPr="00AB2416" w:rsidRDefault="0028465A">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Акционим планом за спровођење Стратегије предвиђено</w:t>
            </w:r>
            <w:r w:rsidR="00E372F7">
              <w:rPr>
                <w:rFonts w:ascii="Times New Roman" w:hAnsi="Times New Roman" w:cs="Times New Roman"/>
                <w:sz w:val="22"/>
                <w:szCs w:val="22"/>
                <w:lang w:val="sr-Cyrl-RS"/>
              </w:rPr>
              <w:t xml:space="preserve"> је</w:t>
            </w:r>
            <w:r w:rsidRPr="00AB2416">
              <w:rPr>
                <w:rFonts w:ascii="Times New Roman" w:hAnsi="Times New Roman" w:cs="Times New Roman"/>
                <w:sz w:val="22"/>
                <w:szCs w:val="22"/>
                <w:lang w:val="sr-Cyrl-RS"/>
              </w:rPr>
              <w:t xml:space="preserve"> редовно (најмање 4 пута годишњ</w:t>
            </w:r>
            <w:r w:rsidR="00B65C2E">
              <w:rPr>
                <w:rFonts w:ascii="Times New Roman" w:hAnsi="Times New Roman" w:cs="Times New Roman"/>
                <w:sz w:val="22"/>
                <w:szCs w:val="22"/>
                <w:lang w:val="sr-Cyrl-RS"/>
              </w:rPr>
              <w:t>е) одржавање седница Савета. – А</w:t>
            </w:r>
            <w:r w:rsidRPr="00AB2416">
              <w:rPr>
                <w:rFonts w:ascii="Times New Roman" w:hAnsi="Times New Roman" w:cs="Times New Roman"/>
                <w:sz w:val="22"/>
                <w:szCs w:val="22"/>
                <w:lang w:val="sr-Cyrl-RS"/>
              </w:rPr>
              <w:t>ктивност 1.1.1.</w:t>
            </w:r>
          </w:p>
        </w:tc>
      </w:tr>
      <w:tr w:rsidR="00056061" w:rsidRPr="00AB2416" w14:paraId="307160E5" w14:textId="77777777" w:rsidTr="00AB2416">
        <w:tc>
          <w:tcPr>
            <w:tcW w:w="4474" w:type="dxa"/>
          </w:tcPr>
          <w:p w14:paraId="0EA92623" w14:textId="1CA1E74D"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Сазивања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одабира</w:t>
            </w:r>
            <w:r w:rsidR="00F64B2B" w:rsidRPr="00AB2416">
              <w:rPr>
                <w:rFonts w:ascii="Times New Roman" w:hAnsi="Times New Roman" w:cs="Times New Roman"/>
                <w:sz w:val="22"/>
                <w:szCs w:val="22"/>
                <w:lang w:val="sr-Cyrl-RS"/>
              </w:rPr>
              <w:t>/</w:t>
            </w:r>
            <w:r w:rsidRPr="00AB2416">
              <w:rPr>
                <w:rFonts w:ascii="Times New Roman" w:hAnsi="Times New Roman" w:cs="Times New Roman"/>
                <w:sz w:val="22"/>
                <w:szCs w:val="22"/>
                <w:lang w:val="sr-Cyrl-RS"/>
              </w:rPr>
              <w:t>номинације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дневни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ред</w:t>
            </w:r>
          </w:p>
        </w:tc>
        <w:tc>
          <w:tcPr>
            <w:tcW w:w="3040" w:type="dxa"/>
          </w:tcPr>
          <w:p w14:paraId="0A28C211" w14:textId="7D3C4D16"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58A9C63D" w14:textId="7899F155"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Председник</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али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остали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имају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право</w:t>
            </w:r>
            <w:r w:rsidR="00205E41" w:rsidRPr="00AB2416">
              <w:rPr>
                <w:rFonts w:ascii="Times New Roman" w:hAnsi="Times New Roman" w:cs="Times New Roman"/>
                <w:sz w:val="22"/>
                <w:szCs w:val="22"/>
                <w:lang w:val="sr-Cyrl-RS"/>
              </w:rPr>
              <w:t xml:space="preserve"> сазивања седница.</w:t>
            </w:r>
          </w:p>
          <w:p w14:paraId="0426F79E" w14:textId="65E5FB39" w:rsidR="00F64B2B" w:rsidRPr="00AB2416" w:rsidRDefault="007235F5" w:rsidP="00895E6C">
            <w:pPr>
              <w:autoSpaceDE w:val="0"/>
              <w:autoSpaceDN w:val="0"/>
              <w:adjustRightInd w:val="0"/>
              <w:rPr>
                <w:rFonts w:ascii="Times New Roman" w:hAnsi="Times New Roman" w:cs="Times New Roman"/>
                <w:sz w:val="22"/>
                <w:szCs w:val="22"/>
                <w:lang w:val="sr-Cyrl-RS"/>
              </w:rPr>
            </w:pPr>
            <w:r w:rsidRPr="00AB2416">
              <w:rPr>
                <w:rFonts w:ascii="Times New Roman" w:hAnsi="Times New Roman" w:cs="Times New Roman"/>
                <w:sz w:val="22"/>
                <w:szCs w:val="22"/>
                <w:lang w:val="sr-Cyrl-RS"/>
              </w:rPr>
              <w:t>Пример</w:t>
            </w:r>
            <w:r w:rsidR="004E7196">
              <w:rPr>
                <w:rFonts w:ascii="Times New Roman" w:hAnsi="Times New Roman" w:cs="Times New Roman"/>
                <w:sz w:val="22"/>
                <w:szCs w:val="22"/>
                <w:lang w:val="sr-Cyrl-RS"/>
              </w:rPr>
              <w:t xml:space="preserve"> Хрватска</w:t>
            </w:r>
            <w:r w:rsidR="00F64B2B" w:rsidRPr="00AB2416">
              <w:rPr>
                <w:rFonts w:ascii="Times New Roman" w:hAnsi="Times New Roman" w:cs="Times New Roman"/>
                <w:sz w:val="22"/>
                <w:szCs w:val="22"/>
                <w:lang w:val="sr-Cyrl-RS"/>
              </w:rPr>
              <w:t xml:space="preserve">: </w:t>
            </w:r>
            <w:r w:rsidR="00205E41" w:rsidRPr="00AB2416">
              <w:rPr>
                <w:rFonts w:ascii="Times New Roman" w:hAnsi="Times New Roman" w:cs="Times New Roman"/>
                <w:sz w:val="22"/>
                <w:szCs w:val="22"/>
                <w:lang w:val="sr-Cyrl-RS"/>
              </w:rPr>
              <w:t xml:space="preserve">Иницијативу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сазивање</w:t>
            </w:r>
          </w:p>
          <w:p w14:paraId="65F619A0" w14:textId="2145E337" w:rsidR="00F64B2B" w:rsidRPr="00AB2416" w:rsidRDefault="007235F5" w:rsidP="00895E6C">
            <w:pPr>
              <w:autoSpaceDE w:val="0"/>
              <w:autoSpaceDN w:val="0"/>
              <w:adjustRightInd w:val="0"/>
              <w:rPr>
                <w:rFonts w:ascii="Times New Roman" w:hAnsi="Times New Roman" w:cs="Times New Roman"/>
                <w:sz w:val="22"/>
                <w:szCs w:val="22"/>
                <w:lang w:val="sr-Cyrl-RS"/>
              </w:rPr>
            </w:pPr>
            <w:r w:rsidRPr="00AB2416">
              <w:rPr>
                <w:rFonts w:ascii="Times New Roman" w:hAnsi="Times New Roman" w:cs="Times New Roman"/>
                <w:sz w:val="22"/>
                <w:szCs w:val="22"/>
                <w:lang w:val="sr-Cyrl-RS"/>
              </w:rPr>
              <w:t>седнице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писаним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путем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Влада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Републике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Хрватске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Уред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удруге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сваки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w:t>
            </w:r>
          </w:p>
          <w:p w14:paraId="2D41F5EE" w14:textId="096DFABB" w:rsidR="00F64B2B" w:rsidRPr="00AB2416" w:rsidRDefault="007235F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Савета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уз</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потпис</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још</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члана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w:t>
            </w:r>
            <w:r w:rsidR="00205E41" w:rsidRPr="00AB2416">
              <w:rPr>
                <w:rFonts w:ascii="Times New Roman" w:hAnsi="Times New Roman" w:cs="Times New Roman"/>
                <w:sz w:val="22"/>
                <w:szCs w:val="22"/>
                <w:lang w:val="sr-Cyrl-RS"/>
              </w:rPr>
              <w:t xml:space="preserve">а. </w:t>
            </w:r>
          </w:p>
        </w:tc>
        <w:tc>
          <w:tcPr>
            <w:tcW w:w="3760" w:type="dxa"/>
          </w:tcPr>
          <w:p w14:paraId="01C332C8" w14:textId="378933A1" w:rsidR="00025DDB" w:rsidRPr="00AB2416" w:rsidRDefault="00025DDB" w:rsidP="00025DDB">
            <w:pPr>
              <w:jc w:val="both"/>
              <w:rPr>
                <w:rFonts w:ascii="Times New Roman" w:eastAsia="Times New Roman" w:hAnsi="Times New Roman" w:cs="Times New Roman"/>
                <w:iCs/>
                <w:color w:val="000000" w:themeColor="text1"/>
                <w:sz w:val="22"/>
                <w:szCs w:val="22"/>
                <w:lang w:val="sr-Cyrl-RS"/>
              </w:rPr>
            </w:pPr>
            <w:r w:rsidRPr="00AB2416">
              <w:rPr>
                <w:rFonts w:ascii="Times New Roman" w:eastAsia="Times New Roman" w:hAnsi="Times New Roman" w:cs="Times New Roman"/>
                <w:iCs/>
                <w:color w:val="000000" w:themeColor="text1"/>
                <w:sz w:val="22"/>
                <w:szCs w:val="22"/>
                <w:lang w:val="sr-Cyrl-RS"/>
              </w:rPr>
              <w:lastRenderedPageBreak/>
              <w:t xml:space="preserve">Министарство предлаже динамику рада Савета од најмање четири седнице годишње, односно једну у три месеца. Процедура сазивања ванредних седница биће дефинисана </w:t>
            </w:r>
            <w:r w:rsidR="00BC266D" w:rsidRPr="00AB2416">
              <w:rPr>
                <w:rFonts w:ascii="Times New Roman" w:eastAsia="Times New Roman" w:hAnsi="Times New Roman" w:cs="Times New Roman"/>
                <w:iCs/>
                <w:color w:val="000000" w:themeColor="text1"/>
                <w:sz w:val="22"/>
                <w:szCs w:val="22"/>
                <w:lang w:val="sr-Cyrl-RS"/>
              </w:rPr>
              <w:t>П</w:t>
            </w:r>
            <w:r w:rsidRPr="00AB2416">
              <w:rPr>
                <w:rFonts w:ascii="Times New Roman" w:eastAsia="Times New Roman" w:hAnsi="Times New Roman" w:cs="Times New Roman"/>
                <w:iCs/>
                <w:color w:val="000000" w:themeColor="text1"/>
                <w:sz w:val="22"/>
                <w:szCs w:val="22"/>
                <w:lang w:val="sr-Cyrl-RS"/>
              </w:rPr>
              <w:t>ословником</w:t>
            </w:r>
            <w:r w:rsidR="004E7196">
              <w:rPr>
                <w:rFonts w:ascii="Times New Roman" w:eastAsia="Times New Roman" w:hAnsi="Times New Roman" w:cs="Times New Roman"/>
                <w:iCs/>
                <w:color w:val="000000" w:themeColor="text1"/>
                <w:sz w:val="22"/>
                <w:szCs w:val="22"/>
                <w:lang w:val="sr-Cyrl-RS"/>
              </w:rPr>
              <w:t xml:space="preserve"> о</w:t>
            </w:r>
            <w:r w:rsidRPr="00AB2416">
              <w:rPr>
                <w:rFonts w:ascii="Times New Roman" w:eastAsia="Times New Roman" w:hAnsi="Times New Roman" w:cs="Times New Roman"/>
                <w:iCs/>
                <w:color w:val="000000" w:themeColor="text1"/>
                <w:sz w:val="22"/>
                <w:szCs w:val="22"/>
                <w:lang w:val="sr-Cyrl-RS"/>
              </w:rPr>
              <w:t xml:space="preserve"> рад</w:t>
            </w:r>
            <w:r w:rsidR="004E7196">
              <w:rPr>
                <w:rFonts w:ascii="Times New Roman" w:eastAsia="Times New Roman" w:hAnsi="Times New Roman" w:cs="Times New Roman"/>
                <w:iCs/>
                <w:color w:val="000000" w:themeColor="text1"/>
                <w:sz w:val="22"/>
                <w:szCs w:val="22"/>
                <w:lang w:val="sr-Cyrl-RS"/>
              </w:rPr>
              <w:t>у</w:t>
            </w:r>
            <w:r w:rsidRPr="00AB2416">
              <w:rPr>
                <w:rFonts w:ascii="Times New Roman" w:eastAsia="Times New Roman" w:hAnsi="Times New Roman" w:cs="Times New Roman"/>
                <w:iCs/>
                <w:color w:val="000000" w:themeColor="text1"/>
                <w:sz w:val="22"/>
                <w:szCs w:val="22"/>
                <w:lang w:val="sr-Cyrl-RS"/>
              </w:rPr>
              <w:t xml:space="preserve"> Савета. Савет ради на седницама које сазива и води председник Савета, а у случају његовог одсуства заменик председника Савета.</w:t>
            </w:r>
          </w:p>
          <w:p w14:paraId="56846707" w14:textId="77777777" w:rsidR="00F64B2B" w:rsidRPr="00AB2416" w:rsidRDefault="00F64B2B" w:rsidP="00895E6C">
            <w:pPr>
              <w:rPr>
                <w:rFonts w:ascii="Times New Roman" w:hAnsi="Times New Roman" w:cs="Times New Roman"/>
                <w:sz w:val="22"/>
                <w:szCs w:val="22"/>
                <w:lang w:val="sr-Cyrl-RS"/>
              </w:rPr>
            </w:pPr>
          </w:p>
        </w:tc>
      </w:tr>
      <w:tr w:rsidR="00056061" w:rsidRPr="00AB2416" w14:paraId="6005EB87" w14:textId="77777777" w:rsidTr="00AB2416">
        <w:tc>
          <w:tcPr>
            <w:tcW w:w="4474" w:type="dxa"/>
          </w:tcPr>
          <w:p w14:paraId="089EF382" w14:textId="258E7F29"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Неопходност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техничке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подршке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раду</w:t>
            </w:r>
            <w:r w:rsidR="00F64B2B" w:rsidRPr="00AB2416">
              <w:rPr>
                <w:rFonts w:ascii="Times New Roman" w:hAnsi="Times New Roman" w:cs="Times New Roman"/>
                <w:sz w:val="22"/>
                <w:szCs w:val="22"/>
                <w:lang w:val="sr-Cyrl-RS"/>
              </w:rPr>
              <w:t xml:space="preserve"> </w:t>
            </w:r>
            <w:r w:rsidR="004E7196">
              <w:rPr>
                <w:rFonts w:ascii="Times New Roman" w:hAnsi="Times New Roman" w:cs="Times New Roman"/>
                <w:sz w:val="22"/>
                <w:szCs w:val="22"/>
                <w:lang w:val="sr-Cyrl-RS"/>
              </w:rPr>
              <w:t>С</w:t>
            </w:r>
            <w:r w:rsidRPr="00AB2416">
              <w:rPr>
                <w:rFonts w:ascii="Times New Roman" w:hAnsi="Times New Roman" w:cs="Times New Roman"/>
                <w:sz w:val="22"/>
                <w:szCs w:val="22"/>
                <w:lang w:val="sr-Cyrl-RS"/>
              </w:rPr>
              <w:t>авета</w:t>
            </w:r>
          </w:p>
        </w:tc>
        <w:tc>
          <w:tcPr>
            <w:tcW w:w="3040" w:type="dxa"/>
          </w:tcPr>
          <w:p w14:paraId="54F06C2F" w14:textId="4CFB889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Нови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Сад</w:t>
            </w:r>
          </w:p>
        </w:tc>
        <w:tc>
          <w:tcPr>
            <w:tcW w:w="2390" w:type="dxa"/>
          </w:tcPr>
          <w:p w14:paraId="26733C7D" w14:textId="22911518" w:rsidR="00F64B2B" w:rsidRPr="00AB2416" w:rsidRDefault="00E23077"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У </w:t>
            </w:r>
            <w:r w:rsidR="007235F5" w:rsidRPr="00AB2416">
              <w:rPr>
                <w:rFonts w:ascii="Times New Roman" w:hAnsi="Times New Roman" w:cs="Times New Roman"/>
                <w:sz w:val="22"/>
                <w:szCs w:val="22"/>
                <w:lang w:val="sr-Cyrl-RS"/>
              </w:rPr>
              <w:t>Хрватск</w:t>
            </w:r>
            <w:r w:rsidRPr="00AB2416">
              <w:rPr>
                <w:rFonts w:ascii="Times New Roman" w:hAnsi="Times New Roman" w:cs="Times New Roman"/>
                <w:sz w:val="22"/>
                <w:szCs w:val="22"/>
                <w:lang w:val="sr-Cyrl-RS"/>
              </w:rPr>
              <w:t>ој</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Уред</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удруге</w:t>
            </w:r>
          </w:p>
          <w:p w14:paraId="2DE45317" w14:textId="4BA8EFAC" w:rsidR="00F64B2B" w:rsidRPr="00AB2416" w:rsidRDefault="00E23077"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У </w:t>
            </w:r>
            <w:r w:rsidR="007235F5" w:rsidRPr="00AB2416">
              <w:rPr>
                <w:rFonts w:ascii="Times New Roman" w:hAnsi="Times New Roman" w:cs="Times New Roman"/>
                <w:sz w:val="22"/>
                <w:szCs w:val="22"/>
                <w:lang w:val="sr-Cyrl-RS"/>
              </w:rPr>
              <w:t>Црн</w:t>
            </w:r>
            <w:r w:rsidRPr="00AB2416">
              <w:rPr>
                <w:rFonts w:ascii="Times New Roman" w:hAnsi="Times New Roman" w:cs="Times New Roman"/>
                <w:sz w:val="22"/>
                <w:szCs w:val="22"/>
                <w:lang w:val="sr-Cyrl-RS"/>
              </w:rPr>
              <w:t>ој</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Гор</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Министарство</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јавне</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администрације</w:t>
            </w:r>
            <w:r w:rsidRPr="00AB2416">
              <w:rPr>
                <w:rFonts w:ascii="Times New Roman" w:hAnsi="Times New Roman" w:cs="Times New Roman"/>
                <w:sz w:val="22"/>
                <w:szCs w:val="22"/>
                <w:lang w:val="sr-Cyrl-RS"/>
              </w:rPr>
              <w:t>,</w:t>
            </w:r>
          </w:p>
          <w:p w14:paraId="2B545E5E" w14:textId="60A328A2" w:rsidR="00F64B2B" w:rsidRPr="00AB2416" w:rsidRDefault="00E23077"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У </w:t>
            </w:r>
            <w:r w:rsidR="00056061" w:rsidRPr="00AB2416">
              <w:rPr>
                <w:rFonts w:ascii="Times New Roman" w:hAnsi="Times New Roman" w:cs="Times New Roman"/>
                <w:sz w:val="22"/>
                <w:szCs w:val="22"/>
                <w:lang w:val="sr-Cyrl-RS"/>
              </w:rPr>
              <w:t xml:space="preserve">Северној </w:t>
            </w:r>
            <w:r w:rsidR="007235F5" w:rsidRPr="00AB2416">
              <w:rPr>
                <w:rFonts w:ascii="Times New Roman" w:hAnsi="Times New Roman" w:cs="Times New Roman"/>
                <w:sz w:val="22"/>
                <w:szCs w:val="22"/>
                <w:lang w:val="sr-Cyrl-RS"/>
              </w:rPr>
              <w:t>Македониј</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Генерални</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секретаријат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w:t>
            </w:r>
            <w:r w:rsidR="007235F5" w:rsidRPr="00AB2416">
              <w:rPr>
                <w:rFonts w:ascii="Times New Roman" w:hAnsi="Times New Roman" w:cs="Times New Roman"/>
                <w:sz w:val="22"/>
                <w:szCs w:val="22"/>
                <w:lang w:val="sr-Cyrl-RS"/>
              </w:rPr>
              <w:t>ладе</w:t>
            </w:r>
            <w:r w:rsidRPr="00AB2416">
              <w:rPr>
                <w:rFonts w:ascii="Times New Roman" w:hAnsi="Times New Roman" w:cs="Times New Roman"/>
                <w:sz w:val="22"/>
                <w:szCs w:val="22"/>
                <w:lang w:val="sr-Cyrl-RS"/>
              </w:rPr>
              <w:t>.</w:t>
            </w:r>
          </w:p>
        </w:tc>
        <w:tc>
          <w:tcPr>
            <w:tcW w:w="3760" w:type="dxa"/>
          </w:tcPr>
          <w:p w14:paraId="5EB4FAC9" w14:textId="624BA927" w:rsidR="00F64B2B" w:rsidRPr="00AB2416" w:rsidRDefault="00025DDB" w:rsidP="00B65C2E">
            <w:pPr>
              <w:rPr>
                <w:rFonts w:ascii="Times New Roman" w:hAnsi="Times New Roman" w:cs="Times New Roman"/>
                <w:sz w:val="22"/>
                <w:szCs w:val="22"/>
                <w:lang w:val="sr-Cyrl-RS"/>
              </w:rPr>
            </w:pPr>
            <w:r w:rsidRPr="00AB2416">
              <w:rPr>
                <w:rFonts w:ascii="Times New Roman" w:eastAsia="Times New Roman" w:hAnsi="Times New Roman" w:cs="Times New Roman"/>
                <w:iCs/>
                <w:color w:val="000000" w:themeColor="text1"/>
                <w:sz w:val="22"/>
                <w:szCs w:val="22"/>
                <w:lang w:val="sr-Cyrl-RS"/>
              </w:rPr>
              <w:t>Стручни, административни, финансијски и технички послови у припреми и сазивању састанка спроводи Министарство</w:t>
            </w:r>
            <w:r w:rsidR="00BC266D" w:rsidRPr="00AB2416">
              <w:rPr>
                <w:rFonts w:ascii="Times New Roman" w:eastAsia="Times New Roman" w:hAnsi="Times New Roman" w:cs="Times New Roman"/>
                <w:iCs/>
                <w:color w:val="000000" w:themeColor="text1"/>
                <w:sz w:val="22"/>
                <w:szCs w:val="22"/>
                <w:lang w:val="sr-Cyrl-RS"/>
              </w:rPr>
              <w:t>.</w:t>
            </w:r>
          </w:p>
        </w:tc>
      </w:tr>
      <w:tr w:rsidR="00F64B2B" w:rsidRPr="00AB2416" w14:paraId="773597EF" w14:textId="77777777" w:rsidTr="00AB2416">
        <w:tc>
          <w:tcPr>
            <w:tcW w:w="13664" w:type="dxa"/>
            <w:gridSpan w:val="4"/>
          </w:tcPr>
          <w:p w14:paraId="5E297335" w14:textId="66B0FFF0" w:rsidR="00F64B2B" w:rsidRPr="00AB2416" w:rsidRDefault="007235F5">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Питања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везана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за</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пословник</w:t>
            </w:r>
            <w:r w:rsidR="00D46A32">
              <w:rPr>
                <w:rFonts w:ascii="Times New Roman" w:hAnsi="Times New Roman" w:cs="Times New Roman"/>
                <w:b/>
                <w:i/>
                <w:iCs/>
                <w:sz w:val="22"/>
                <w:szCs w:val="22"/>
                <w:lang w:val="sr-Cyrl-RS"/>
              </w:rPr>
              <w:t xml:space="preserve"> о</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рад</w:t>
            </w:r>
            <w:r w:rsidR="00D46A32">
              <w:rPr>
                <w:rFonts w:ascii="Times New Roman" w:hAnsi="Times New Roman" w:cs="Times New Roman"/>
                <w:b/>
                <w:i/>
                <w:iCs/>
                <w:sz w:val="22"/>
                <w:szCs w:val="22"/>
                <w:lang w:val="sr-Cyrl-RS"/>
              </w:rPr>
              <w:t>у</w:t>
            </w:r>
            <w:r w:rsidR="00F64B2B" w:rsidRPr="00AB2416">
              <w:rPr>
                <w:rFonts w:ascii="Times New Roman" w:hAnsi="Times New Roman" w:cs="Times New Roman"/>
                <w:b/>
                <w:i/>
                <w:iCs/>
                <w:sz w:val="22"/>
                <w:szCs w:val="22"/>
                <w:lang w:val="sr-Cyrl-RS"/>
              </w:rPr>
              <w:t xml:space="preserve"> </w:t>
            </w:r>
            <w:r w:rsidRPr="00AB2416">
              <w:rPr>
                <w:rFonts w:ascii="Times New Roman" w:hAnsi="Times New Roman" w:cs="Times New Roman"/>
                <w:b/>
                <w:i/>
                <w:iCs/>
                <w:sz w:val="22"/>
                <w:szCs w:val="22"/>
                <w:lang w:val="sr-Cyrl-RS"/>
              </w:rPr>
              <w:t>Савета</w:t>
            </w:r>
          </w:p>
        </w:tc>
      </w:tr>
      <w:tr w:rsidR="00056061" w:rsidRPr="00AB2416" w14:paraId="62740757" w14:textId="77777777" w:rsidTr="00AB2416">
        <w:tc>
          <w:tcPr>
            <w:tcW w:w="4474" w:type="dxa"/>
          </w:tcPr>
          <w:p w14:paraId="6C314160" w14:textId="7AD5878E"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Размислити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оптималном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броју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састанака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како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имао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могућност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деловање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резултате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текућа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горућа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питања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везана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цивилно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друштво</w:t>
            </w:r>
            <w:r w:rsidR="00D46A32">
              <w:rPr>
                <w:rFonts w:ascii="Times New Roman" w:hAnsi="Times New Roman" w:cs="Times New Roman"/>
                <w:sz w:val="22"/>
                <w:szCs w:val="22"/>
                <w:lang w:val="sr-Cyrl-RS"/>
              </w:rPr>
              <w:t>.</w:t>
            </w:r>
          </w:p>
        </w:tc>
        <w:tc>
          <w:tcPr>
            <w:tcW w:w="3040" w:type="dxa"/>
          </w:tcPr>
          <w:p w14:paraId="38A5E9C0" w14:textId="752F078F"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F64B2B" w:rsidRPr="00AB2416">
              <w:rPr>
                <w:rFonts w:ascii="Times New Roman" w:hAnsi="Times New Roman" w:cs="Times New Roman"/>
                <w:sz w:val="22"/>
                <w:szCs w:val="22"/>
                <w:lang w:val="sr-Cyrl-RS"/>
              </w:rPr>
              <w:t xml:space="preserve"> </w:t>
            </w:r>
          </w:p>
        </w:tc>
        <w:tc>
          <w:tcPr>
            <w:tcW w:w="2390" w:type="dxa"/>
          </w:tcPr>
          <w:p w14:paraId="5005378D" w14:textId="59FAEB9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Најчешћа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пракса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једном</w:t>
            </w:r>
            <w:r w:rsidR="00F64B2B" w:rsidRPr="00AB2416">
              <w:rPr>
                <w:rFonts w:ascii="Times New Roman" w:hAnsi="Times New Roman" w:cs="Times New Roman"/>
                <w:sz w:val="22"/>
                <w:szCs w:val="22"/>
                <w:lang w:val="sr-Cyrl-RS"/>
              </w:rPr>
              <w:t xml:space="preserve"> </w:t>
            </w:r>
            <w:r w:rsidR="00BC266D"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три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месеци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или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четири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седнице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години</w:t>
            </w:r>
            <w:r w:rsidR="00F64B2B" w:rsidRPr="00AB2416">
              <w:rPr>
                <w:rFonts w:ascii="Times New Roman" w:hAnsi="Times New Roman" w:cs="Times New Roman"/>
                <w:sz w:val="22"/>
                <w:szCs w:val="22"/>
                <w:lang w:val="sr-Cyrl-RS"/>
              </w:rPr>
              <w:t xml:space="preserve">. </w:t>
            </w:r>
          </w:p>
          <w:p w14:paraId="7330FD07" w14:textId="6E39D5D5" w:rsidR="00F64B2B" w:rsidRPr="00AB2416" w:rsidRDefault="00BC266D">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У </w:t>
            </w:r>
            <w:r w:rsidR="00056061" w:rsidRPr="00AB2416">
              <w:rPr>
                <w:rFonts w:ascii="Times New Roman" w:hAnsi="Times New Roman" w:cs="Times New Roman"/>
                <w:sz w:val="22"/>
                <w:szCs w:val="22"/>
                <w:lang w:val="sr-Cyrl-RS"/>
              </w:rPr>
              <w:t xml:space="preserve">Северној </w:t>
            </w:r>
            <w:r w:rsidR="007235F5" w:rsidRPr="00AB2416">
              <w:rPr>
                <w:rFonts w:ascii="Times New Roman" w:hAnsi="Times New Roman" w:cs="Times New Roman"/>
                <w:sz w:val="22"/>
                <w:szCs w:val="22"/>
                <w:lang w:val="sr-Cyrl-RS"/>
              </w:rPr>
              <w:t>Македонија</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први</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састав</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Савета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имао је</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по</w:t>
            </w:r>
            <w:r w:rsidR="00F64B2B" w:rsidRPr="00AB2416">
              <w:rPr>
                <w:rFonts w:ascii="Times New Roman" w:hAnsi="Times New Roman" w:cs="Times New Roman"/>
                <w:sz w:val="22"/>
                <w:szCs w:val="22"/>
                <w:lang w:val="sr-Cyrl-RS"/>
              </w:rPr>
              <w:t xml:space="preserve"> 12 </w:t>
            </w:r>
            <w:r w:rsidR="007235F5" w:rsidRPr="00AB2416">
              <w:rPr>
                <w:rFonts w:ascii="Times New Roman" w:hAnsi="Times New Roman" w:cs="Times New Roman"/>
                <w:sz w:val="22"/>
                <w:szCs w:val="22"/>
                <w:lang w:val="sr-Cyrl-RS"/>
              </w:rPr>
              <w:t>седница</w:t>
            </w:r>
            <w:r w:rsidR="00F64B2B" w:rsidRPr="00AB2416">
              <w:rPr>
                <w:rFonts w:ascii="Times New Roman" w:hAnsi="Times New Roman" w:cs="Times New Roman"/>
                <w:sz w:val="22"/>
                <w:szCs w:val="22"/>
                <w:lang w:val="sr-Cyrl-RS"/>
              </w:rPr>
              <w:t xml:space="preserve"> </w:t>
            </w:r>
            <w:r w:rsidR="007235F5" w:rsidRPr="00AB2416">
              <w:rPr>
                <w:rFonts w:ascii="Times New Roman" w:hAnsi="Times New Roman" w:cs="Times New Roman"/>
                <w:sz w:val="22"/>
                <w:szCs w:val="22"/>
                <w:lang w:val="sr-Cyrl-RS"/>
              </w:rPr>
              <w:t>годишње</w:t>
            </w:r>
            <w:r w:rsidRPr="00AB2416">
              <w:rPr>
                <w:rFonts w:ascii="Times New Roman" w:hAnsi="Times New Roman" w:cs="Times New Roman"/>
                <w:sz w:val="22"/>
                <w:szCs w:val="22"/>
                <w:lang w:val="sr-Cyrl-RS"/>
              </w:rPr>
              <w:t>.</w:t>
            </w:r>
          </w:p>
        </w:tc>
        <w:tc>
          <w:tcPr>
            <w:tcW w:w="3760" w:type="dxa"/>
          </w:tcPr>
          <w:p w14:paraId="3967E975" w14:textId="32540D68" w:rsidR="00F64B2B" w:rsidRPr="00AB2416" w:rsidRDefault="00025DDB" w:rsidP="004E5373">
            <w:pPr>
              <w:jc w:val="both"/>
              <w:rPr>
                <w:rFonts w:ascii="Times New Roman" w:hAnsi="Times New Roman" w:cs="Times New Roman"/>
                <w:sz w:val="22"/>
                <w:szCs w:val="22"/>
                <w:lang w:val="sr-Cyrl-RS"/>
              </w:rPr>
            </w:pPr>
            <w:r w:rsidRPr="00AB2416">
              <w:rPr>
                <w:rFonts w:ascii="Times New Roman" w:eastAsia="Times New Roman" w:hAnsi="Times New Roman" w:cs="Times New Roman"/>
                <w:iCs/>
                <w:color w:val="000000" w:themeColor="text1"/>
                <w:sz w:val="22"/>
                <w:szCs w:val="22"/>
                <w:lang w:val="sr-Cyrl-RS"/>
              </w:rPr>
              <w:t>Министарство предлаже динамику рада Савета од најмање четири седнице годишње, односно једну у три месеца.</w:t>
            </w:r>
          </w:p>
        </w:tc>
      </w:tr>
      <w:tr w:rsidR="00056061" w:rsidRPr="00AB2416" w14:paraId="0DFB617A" w14:textId="77777777" w:rsidTr="00AB2416">
        <w:tc>
          <w:tcPr>
            <w:tcW w:w="4474" w:type="dxa"/>
          </w:tcPr>
          <w:p w14:paraId="184A8CA5" w14:textId="462FB629"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Размотрити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механизам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издвојеног</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мишљења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тема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где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постоји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сагласност</w:t>
            </w:r>
            <w:r w:rsidR="00BC266D" w:rsidRPr="00AB2416">
              <w:rPr>
                <w:rFonts w:ascii="Times New Roman" w:hAnsi="Times New Roman" w:cs="Times New Roman"/>
                <w:sz w:val="22"/>
                <w:szCs w:val="22"/>
                <w:lang w:val="sr-Cyrl-RS"/>
              </w:rPr>
              <w:t>.</w:t>
            </w:r>
          </w:p>
        </w:tc>
        <w:tc>
          <w:tcPr>
            <w:tcW w:w="3040" w:type="dxa"/>
          </w:tcPr>
          <w:p w14:paraId="7F0248F7" w14:textId="0AB55DAA"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r w:rsidR="00F64B2B" w:rsidRPr="00AB2416">
              <w:rPr>
                <w:rFonts w:ascii="Times New Roman" w:hAnsi="Times New Roman" w:cs="Times New Roman"/>
                <w:sz w:val="22"/>
                <w:szCs w:val="22"/>
                <w:lang w:val="sr-Cyrl-RS"/>
              </w:rPr>
              <w:t xml:space="preserve"> </w:t>
            </w:r>
          </w:p>
        </w:tc>
        <w:tc>
          <w:tcPr>
            <w:tcW w:w="2390" w:type="dxa"/>
          </w:tcPr>
          <w:p w14:paraId="15B62052" w14:textId="54F38B29"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Нема</w:t>
            </w:r>
            <w:r w:rsidR="00F64B2B" w:rsidRPr="00AB2416">
              <w:rPr>
                <w:rFonts w:ascii="Times New Roman" w:hAnsi="Times New Roman" w:cs="Times New Roman"/>
                <w:sz w:val="22"/>
                <w:szCs w:val="22"/>
                <w:lang w:val="sr-Cyrl-RS"/>
              </w:rPr>
              <w:t xml:space="preserve"> </w:t>
            </w:r>
          </w:p>
        </w:tc>
        <w:tc>
          <w:tcPr>
            <w:tcW w:w="3760" w:type="dxa"/>
          </w:tcPr>
          <w:p w14:paraId="0702B58C" w14:textId="6FB101D3" w:rsidR="00F64B2B" w:rsidRPr="00AB2416" w:rsidRDefault="004E5373" w:rsidP="004E5373">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Предлог Министарства је да за ово питање одлуче сами чланови Савета</w:t>
            </w:r>
            <w:r w:rsidR="00B65C2E">
              <w:rPr>
                <w:rFonts w:ascii="Times New Roman" w:hAnsi="Times New Roman" w:cs="Times New Roman"/>
                <w:sz w:val="22"/>
                <w:szCs w:val="22"/>
                <w:lang w:val="sr-Cyrl-RS"/>
              </w:rPr>
              <w:t>,</w:t>
            </w:r>
            <w:r w:rsidRPr="00AB2416">
              <w:rPr>
                <w:rFonts w:ascii="Times New Roman" w:hAnsi="Times New Roman" w:cs="Times New Roman"/>
                <w:sz w:val="22"/>
                <w:szCs w:val="22"/>
                <w:lang w:val="sr-Cyrl-RS"/>
              </w:rPr>
              <w:t xml:space="preserve"> Пословником </w:t>
            </w:r>
            <w:r w:rsidR="00D46A32">
              <w:rPr>
                <w:rFonts w:ascii="Times New Roman" w:hAnsi="Times New Roman" w:cs="Times New Roman"/>
                <w:sz w:val="22"/>
                <w:szCs w:val="22"/>
                <w:lang w:val="sr-Cyrl-RS"/>
              </w:rPr>
              <w:t xml:space="preserve">о </w:t>
            </w:r>
            <w:r w:rsidRPr="00AB2416">
              <w:rPr>
                <w:rFonts w:ascii="Times New Roman" w:hAnsi="Times New Roman" w:cs="Times New Roman"/>
                <w:sz w:val="22"/>
                <w:szCs w:val="22"/>
                <w:lang w:val="sr-Cyrl-RS"/>
              </w:rPr>
              <w:t>рад</w:t>
            </w:r>
            <w:r w:rsidR="00D46A32">
              <w:rPr>
                <w:rFonts w:ascii="Times New Roman" w:hAnsi="Times New Roman" w:cs="Times New Roman"/>
                <w:sz w:val="22"/>
                <w:szCs w:val="22"/>
                <w:lang w:val="sr-Cyrl-RS"/>
              </w:rPr>
              <w:t>у</w:t>
            </w:r>
            <w:r w:rsidRPr="00AB2416">
              <w:rPr>
                <w:rFonts w:ascii="Times New Roman" w:hAnsi="Times New Roman" w:cs="Times New Roman"/>
                <w:sz w:val="22"/>
                <w:szCs w:val="22"/>
                <w:lang w:val="sr-Cyrl-RS"/>
              </w:rPr>
              <w:t xml:space="preserve"> Савета</w:t>
            </w:r>
            <w:r w:rsidR="00BC266D" w:rsidRPr="00AB2416">
              <w:rPr>
                <w:rFonts w:ascii="Times New Roman" w:hAnsi="Times New Roman" w:cs="Times New Roman"/>
                <w:sz w:val="22"/>
                <w:szCs w:val="22"/>
                <w:lang w:val="sr-Cyrl-RS"/>
              </w:rPr>
              <w:t>.</w:t>
            </w:r>
          </w:p>
        </w:tc>
      </w:tr>
      <w:tr w:rsidR="00F64B2B" w:rsidRPr="00AB2416" w14:paraId="7FB8EF9F" w14:textId="77777777" w:rsidTr="00AB2416">
        <w:tc>
          <w:tcPr>
            <w:tcW w:w="13664" w:type="dxa"/>
            <w:gridSpan w:val="4"/>
          </w:tcPr>
          <w:p w14:paraId="7FD73FD6" w14:textId="475BF7E6" w:rsidR="00F64B2B" w:rsidRPr="00AB2416" w:rsidRDefault="007235F5" w:rsidP="00895E6C">
            <w:pPr>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Примена</w:t>
            </w:r>
            <w:r w:rsidR="00F64B2B" w:rsidRPr="00AB2416">
              <w:rPr>
                <w:rFonts w:ascii="Times New Roman" w:hAnsi="Times New Roman" w:cs="Times New Roman"/>
                <w:b/>
                <w:i/>
                <w:iCs/>
                <w:color w:val="FF0000"/>
                <w:sz w:val="22"/>
                <w:szCs w:val="22"/>
                <w:lang w:val="sr-Cyrl-RS"/>
              </w:rPr>
              <w:t xml:space="preserve"> </w:t>
            </w:r>
          </w:p>
        </w:tc>
      </w:tr>
      <w:tr w:rsidR="00056061" w:rsidRPr="00AB2416" w14:paraId="3B2A9CC8" w14:textId="77777777" w:rsidTr="00AB2416">
        <w:tc>
          <w:tcPr>
            <w:tcW w:w="4474" w:type="dxa"/>
          </w:tcPr>
          <w:p w14:paraId="74CDA2C4" w14:textId="3B5EA902"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Размотрити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опцију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будућности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део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Закона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удружењима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самим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осигурати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његов</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континуитет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зависи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воље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Владе</w:t>
            </w:r>
            <w:r w:rsidR="00B16C1C">
              <w:rPr>
                <w:rFonts w:ascii="Times New Roman" w:hAnsi="Times New Roman" w:cs="Times New Roman"/>
                <w:sz w:val="22"/>
                <w:szCs w:val="22"/>
                <w:lang w:val="sr-Cyrl-RS"/>
              </w:rPr>
              <w:t>.</w:t>
            </w:r>
          </w:p>
        </w:tc>
        <w:tc>
          <w:tcPr>
            <w:tcW w:w="3040" w:type="dxa"/>
          </w:tcPr>
          <w:p w14:paraId="0FEA2AB9" w14:textId="38CDE901"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2575B5E1" w14:textId="184FC67B" w:rsidR="00F64B2B" w:rsidRPr="00AB2416" w:rsidRDefault="007235F5">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свим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зем</w:t>
            </w:r>
            <w:r w:rsidR="00BC266D" w:rsidRPr="00AB2416">
              <w:rPr>
                <w:rFonts w:ascii="Times New Roman" w:hAnsi="Times New Roman" w:cs="Times New Roman"/>
                <w:sz w:val="22"/>
                <w:szCs w:val="22"/>
                <w:lang w:val="sr-Cyrl-RS"/>
              </w:rPr>
              <w:t>љ</w:t>
            </w:r>
            <w:r w:rsidRPr="00AB2416">
              <w:rPr>
                <w:rFonts w:ascii="Times New Roman" w:hAnsi="Times New Roman" w:cs="Times New Roman"/>
                <w:sz w:val="22"/>
                <w:szCs w:val="22"/>
                <w:lang w:val="sr-Cyrl-RS"/>
              </w:rPr>
              <w:t>ама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оснива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Одлуком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Владе</w:t>
            </w:r>
            <w:r w:rsidR="00BC266D" w:rsidRPr="00AB2416">
              <w:rPr>
                <w:rFonts w:ascii="Times New Roman" w:hAnsi="Times New Roman" w:cs="Times New Roman"/>
                <w:sz w:val="22"/>
                <w:szCs w:val="22"/>
                <w:lang w:val="sr-Cyrl-RS"/>
              </w:rPr>
              <w:t>.</w:t>
            </w:r>
          </w:p>
        </w:tc>
        <w:tc>
          <w:tcPr>
            <w:tcW w:w="3760" w:type="dxa"/>
          </w:tcPr>
          <w:p w14:paraId="2FCF34D5" w14:textId="614952C8" w:rsidR="00F64B2B" w:rsidRPr="00EF3905" w:rsidRDefault="00EF3905" w:rsidP="00B65C2E">
            <w:pPr>
              <w:rPr>
                <w:rFonts w:ascii="Times New Roman" w:hAnsi="Times New Roman" w:cs="Times New Roman"/>
                <w:sz w:val="22"/>
                <w:szCs w:val="22"/>
                <w:lang w:val="sr-Cyrl-RS"/>
              </w:rPr>
            </w:pPr>
            <w:r w:rsidRPr="00EF3905">
              <w:rPr>
                <w:rFonts w:ascii="Times New Roman" w:hAnsi="Times New Roman" w:cs="Times New Roman"/>
                <w:sz w:val="22"/>
                <w:szCs w:val="22"/>
                <w:lang w:val="sr-Cyrl-RS"/>
              </w:rPr>
              <w:t>Ово питање захтева ширу дискусију са</w:t>
            </w:r>
            <w:r w:rsidR="00B65C2E">
              <w:rPr>
                <w:rFonts w:ascii="Times New Roman" w:hAnsi="Times New Roman" w:cs="Times New Roman"/>
                <w:sz w:val="22"/>
                <w:szCs w:val="22"/>
                <w:lang w:val="sr-Cyrl-RS"/>
              </w:rPr>
              <w:t xml:space="preserve"> свим заинтересованим странама којој треба да претходи израда</w:t>
            </w:r>
            <w:r w:rsidRPr="00EF3905">
              <w:rPr>
                <w:rFonts w:ascii="Times New Roman" w:hAnsi="Times New Roman" w:cs="Times New Roman"/>
                <w:sz w:val="22"/>
                <w:szCs w:val="22"/>
                <w:lang w:val="sr-Cyrl-RS"/>
              </w:rPr>
              <w:t xml:space="preserve"> анализе предности и мана оваквог решења.</w:t>
            </w:r>
          </w:p>
        </w:tc>
      </w:tr>
      <w:tr w:rsidR="00056061" w:rsidRPr="00AB2416" w14:paraId="3026C545" w14:textId="77777777" w:rsidTr="00AB2416">
        <w:tc>
          <w:tcPr>
            <w:tcW w:w="4474" w:type="dxa"/>
          </w:tcPr>
          <w:p w14:paraId="6CCD707B" w14:textId="477E0DD6"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ОЦД</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виде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проблем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примени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одлука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министарстава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њиховом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спуштању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локални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ниво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тј</w:t>
            </w:r>
            <w:r w:rsidR="00F64B2B" w:rsidRPr="00AB2416">
              <w:rPr>
                <w:rFonts w:ascii="Times New Roman" w:hAnsi="Times New Roman" w:cs="Times New Roman"/>
                <w:sz w:val="22"/>
                <w:szCs w:val="22"/>
                <w:lang w:val="sr-Cyrl-RS"/>
              </w:rPr>
              <w:t xml:space="preserve">. </w:t>
            </w:r>
            <w:r w:rsidR="00BC266D" w:rsidRPr="00AB2416">
              <w:rPr>
                <w:rFonts w:ascii="Times New Roman" w:hAnsi="Times New Roman" w:cs="Times New Roman"/>
                <w:sz w:val="22"/>
                <w:szCs w:val="22"/>
                <w:lang w:val="sr-Cyrl-RS"/>
              </w:rPr>
              <w:t>п</w:t>
            </w:r>
            <w:r w:rsidRPr="00AB2416">
              <w:rPr>
                <w:rFonts w:ascii="Times New Roman" w:hAnsi="Times New Roman" w:cs="Times New Roman"/>
                <w:sz w:val="22"/>
                <w:szCs w:val="22"/>
                <w:lang w:val="sr-Cyrl-RS"/>
              </w:rPr>
              <w:t>римени</w:t>
            </w:r>
          </w:p>
        </w:tc>
        <w:tc>
          <w:tcPr>
            <w:tcW w:w="3040" w:type="dxa"/>
          </w:tcPr>
          <w:p w14:paraId="206117FF" w14:textId="5BC186D3"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Ниш</w:t>
            </w:r>
          </w:p>
        </w:tc>
        <w:tc>
          <w:tcPr>
            <w:tcW w:w="2390" w:type="dxa"/>
          </w:tcPr>
          <w:p w14:paraId="47E2481C" w14:textId="77777777" w:rsidR="00F64B2B" w:rsidRPr="00AB2416" w:rsidRDefault="00F64B2B"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tcPr>
          <w:p w14:paraId="4EF53609" w14:textId="50E8C19B" w:rsidR="00F64B2B" w:rsidRPr="00AB2416" w:rsidRDefault="004E5373"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r>
      <w:tr w:rsidR="00056061" w:rsidRPr="00AB2416" w14:paraId="00C6D0B7" w14:textId="77777777" w:rsidTr="00AB2416">
        <w:tc>
          <w:tcPr>
            <w:tcW w:w="4474" w:type="dxa"/>
          </w:tcPr>
          <w:p w14:paraId="5A6AC547" w14:textId="49E5AA93" w:rsidR="00F64B2B" w:rsidRPr="00AB2416" w:rsidRDefault="007235F5"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Дефинисати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како</w:t>
            </w:r>
            <w:r w:rsidR="00F64B2B" w:rsidRPr="00AB2416">
              <w:rPr>
                <w:rFonts w:ascii="Times New Roman" w:hAnsi="Times New Roman" w:cs="Times New Roman"/>
                <w:sz w:val="22"/>
                <w:szCs w:val="22"/>
                <w:lang w:val="sr-Cyrl-RS"/>
              </w:rPr>
              <w:t xml:space="preserve"> </w:t>
            </w:r>
            <w:r w:rsidR="00BC266D" w:rsidRPr="00AB2416">
              <w:rPr>
                <w:rFonts w:ascii="Times New Roman" w:hAnsi="Times New Roman" w:cs="Times New Roman"/>
                <w:sz w:val="22"/>
                <w:szCs w:val="22"/>
                <w:lang w:val="sr-Cyrl-RS"/>
              </w:rPr>
              <w:t xml:space="preserve">да </w:t>
            </w:r>
            <w:r w:rsidRPr="00AB2416">
              <w:rPr>
                <w:rFonts w:ascii="Times New Roman" w:hAnsi="Times New Roman" w:cs="Times New Roman"/>
                <w:sz w:val="22"/>
                <w:szCs w:val="22"/>
                <w:lang w:val="sr-Cyrl-RS"/>
              </w:rPr>
              <w:t>закључци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Савета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буду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обавезујући</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институције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поступају</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даље</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по</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донетим</w:t>
            </w:r>
            <w:r w:rsidR="00F64B2B"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мишљењима</w:t>
            </w:r>
            <w:r w:rsidR="00BC266D" w:rsidRPr="00AB2416">
              <w:rPr>
                <w:rFonts w:ascii="Times New Roman" w:hAnsi="Times New Roman" w:cs="Times New Roman"/>
                <w:sz w:val="22"/>
                <w:szCs w:val="22"/>
                <w:lang w:val="sr-Cyrl-RS"/>
              </w:rPr>
              <w:t>.</w:t>
            </w:r>
          </w:p>
        </w:tc>
        <w:tc>
          <w:tcPr>
            <w:tcW w:w="3040" w:type="dxa"/>
          </w:tcPr>
          <w:p w14:paraId="4D1F0D22" w14:textId="51864D6D" w:rsidR="00F64B2B" w:rsidRPr="00AB2416" w:rsidRDefault="007235F5"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Београд</w:t>
            </w:r>
          </w:p>
        </w:tc>
        <w:tc>
          <w:tcPr>
            <w:tcW w:w="2390" w:type="dxa"/>
          </w:tcPr>
          <w:p w14:paraId="3B47B11C" w14:textId="77777777" w:rsidR="00F64B2B" w:rsidRPr="00AB2416" w:rsidRDefault="00F64B2B" w:rsidP="00895E6C">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w:t>
            </w:r>
          </w:p>
        </w:tc>
        <w:tc>
          <w:tcPr>
            <w:tcW w:w="3760" w:type="dxa"/>
          </w:tcPr>
          <w:p w14:paraId="48625E41" w14:textId="770AB25A" w:rsidR="00F64B2B" w:rsidRPr="00AB2416" w:rsidRDefault="00B65C2E" w:rsidP="00895E6C">
            <w:pPr>
              <w:rPr>
                <w:rFonts w:ascii="Times New Roman" w:hAnsi="Times New Roman" w:cs="Times New Roman"/>
                <w:sz w:val="22"/>
                <w:szCs w:val="22"/>
                <w:lang w:val="sr-Cyrl-RS"/>
              </w:rPr>
            </w:pPr>
            <w:r>
              <w:rPr>
                <w:rFonts w:ascii="Times New Roman" w:hAnsi="Times New Roman" w:cs="Times New Roman"/>
                <w:sz w:val="22"/>
                <w:szCs w:val="22"/>
                <w:lang w:val="sr-Cyrl-RS"/>
              </w:rPr>
              <w:t>Савет има саветодавну улогу.</w:t>
            </w:r>
          </w:p>
        </w:tc>
      </w:tr>
    </w:tbl>
    <w:p w14:paraId="7910C61B" w14:textId="4E0748CB" w:rsidR="00F64B2B" w:rsidRPr="00AB2416" w:rsidRDefault="00F64B2B" w:rsidP="00F64B2B">
      <w:pPr>
        <w:jc w:val="both"/>
        <w:rPr>
          <w:rFonts w:ascii="Times New Roman" w:hAnsi="Times New Roman" w:cs="Times New Roman"/>
          <w:b/>
          <w:bCs/>
          <w:sz w:val="28"/>
          <w:szCs w:val="28"/>
          <w:lang w:val="sr-Cyrl-RS"/>
        </w:rPr>
      </w:pPr>
      <w:r w:rsidRPr="00AB2416">
        <w:rPr>
          <w:rFonts w:ascii="Times New Roman" w:hAnsi="Times New Roman" w:cs="Times New Roman"/>
          <w:b/>
          <w:bCs/>
          <w:sz w:val="28"/>
          <w:szCs w:val="28"/>
          <w:lang w:val="sr-Cyrl-RS"/>
        </w:rPr>
        <w:lastRenderedPageBreak/>
        <w:t xml:space="preserve">Писани коментари </w:t>
      </w:r>
    </w:p>
    <w:p w14:paraId="138CF7D7" w14:textId="77777777" w:rsidR="00F64B2B" w:rsidRPr="00AB2416" w:rsidRDefault="00F64B2B" w:rsidP="00F64B2B">
      <w:pPr>
        <w:jc w:val="both"/>
        <w:rPr>
          <w:rFonts w:ascii="Times New Roman" w:hAnsi="Times New Roman" w:cs="Times New Roman"/>
          <w:sz w:val="22"/>
          <w:szCs w:val="22"/>
          <w:lang w:val="sr-Cyrl-RS"/>
        </w:rPr>
      </w:pPr>
    </w:p>
    <w:tbl>
      <w:tblPr>
        <w:tblStyle w:val="TableGrid"/>
        <w:tblW w:w="14317" w:type="dxa"/>
        <w:tblInd w:w="-714" w:type="dxa"/>
        <w:tblLook w:val="04A0" w:firstRow="1" w:lastRow="0" w:firstColumn="1" w:lastColumn="0" w:noHBand="0" w:noVBand="1"/>
      </w:tblPr>
      <w:tblGrid>
        <w:gridCol w:w="4111"/>
        <w:gridCol w:w="1701"/>
        <w:gridCol w:w="4678"/>
        <w:gridCol w:w="3827"/>
      </w:tblGrid>
      <w:tr w:rsidR="00F64B2B" w:rsidRPr="00AB2416" w14:paraId="06BBA3E0" w14:textId="77777777" w:rsidTr="00895E6C">
        <w:tc>
          <w:tcPr>
            <w:tcW w:w="4111" w:type="dxa"/>
            <w:shd w:val="clear" w:color="auto" w:fill="ACB9CA" w:themeFill="text2" w:themeFillTint="66"/>
          </w:tcPr>
          <w:p w14:paraId="220CBAAA" w14:textId="77777777" w:rsidR="00F64B2B" w:rsidRPr="00AB2416" w:rsidRDefault="00F64B2B" w:rsidP="00895E6C">
            <w:pPr>
              <w:jc w:val="both"/>
              <w:rPr>
                <w:rFonts w:ascii="Times New Roman" w:hAnsi="Times New Roman" w:cs="Times New Roman"/>
                <w:b/>
                <w:bCs/>
                <w:sz w:val="22"/>
                <w:szCs w:val="22"/>
                <w:lang w:val="sr-Cyrl-RS"/>
              </w:rPr>
            </w:pPr>
          </w:p>
          <w:p w14:paraId="5D61D124" w14:textId="77777777" w:rsidR="00F64B2B" w:rsidRPr="00AB2416" w:rsidRDefault="00F64B2B" w:rsidP="00895E6C">
            <w:pPr>
              <w:jc w:val="both"/>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Коментар</w:t>
            </w:r>
          </w:p>
        </w:tc>
        <w:tc>
          <w:tcPr>
            <w:tcW w:w="1701" w:type="dxa"/>
            <w:shd w:val="clear" w:color="auto" w:fill="ACB9CA" w:themeFill="text2" w:themeFillTint="66"/>
          </w:tcPr>
          <w:p w14:paraId="0CA13390" w14:textId="77777777" w:rsidR="00F64B2B" w:rsidRPr="00AB2416" w:rsidRDefault="00F64B2B" w:rsidP="00895E6C">
            <w:pPr>
              <w:jc w:val="both"/>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Организација</w:t>
            </w:r>
          </w:p>
        </w:tc>
        <w:tc>
          <w:tcPr>
            <w:tcW w:w="4678" w:type="dxa"/>
            <w:shd w:val="clear" w:color="auto" w:fill="ACB9CA" w:themeFill="text2" w:themeFillTint="66"/>
          </w:tcPr>
          <w:p w14:paraId="1F43DADB" w14:textId="77777777" w:rsidR="00F64B2B" w:rsidRPr="00AB2416" w:rsidRDefault="00F64B2B" w:rsidP="00895E6C">
            <w:pPr>
              <w:jc w:val="both"/>
              <w:rPr>
                <w:rFonts w:ascii="Times New Roman" w:hAnsi="Times New Roman" w:cs="Times New Roman"/>
                <w:b/>
                <w:bCs/>
                <w:iCs/>
                <w:sz w:val="22"/>
                <w:szCs w:val="22"/>
                <w:lang w:val="sr-Cyrl-RS"/>
              </w:rPr>
            </w:pPr>
            <w:r w:rsidRPr="00AB2416">
              <w:rPr>
                <w:rFonts w:ascii="Times New Roman" w:eastAsia="Times New Roman" w:hAnsi="Times New Roman" w:cs="Times New Roman"/>
                <w:b/>
                <w:iCs/>
                <w:sz w:val="22"/>
                <w:szCs w:val="22"/>
                <w:lang w:val="sr-Cyrl-RS"/>
              </w:rPr>
              <w:t xml:space="preserve">Образложење </w:t>
            </w:r>
          </w:p>
        </w:tc>
        <w:tc>
          <w:tcPr>
            <w:tcW w:w="3827" w:type="dxa"/>
            <w:shd w:val="clear" w:color="auto" w:fill="ACB9CA" w:themeFill="text2" w:themeFillTint="66"/>
          </w:tcPr>
          <w:p w14:paraId="092FB83D" w14:textId="77777777" w:rsidR="00F64B2B" w:rsidRPr="00AB2416" w:rsidRDefault="00F64B2B" w:rsidP="00895E6C">
            <w:pPr>
              <w:jc w:val="both"/>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Став Министарства</w:t>
            </w:r>
          </w:p>
        </w:tc>
      </w:tr>
      <w:tr w:rsidR="00F64B2B" w:rsidRPr="00AB2416" w14:paraId="484ADA05" w14:textId="77777777" w:rsidTr="00895E6C">
        <w:tc>
          <w:tcPr>
            <w:tcW w:w="14317" w:type="dxa"/>
            <w:gridSpan w:val="4"/>
            <w:shd w:val="clear" w:color="auto" w:fill="B4C6E7" w:themeFill="accent1" w:themeFillTint="66"/>
          </w:tcPr>
          <w:p w14:paraId="678A8630" w14:textId="77777777" w:rsidR="00F64B2B" w:rsidRPr="00AB2416" w:rsidRDefault="00F64B2B" w:rsidP="00895E6C">
            <w:pPr>
              <w:jc w:val="both"/>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Општи коментари</w:t>
            </w:r>
          </w:p>
        </w:tc>
      </w:tr>
      <w:tr w:rsidR="004E5373" w:rsidRPr="00AB2416" w14:paraId="12F8A9A2" w14:textId="77777777" w:rsidTr="00895E6C">
        <w:tc>
          <w:tcPr>
            <w:tcW w:w="4111" w:type="dxa"/>
          </w:tcPr>
          <w:p w14:paraId="7A9AD1F2" w14:textId="77777777" w:rsidR="004E5373" w:rsidRPr="00AB2416" w:rsidRDefault="004E5373"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 xml:space="preserve">Како би се обезбедио континуитет у раду и одрживост Савета, потребно је осигурати да основна средства неопходна за редовно функционисање Савета буду обезбеђена у буџету Републике Србије. </w:t>
            </w:r>
          </w:p>
        </w:tc>
        <w:tc>
          <w:tcPr>
            <w:tcW w:w="1701" w:type="dxa"/>
          </w:tcPr>
          <w:p w14:paraId="207532D8" w14:textId="77777777" w:rsidR="004E5373" w:rsidRPr="00AB2416" w:rsidRDefault="004E5373"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Група 43 ОЦД</w:t>
            </w:r>
          </w:p>
        </w:tc>
        <w:tc>
          <w:tcPr>
            <w:tcW w:w="4678" w:type="dxa"/>
          </w:tcPr>
          <w:p w14:paraId="4B2C3ABF" w14:textId="77777777" w:rsidR="004E5373" w:rsidRPr="00AB2416" w:rsidRDefault="004E5373" w:rsidP="00895E6C">
            <w:pPr>
              <w:jc w:val="both"/>
              <w:rPr>
                <w:rFonts w:ascii="Times New Roman" w:hAnsi="Times New Roman" w:cs="Times New Roman"/>
                <w:sz w:val="22"/>
                <w:szCs w:val="22"/>
                <w:lang w:val="sr-Cyrl-RS"/>
              </w:rPr>
            </w:pPr>
          </w:p>
        </w:tc>
        <w:tc>
          <w:tcPr>
            <w:tcW w:w="3827" w:type="dxa"/>
            <w:vMerge w:val="restart"/>
          </w:tcPr>
          <w:p w14:paraId="3F40EE45" w14:textId="3FC56E97" w:rsidR="004E5373" w:rsidRPr="00AB2416" w:rsidRDefault="004E5373" w:rsidP="004E5373">
            <w:pPr>
              <w:rPr>
                <w:rFonts w:ascii="Times New Roman" w:eastAsia="Times New Roman" w:hAnsi="Times New Roman" w:cs="Times New Roman"/>
                <w:iCs/>
                <w:color w:val="000000" w:themeColor="text1"/>
                <w:sz w:val="22"/>
                <w:szCs w:val="22"/>
                <w:lang w:val="sr-Cyrl-RS"/>
              </w:rPr>
            </w:pPr>
            <w:r w:rsidRPr="00AB2416">
              <w:rPr>
                <w:rFonts w:ascii="Times New Roman" w:eastAsia="Times New Roman" w:hAnsi="Times New Roman" w:cs="Times New Roman"/>
                <w:iCs/>
                <w:color w:val="000000" w:themeColor="text1"/>
                <w:sz w:val="22"/>
                <w:szCs w:val="22"/>
                <w:lang w:val="sr-Cyrl-RS"/>
              </w:rPr>
              <w:t>Министарство ће обезбедити простор за рад Савета. Члановима Савета који живе изван Београда, Министарство ће надокнадити трошкове превоза</w:t>
            </w:r>
            <w:r w:rsidR="000C0B8B" w:rsidRPr="00AB2416">
              <w:rPr>
                <w:rFonts w:ascii="Times New Roman" w:eastAsia="Times New Roman" w:hAnsi="Times New Roman" w:cs="Times New Roman"/>
                <w:iCs/>
                <w:color w:val="000000" w:themeColor="text1"/>
                <w:sz w:val="22"/>
                <w:szCs w:val="22"/>
                <w:lang w:val="sr-Cyrl-RS"/>
              </w:rPr>
              <w:t>.</w:t>
            </w:r>
          </w:p>
          <w:p w14:paraId="390196B9" w14:textId="77777777" w:rsidR="004E5373" w:rsidRPr="00AB2416" w:rsidRDefault="004E5373" w:rsidP="004E5373">
            <w:pPr>
              <w:rPr>
                <w:rFonts w:ascii="Times New Roman" w:eastAsia="Times New Roman" w:hAnsi="Times New Roman" w:cs="Times New Roman"/>
                <w:iCs/>
                <w:color w:val="000000" w:themeColor="text1"/>
                <w:sz w:val="22"/>
                <w:szCs w:val="22"/>
                <w:lang w:val="sr-Cyrl-RS"/>
              </w:rPr>
            </w:pPr>
          </w:p>
          <w:p w14:paraId="0CFFFFE4" w14:textId="77777777" w:rsidR="004E5373" w:rsidRPr="00AB2416" w:rsidRDefault="004E5373" w:rsidP="004E5373">
            <w:pPr>
              <w:rPr>
                <w:rFonts w:ascii="Times New Roman" w:eastAsia="Times New Roman" w:hAnsi="Times New Roman" w:cs="Times New Roman"/>
                <w:iCs/>
                <w:color w:val="000000" w:themeColor="text1"/>
                <w:sz w:val="22"/>
                <w:szCs w:val="22"/>
                <w:lang w:val="sr-Cyrl-RS"/>
              </w:rPr>
            </w:pPr>
          </w:p>
          <w:p w14:paraId="7AD686A7" w14:textId="19DC4AB3" w:rsidR="004E5373" w:rsidRPr="00AB2416" w:rsidRDefault="004E5373">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Искуство из зем</w:t>
            </w:r>
            <w:r w:rsidR="00A76287" w:rsidRPr="00AB2416">
              <w:rPr>
                <w:rFonts w:ascii="Times New Roman" w:hAnsi="Times New Roman" w:cs="Times New Roman"/>
                <w:sz w:val="22"/>
                <w:szCs w:val="22"/>
                <w:lang w:val="sr-Cyrl-RS"/>
              </w:rPr>
              <w:t>а</w:t>
            </w:r>
            <w:r w:rsidRPr="00AB2416">
              <w:rPr>
                <w:rFonts w:ascii="Times New Roman" w:hAnsi="Times New Roman" w:cs="Times New Roman"/>
                <w:sz w:val="22"/>
                <w:szCs w:val="22"/>
                <w:lang w:val="sr-Cyrl-RS"/>
              </w:rPr>
              <w:t>ља региона је да</w:t>
            </w:r>
            <w:r w:rsidR="00A76287" w:rsidRPr="00AB2416">
              <w:rPr>
                <w:rFonts w:ascii="Times New Roman" w:hAnsi="Times New Roman" w:cs="Times New Roman"/>
                <w:sz w:val="22"/>
                <w:szCs w:val="22"/>
                <w:lang w:val="sr-Cyrl-RS"/>
              </w:rPr>
              <w:t xml:space="preserve"> се </w:t>
            </w:r>
            <w:r w:rsidRPr="00AB2416">
              <w:rPr>
                <w:rFonts w:ascii="Times New Roman" w:hAnsi="Times New Roman" w:cs="Times New Roman"/>
                <w:sz w:val="22"/>
                <w:szCs w:val="22"/>
                <w:lang w:val="sr-Cyrl-RS"/>
              </w:rPr>
              <w:t xml:space="preserve"> активности  Савета подржавају </w:t>
            </w:r>
            <w:r w:rsidR="00B65C2E">
              <w:rPr>
                <w:rFonts w:ascii="Times New Roman" w:hAnsi="Times New Roman" w:cs="Times New Roman"/>
                <w:sz w:val="22"/>
                <w:szCs w:val="22"/>
                <w:lang w:val="sr-Cyrl-RS"/>
              </w:rPr>
              <w:t>и</w:t>
            </w:r>
            <w:r w:rsidR="00A76287" w:rsidRPr="00AB2416">
              <w:rPr>
                <w:rFonts w:ascii="Times New Roman" w:hAnsi="Times New Roman" w:cs="Times New Roman"/>
                <w:sz w:val="22"/>
                <w:szCs w:val="22"/>
                <w:lang w:val="sr-Cyrl-RS"/>
              </w:rPr>
              <w:t xml:space="preserve"> путем </w:t>
            </w:r>
            <w:r w:rsidRPr="00AB2416">
              <w:rPr>
                <w:rFonts w:ascii="Times New Roman" w:hAnsi="Times New Roman" w:cs="Times New Roman"/>
                <w:sz w:val="22"/>
                <w:szCs w:val="22"/>
                <w:lang w:val="sr-Cyrl-RS"/>
              </w:rPr>
              <w:t>техничк</w:t>
            </w:r>
            <w:r w:rsidR="00A76287" w:rsidRPr="00AB2416">
              <w:rPr>
                <w:rFonts w:ascii="Times New Roman" w:hAnsi="Times New Roman" w:cs="Times New Roman"/>
                <w:sz w:val="22"/>
                <w:szCs w:val="22"/>
                <w:lang w:val="sr-Cyrl-RS"/>
              </w:rPr>
              <w:t>е</w:t>
            </w:r>
            <w:r w:rsidRPr="00AB2416">
              <w:rPr>
                <w:rFonts w:ascii="Times New Roman" w:hAnsi="Times New Roman" w:cs="Times New Roman"/>
                <w:sz w:val="22"/>
                <w:szCs w:val="22"/>
                <w:lang w:val="sr-Cyrl-RS"/>
              </w:rPr>
              <w:t xml:space="preserve"> помоћ</w:t>
            </w:r>
            <w:r w:rsidR="00A76287" w:rsidRPr="00AB2416">
              <w:rPr>
                <w:rFonts w:ascii="Times New Roman" w:hAnsi="Times New Roman" w:cs="Times New Roman"/>
                <w:sz w:val="22"/>
                <w:szCs w:val="22"/>
                <w:lang w:val="sr-Cyrl-RS"/>
              </w:rPr>
              <w:t>и</w:t>
            </w:r>
            <w:r w:rsidRPr="00AB2416">
              <w:rPr>
                <w:rFonts w:ascii="Times New Roman" w:hAnsi="Times New Roman" w:cs="Times New Roman"/>
                <w:sz w:val="22"/>
                <w:szCs w:val="22"/>
                <w:lang w:val="sr-Cyrl-RS"/>
              </w:rPr>
              <w:t xml:space="preserve"> донатора (</w:t>
            </w:r>
            <w:r w:rsidR="00E8675E">
              <w:rPr>
                <w:rFonts w:ascii="Times New Roman" w:hAnsi="Times New Roman" w:cs="Times New Roman"/>
                <w:sz w:val="22"/>
                <w:szCs w:val="22"/>
                <w:lang w:val="sr-Cyrl-RS"/>
              </w:rPr>
              <w:t xml:space="preserve">Северна </w:t>
            </w:r>
            <w:r w:rsidRPr="00AB2416">
              <w:rPr>
                <w:rFonts w:ascii="Times New Roman" w:hAnsi="Times New Roman" w:cs="Times New Roman"/>
                <w:sz w:val="22"/>
                <w:szCs w:val="22"/>
                <w:lang w:val="sr-Cyrl-RS"/>
              </w:rPr>
              <w:t>Македонија, Црна Гора).</w:t>
            </w:r>
          </w:p>
        </w:tc>
      </w:tr>
      <w:tr w:rsidR="004E5373" w:rsidRPr="00AB2416" w14:paraId="6F2A8DC2" w14:textId="77777777" w:rsidTr="00895E6C">
        <w:tc>
          <w:tcPr>
            <w:tcW w:w="4111" w:type="dxa"/>
          </w:tcPr>
          <w:p w14:paraId="68907428" w14:textId="5E68C4A0" w:rsidR="004E5373" w:rsidRPr="00AB2416" w:rsidRDefault="004E5373" w:rsidP="00895E6C">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 xml:space="preserve">С тим у вези, у циљу децентрализације и територијалне репрезентативности Савета, потребно је обезбедити услове да у његовом раду учествују чланови са седиштем ван Београда, </w:t>
            </w:r>
            <w:r w:rsidR="003479B5">
              <w:rPr>
                <w:rFonts w:ascii="Times New Roman" w:eastAsia="Times New Roman" w:hAnsi="Times New Roman" w:cs="Times New Roman"/>
                <w:sz w:val="22"/>
                <w:szCs w:val="22"/>
                <w:lang w:val="sr-Cyrl-RS"/>
              </w:rPr>
              <w:t>са правом</w:t>
            </w:r>
            <w:r w:rsidRPr="00AB2416">
              <w:rPr>
                <w:rFonts w:ascii="Times New Roman" w:eastAsia="Times New Roman" w:hAnsi="Times New Roman" w:cs="Times New Roman"/>
                <w:sz w:val="22"/>
                <w:szCs w:val="22"/>
                <w:lang w:val="sr-Cyrl-RS"/>
              </w:rPr>
              <w:t xml:space="preserve"> накнаде путних трошкова.</w:t>
            </w:r>
          </w:p>
          <w:p w14:paraId="08C5073D" w14:textId="77777777" w:rsidR="004E5373" w:rsidRPr="00AB2416" w:rsidRDefault="004E5373" w:rsidP="00895E6C">
            <w:pPr>
              <w:jc w:val="both"/>
              <w:rPr>
                <w:rFonts w:ascii="Times New Roman" w:eastAsia="Times New Roman" w:hAnsi="Times New Roman" w:cs="Times New Roman"/>
                <w:sz w:val="22"/>
                <w:szCs w:val="22"/>
                <w:lang w:val="sr-Cyrl-RS"/>
              </w:rPr>
            </w:pPr>
          </w:p>
        </w:tc>
        <w:tc>
          <w:tcPr>
            <w:tcW w:w="1701" w:type="dxa"/>
          </w:tcPr>
          <w:p w14:paraId="09B3676F" w14:textId="77777777" w:rsidR="004E5373" w:rsidRPr="00AB2416" w:rsidRDefault="004E5373"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Група 43 ОЦД</w:t>
            </w:r>
          </w:p>
        </w:tc>
        <w:tc>
          <w:tcPr>
            <w:tcW w:w="4678" w:type="dxa"/>
          </w:tcPr>
          <w:p w14:paraId="4293D09C" w14:textId="77777777" w:rsidR="004E5373" w:rsidRPr="00AB2416" w:rsidRDefault="004E5373" w:rsidP="00895E6C">
            <w:pPr>
              <w:jc w:val="both"/>
              <w:rPr>
                <w:rFonts w:ascii="Times New Roman" w:hAnsi="Times New Roman" w:cs="Times New Roman"/>
                <w:sz w:val="22"/>
                <w:szCs w:val="22"/>
                <w:lang w:val="sr-Cyrl-RS"/>
              </w:rPr>
            </w:pPr>
          </w:p>
        </w:tc>
        <w:tc>
          <w:tcPr>
            <w:tcW w:w="3827" w:type="dxa"/>
            <w:vMerge/>
          </w:tcPr>
          <w:p w14:paraId="3BB6CEDB" w14:textId="77777777" w:rsidR="004E5373" w:rsidRPr="00AB2416" w:rsidRDefault="004E5373" w:rsidP="00895E6C">
            <w:pPr>
              <w:jc w:val="both"/>
              <w:rPr>
                <w:rFonts w:ascii="Times New Roman" w:hAnsi="Times New Roman" w:cs="Times New Roman"/>
                <w:sz w:val="22"/>
                <w:szCs w:val="22"/>
                <w:lang w:val="sr-Cyrl-RS"/>
              </w:rPr>
            </w:pPr>
          </w:p>
        </w:tc>
      </w:tr>
      <w:tr w:rsidR="00F64B2B" w:rsidRPr="00AB2416" w14:paraId="05461834" w14:textId="77777777" w:rsidTr="00895E6C">
        <w:tc>
          <w:tcPr>
            <w:tcW w:w="4111" w:type="dxa"/>
          </w:tcPr>
          <w:p w14:paraId="4E8D4263" w14:textId="13A36A73" w:rsidR="00F64B2B" w:rsidRPr="00AB2416" w:rsidRDefault="00F64B2B">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 xml:space="preserve">Центар за европске политике подржава коментаре које су Грађанске иницијативе упутиле Министарству као заједнички одговор цивилног друштва. </w:t>
            </w:r>
            <w:r w:rsidR="00173703">
              <w:rPr>
                <w:rFonts w:ascii="Times New Roman" w:eastAsia="Times New Roman" w:hAnsi="Times New Roman" w:cs="Times New Roman"/>
                <w:sz w:val="22"/>
                <w:szCs w:val="22"/>
                <w:lang w:val="sr-Cyrl-RS"/>
              </w:rPr>
              <w:t>Постоје</w:t>
            </w:r>
            <w:r w:rsidR="00173703" w:rsidRPr="00AB2416">
              <w:rPr>
                <w:rFonts w:ascii="Times New Roman" w:eastAsia="Times New Roman" w:hAnsi="Times New Roman" w:cs="Times New Roman"/>
                <w:sz w:val="22"/>
                <w:szCs w:val="22"/>
                <w:lang w:val="sr-Cyrl-RS"/>
              </w:rPr>
              <w:t xml:space="preserve"> </w:t>
            </w:r>
            <w:r w:rsidRPr="00AB2416">
              <w:rPr>
                <w:rFonts w:ascii="Times New Roman" w:eastAsia="Times New Roman" w:hAnsi="Times New Roman" w:cs="Times New Roman"/>
                <w:sz w:val="22"/>
                <w:szCs w:val="22"/>
                <w:lang w:val="sr-Cyrl-RS"/>
              </w:rPr>
              <w:t>два издвојена коментара у односу на заједничке коментаре цивилног друштва, кој</w:t>
            </w:r>
            <w:r w:rsidR="00173703">
              <w:rPr>
                <w:rFonts w:ascii="Times New Roman" w:eastAsia="Times New Roman" w:hAnsi="Times New Roman" w:cs="Times New Roman"/>
                <w:sz w:val="22"/>
                <w:szCs w:val="22"/>
                <w:lang w:val="sr-Cyrl-RS"/>
              </w:rPr>
              <w:t>и су</w:t>
            </w:r>
            <w:r w:rsidRPr="00AB2416">
              <w:rPr>
                <w:rFonts w:ascii="Times New Roman" w:eastAsia="Times New Roman" w:hAnsi="Times New Roman" w:cs="Times New Roman"/>
                <w:sz w:val="22"/>
                <w:szCs w:val="22"/>
                <w:lang w:val="sr-Cyrl-RS"/>
              </w:rPr>
              <w:t xml:space="preserve"> смо у овом документу посебно нагла</w:t>
            </w:r>
            <w:r w:rsidR="00173703">
              <w:rPr>
                <w:rFonts w:ascii="Times New Roman" w:eastAsia="Times New Roman" w:hAnsi="Times New Roman" w:cs="Times New Roman"/>
                <w:sz w:val="22"/>
                <w:szCs w:val="22"/>
                <w:lang w:val="sr-Cyrl-RS"/>
              </w:rPr>
              <w:t>шени</w:t>
            </w:r>
            <w:r w:rsidR="003479B5">
              <w:rPr>
                <w:rFonts w:ascii="Times New Roman" w:eastAsia="Times New Roman" w:hAnsi="Times New Roman" w:cs="Times New Roman"/>
                <w:sz w:val="22"/>
                <w:szCs w:val="22"/>
                <w:lang w:val="sr-Cyrl-RS"/>
              </w:rPr>
              <w:t>.</w:t>
            </w:r>
          </w:p>
        </w:tc>
        <w:tc>
          <w:tcPr>
            <w:tcW w:w="1701" w:type="dxa"/>
          </w:tcPr>
          <w:p w14:paraId="1C38B3FF"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Центар за европске политике</w:t>
            </w:r>
          </w:p>
        </w:tc>
        <w:tc>
          <w:tcPr>
            <w:tcW w:w="4678" w:type="dxa"/>
          </w:tcPr>
          <w:p w14:paraId="465E03EB" w14:textId="77777777" w:rsidR="00F64B2B" w:rsidRPr="00AB2416" w:rsidRDefault="00F64B2B" w:rsidP="00895E6C">
            <w:pPr>
              <w:jc w:val="both"/>
              <w:rPr>
                <w:rFonts w:ascii="Times New Roman" w:hAnsi="Times New Roman" w:cs="Times New Roman"/>
                <w:sz w:val="22"/>
                <w:szCs w:val="22"/>
                <w:lang w:val="sr-Cyrl-RS"/>
              </w:rPr>
            </w:pPr>
          </w:p>
        </w:tc>
        <w:tc>
          <w:tcPr>
            <w:tcW w:w="3827" w:type="dxa"/>
          </w:tcPr>
          <w:p w14:paraId="1FC936C0" w14:textId="77777777" w:rsidR="00F64B2B" w:rsidRPr="00AB2416" w:rsidRDefault="00F64B2B" w:rsidP="00895E6C">
            <w:pPr>
              <w:jc w:val="both"/>
              <w:rPr>
                <w:rFonts w:ascii="Times New Roman" w:hAnsi="Times New Roman" w:cs="Times New Roman"/>
                <w:sz w:val="22"/>
                <w:szCs w:val="22"/>
                <w:lang w:val="sr-Cyrl-RS"/>
              </w:rPr>
            </w:pPr>
          </w:p>
        </w:tc>
      </w:tr>
      <w:tr w:rsidR="00F64B2B" w:rsidRPr="00AB2416" w14:paraId="48DBFBFE" w14:textId="77777777" w:rsidTr="00895E6C">
        <w:tc>
          <w:tcPr>
            <w:tcW w:w="14317" w:type="dxa"/>
            <w:gridSpan w:val="4"/>
            <w:shd w:val="clear" w:color="auto" w:fill="B4C6E7" w:themeFill="accent1" w:themeFillTint="66"/>
          </w:tcPr>
          <w:p w14:paraId="6D1B3C0F" w14:textId="77777777" w:rsidR="00F64B2B" w:rsidRPr="00AB2416" w:rsidRDefault="00F64B2B" w:rsidP="00895E6C">
            <w:pPr>
              <w:jc w:val="both"/>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Мандат</w:t>
            </w:r>
          </w:p>
        </w:tc>
      </w:tr>
      <w:tr w:rsidR="00F64B2B" w:rsidRPr="00AB2416" w14:paraId="693A95EB" w14:textId="77777777" w:rsidTr="00895E6C">
        <w:tc>
          <w:tcPr>
            <w:tcW w:w="4111" w:type="dxa"/>
          </w:tcPr>
          <w:p w14:paraId="6C564A96" w14:textId="46899D52" w:rsidR="00F64B2B" w:rsidRPr="00AB2416" w:rsidRDefault="00F64B2B" w:rsidP="00895E6C">
            <w:pPr>
              <w:jc w:val="both"/>
              <w:rPr>
                <w:rFonts w:ascii="Times New Roman" w:eastAsia="Times New Roman" w:hAnsi="Times New Roman" w:cs="Times New Roman"/>
                <w:color w:val="4D5156"/>
                <w:sz w:val="22"/>
                <w:szCs w:val="22"/>
                <w:highlight w:val="white"/>
                <w:lang w:val="sr-Cyrl-RS"/>
              </w:rPr>
            </w:pPr>
            <w:r w:rsidRPr="00AB2416">
              <w:rPr>
                <w:rFonts w:ascii="Times New Roman" w:eastAsia="Times New Roman" w:hAnsi="Times New Roman" w:cs="Times New Roman"/>
                <w:color w:val="4D5156"/>
                <w:sz w:val="22"/>
                <w:szCs w:val="22"/>
                <w:highlight w:val="white"/>
                <w:lang w:val="sr-Cyrl-RS"/>
              </w:rPr>
              <w:t>Предлог</w:t>
            </w:r>
            <w:r w:rsidR="004237C3" w:rsidRPr="00AB2416">
              <w:rPr>
                <w:rFonts w:ascii="Times New Roman" w:eastAsia="Times New Roman" w:hAnsi="Times New Roman" w:cs="Times New Roman"/>
                <w:color w:val="4D5156"/>
                <w:sz w:val="22"/>
                <w:szCs w:val="22"/>
                <w:highlight w:val="white"/>
                <w:lang w:val="sr-Cyrl-RS"/>
              </w:rPr>
              <w:t xml:space="preserve"> измене</w:t>
            </w:r>
            <w:r w:rsidRPr="00AB2416">
              <w:rPr>
                <w:rFonts w:ascii="Times New Roman" w:eastAsia="Times New Roman" w:hAnsi="Times New Roman" w:cs="Times New Roman"/>
                <w:color w:val="4D5156"/>
                <w:sz w:val="22"/>
                <w:szCs w:val="22"/>
                <w:highlight w:val="white"/>
                <w:lang w:val="sr-Cyrl-RS"/>
              </w:rPr>
              <w:t>:</w:t>
            </w:r>
          </w:p>
          <w:p w14:paraId="45784744" w14:textId="77777777" w:rsidR="00F64B2B" w:rsidRPr="00AB2416" w:rsidRDefault="00F64B2B" w:rsidP="00895E6C">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color w:val="4D5156"/>
                <w:sz w:val="22"/>
                <w:szCs w:val="22"/>
                <w:highlight w:val="white"/>
                <w:lang w:val="sr-Cyrl-RS"/>
              </w:rPr>
              <w:t>„</w:t>
            </w:r>
            <w:r w:rsidRPr="00AB2416">
              <w:rPr>
                <w:rFonts w:ascii="Times New Roman" w:hAnsi="Times New Roman" w:cs="Times New Roman"/>
                <w:color w:val="4D5156"/>
                <w:sz w:val="22"/>
                <w:szCs w:val="22"/>
                <w:highlight w:val="white"/>
                <w:lang w:val="sr-Cyrl-RS"/>
              </w:rPr>
              <w:t xml:space="preserve"> </w:t>
            </w:r>
            <w:r w:rsidRPr="00AB2416">
              <w:rPr>
                <w:rFonts w:ascii="Times New Roman" w:eastAsia="Times New Roman" w:hAnsi="Times New Roman" w:cs="Times New Roman"/>
                <w:sz w:val="22"/>
                <w:szCs w:val="22"/>
                <w:lang w:val="sr-Cyrl-RS"/>
              </w:rPr>
              <w:t xml:space="preserve">Савет је надлежан за: </w:t>
            </w:r>
          </w:p>
          <w:p w14:paraId="3252CF66" w14:textId="2B8D88E5" w:rsidR="00F64B2B" w:rsidRPr="00AB2416" w:rsidRDefault="00F64B2B">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 xml:space="preserve">Праћење и анализу стања и давање предлога за побољшање, везано за: </w:t>
            </w:r>
            <w:r w:rsidR="00173703" w:rsidRPr="00AB2416">
              <w:rPr>
                <w:rFonts w:ascii="Times New Roman" w:eastAsia="Times New Roman" w:hAnsi="Times New Roman" w:cs="Times New Roman"/>
                <w:sz w:val="22"/>
                <w:szCs w:val="22"/>
                <w:highlight w:val="white"/>
                <w:lang w:val="sr-Cyrl-RS"/>
              </w:rPr>
              <w:t>I)</w:t>
            </w:r>
            <w:r w:rsidRPr="00AB2416">
              <w:rPr>
                <w:rFonts w:ascii="Times New Roman" w:eastAsia="Times New Roman" w:hAnsi="Times New Roman" w:cs="Times New Roman"/>
                <w:sz w:val="22"/>
                <w:szCs w:val="22"/>
                <w:highlight w:val="white"/>
                <w:lang w:val="sr-Cyrl-RS"/>
              </w:rPr>
              <w:t xml:space="preserve"> Слобода удруживања и слобода окупљања; </w:t>
            </w:r>
            <w:r w:rsidR="00173703" w:rsidRPr="00AB2416">
              <w:rPr>
                <w:rFonts w:ascii="Times New Roman" w:eastAsia="Times New Roman" w:hAnsi="Times New Roman" w:cs="Times New Roman"/>
                <w:sz w:val="22"/>
                <w:szCs w:val="22"/>
                <w:highlight w:val="white"/>
                <w:lang w:val="sr-Cyrl-RS"/>
              </w:rPr>
              <w:t>(II</w:t>
            </w:r>
            <w:r w:rsidRPr="00AB2416">
              <w:rPr>
                <w:rFonts w:ascii="Times New Roman" w:eastAsia="Times New Roman" w:hAnsi="Times New Roman" w:cs="Times New Roman"/>
                <w:sz w:val="22"/>
                <w:szCs w:val="22"/>
                <w:highlight w:val="white"/>
                <w:lang w:val="sr-Cyrl-RS"/>
              </w:rPr>
              <w:t>) Слобода изражавања; (</w:t>
            </w:r>
            <w:r w:rsidR="00173703" w:rsidRPr="00AB2416">
              <w:rPr>
                <w:rFonts w:ascii="Times New Roman" w:eastAsia="Times New Roman" w:hAnsi="Times New Roman" w:cs="Times New Roman"/>
                <w:sz w:val="22"/>
                <w:szCs w:val="22"/>
                <w:highlight w:val="white"/>
                <w:lang w:val="sr-Cyrl-RS"/>
              </w:rPr>
              <w:t>III</w:t>
            </w:r>
            <w:r w:rsidRPr="00AB2416">
              <w:rPr>
                <w:rFonts w:ascii="Times New Roman" w:eastAsia="Times New Roman" w:hAnsi="Times New Roman" w:cs="Times New Roman"/>
                <w:sz w:val="22"/>
                <w:szCs w:val="22"/>
                <w:highlight w:val="white"/>
                <w:lang w:val="sr-Cyrl-RS"/>
              </w:rPr>
              <w:t>) Учешће грађана у доношењу прописа;  (</w:t>
            </w:r>
            <w:r w:rsidR="00173703" w:rsidRPr="00AB2416">
              <w:rPr>
                <w:rFonts w:ascii="Times New Roman" w:eastAsia="Times New Roman" w:hAnsi="Times New Roman" w:cs="Times New Roman"/>
                <w:sz w:val="22"/>
                <w:szCs w:val="22"/>
                <w:highlight w:val="white"/>
                <w:lang w:val="sr-Cyrl-RS"/>
              </w:rPr>
              <w:t>IV</w:t>
            </w:r>
            <w:r w:rsidRPr="00AB2416">
              <w:rPr>
                <w:rFonts w:ascii="Times New Roman" w:eastAsia="Times New Roman" w:hAnsi="Times New Roman" w:cs="Times New Roman"/>
                <w:sz w:val="22"/>
                <w:szCs w:val="22"/>
                <w:highlight w:val="white"/>
                <w:lang w:val="sr-Cyrl-RS"/>
              </w:rPr>
              <w:t xml:space="preserve">) Транспарентност; </w:t>
            </w:r>
            <w:r w:rsidRPr="00AB2416">
              <w:rPr>
                <w:rFonts w:ascii="Times New Roman" w:eastAsia="Times New Roman" w:hAnsi="Times New Roman" w:cs="Times New Roman"/>
                <w:sz w:val="22"/>
                <w:szCs w:val="22"/>
                <w:lang w:val="sr-Cyrl-RS"/>
              </w:rPr>
              <w:t>(</w:t>
            </w:r>
            <w:r w:rsidR="00173703" w:rsidRPr="00AB2416">
              <w:rPr>
                <w:rFonts w:ascii="Times New Roman" w:eastAsia="Times New Roman" w:hAnsi="Times New Roman" w:cs="Times New Roman"/>
                <w:sz w:val="22"/>
                <w:szCs w:val="22"/>
                <w:lang w:val="sr-Cyrl-RS"/>
              </w:rPr>
              <w:t>V</w:t>
            </w:r>
            <w:r w:rsidRPr="00AB2416">
              <w:rPr>
                <w:rFonts w:ascii="Times New Roman" w:eastAsia="Times New Roman" w:hAnsi="Times New Roman" w:cs="Times New Roman"/>
                <w:sz w:val="22"/>
                <w:szCs w:val="22"/>
                <w:lang w:val="sr-Cyrl-RS"/>
              </w:rPr>
              <w:t>) Правни оквир за пословање организација (правни и финансијски оквир деловања); (</w:t>
            </w:r>
            <w:r w:rsidR="00173703" w:rsidRPr="00AB2416">
              <w:rPr>
                <w:rFonts w:ascii="Times New Roman" w:eastAsia="Times New Roman" w:hAnsi="Times New Roman" w:cs="Times New Roman"/>
                <w:sz w:val="22"/>
                <w:szCs w:val="22"/>
                <w:lang w:val="sr-Cyrl-RS"/>
              </w:rPr>
              <w:t>VI</w:t>
            </w:r>
            <w:r w:rsidRPr="00AB2416">
              <w:rPr>
                <w:rFonts w:ascii="Times New Roman" w:eastAsia="Times New Roman" w:hAnsi="Times New Roman" w:cs="Times New Roman"/>
                <w:sz w:val="22"/>
                <w:szCs w:val="22"/>
                <w:lang w:val="sr-Cyrl-RS"/>
              </w:rPr>
              <w:t xml:space="preserve">) </w:t>
            </w:r>
            <w:r w:rsidRPr="00AB2416">
              <w:rPr>
                <w:rFonts w:ascii="Times New Roman" w:eastAsia="Times New Roman" w:hAnsi="Times New Roman" w:cs="Times New Roman"/>
                <w:sz w:val="22"/>
                <w:szCs w:val="22"/>
                <w:lang w:val="sr-Cyrl-RS"/>
              </w:rPr>
              <w:lastRenderedPageBreak/>
              <w:t>Финансирање из јавних извора; (</w:t>
            </w:r>
            <w:r w:rsidR="00173703" w:rsidRPr="00AB2416">
              <w:rPr>
                <w:rFonts w:ascii="Times New Roman" w:eastAsia="Times New Roman" w:hAnsi="Times New Roman" w:cs="Times New Roman"/>
                <w:sz w:val="22"/>
                <w:szCs w:val="22"/>
                <w:lang w:val="sr-Cyrl-RS"/>
              </w:rPr>
              <w:t>VII</w:t>
            </w:r>
            <w:r w:rsidRPr="00AB2416">
              <w:rPr>
                <w:rFonts w:ascii="Times New Roman" w:eastAsia="Times New Roman" w:hAnsi="Times New Roman" w:cs="Times New Roman"/>
                <w:sz w:val="22"/>
                <w:szCs w:val="22"/>
                <w:lang w:val="sr-Cyrl-RS"/>
              </w:rPr>
              <w:t>) Филантропија; (</w:t>
            </w:r>
            <w:r w:rsidR="00173703" w:rsidRPr="00AB2416">
              <w:rPr>
                <w:rFonts w:ascii="Times New Roman" w:eastAsia="Times New Roman" w:hAnsi="Times New Roman" w:cs="Times New Roman"/>
                <w:sz w:val="22"/>
                <w:szCs w:val="22"/>
                <w:lang w:val="sr-Cyrl-RS"/>
              </w:rPr>
              <w:t>VIII</w:t>
            </w:r>
            <w:r w:rsidRPr="00AB2416">
              <w:rPr>
                <w:rFonts w:ascii="Times New Roman" w:eastAsia="Times New Roman" w:hAnsi="Times New Roman" w:cs="Times New Roman"/>
                <w:sz w:val="22"/>
                <w:szCs w:val="22"/>
                <w:lang w:val="sr-Cyrl-RS"/>
              </w:rPr>
              <w:t>) Пружање услуга/Социо-економски развој; (</w:t>
            </w:r>
            <w:r w:rsidR="00173703" w:rsidRPr="00AB2416">
              <w:rPr>
                <w:rFonts w:ascii="Times New Roman" w:eastAsia="Times New Roman" w:hAnsi="Times New Roman" w:cs="Times New Roman"/>
                <w:sz w:val="22"/>
                <w:szCs w:val="22"/>
                <w:lang w:val="sr-Cyrl-RS"/>
              </w:rPr>
              <w:t>IX</w:t>
            </w:r>
            <w:r w:rsidRPr="00AB2416">
              <w:rPr>
                <w:rFonts w:ascii="Times New Roman" w:eastAsia="Times New Roman" w:hAnsi="Times New Roman" w:cs="Times New Roman"/>
                <w:sz w:val="22"/>
                <w:szCs w:val="22"/>
                <w:lang w:val="sr-Cyrl-RS"/>
              </w:rPr>
              <w:t>) Волонтирање, неформално образовање и грађански ангажман; “</w:t>
            </w:r>
          </w:p>
        </w:tc>
        <w:tc>
          <w:tcPr>
            <w:tcW w:w="1701" w:type="dxa"/>
          </w:tcPr>
          <w:p w14:paraId="2DEB51C6"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Група 43 ОЦД</w:t>
            </w:r>
          </w:p>
        </w:tc>
        <w:tc>
          <w:tcPr>
            <w:tcW w:w="4678" w:type="dxa"/>
          </w:tcPr>
          <w:p w14:paraId="37ACEAFA"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 xml:space="preserve">Одређене тематске области потребно раздвојити, односно издвојити као посебне због њихових специфичности </w:t>
            </w:r>
            <w:r w:rsidRPr="00AB2416">
              <w:rPr>
                <w:rFonts w:ascii="Times New Roman" w:eastAsia="Times New Roman" w:hAnsi="Times New Roman" w:cs="Times New Roman"/>
                <w:b/>
                <w:bCs/>
                <w:sz w:val="22"/>
                <w:szCs w:val="22"/>
                <w:lang w:val="sr-Cyrl-RS"/>
              </w:rPr>
              <w:t>- слободу изражавања и транспарентност.</w:t>
            </w:r>
            <w:r w:rsidRPr="00AB2416">
              <w:rPr>
                <w:rFonts w:ascii="Times New Roman" w:eastAsia="Times New Roman" w:hAnsi="Times New Roman" w:cs="Times New Roman"/>
                <w:sz w:val="22"/>
                <w:szCs w:val="22"/>
                <w:lang w:val="sr-Cyrl-RS"/>
              </w:rPr>
              <w:t xml:space="preserve"> Ово није само терминолошко питање, будући да се чланови Савета из редова ОЦД бирају по основу своје експертизе и доказаног искуства у наведеним тематским областима, те је неопходно да оне буду јасно дефинисане како </w:t>
            </w:r>
            <w:r w:rsidRPr="00AB2416">
              <w:rPr>
                <w:rFonts w:ascii="Times New Roman" w:eastAsia="Times New Roman" w:hAnsi="Times New Roman" w:cs="Times New Roman"/>
                <w:sz w:val="22"/>
                <w:szCs w:val="22"/>
                <w:lang w:val="sr-Cyrl-RS"/>
              </w:rPr>
              <w:lastRenderedPageBreak/>
              <w:t>би се осигурале потребне компетенције чланова за ефикасан рад у оквиру надлежности Савета.</w:t>
            </w:r>
          </w:p>
        </w:tc>
        <w:tc>
          <w:tcPr>
            <w:tcW w:w="3827" w:type="dxa"/>
          </w:tcPr>
          <w:p w14:paraId="640A0E5A" w14:textId="19F69EB8" w:rsidR="004E5373" w:rsidRPr="00AB2416" w:rsidRDefault="004E5373" w:rsidP="004E5373">
            <w:pPr>
              <w:rPr>
                <w:rFonts w:ascii="Times New Roman" w:hAnsi="Times New Roman" w:cs="Times New Roman"/>
                <w:sz w:val="22"/>
                <w:szCs w:val="22"/>
                <w:lang w:val="sr-Cyrl-RS"/>
              </w:rPr>
            </w:pPr>
            <w:r w:rsidRPr="00AB2416">
              <w:rPr>
                <w:rFonts w:ascii="Times New Roman" w:eastAsia="Times New Roman" w:hAnsi="Times New Roman" w:cs="Times New Roman"/>
                <w:iCs/>
                <w:sz w:val="22"/>
                <w:szCs w:val="22"/>
                <w:lang w:val="sr-Cyrl-RS"/>
              </w:rPr>
              <w:lastRenderedPageBreak/>
              <w:t xml:space="preserve">Нови предлог везан за теме рада Савета гласи: </w:t>
            </w:r>
          </w:p>
          <w:p w14:paraId="0A2024BB" w14:textId="77777777" w:rsidR="00053099" w:rsidRPr="00053099" w:rsidRDefault="004E5373" w:rsidP="00AE16F8">
            <w:pPr>
              <w:rPr>
                <w:rFonts w:ascii="Times New Roman" w:eastAsia="Times New Roman" w:hAnsi="Times New Roman" w:cs="Times New Roman"/>
                <w:iCs/>
                <w:color w:val="000000" w:themeColor="text1"/>
                <w:sz w:val="22"/>
                <w:szCs w:val="22"/>
                <w:lang w:val="sr-Cyrl-RS"/>
              </w:rPr>
            </w:pPr>
            <w:r w:rsidRPr="00AB2416">
              <w:rPr>
                <w:rFonts w:ascii="Times New Roman" w:eastAsia="Times New Roman" w:hAnsi="Times New Roman" w:cs="Times New Roman"/>
                <w:iCs/>
                <w:sz w:val="22"/>
                <w:szCs w:val="22"/>
                <w:lang w:val="sr-Cyrl-RS"/>
              </w:rPr>
              <w:t xml:space="preserve">- </w:t>
            </w:r>
            <w:r w:rsidRPr="00053099">
              <w:rPr>
                <w:rFonts w:ascii="Times New Roman" w:eastAsia="Times New Roman" w:hAnsi="Times New Roman" w:cs="Times New Roman"/>
                <w:iCs/>
                <w:sz w:val="22"/>
                <w:szCs w:val="22"/>
                <w:lang w:val="sr-Cyrl-RS"/>
              </w:rPr>
              <w:t>Праћење и анализу стања и давање предлога за побољшање, везано за: (</w:t>
            </w:r>
            <w:r w:rsidR="00AE16F8" w:rsidRPr="00053099">
              <w:rPr>
                <w:rFonts w:ascii="Times New Roman" w:eastAsia="Times New Roman" w:hAnsi="Times New Roman" w:cs="Times New Roman"/>
                <w:iCs/>
                <w:sz w:val="22"/>
                <w:szCs w:val="22"/>
                <w:lang w:val="sr-Cyrl-RS"/>
              </w:rPr>
              <w:t>I</w:t>
            </w:r>
            <w:r w:rsidRPr="00053099">
              <w:rPr>
                <w:rFonts w:ascii="Times New Roman" w:eastAsia="Times New Roman" w:hAnsi="Times New Roman" w:cs="Times New Roman"/>
                <w:iCs/>
                <w:sz w:val="22"/>
                <w:szCs w:val="22"/>
                <w:lang w:val="sr-Cyrl-RS"/>
              </w:rPr>
              <w:t xml:space="preserve">) Слобода удруживања и слобода окупљања; </w:t>
            </w:r>
            <w:r w:rsidR="00AE16F8" w:rsidRPr="00053099">
              <w:rPr>
                <w:rFonts w:ascii="Times New Roman" w:eastAsia="Times New Roman" w:hAnsi="Times New Roman" w:cs="Times New Roman"/>
                <w:iCs/>
                <w:sz w:val="22"/>
                <w:szCs w:val="22"/>
              </w:rPr>
              <w:t>II</w:t>
            </w:r>
            <w:r w:rsidRPr="00053099">
              <w:rPr>
                <w:rFonts w:ascii="Times New Roman" w:eastAsia="Times New Roman" w:hAnsi="Times New Roman" w:cs="Times New Roman"/>
                <w:iCs/>
                <w:sz w:val="22"/>
                <w:szCs w:val="22"/>
                <w:lang w:val="sr-Cyrl-RS"/>
              </w:rPr>
              <w:t>) Слобода изражавања</w:t>
            </w:r>
            <w:r w:rsidRPr="00053099">
              <w:rPr>
                <w:rFonts w:ascii="Times New Roman" w:eastAsia="Times New Roman" w:hAnsi="Times New Roman" w:cs="Times New Roman"/>
                <w:iCs/>
                <w:color w:val="C00000"/>
                <w:sz w:val="22"/>
                <w:szCs w:val="22"/>
                <w:lang w:val="sr-Cyrl-RS"/>
              </w:rPr>
              <w:t xml:space="preserve">; </w:t>
            </w:r>
            <w:r w:rsidRPr="00053099">
              <w:rPr>
                <w:rFonts w:ascii="Times New Roman" w:eastAsia="Times New Roman" w:hAnsi="Times New Roman" w:cs="Times New Roman"/>
                <w:iCs/>
                <w:color w:val="000000" w:themeColor="text1"/>
                <w:sz w:val="22"/>
                <w:szCs w:val="22"/>
                <w:lang w:val="sr-Cyrl-RS"/>
              </w:rPr>
              <w:t>(</w:t>
            </w:r>
            <w:r w:rsidR="00AE16F8" w:rsidRPr="00053099">
              <w:rPr>
                <w:rFonts w:ascii="Times New Roman" w:eastAsia="Times New Roman" w:hAnsi="Times New Roman" w:cs="Times New Roman"/>
                <w:iCs/>
                <w:color w:val="000000" w:themeColor="text1"/>
                <w:sz w:val="22"/>
                <w:szCs w:val="22"/>
              </w:rPr>
              <w:t>III</w:t>
            </w:r>
            <w:r w:rsidRPr="00053099">
              <w:rPr>
                <w:rFonts w:ascii="Times New Roman" w:eastAsia="Times New Roman" w:hAnsi="Times New Roman" w:cs="Times New Roman"/>
                <w:iCs/>
                <w:color w:val="000000" w:themeColor="text1"/>
                <w:sz w:val="22"/>
                <w:szCs w:val="22"/>
                <w:lang w:val="sr-Cyrl-RS"/>
              </w:rPr>
              <w:t xml:space="preserve">) </w:t>
            </w:r>
            <w:r w:rsidR="00E8675E" w:rsidRPr="00053099">
              <w:rPr>
                <w:rFonts w:ascii="Times New Roman" w:eastAsia="Times New Roman" w:hAnsi="Times New Roman" w:cs="Times New Roman"/>
                <w:iCs/>
                <w:color w:val="000000" w:themeColor="text1"/>
                <w:sz w:val="22"/>
                <w:szCs w:val="22"/>
                <w:lang w:val="sr-Cyrl-RS"/>
              </w:rPr>
              <w:t>Укључивање грађана у процес доношења одлука,</w:t>
            </w:r>
          </w:p>
          <w:p w14:paraId="7FBF4EAF" w14:textId="5BAD9CDA" w:rsidR="00F64B2B" w:rsidRPr="00E8675E" w:rsidRDefault="00053099" w:rsidP="001F0F57">
            <w:pPr>
              <w:rPr>
                <w:rFonts w:ascii="Times New Roman" w:eastAsia="Times New Roman" w:hAnsi="Times New Roman" w:cs="Times New Roman"/>
                <w:iCs/>
                <w:sz w:val="22"/>
                <w:szCs w:val="22"/>
                <w:lang w:val="sr-Cyrl-RS"/>
              </w:rPr>
            </w:pPr>
            <w:r w:rsidRPr="00053099">
              <w:rPr>
                <w:rFonts w:ascii="Times New Roman" w:eastAsia="Times New Roman" w:hAnsi="Times New Roman" w:cs="Times New Roman"/>
                <w:iCs/>
                <w:color w:val="000000" w:themeColor="text1"/>
                <w:sz w:val="22"/>
                <w:szCs w:val="22"/>
              </w:rPr>
              <w:t xml:space="preserve">IV) </w:t>
            </w:r>
            <w:r w:rsidR="00E8675E" w:rsidRPr="00053099">
              <w:rPr>
                <w:rFonts w:ascii="Times New Roman" w:eastAsia="Times New Roman" w:hAnsi="Times New Roman" w:cs="Times New Roman"/>
                <w:iCs/>
                <w:color w:val="000000" w:themeColor="text1"/>
                <w:sz w:val="22"/>
                <w:szCs w:val="22"/>
                <w:lang w:val="sr-Cyrl-RS"/>
              </w:rPr>
              <w:t xml:space="preserve">транспарентност и приступ информацијама </w:t>
            </w:r>
            <w:r w:rsidR="00AE16F8" w:rsidRPr="00053099">
              <w:rPr>
                <w:rFonts w:ascii="Times New Roman" w:eastAsia="Times New Roman" w:hAnsi="Times New Roman" w:cs="Times New Roman"/>
                <w:iCs/>
                <w:color w:val="000000" w:themeColor="text1"/>
                <w:sz w:val="22"/>
                <w:szCs w:val="22"/>
              </w:rPr>
              <w:t>V</w:t>
            </w:r>
            <w:r w:rsidR="004E5373" w:rsidRPr="00053099">
              <w:rPr>
                <w:rFonts w:ascii="Times New Roman" w:eastAsia="Times New Roman" w:hAnsi="Times New Roman" w:cs="Times New Roman"/>
                <w:iCs/>
                <w:color w:val="000000" w:themeColor="text1"/>
                <w:sz w:val="22"/>
                <w:szCs w:val="22"/>
                <w:lang w:val="sr-Cyrl-RS"/>
              </w:rPr>
              <w:t>)</w:t>
            </w:r>
            <w:r w:rsidR="004E5373" w:rsidRPr="00053099">
              <w:rPr>
                <w:rFonts w:ascii="Times New Roman" w:eastAsia="Times New Roman" w:hAnsi="Times New Roman" w:cs="Times New Roman"/>
                <w:iCs/>
                <w:sz w:val="22"/>
                <w:szCs w:val="22"/>
                <w:lang w:val="sr-Cyrl-RS"/>
              </w:rPr>
              <w:t xml:space="preserve"> Правни оквир за </w:t>
            </w:r>
            <w:r w:rsidRPr="00053099">
              <w:rPr>
                <w:rFonts w:ascii="Times New Roman" w:eastAsia="Times New Roman" w:hAnsi="Times New Roman" w:cs="Times New Roman"/>
                <w:iCs/>
                <w:sz w:val="22"/>
                <w:szCs w:val="22"/>
                <w:lang w:val="sr-Cyrl-RS"/>
              </w:rPr>
              <w:lastRenderedPageBreak/>
              <w:t xml:space="preserve">деловање </w:t>
            </w:r>
            <w:r w:rsidR="004E5373" w:rsidRPr="00053099">
              <w:rPr>
                <w:rFonts w:ascii="Times New Roman" w:eastAsia="Times New Roman" w:hAnsi="Times New Roman" w:cs="Times New Roman"/>
                <w:iCs/>
                <w:sz w:val="22"/>
                <w:szCs w:val="22"/>
                <w:lang w:val="sr-Cyrl-RS"/>
              </w:rPr>
              <w:t>организација (правни и финансијски оквир деловања); (</w:t>
            </w:r>
            <w:r w:rsidR="00AE16F8" w:rsidRPr="00053099">
              <w:rPr>
                <w:rFonts w:ascii="Times New Roman" w:eastAsia="Times New Roman" w:hAnsi="Times New Roman" w:cs="Times New Roman"/>
                <w:iCs/>
                <w:sz w:val="22"/>
                <w:szCs w:val="22"/>
              </w:rPr>
              <w:t>V</w:t>
            </w:r>
            <w:r>
              <w:rPr>
                <w:rFonts w:ascii="Times New Roman" w:eastAsia="Times New Roman" w:hAnsi="Times New Roman" w:cs="Times New Roman"/>
                <w:iCs/>
                <w:sz w:val="22"/>
                <w:szCs w:val="22"/>
              </w:rPr>
              <w:t>I</w:t>
            </w:r>
            <w:r w:rsidR="004E5373" w:rsidRPr="00053099">
              <w:rPr>
                <w:rFonts w:ascii="Times New Roman" w:eastAsia="Times New Roman" w:hAnsi="Times New Roman" w:cs="Times New Roman"/>
                <w:iCs/>
                <w:sz w:val="22"/>
                <w:szCs w:val="22"/>
                <w:lang w:val="sr-Cyrl-RS"/>
              </w:rPr>
              <w:t xml:space="preserve">) Финансирање из јавних </w:t>
            </w:r>
            <w:r w:rsidR="001F0F57">
              <w:rPr>
                <w:rFonts w:ascii="Times New Roman" w:eastAsia="Times New Roman" w:hAnsi="Times New Roman" w:cs="Times New Roman"/>
                <w:iCs/>
                <w:sz w:val="22"/>
                <w:szCs w:val="22"/>
                <w:lang w:val="sr-Cyrl-RS"/>
              </w:rPr>
              <w:t>средстава</w:t>
            </w:r>
            <w:r w:rsidR="004E5373" w:rsidRPr="00053099">
              <w:rPr>
                <w:rFonts w:ascii="Times New Roman" w:eastAsia="Times New Roman" w:hAnsi="Times New Roman" w:cs="Times New Roman"/>
                <w:iCs/>
                <w:sz w:val="22"/>
                <w:szCs w:val="22"/>
                <w:lang w:val="sr-Cyrl-RS"/>
              </w:rPr>
              <w:t>; (</w:t>
            </w:r>
            <w:r w:rsidR="00AE16F8" w:rsidRPr="00053099">
              <w:rPr>
                <w:rFonts w:ascii="Times New Roman" w:eastAsia="Times New Roman" w:hAnsi="Times New Roman" w:cs="Times New Roman"/>
                <w:iCs/>
                <w:sz w:val="22"/>
                <w:szCs w:val="22"/>
              </w:rPr>
              <w:t>V</w:t>
            </w:r>
            <w:r w:rsidR="001905E2">
              <w:rPr>
                <w:rFonts w:ascii="Times New Roman" w:eastAsia="Times New Roman" w:hAnsi="Times New Roman" w:cs="Times New Roman"/>
                <w:iCs/>
                <w:sz w:val="22"/>
                <w:szCs w:val="22"/>
              </w:rPr>
              <w:t>II</w:t>
            </w:r>
            <w:r w:rsidR="004E5373" w:rsidRPr="00053099">
              <w:rPr>
                <w:rFonts w:ascii="Times New Roman" w:eastAsia="Times New Roman" w:hAnsi="Times New Roman" w:cs="Times New Roman"/>
                <w:iCs/>
                <w:sz w:val="22"/>
                <w:szCs w:val="22"/>
                <w:lang w:val="sr-Cyrl-RS"/>
              </w:rPr>
              <w:t>) Филантропија; (</w:t>
            </w:r>
            <w:r w:rsidR="001905E2" w:rsidRPr="001905E2">
              <w:rPr>
                <w:rFonts w:ascii="Times New Roman" w:eastAsia="Times New Roman" w:hAnsi="Times New Roman" w:cs="Times New Roman"/>
                <w:iCs/>
                <w:sz w:val="22"/>
                <w:szCs w:val="22"/>
              </w:rPr>
              <w:t>VII</w:t>
            </w:r>
            <w:r w:rsidR="001905E2" w:rsidRPr="001905E2">
              <w:rPr>
                <w:rFonts w:ascii="Times New Roman" w:eastAsia="Times New Roman" w:hAnsi="Times New Roman" w:cs="Times New Roman"/>
                <w:iCs/>
                <w:sz w:val="22"/>
                <w:szCs w:val="22"/>
                <w:lang w:val="sr-Latn-RS"/>
              </w:rPr>
              <w:t>I</w:t>
            </w:r>
            <w:r w:rsidR="004E5373" w:rsidRPr="00053099">
              <w:rPr>
                <w:rFonts w:ascii="Times New Roman" w:eastAsia="Times New Roman" w:hAnsi="Times New Roman" w:cs="Times New Roman"/>
                <w:iCs/>
                <w:sz w:val="22"/>
                <w:szCs w:val="22"/>
                <w:lang w:val="sr-Cyrl-RS"/>
              </w:rPr>
              <w:t>) Пружање услуга; (</w:t>
            </w:r>
            <w:r w:rsidR="001905E2">
              <w:rPr>
                <w:rFonts w:ascii="Times New Roman" w:eastAsia="Times New Roman" w:hAnsi="Times New Roman" w:cs="Times New Roman"/>
                <w:iCs/>
                <w:sz w:val="22"/>
                <w:szCs w:val="22"/>
                <w:lang w:val="sr-Latn-RS"/>
              </w:rPr>
              <w:t>I</w:t>
            </w:r>
            <w:r>
              <w:rPr>
                <w:rFonts w:ascii="Times New Roman" w:eastAsia="Times New Roman" w:hAnsi="Times New Roman" w:cs="Times New Roman"/>
                <w:iCs/>
                <w:sz w:val="22"/>
                <w:szCs w:val="22"/>
              </w:rPr>
              <w:t>X</w:t>
            </w:r>
            <w:r w:rsidR="004E5373" w:rsidRPr="00053099">
              <w:rPr>
                <w:rFonts w:ascii="Times New Roman" w:eastAsia="Times New Roman" w:hAnsi="Times New Roman" w:cs="Times New Roman"/>
                <w:iCs/>
                <w:sz w:val="22"/>
                <w:szCs w:val="22"/>
                <w:lang w:val="sr-Cyrl-RS"/>
              </w:rPr>
              <w:t xml:space="preserve">) Волонтирање, неформално образовање и грађански </w:t>
            </w:r>
            <w:r w:rsidR="00E46EF1" w:rsidRPr="00053099">
              <w:rPr>
                <w:rFonts w:ascii="Times New Roman" w:eastAsia="Times New Roman" w:hAnsi="Times New Roman" w:cs="Times New Roman"/>
                <w:iCs/>
                <w:sz w:val="22"/>
                <w:szCs w:val="22"/>
                <w:lang w:val="sr-Cyrl-RS"/>
              </w:rPr>
              <w:t>активизам</w:t>
            </w:r>
            <w:r w:rsidR="004E5373" w:rsidRPr="00053099">
              <w:rPr>
                <w:rFonts w:ascii="Times New Roman" w:eastAsia="Times New Roman" w:hAnsi="Times New Roman" w:cs="Times New Roman"/>
                <w:iCs/>
                <w:sz w:val="22"/>
                <w:szCs w:val="22"/>
                <w:lang w:val="sr-Cyrl-RS"/>
              </w:rPr>
              <w:t>.</w:t>
            </w:r>
          </w:p>
        </w:tc>
      </w:tr>
      <w:tr w:rsidR="00F64B2B" w:rsidRPr="00AB2416" w14:paraId="3343595D" w14:textId="77777777" w:rsidTr="00895E6C">
        <w:tc>
          <w:tcPr>
            <w:tcW w:w="4111" w:type="dxa"/>
          </w:tcPr>
          <w:p w14:paraId="07964C70" w14:textId="42DB7F45" w:rsidR="00F64B2B" w:rsidRPr="00AB2416" w:rsidRDefault="00F64B2B" w:rsidP="00895E6C">
            <w:pPr>
              <w:spacing w:after="160" w:line="259" w:lineRule="auto"/>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У делу који се тиче надлежности Савета где се каже да је Савет надлежан за  Праћење и анализу јавних политика које се односе и утичу на подстицајно ок</w:t>
            </w:r>
            <w:r w:rsidR="00AE16F8">
              <w:rPr>
                <w:rFonts w:ascii="Times New Roman" w:hAnsi="Times New Roman" w:cs="Times New Roman"/>
                <w:sz w:val="22"/>
                <w:szCs w:val="22"/>
                <w:lang w:val="sr-Cyrl-RS"/>
              </w:rPr>
              <w:t>р</w:t>
            </w:r>
            <w:r w:rsidRPr="00AB2416">
              <w:rPr>
                <w:rFonts w:ascii="Times New Roman" w:hAnsi="Times New Roman" w:cs="Times New Roman"/>
                <w:sz w:val="22"/>
                <w:szCs w:val="22"/>
                <w:lang w:val="sr-Cyrl-RS"/>
              </w:rPr>
              <w:t>ужење за развој цивилног друштва</w:t>
            </w:r>
            <w:r w:rsidRPr="00AB2416">
              <w:rPr>
                <w:rFonts w:ascii="Times New Roman" w:hAnsi="Times New Roman" w:cs="Times New Roman"/>
                <w:b/>
                <w:bCs/>
                <w:sz w:val="22"/>
                <w:szCs w:val="22"/>
                <w:lang w:val="sr-Cyrl-RS"/>
              </w:rPr>
              <w:t>;</w:t>
            </w:r>
          </w:p>
          <w:p w14:paraId="2BFF2607"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Предлог: </w:t>
            </w:r>
          </w:p>
          <w:p w14:paraId="76629D00" w14:textId="5FC83231" w:rsidR="00F64B2B" w:rsidRPr="00AB2416" w:rsidRDefault="00F64B2B" w:rsidP="00895E6C">
            <w:pPr>
              <w:jc w:val="both"/>
              <w:rPr>
                <w:rFonts w:ascii="Times New Roman" w:eastAsia="Times New Roman" w:hAnsi="Times New Roman" w:cs="Times New Roman"/>
                <w:color w:val="4D5156"/>
                <w:sz w:val="22"/>
                <w:szCs w:val="22"/>
                <w:highlight w:val="white"/>
                <w:lang w:val="sr-Cyrl-RS"/>
              </w:rPr>
            </w:pPr>
            <w:r w:rsidRPr="00AB2416">
              <w:rPr>
                <w:rFonts w:ascii="Times New Roman" w:hAnsi="Times New Roman" w:cs="Times New Roman"/>
                <w:color w:val="000000" w:themeColor="text1"/>
                <w:sz w:val="22"/>
                <w:szCs w:val="22"/>
                <w:lang w:val="sr-Cyrl-RS"/>
              </w:rPr>
              <w:t xml:space="preserve">Праћење и анализу </w:t>
            </w:r>
            <w:r w:rsidRPr="00AB2416">
              <w:rPr>
                <w:rFonts w:ascii="Times New Roman" w:hAnsi="Times New Roman" w:cs="Times New Roman"/>
                <w:bCs/>
                <w:color w:val="000000" w:themeColor="text1"/>
                <w:sz w:val="22"/>
                <w:szCs w:val="22"/>
                <w:lang w:val="sr-Cyrl-RS"/>
              </w:rPr>
              <w:t>јавних политика</w:t>
            </w:r>
            <w:r w:rsidRPr="00AB2416">
              <w:rPr>
                <w:rFonts w:ascii="Times New Roman" w:hAnsi="Times New Roman" w:cs="Times New Roman"/>
                <w:color w:val="000000" w:themeColor="text1"/>
                <w:sz w:val="22"/>
                <w:szCs w:val="22"/>
                <w:lang w:val="sr-Cyrl-RS"/>
              </w:rPr>
              <w:t xml:space="preserve"> које се односе и утичу на подстицајно ок</w:t>
            </w:r>
            <w:r w:rsidR="00AE16F8">
              <w:rPr>
                <w:rFonts w:ascii="Times New Roman" w:hAnsi="Times New Roman" w:cs="Times New Roman"/>
                <w:color w:val="000000" w:themeColor="text1"/>
                <w:sz w:val="22"/>
                <w:szCs w:val="22"/>
                <w:lang w:val="sr-Cyrl-RS"/>
              </w:rPr>
              <w:t>р</w:t>
            </w:r>
            <w:r w:rsidRPr="00AB2416">
              <w:rPr>
                <w:rFonts w:ascii="Times New Roman" w:hAnsi="Times New Roman" w:cs="Times New Roman"/>
                <w:color w:val="000000" w:themeColor="text1"/>
                <w:sz w:val="22"/>
                <w:szCs w:val="22"/>
                <w:lang w:val="sr-Cyrl-RS"/>
              </w:rPr>
              <w:t>ужење за развој цивилног друштва; са посебним акцентом на локални ниво</w:t>
            </w:r>
            <w:r w:rsidR="00262EDC" w:rsidRPr="00AB2416">
              <w:rPr>
                <w:rFonts w:ascii="Times New Roman" w:hAnsi="Times New Roman" w:cs="Times New Roman"/>
                <w:color w:val="000000" w:themeColor="text1"/>
                <w:sz w:val="22"/>
                <w:szCs w:val="22"/>
                <w:lang w:val="sr-Cyrl-RS"/>
              </w:rPr>
              <w:t>.</w:t>
            </w:r>
            <w:r w:rsidR="003D0FC2" w:rsidRPr="00AB2416">
              <w:rPr>
                <w:rFonts w:ascii="Times New Roman" w:hAnsi="Times New Roman" w:cs="Times New Roman"/>
                <w:color w:val="000000" w:themeColor="text1"/>
                <w:sz w:val="22"/>
                <w:szCs w:val="22"/>
                <w:lang w:val="sr-Cyrl-RS"/>
              </w:rPr>
              <w:t xml:space="preserve"> </w:t>
            </w:r>
          </w:p>
        </w:tc>
        <w:tc>
          <w:tcPr>
            <w:tcW w:w="1701" w:type="dxa"/>
          </w:tcPr>
          <w:p w14:paraId="402E0DA0"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Одбор за људска права, Ниш</w:t>
            </w:r>
          </w:p>
        </w:tc>
        <w:tc>
          <w:tcPr>
            <w:tcW w:w="4678" w:type="dxa"/>
          </w:tcPr>
          <w:p w14:paraId="41CD7A15" w14:textId="77777777" w:rsidR="00F64B2B" w:rsidRPr="00AB2416" w:rsidRDefault="00F64B2B" w:rsidP="00895E6C">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w:t>
            </w:r>
          </w:p>
        </w:tc>
        <w:tc>
          <w:tcPr>
            <w:tcW w:w="3827" w:type="dxa"/>
          </w:tcPr>
          <w:p w14:paraId="41E71100" w14:textId="1863D25E" w:rsidR="00FA45DE" w:rsidRPr="00AB2416" w:rsidRDefault="00FA45DE" w:rsidP="00FA45DE">
            <w:pPr>
              <w:rPr>
                <w:rFonts w:ascii="Times New Roman" w:hAnsi="Times New Roman" w:cs="Times New Roman"/>
                <w:sz w:val="22"/>
                <w:szCs w:val="22"/>
                <w:lang w:val="sr-Cyrl-RS"/>
              </w:rPr>
            </w:pPr>
            <w:r w:rsidRPr="00AB2416">
              <w:rPr>
                <w:rFonts w:ascii="Times New Roman" w:hAnsi="Times New Roman" w:cs="Times New Roman"/>
                <w:sz w:val="22"/>
                <w:szCs w:val="22"/>
                <w:lang w:val="sr-Cyrl-RS"/>
              </w:rPr>
              <w:t>Одлуке које доноси Савет могу бити дате као препоруке локалним властима, али не могу бити обавезне</w:t>
            </w:r>
            <w:r w:rsidR="00262EDC" w:rsidRPr="00AB2416">
              <w:rPr>
                <w:rFonts w:ascii="Times New Roman" w:hAnsi="Times New Roman" w:cs="Times New Roman"/>
                <w:sz w:val="22"/>
                <w:szCs w:val="22"/>
                <w:lang w:val="sr-Cyrl-RS"/>
              </w:rPr>
              <w:t>.</w:t>
            </w:r>
          </w:p>
          <w:p w14:paraId="5E11349A" w14:textId="551BCF29" w:rsidR="00FA45DE" w:rsidRPr="00AB2416" w:rsidRDefault="00FA45DE" w:rsidP="00FA45DE">
            <w:pPr>
              <w:rPr>
                <w:rFonts w:ascii="Times New Roman" w:hAnsi="Times New Roman" w:cs="Times New Roman"/>
                <w:sz w:val="22"/>
                <w:szCs w:val="22"/>
                <w:lang w:val="sr-Cyrl-RS"/>
              </w:rPr>
            </w:pPr>
          </w:p>
          <w:p w14:paraId="10E42E85" w14:textId="4BED2C16" w:rsidR="00FA45DE" w:rsidRPr="00AB2416" w:rsidRDefault="00262EDC" w:rsidP="00B65C2E">
            <w:pPr>
              <w:rPr>
                <w:rFonts w:ascii="Times New Roman" w:hAnsi="Times New Roman" w:cs="Times New Roman"/>
                <w:iCs/>
                <w:color w:val="000000" w:themeColor="text1"/>
                <w:sz w:val="22"/>
                <w:szCs w:val="22"/>
                <w:lang w:val="sr-Cyrl-RS"/>
              </w:rPr>
            </w:pPr>
            <w:r w:rsidRPr="00AB2416">
              <w:rPr>
                <w:rFonts w:ascii="Times New Roman" w:hAnsi="Times New Roman" w:cs="Times New Roman"/>
                <w:iCs/>
                <w:color w:val="000000" w:themeColor="text1"/>
                <w:sz w:val="22"/>
                <w:szCs w:val="22"/>
                <w:lang w:val="sr-Cyrl-RS"/>
              </w:rPr>
              <w:t xml:space="preserve">Са циљем боље регионалне </w:t>
            </w:r>
            <w:r w:rsidR="00FA45DE" w:rsidRPr="00AB2416">
              <w:rPr>
                <w:rFonts w:ascii="Times New Roman" w:hAnsi="Times New Roman" w:cs="Times New Roman"/>
                <w:iCs/>
                <w:color w:val="000000" w:themeColor="text1"/>
                <w:sz w:val="22"/>
                <w:szCs w:val="22"/>
                <w:lang w:val="sr-Cyrl-RS"/>
              </w:rPr>
              <w:t>заступљености, Министарство је сагласно и предлаже да</w:t>
            </w:r>
            <w:r w:rsidR="00AE16F8">
              <w:rPr>
                <w:rFonts w:ascii="Times New Roman" w:hAnsi="Times New Roman" w:cs="Times New Roman"/>
                <w:iCs/>
                <w:color w:val="000000" w:themeColor="text1"/>
                <w:sz w:val="22"/>
                <w:szCs w:val="22"/>
                <w:lang w:val="sr-Cyrl-RS"/>
              </w:rPr>
              <w:t xml:space="preserve"> се</w:t>
            </w:r>
            <w:r w:rsidR="00FA45DE" w:rsidRPr="00AB2416">
              <w:rPr>
                <w:rFonts w:ascii="Times New Roman" w:hAnsi="Times New Roman" w:cs="Times New Roman"/>
                <w:iCs/>
                <w:color w:val="000000" w:themeColor="text1"/>
                <w:sz w:val="22"/>
                <w:szCs w:val="22"/>
                <w:lang w:val="sr-Cyrl-RS"/>
              </w:rPr>
              <w:t>:</w:t>
            </w:r>
          </w:p>
          <w:p w14:paraId="1CD9656E" w14:textId="50E0BCD1" w:rsidR="00FA45DE" w:rsidRDefault="00FA45DE" w:rsidP="00B65C2E">
            <w:pPr>
              <w:rPr>
                <w:rFonts w:ascii="Times New Roman" w:hAnsi="Times New Roman" w:cs="Times New Roman"/>
                <w:iCs/>
                <w:color w:val="000000" w:themeColor="text1"/>
                <w:sz w:val="22"/>
                <w:szCs w:val="22"/>
                <w:lang w:val="sr-Cyrl-RS"/>
              </w:rPr>
            </w:pPr>
            <w:r w:rsidRPr="00AB2416">
              <w:rPr>
                <w:rFonts w:ascii="Times New Roman" w:hAnsi="Times New Roman" w:cs="Times New Roman"/>
                <w:iCs/>
                <w:color w:val="000000" w:themeColor="text1"/>
                <w:sz w:val="22"/>
                <w:szCs w:val="22"/>
                <w:lang w:val="sr-Cyrl-RS"/>
              </w:rPr>
              <w:t xml:space="preserve">Најмање два представника ОЦД морају бити из организације која има седиште ван </w:t>
            </w:r>
            <w:r w:rsidR="00AE16F8">
              <w:rPr>
                <w:rFonts w:ascii="Times New Roman" w:hAnsi="Times New Roman" w:cs="Times New Roman"/>
                <w:iCs/>
                <w:color w:val="000000" w:themeColor="text1"/>
                <w:sz w:val="22"/>
                <w:szCs w:val="22"/>
                <w:lang w:val="sr-Cyrl-RS"/>
              </w:rPr>
              <w:t>Г</w:t>
            </w:r>
            <w:r w:rsidRPr="00AB2416">
              <w:rPr>
                <w:rFonts w:ascii="Times New Roman" w:hAnsi="Times New Roman" w:cs="Times New Roman"/>
                <w:iCs/>
                <w:color w:val="000000" w:themeColor="text1"/>
                <w:sz w:val="22"/>
                <w:szCs w:val="22"/>
                <w:lang w:val="sr-Cyrl-RS"/>
              </w:rPr>
              <w:t>рада</w:t>
            </w:r>
            <w:r w:rsidR="00AE16F8">
              <w:rPr>
                <w:rFonts w:ascii="Times New Roman" w:hAnsi="Times New Roman" w:cs="Times New Roman"/>
                <w:iCs/>
                <w:color w:val="000000" w:themeColor="text1"/>
                <w:sz w:val="22"/>
                <w:szCs w:val="22"/>
                <w:lang w:val="sr-Cyrl-RS"/>
              </w:rPr>
              <w:t xml:space="preserve"> Београда</w:t>
            </w:r>
            <w:r w:rsidR="00262EDC" w:rsidRPr="00AB2416">
              <w:rPr>
                <w:rFonts w:ascii="Times New Roman" w:hAnsi="Times New Roman" w:cs="Times New Roman"/>
                <w:iCs/>
                <w:color w:val="000000" w:themeColor="text1"/>
                <w:sz w:val="22"/>
                <w:szCs w:val="22"/>
                <w:lang w:val="sr-Cyrl-RS"/>
              </w:rPr>
              <w:t>.</w:t>
            </w:r>
          </w:p>
          <w:p w14:paraId="02D151FF" w14:textId="2EBE9DD8" w:rsidR="00F64B2B" w:rsidRPr="00307189" w:rsidRDefault="004441C6" w:rsidP="00B65C2E">
            <w:pPr>
              <w:rPr>
                <w:rFonts w:ascii="Times New Roman" w:hAnsi="Times New Roman" w:cs="Times New Roman"/>
                <w:iCs/>
                <w:color w:val="000000" w:themeColor="text1"/>
                <w:sz w:val="22"/>
                <w:szCs w:val="22"/>
                <w:lang w:val="sr-Cyrl-RS"/>
              </w:rPr>
            </w:pPr>
            <w:r>
              <w:rPr>
                <w:rFonts w:ascii="Times New Roman" w:hAnsi="Times New Roman" w:cs="Times New Roman"/>
                <w:iCs/>
                <w:color w:val="000000" w:themeColor="text1"/>
                <w:sz w:val="22"/>
                <w:szCs w:val="22"/>
                <w:lang w:val="sr-Cyrl-RS"/>
              </w:rPr>
              <w:t>Наиме, у</w:t>
            </w:r>
            <w:r w:rsidRPr="004441C6">
              <w:rPr>
                <w:rFonts w:ascii="Times New Roman" w:hAnsi="Times New Roman" w:cs="Times New Roman"/>
                <w:iCs/>
                <w:color w:val="000000" w:themeColor="text1"/>
                <w:sz w:val="22"/>
                <w:szCs w:val="22"/>
                <w:lang w:val="sr-Cyrl-RS"/>
              </w:rPr>
              <w:t xml:space="preserve">колико међу првих десет изабраних представника ОЦД нема представника организације ван </w:t>
            </w:r>
            <w:r w:rsidR="00AE16F8">
              <w:rPr>
                <w:rFonts w:ascii="Times New Roman" w:hAnsi="Times New Roman" w:cs="Times New Roman"/>
                <w:iCs/>
                <w:color w:val="000000" w:themeColor="text1"/>
                <w:sz w:val="22"/>
                <w:szCs w:val="22"/>
                <w:lang w:val="sr-Cyrl-RS"/>
              </w:rPr>
              <w:t xml:space="preserve">Града </w:t>
            </w:r>
            <w:r w:rsidRPr="004441C6">
              <w:rPr>
                <w:rFonts w:ascii="Times New Roman" w:hAnsi="Times New Roman" w:cs="Times New Roman"/>
                <w:iCs/>
                <w:color w:val="000000" w:themeColor="text1"/>
                <w:sz w:val="22"/>
                <w:szCs w:val="22"/>
                <w:lang w:val="sr-Cyrl-RS"/>
              </w:rPr>
              <w:t xml:space="preserve">Београда, у том случају ће се активирати механизам да се у Савет укључе прва два најбоље рангирана представника који долазе из организације ван </w:t>
            </w:r>
            <w:r w:rsidR="00AE16F8">
              <w:rPr>
                <w:rFonts w:ascii="Times New Roman" w:hAnsi="Times New Roman" w:cs="Times New Roman"/>
                <w:iCs/>
                <w:color w:val="000000" w:themeColor="text1"/>
                <w:sz w:val="22"/>
                <w:szCs w:val="22"/>
                <w:lang w:val="sr-Cyrl-RS"/>
              </w:rPr>
              <w:t xml:space="preserve">Града </w:t>
            </w:r>
            <w:r w:rsidRPr="004441C6">
              <w:rPr>
                <w:rFonts w:ascii="Times New Roman" w:hAnsi="Times New Roman" w:cs="Times New Roman"/>
                <w:iCs/>
                <w:color w:val="000000" w:themeColor="text1"/>
                <w:sz w:val="22"/>
                <w:szCs w:val="22"/>
                <w:lang w:val="sr-Cyrl-RS"/>
              </w:rPr>
              <w:t xml:space="preserve">Београда, </w:t>
            </w:r>
            <w:r>
              <w:rPr>
                <w:rFonts w:ascii="Times New Roman" w:hAnsi="Times New Roman" w:cs="Times New Roman"/>
                <w:iCs/>
                <w:color w:val="000000" w:themeColor="text1"/>
                <w:sz w:val="22"/>
                <w:szCs w:val="22"/>
                <w:lang w:val="sr-Cyrl-RS"/>
              </w:rPr>
              <w:t xml:space="preserve">а </w:t>
            </w:r>
            <w:r w:rsidR="00307189">
              <w:rPr>
                <w:rFonts w:ascii="Times New Roman" w:hAnsi="Times New Roman" w:cs="Times New Roman"/>
                <w:iCs/>
                <w:color w:val="000000" w:themeColor="text1"/>
                <w:sz w:val="22"/>
                <w:szCs w:val="22"/>
                <w:lang w:val="sr-Cyrl-RS"/>
              </w:rPr>
              <w:t>неће ући и Савет</w:t>
            </w:r>
            <w:r w:rsidRPr="004441C6">
              <w:rPr>
                <w:rFonts w:ascii="Times New Roman" w:hAnsi="Times New Roman" w:cs="Times New Roman"/>
                <w:iCs/>
                <w:color w:val="000000" w:themeColor="text1"/>
                <w:sz w:val="22"/>
                <w:szCs w:val="22"/>
                <w:lang w:val="sr-Cyrl-RS"/>
              </w:rPr>
              <w:t xml:space="preserve"> девети и десети рангирани након гласања</w:t>
            </w:r>
            <w:r w:rsidR="00307189">
              <w:rPr>
                <w:rFonts w:ascii="Times New Roman" w:hAnsi="Times New Roman" w:cs="Times New Roman"/>
                <w:iCs/>
                <w:color w:val="000000" w:themeColor="text1"/>
                <w:sz w:val="22"/>
                <w:szCs w:val="22"/>
                <w:lang w:val="sr-Cyrl-RS"/>
              </w:rPr>
              <w:t xml:space="preserve">. </w:t>
            </w:r>
          </w:p>
        </w:tc>
      </w:tr>
      <w:tr w:rsidR="00F64B2B" w:rsidRPr="00AB2416" w14:paraId="2BC33E0E" w14:textId="77777777" w:rsidTr="00895E6C">
        <w:tc>
          <w:tcPr>
            <w:tcW w:w="14317" w:type="dxa"/>
            <w:gridSpan w:val="4"/>
          </w:tcPr>
          <w:p w14:paraId="218FFC00" w14:textId="77777777" w:rsidR="00F64B2B" w:rsidRPr="00AB2416" w:rsidRDefault="00F64B2B" w:rsidP="00895E6C">
            <w:pPr>
              <w:jc w:val="both"/>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ЕУ Интеграције као мандат Савета</w:t>
            </w:r>
          </w:p>
        </w:tc>
      </w:tr>
      <w:tr w:rsidR="00FA45DE" w:rsidRPr="00AB2416" w14:paraId="5F9D2D82" w14:textId="77777777" w:rsidTr="00895E6C">
        <w:tc>
          <w:tcPr>
            <w:tcW w:w="4111" w:type="dxa"/>
          </w:tcPr>
          <w:p w14:paraId="7C305F72" w14:textId="58B87FC8" w:rsidR="00FA45DE" w:rsidRPr="00AB2416" w:rsidRDefault="00FA45DE" w:rsidP="00AE16F8">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 xml:space="preserve">Не специфично. Активности предвиђене важећим АП, а које се тичу учешћа ОЦД у процесу европских интеграција се могу подвести под постојећу област - </w:t>
            </w:r>
            <w:r w:rsidRPr="00AB2416">
              <w:rPr>
                <w:rFonts w:ascii="Times New Roman" w:eastAsia="Times New Roman" w:hAnsi="Times New Roman" w:cs="Times New Roman"/>
                <w:i/>
                <w:sz w:val="22"/>
                <w:szCs w:val="22"/>
                <w:lang w:val="sr-Cyrl-RS"/>
              </w:rPr>
              <w:t>(</w:t>
            </w:r>
            <w:r w:rsidR="00AE16F8">
              <w:rPr>
                <w:rFonts w:ascii="Times New Roman" w:eastAsia="Times New Roman" w:hAnsi="Times New Roman" w:cs="Times New Roman"/>
                <w:i/>
                <w:sz w:val="22"/>
                <w:szCs w:val="22"/>
              </w:rPr>
              <w:t>III</w:t>
            </w:r>
            <w:r w:rsidRPr="00AB2416">
              <w:rPr>
                <w:rFonts w:ascii="Times New Roman" w:eastAsia="Times New Roman" w:hAnsi="Times New Roman" w:cs="Times New Roman"/>
                <w:i/>
                <w:sz w:val="22"/>
                <w:szCs w:val="22"/>
                <w:lang w:val="sr-Cyrl-RS"/>
              </w:rPr>
              <w:t>) Учешће грађана у доношењу прописа</w:t>
            </w:r>
            <w:r w:rsidRPr="00AB2416">
              <w:rPr>
                <w:rFonts w:ascii="Times New Roman" w:eastAsia="Times New Roman" w:hAnsi="Times New Roman" w:cs="Times New Roman"/>
                <w:sz w:val="22"/>
                <w:szCs w:val="22"/>
                <w:lang w:val="sr-Cyrl-RS"/>
              </w:rPr>
              <w:t xml:space="preserve">. </w:t>
            </w:r>
          </w:p>
        </w:tc>
        <w:tc>
          <w:tcPr>
            <w:tcW w:w="1701" w:type="dxa"/>
          </w:tcPr>
          <w:p w14:paraId="66CA99BD" w14:textId="77777777" w:rsidR="00FA45DE" w:rsidRPr="00AB2416" w:rsidRDefault="00FA45DE"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Група 43 ОЦД</w:t>
            </w:r>
          </w:p>
        </w:tc>
        <w:tc>
          <w:tcPr>
            <w:tcW w:w="4678" w:type="dxa"/>
          </w:tcPr>
          <w:p w14:paraId="0578D549" w14:textId="3FD150BA" w:rsidR="00FA45DE" w:rsidRPr="00AB2416" w:rsidRDefault="00FA45DE"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Специфичан фокус на европским интеграцијама није неопходан, и да би довео до преклапања са надлежностима НКЕУ</w:t>
            </w:r>
            <w:r w:rsidR="00AE16F8">
              <w:rPr>
                <w:rStyle w:val="FootnoteReference"/>
                <w:rFonts w:ascii="Times New Roman" w:eastAsia="Times New Roman" w:hAnsi="Times New Roman" w:cs="Times New Roman"/>
                <w:sz w:val="22"/>
                <w:szCs w:val="22"/>
                <w:lang w:val="sr-Cyrl-RS"/>
              </w:rPr>
              <w:footnoteReference w:id="1"/>
            </w:r>
            <w:r w:rsidRPr="00AB2416">
              <w:rPr>
                <w:rFonts w:ascii="Times New Roman" w:eastAsia="Times New Roman" w:hAnsi="Times New Roman" w:cs="Times New Roman"/>
                <w:sz w:val="22"/>
                <w:szCs w:val="22"/>
                <w:lang w:val="sr-Cyrl-RS"/>
              </w:rPr>
              <w:t>, као већ успостављеним механизмом за структурисани дијалог између власти и ОЦД у процесу европских интеграција</w:t>
            </w:r>
          </w:p>
        </w:tc>
        <w:tc>
          <w:tcPr>
            <w:tcW w:w="3827" w:type="dxa"/>
            <w:vMerge w:val="restart"/>
          </w:tcPr>
          <w:p w14:paraId="4A66FE72" w14:textId="053A635B" w:rsidR="00FA45DE" w:rsidRPr="00AB2416" w:rsidRDefault="00FA45DE" w:rsidP="00FA45DE">
            <w:pPr>
              <w:jc w:val="both"/>
              <w:rPr>
                <w:rFonts w:ascii="Times New Roman" w:hAnsi="Times New Roman" w:cs="Times New Roman"/>
                <w:color w:val="000000" w:themeColor="text1"/>
                <w:sz w:val="22"/>
                <w:szCs w:val="22"/>
                <w:lang w:val="sr-Cyrl-RS"/>
              </w:rPr>
            </w:pPr>
            <w:r w:rsidRPr="00AB2416">
              <w:rPr>
                <w:rFonts w:ascii="Times New Roman" w:hAnsi="Times New Roman" w:cs="Times New Roman"/>
                <w:color w:val="000000" w:themeColor="text1"/>
                <w:sz w:val="22"/>
                <w:szCs w:val="22"/>
                <w:lang w:val="sr-Cyrl-RS"/>
              </w:rPr>
              <w:t xml:space="preserve">Узимајући у обзир </w:t>
            </w:r>
            <w:r w:rsidR="00DC1F51">
              <w:rPr>
                <w:rFonts w:ascii="Times New Roman" w:hAnsi="Times New Roman" w:cs="Times New Roman"/>
                <w:color w:val="000000" w:themeColor="text1"/>
                <w:sz w:val="22"/>
                <w:szCs w:val="22"/>
                <w:lang w:val="sr-Cyrl-RS"/>
              </w:rPr>
              <w:t>већин</w:t>
            </w:r>
            <w:r w:rsidR="00AE16F8">
              <w:rPr>
                <w:rFonts w:ascii="Times New Roman" w:hAnsi="Times New Roman" w:cs="Times New Roman"/>
                <w:color w:val="000000" w:themeColor="text1"/>
                <w:sz w:val="22"/>
                <w:szCs w:val="22"/>
                <w:lang w:val="sr-Cyrl-RS"/>
              </w:rPr>
              <w:t>у</w:t>
            </w:r>
            <w:r w:rsidRPr="00AB2416">
              <w:rPr>
                <w:rFonts w:ascii="Times New Roman" w:hAnsi="Times New Roman" w:cs="Times New Roman"/>
                <w:color w:val="000000" w:themeColor="text1"/>
                <w:sz w:val="22"/>
                <w:szCs w:val="22"/>
                <w:lang w:val="sr-Cyrl-RS"/>
              </w:rPr>
              <w:t xml:space="preserve"> предлог</w:t>
            </w:r>
            <w:r w:rsidR="00AE16F8">
              <w:rPr>
                <w:rFonts w:ascii="Times New Roman" w:hAnsi="Times New Roman" w:cs="Times New Roman"/>
                <w:color w:val="000000" w:themeColor="text1"/>
                <w:sz w:val="22"/>
                <w:szCs w:val="22"/>
                <w:lang w:val="sr-Cyrl-RS"/>
              </w:rPr>
              <w:t>а</w:t>
            </w:r>
            <w:r w:rsidRPr="00AB2416">
              <w:rPr>
                <w:rFonts w:ascii="Times New Roman" w:hAnsi="Times New Roman" w:cs="Times New Roman"/>
                <w:color w:val="000000" w:themeColor="text1"/>
                <w:sz w:val="22"/>
                <w:szCs w:val="22"/>
                <w:lang w:val="sr-Cyrl-RS"/>
              </w:rPr>
              <w:t xml:space="preserve"> организација цивилног друштва, Министарство </w:t>
            </w:r>
            <w:r w:rsidR="00581D1E">
              <w:rPr>
                <w:rFonts w:ascii="Times New Roman" w:hAnsi="Times New Roman" w:cs="Times New Roman"/>
                <w:color w:val="000000" w:themeColor="text1"/>
                <w:sz w:val="22"/>
                <w:szCs w:val="22"/>
                <w:lang w:val="sr-Cyrl-RS"/>
              </w:rPr>
              <w:t>прихва</w:t>
            </w:r>
            <w:r w:rsidR="00AE16F8">
              <w:rPr>
                <w:rFonts w:ascii="Times New Roman" w:hAnsi="Times New Roman" w:cs="Times New Roman"/>
                <w:color w:val="000000" w:themeColor="text1"/>
                <w:sz w:val="22"/>
                <w:szCs w:val="22"/>
                <w:lang w:val="sr-Cyrl-RS"/>
              </w:rPr>
              <w:t>т</w:t>
            </w:r>
            <w:r w:rsidR="00581D1E">
              <w:rPr>
                <w:rFonts w:ascii="Times New Roman" w:hAnsi="Times New Roman" w:cs="Times New Roman"/>
                <w:color w:val="000000" w:themeColor="text1"/>
                <w:sz w:val="22"/>
                <w:szCs w:val="22"/>
                <w:lang w:val="sr-Cyrl-RS"/>
              </w:rPr>
              <w:t>а</w:t>
            </w:r>
            <w:r w:rsidR="00DC1F51">
              <w:rPr>
                <w:rFonts w:ascii="Times New Roman" w:hAnsi="Times New Roman" w:cs="Times New Roman"/>
                <w:color w:val="000000" w:themeColor="text1"/>
                <w:sz w:val="22"/>
                <w:szCs w:val="22"/>
                <w:lang w:val="sr-Cyrl-RS"/>
              </w:rPr>
              <w:t xml:space="preserve"> да у мандат</w:t>
            </w:r>
            <w:r w:rsidR="00AE16F8">
              <w:rPr>
                <w:rFonts w:ascii="Times New Roman" w:hAnsi="Times New Roman" w:cs="Times New Roman"/>
                <w:color w:val="000000" w:themeColor="text1"/>
                <w:sz w:val="22"/>
                <w:szCs w:val="22"/>
                <w:lang w:val="sr-Cyrl-RS"/>
              </w:rPr>
              <w:t>у</w:t>
            </w:r>
            <w:r w:rsidR="00DC1F51">
              <w:rPr>
                <w:rFonts w:ascii="Times New Roman" w:hAnsi="Times New Roman" w:cs="Times New Roman"/>
                <w:color w:val="000000" w:themeColor="text1"/>
                <w:sz w:val="22"/>
                <w:szCs w:val="22"/>
                <w:lang w:val="sr-Cyrl-RS"/>
              </w:rPr>
              <w:t xml:space="preserve"> Савета не</w:t>
            </w:r>
            <w:r w:rsidR="00AE16F8">
              <w:rPr>
                <w:rFonts w:ascii="Times New Roman" w:hAnsi="Times New Roman" w:cs="Times New Roman"/>
                <w:color w:val="000000" w:themeColor="text1"/>
                <w:sz w:val="22"/>
                <w:szCs w:val="22"/>
                <w:lang w:val="sr-Cyrl-RS"/>
              </w:rPr>
              <w:t xml:space="preserve"> буде</w:t>
            </w:r>
            <w:r w:rsidR="00DC1F51">
              <w:rPr>
                <w:rFonts w:ascii="Times New Roman" w:hAnsi="Times New Roman" w:cs="Times New Roman"/>
                <w:color w:val="000000" w:themeColor="text1"/>
                <w:sz w:val="22"/>
                <w:szCs w:val="22"/>
                <w:lang w:val="sr-Cyrl-RS"/>
              </w:rPr>
              <w:t xml:space="preserve"> </w:t>
            </w:r>
            <w:bookmarkStart w:id="2" w:name="_GoBack"/>
            <w:bookmarkEnd w:id="2"/>
            <w:r w:rsidR="00DC1F51">
              <w:rPr>
                <w:rFonts w:ascii="Times New Roman" w:hAnsi="Times New Roman" w:cs="Times New Roman"/>
                <w:color w:val="000000" w:themeColor="text1"/>
                <w:sz w:val="22"/>
                <w:szCs w:val="22"/>
                <w:lang w:val="sr-Cyrl-RS"/>
              </w:rPr>
              <w:t xml:space="preserve">ЕУ интеграције како </w:t>
            </w:r>
            <w:r w:rsidRPr="00AB2416">
              <w:rPr>
                <w:rFonts w:ascii="Times New Roman" w:hAnsi="Times New Roman" w:cs="Times New Roman"/>
                <w:color w:val="000000" w:themeColor="text1"/>
                <w:sz w:val="22"/>
                <w:szCs w:val="22"/>
                <w:lang w:val="sr-Cyrl-RS"/>
              </w:rPr>
              <w:t xml:space="preserve"> не би задирало у надлежности других већ успостављених </w:t>
            </w:r>
            <w:r w:rsidR="00AE16F8">
              <w:rPr>
                <w:rFonts w:ascii="Times New Roman" w:hAnsi="Times New Roman" w:cs="Times New Roman"/>
                <w:color w:val="000000" w:themeColor="text1"/>
                <w:sz w:val="22"/>
                <w:szCs w:val="22"/>
                <w:lang w:val="sr-Cyrl-RS"/>
              </w:rPr>
              <w:t>механизама</w:t>
            </w:r>
            <w:r w:rsidR="00AE16F8" w:rsidRPr="00AB2416">
              <w:rPr>
                <w:rFonts w:ascii="Times New Roman" w:hAnsi="Times New Roman" w:cs="Times New Roman"/>
                <w:color w:val="000000" w:themeColor="text1"/>
                <w:sz w:val="22"/>
                <w:szCs w:val="22"/>
                <w:lang w:val="sr-Cyrl-RS"/>
              </w:rPr>
              <w:t xml:space="preserve"> </w:t>
            </w:r>
            <w:r w:rsidRPr="00AB2416">
              <w:rPr>
                <w:rFonts w:ascii="Times New Roman" w:hAnsi="Times New Roman" w:cs="Times New Roman"/>
                <w:color w:val="000000" w:themeColor="text1"/>
                <w:sz w:val="22"/>
                <w:szCs w:val="22"/>
                <w:lang w:val="sr-Cyrl-RS"/>
              </w:rPr>
              <w:t xml:space="preserve">(нпр. </w:t>
            </w:r>
            <w:r w:rsidRPr="00AB2416">
              <w:rPr>
                <w:rFonts w:ascii="Times New Roman" w:hAnsi="Times New Roman" w:cs="Times New Roman"/>
                <w:color w:val="000000" w:themeColor="text1"/>
                <w:sz w:val="22"/>
                <w:szCs w:val="22"/>
                <w:lang w:val="sr-Cyrl-RS"/>
              </w:rPr>
              <w:lastRenderedPageBreak/>
              <w:t>као Националн</w:t>
            </w:r>
            <w:r w:rsidR="00AE16F8">
              <w:rPr>
                <w:rFonts w:ascii="Times New Roman" w:hAnsi="Times New Roman" w:cs="Times New Roman"/>
                <w:color w:val="000000" w:themeColor="text1"/>
                <w:sz w:val="22"/>
                <w:szCs w:val="22"/>
                <w:lang w:val="sr-Cyrl-RS"/>
              </w:rPr>
              <w:t>и</w:t>
            </w:r>
            <w:r w:rsidRPr="00AB2416">
              <w:rPr>
                <w:rFonts w:ascii="Times New Roman" w:hAnsi="Times New Roman" w:cs="Times New Roman"/>
                <w:color w:val="000000" w:themeColor="text1"/>
                <w:sz w:val="22"/>
                <w:szCs w:val="22"/>
                <w:lang w:val="sr-Cyrl-RS"/>
              </w:rPr>
              <w:t xml:space="preserve"> конвен</w:t>
            </w:r>
            <w:r w:rsidR="00AE16F8">
              <w:rPr>
                <w:rFonts w:ascii="Times New Roman" w:hAnsi="Times New Roman" w:cs="Times New Roman"/>
                <w:color w:val="000000" w:themeColor="text1"/>
                <w:sz w:val="22"/>
                <w:szCs w:val="22"/>
                <w:lang w:val="sr-Cyrl-RS"/>
              </w:rPr>
              <w:t>т</w:t>
            </w:r>
            <w:r w:rsidRPr="00AB2416">
              <w:rPr>
                <w:rFonts w:ascii="Times New Roman" w:hAnsi="Times New Roman" w:cs="Times New Roman"/>
                <w:color w:val="000000" w:themeColor="text1"/>
                <w:sz w:val="22"/>
                <w:szCs w:val="22"/>
                <w:lang w:val="sr-Cyrl-RS"/>
              </w:rPr>
              <w:t xml:space="preserve"> </w:t>
            </w:r>
            <w:r w:rsidR="00AE16F8">
              <w:rPr>
                <w:rFonts w:ascii="Times New Roman" w:hAnsi="Times New Roman" w:cs="Times New Roman"/>
                <w:color w:val="000000" w:themeColor="text1"/>
                <w:sz w:val="22"/>
                <w:szCs w:val="22"/>
                <w:lang w:val="sr-Cyrl-RS"/>
              </w:rPr>
              <w:t>о</w:t>
            </w:r>
            <w:r w:rsidR="00AE16F8" w:rsidRPr="00AB2416">
              <w:rPr>
                <w:rFonts w:ascii="Times New Roman" w:hAnsi="Times New Roman" w:cs="Times New Roman"/>
                <w:color w:val="000000" w:themeColor="text1"/>
                <w:sz w:val="22"/>
                <w:szCs w:val="22"/>
                <w:lang w:val="sr-Cyrl-RS"/>
              </w:rPr>
              <w:t xml:space="preserve"> </w:t>
            </w:r>
            <w:r w:rsidR="00DC1F51">
              <w:rPr>
                <w:rFonts w:ascii="Times New Roman" w:hAnsi="Times New Roman" w:cs="Times New Roman"/>
                <w:color w:val="000000" w:themeColor="text1"/>
                <w:sz w:val="22"/>
                <w:szCs w:val="22"/>
                <w:lang w:val="sr-Cyrl-RS"/>
              </w:rPr>
              <w:t>Европск</w:t>
            </w:r>
            <w:r w:rsidR="00AE16F8">
              <w:rPr>
                <w:rFonts w:ascii="Times New Roman" w:hAnsi="Times New Roman" w:cs="Times New Roman"/>
                <w:color w:val="000000" w:themeColor="text1"/>
                <w:sz w:val="22"/>
                <w:szCs w:val="22"/>
                <w:lang w:val="sr-Cyrl-RS"/>
              </w:rPr>
              <w:t xml:space="preserve">ој </w:t>
            </w:r>
            <w:r w:rsidR="00DC1F51">
              <w:rPr>
                <w:rFonts w:ascii="Times New Roman" w:hAnsi="Times New Roman" w:cs="Times New Roman"/>
                <w:color w:val="000000" w:themeColor="text1"/>
                <w:sz w:val="22"/>
                <w:szCs w:val="22"/>
                <w:lang w:val="sr-Cyrl-RS"/>
              </w:rPr>
              <w:t>Униј</w:t>
            </w:r>
            <w:r w:rsidR="00AE16F8">
              <w:rPr>
                <w:rFonts w:ascii="Times New Roman" w:hAnsi="Times New Roman" w:cs="Times New Roman"/>
                <w:color w:val="000000" w:themeColor="text1"/>
                <w:sz w:val="22"/>
                <w:szCs w:val="22"/>
                <w:lang w:val="sr-Cyrl-RS"/>
              </w:rPr>
              <w:t>и</w:t>
            </w:r>
            <w:r w:rsidRPr="00AB2416">
              <w:rPr>
                <w:rFonts w:ascii="Times New Roman" w:hAnsi="Times New Roman" w:cs="Times New Roman"/>
                <w:color w:val="000000" w:themeColor="text1"/>
                <w:sz w:val="22"/>
                <w:szCs w:val="22"/>
                <w:lang w:val="sr-Cyrl-RS"/>
              </w:rPr>
              <w:t xml:space="preserve">). </w:t>
            </w:r>
          </w:p>
          <w:p w14:paraId="079AFB09" w14:textId="77777777" w:rsidR="00FA45DE" w:rsidRPr="00AB2416" w:rsidRDefault="00FA45DE" w:rsidP="00DC1F51">
            <w:pPr>
              <w:rPr>
                <w:rFonts w:ascii="Times New Roman" w:hAnsi="Times New Roman" w:cs="Times New Roman"/>
                <w:sz w:val="22"/>
                <w:szCs w:val="22"/>
                <w:lang w:val="sr-Cyrl-RS"/>
              </w:rPr>
            </w:pPr>
          </w:p>
        </w:tc>
      </w:tr>
      <w:tr w:rsidR="00FA45DE" w:rsidRPr="00AB2416" w14:paraId="041A4456" w14:textId="77777777" w:rsidTr="00895E6C">
        <w:tc>
          <w:tcPr>
            <w:tcW w:w="4111" w:type="dxa"/>
          </w:tcPr>
          <w:p w14:paraId="2BE7B8A2" w14:textId="77777777" w:rsidR="00FA45DE" w:rsidRPr="00AB2416" w:rsidRDefault="00FA45DE" w:rsidP="00895E6C">
            <w:pPr>
              <w:jc w:val="both"/>
              <w:rPr>
                <w:rFonts w:ascii="Times New Roman" w:hAnsi="Times New Roman" w:cs="Times New Roman"/>
                <w:iCs/>
                <w:sz w:val="22"/>
                <w:szCs w:val="22"/>
                <w:lang w:val="sr-Cyrl-RS"/>
              </w:rPr>
            </w:pPr>
            <w:r w:rsidRPr="00AB2416">
              <w:rPr>
                <w:rFonts w:ascii="Times New Roman" w:eastAsia="Times New Roman" w:hAnsi="Times New Roman" w:cs="Times New Roman"/>
                <w:iCs/>
                <w:sz w:val="22"/>
                <w:szCs w:val="22"/>
                <w:lang w:val="sr-Cyrl-RS"/>
              </w:rPr>
              <w:lastRenderedPageBreak/>
              <w:t>У мандат да буде укључено и учешће ОЦД у процесу европских интеграција.</w:t>
            </w:r>
          </w:p>
        </w:tc>
        <w:tc>
          <w:tcPr>
            <w:tcW w:w="1701" w:type="dxa"/>
          </w:tcPr>
          <w:p w14:paraId="73A2E19C" w14:textId="77777777" w:rsidR="00FA45DE" w:rsidRPr="00AB2416" w:rsidRDefault="00FA45DE"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Центар за европске политике</w:t>
            </w:r>
          </w:p>
        </w:tc>
        <w:tc>
          <w:tcPr>
            <w:tcW w:w="4678" w:type="dxa"/>
          </w:tcPr>
          <w:p w14:paraId="4AB617CE" w14:textId="77777777" w:rsidR="00FA45DE" w:rsidRPr="00AB2416" w:rsidRDefault="00FA45DE" w:rsidP="00895E6C">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 xml:space="preserve">Учешће ОЦД у процесу европских интеграција треба да буде у надлежности Савета. Процес европских интеграција јесте покретач реформи и мера јавне политике које се спроводе у Србији, и сматрамо да је погрешно да Савет у себи не обухвати и ту тему, као оквир који дефинише принципе и стандарде за већину елемената који креирају подстицајно окружење за развој цивилног друштва.  </w:t>
            </w:r>
          </w:p>
          <w:p w14:paraId="46BC16AC" w14:textId="77777777" w:rsidR="00FA45DE" w:rsidRPr="00AB2416" w:rsidRDefault="00FA45DE" w:rsidP="00895E6C">
            <w:pPr>
              <w:jc w:val="both"/>
              <w:rPr>
                <w:rFonts w:ascii="Times New Roman" w:hAnsi="Times New Roman" w:cs="Times New Roman"/>
                <w:sz w:val="22"/>
                <w:szCs w:val="22"/>
                <w:lang w:val="sr-Cyrl-RS"/>
              </w:rPr>
            </w:pPr>
          </w:p>
        </w:tc>
        <w:tc>
          <w:tcPr>
            <w:tcW w:w="3827" w:type="dxa"/>
            <w:vMerge/>
          </w:tcPr>
          <w:p w14:paraId="38BEA059" w14:textId="77777777" w:rsidR="00FA45DE" w:rsidRPr="00AB2416" w:rsidRDefault="00FA45DE" w:rsidP="00895E6C">
            <w:pPr>
              <w:jc w:val="both"/>
              <w:rPr>
                <w:rFonts w:ascii="Times New Roman" w:hAnsi="Times New Roman" w:cs="Times New Roman"/>
                <w:sz w:val="22"/>
                <w:szCs w:val="22"/>
                <w:lang w:val="sr-Cyrl-RS"/>
              </w:rPr>
            </w:pPr>
          </w:p>
        </w:tc>
      </w:tr>
      <w:tr w:rsidR="00F64B2B" w:rsidRPr="00AB2416" w14:paraId="23CA7289" w14:textId="77777777" w:rsidTr="00895E6C">
        <w:tc>
          <w:tcPr>
            <w:tcW w:w="14317" w:type="dxa"/>
            <w:gridSpan w:val="4"/>
          </w:tcPr>
          <w:p w14:paraId="36E25458" w14:textId="77777777" w:rsidR="00F64B2B" w:rsidRPr="00AB2416" w:rsidRDefault="00F64B2B" w:rsidP="00895E6C">
            <w:pPr>
              <w:jc w:val="both"/>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Алерт  систем - реаговање Савета на важне теме у друштву</w:t>
            </w:r>
          </w:p>
        </w:tc>
      </w:tr>
      <w:tr w:rsidR="00F64B2B" w:rsidRPr="00AB2416" w14:paraId="40501FB2" w14:textId="77777777" w:rsidTr="00895E6C">
        <w:tc>
          <w:tcPr>
            <w:tcW w:w="4111" w:type="dxa"/>
          </w:tcPr>
          <w:p w14:paraId="2898BEF3" w14:textId="77777777" w:rsidR="00F64B2B" w:rsidRPr="00AB2416" w:rsidRDefault="00F64B2B" w:rsidP="00895E6C">
            <w:pPr>
              <w:jc w:val="both"/>
              <w:rPr>
                <w:rFonts w:ascii="Times New Roman" w:hAnsi="Times New Roman" w:cs="Times New Roman"/>
                <w:iCs/>
                <w:sz w:val="22"/>
                <w:szCs w:val="22"/>
                <w:lang w:val="sr-Cyrl-RS"/>
              </w:rPr>
            </w:pPr>
            <w:r w:rsidRPr="00AB2416">
              <w:rPr>
                <w:rFonts w:ascii="Times New Roman" w:eastAsia="Times New Roman" w:hAnsi="Times New Roman" w:cs="Times New Roman"/>
                <w:iCs/>
                <w:sz w:val="22"/>
                <w:szCs w:val="22"/>
                <w:lang w:val="sr-Cyrl-RS"/>
              </w:rPr>
              <w:t>Да се у мандат дода и могућност за реаговање и разматрање других актуелних питања која се односе на развој и деловање цивилног друштва и заштиту људска права.</w:t>
            </w:r>
          </w:p>
        </w:tc>
        <w:tc>
          <w:tcPr>
            <w:tcW w:w="1701" w:type="dxa"/>
          </w:tcPr>
          <w:p w14:paraId="06E22734"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Група 43 ОЦД</w:t>
            </w:r>
          </w:p>
        </w:tc>
        <w:tc>
          <w:tcPr>
            <w:tcW w:w="4678" w:type="dxa"/>
          </w:tcPr>
          <w:p w14:paraId="2D06AED6" w14:textId="77777777" w:rsidR="00F64B2B" w:rsidRPr="00AB2416" w:rsidRDefault="00F64B2B" w:rsidP="00895E6C">
            <w:pPr>
              <w:jc w:val="both"/>
              <w:rPr>
                <w:rFonts w:ascii="Times New Roman" w:hAnsi="Times New Roman" w:cs="Times New Roman"/>
                <w:iCs/>
                <w:sz w:val="22"/>
                <w:szCs w:val="22"/>
                <w:lang w:val="sr-Cyrl-RS"/>
              </w:rPr>
            </w:pPr>
            <w:r w:rsidRPr="00AB2416">
              <w:rPr>
                <w:rFonts w:ascii="Times New Roman" w:eastAsia="Times New Roman" w:hAnsi="Times New Roman" w:cs="Times New Roman"/>
                <w:sz w:val="22"/>
                <w:szCs w:val="22"/>
                <w:highlight w:val="white"/>
                <w:lang w:val="sr-Cyrl-RS"/>
              </w:rPr>
              <w:t>Сматрамо да је ова надлежност Савета важна, и да је потребно да буде експлицитно наведена у мандату Савета, док се практична питања везана за начин сазивања ванредних седница могу решити Пословником</w:t>
            </w:r>
          </w:p>
        </w:tc>
        <w:tc>
          <w:tcPr>
            <w:tcW w:w="3827" w:type="dxa"/>
          </w:tcPr>
          <w:p w14:paraId="3A963F88" w14:textId="77777777" w:rsidR="00FA45DE" w:rsidRPr="00AB2416" w:rsidRDefault="00FA45DE" w:rsidP="00FA45DE">
            <w:pPr>
              <w:jc w:val="both"/>
              <w:rPr>
                <w:rFonts w:ascii="Times New Roman" w:hAnsi="Times New Roman" w:cs="Times New Roman"/>
                <w:color w:val="000000" w:themeColor="text1"/>
                <w:sz w:val="22"/>
                <w:szCs w:val="22"/>
                <w:lang w:val="sr-Cyrl-RS"/>
              </w:rPr>
            </w:pPr>
            <w:r w:rsidRPr="00AB2416">
              <w:rPr>
                <w:rFonts w:ascii="Times New Roman" w:hAnsi="Times New Roman" w:cs="Times New Roman"/>
                <w:color w:val="000000" w:themeColor="text1"/>
                <w:sz w:val="22"/>
                <w:szCs w:val="22"/>
                <w:lang w:val="sr-Cyrl-RS"/>
              </w:rPr>
              <w:t>Министарство прихвата предлоге ОЦД и дефинише као мандат Савета следеће:</w:t>
            </w:r>
          </w:p>
          <w:p w14:paraId="31102956" w14:textId="62EA7E51" w:rsidR="00FA45DE" w:rsidRPr="00AB2416" w:rsidRDefault="00FA45DE" w:rsidP="00FA45DE">
            <w:pPr>
              <w:jc w:val="both"/>
              <w:rPr>
                <w:rFonts w:ascii="Times New Roman" w:hAnsi="Times New Roman" w:cs="Times New Roman"/>
                <w:color w:val="000000" w:themeColor="text1"/>
                <w:sz w:val="22"/>
                <w:szCs w:val="22"/>
                <w:lang w:val="sr-Cyrl-RS"/>
              </w:rPr>
            </w:pPr>
            <w:r w:rsidRPr="00AB2416">
              <w:rPr>
                <w:rFonts w:ascii="Times New Roman" w:hAnsi="Times New Roman" w:cs="Times New Roman"/>
                <w:color w:val="000000" w:themeColor="text1"/>
                <w:sz w:val="22"/>
                <w:szCs w:val="22"/>
                <w:lang w:val="sr-Cyrl-RS"/>
              </w:rPr>
              <w:t>- предлаже разматрање других актуелних питања која се односе на развој и деловање цивилног друштва и заштиту људска права.</w:t>
            </w:r>
          </w:p>
          <w:p w14:paraId="4BB4DE82" w14:textId="77777777" w:rsidR="00FA45DE" w:rsidRPr="00AB2416" w:rsidRDefault="00FA45DE" w:rsidP="00FA45DE">
            <w:pPr>
              <w:jc w:val="both"/>
              <w:rPr>
                <w:rFonts w:ascii="Times New Roman" w:eastAsia="Times New Roman" w:hAnsi="Times New Roman" w:cs="Times New Roman"/>
                <w:color w:val="000000" w:themeColor="text1"/>
                <w:sz w:val="22"/>
                <w:szCs w:val="22"/>
                <w:highlight w:val="white"/>
                <w:lang w:val="sr-Cyrl-RS"/>
              </w:rPr>
            </w:pPr>
          </w:p>
          <w:p w14:paraId="540E956B" w14:textId="70794606" w:rsidR="00FA45DE" w:rsidRPr="00AB2416" w:rsidRDefault="00FA45DE" w:rsidP="00FA45DE">
            <w:pPr>
              <w:jc w:val="both"/>
              <w:rPr>
                <w:rFonts w:ascii="Times New Roman" w:eastAsia="Times New Roman" w:hAnsi="Times New Roman" w:cs="Times New Roman"/>
                <w:color w:val="000000" w:themeColor="text1"/>
                <w:sz w:val="22"/>
                <w:szCs w:val="22"/>
                <w:highlight w:val="white"/>
                <w:lang w:val="sr-Cyrl-RS"/>
              </w:rPr>
            </w:pPr>
            <w:r w:rsidRPr="00AB2416">
              <w:rPr>
                <w:rFonts w:ascii="Times New Roman" w:eastAsia="Times New Roman" w:hAnsi="Times New Roman" w:cs="Times New Roman"/>
                <w:color w:val="000000" w:themeColor="text1"/>
                <w:sz w:val="22"/>
                <w:szCs w:val="22"/>
                <w:highlight w:val="white"/>
                <w:lang w:val="sr-Cyrl-RS"/>
              </w:rPr>
              <w:t>Питања везана за начин сазивања ванредних седница биће дефинисан</w:t>
            </w:r>
            <w:r w:rsidR="0031169C">
              <w:rPr>
                <w:rFonts w:ascii="Times New Roman" w:eastAsia="Times New Roman" w:hAnsi="Times New Roman" w:cs="Times New Roman"/>
                <w:color w:val="000000" w:themeColor="text1"/>
                <w:sz w:val="22"/>
                <w:szCs w:val="22"/>
                <w:highlight w:val="white"/>
              </w:rPr>
              <w:t>a</w:t>
            </w:r>
            <w:r w:rsidRPr="00AB2416">
              <w:rPr>
                <w:rFonts w:ascii="Times New Roman" w:eastAsia="Times New Roman" w:hAnsi="Times New Roman" w:cs="Times New Roman"/>
                <w:color w:val="000000" w:themeColor="text1"/>
                <w:sz w:val="22"/>
                <w:szCs w:val="22"/>
                <w:highlight w:val="white"/>
                <w:lang w:val="sr-Cyrl-RS"/>
              </w:rPr>
              <w:t xml:space="preserve">  Пословником </w:t>
            </w:r>
            <w:r w:rsidR="0031169C">
              <w:rPr>
                <w:rFonts w:ascii="Times New Roman" w:eastAsia="Times New Roman" w:hAnsi="Times New Roman" w:cs="Times New Roman"/>
                <w:color w:val="000000" w:themeColor="text1"/>
                <w:sz w:val="22"/>
                <w:szCs w:val="22"/>
                <w:highlight w:val="white"/>
                <w:lang w:val="sr-Cyrl-RS"/>
              </w:rPr>
              <w:t>о раду</w:t>
            </w:r>
            <w:r w:rsidR="0031169C" w:rsidRPr="00AB2416">
              <w:rPr>
                <w:rFonts w:ascii="Times New Roman" w:eastAsia="Times New Roman" w:hAnsi="Times New Roman" w:cs="Times New Roman"/>
                <w:color w:val="000000" w:themeColor="text1"/>
                <w:sz w:val="22"/>
                <w:szCs w:val="22"/>
                <w:highlight w:val="white"/>
                <w:lang w:val="sr-Cyrl-RS"/>
              </w:rPr>
              <w:t xml:space="preserve"> </w:t>
            </w:r>
            <w:r w:rsidRPr="00AB2416">
              <w:rPr>
                <w:rFonts w:ascii="Times New Roman" w:eastAsia="Times New Roman" w:hAnsi="Times New Roman" w:cs="Times New Roman"/>
                <w:color w:val="000000" w:themeColor="text1"/>
                <w:sz w:val="22"/>
                <w:szCs w:val="22"/>
                <w:highlight w:val="white"/>
                <w:lang w:val="sr-Cyrl-RS"/>
              </w:rPr>
              <w:t>Савета.</w:t>
            </w:r>
          </w:p>
          <w:p w14:paraId="746E2360" w14:textId="77777777" w:rsidR="00F64B2B" w:rsidRPr="00AB2416" w:rsidRDefault="00F64B2B" w:rsidP="00895E6C">
            <w:pPr>
              <w:jc w:val="both"/>
              <w:rPr>
                <w:rFonts w:ascii="Times New Roman" w:hAnsi="Times New Roman" w:cs="Times New Roman"/>
                <w:sz w:val="22"/>
                <w:szCs w:val="22"/>
                <w:lang w:val="sr-Cyrl-RS"/>
              </w:rPr>
            </w:pPr>
          </w:p>
        </w:tc>
      </w:tr>
      <w:tr w:rsidR="00F64B2B" w:rsidRPr="00AB2416" w14:paraId="1F8C901F" w14:textId="77777777" w:rsidTr="00895E6C">
        <w:tc>
          <w:tcPr>
            <w:tcW w:w="14317" w:type="dxa"/>
            <w:gridSpan w:val="4"/>
          </w:tcPr>
          <w:p w14:paraId="5CDCD963" w14:textId="416B3F73" w:rsidR="00F64B2B" w:rsidRPr="00AB2416" w:rsidRDefault="00F64B2B" w:rsidP="001F0F57">
            <w:pPr>
              <w:jc w:val="both"/>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 xml:space="preserve">Финансирање из јавних </w:t>
            </w:r>
            <w:r w:rsidR="001F0F57">
              <w:rPr>
                <w:rFonts w:ascii="Times New Roman" w:hAnsi="Times New Roman" w:cs="Times New Roman"/>
                <w:b/>
                <w:i/>
                <w:iCs/>
                <w:sz w:val="22"/>
                <w:szCs w:val="22"/>
                <w:lang w:val="sr-Cyrl-RS"/>
              </w:rPr>
              <w:t>средстава</w:t>
            </w:r>
          </w:p>
        </w:tc>
      </w:tr>
      <w:tr w:rsidR="00F64B2B" w:rsidRPr="00AB2416" w14:paraId="75ABFDA9" w14:textId="77777777" w:rsidTr="00895E6C">
        <w:tc>
          <w:tcPr>
            <w:tcW w:w="4111" w:type="dxa"/>
          </w:tcPr>
          <w:p w14:paraId="6E81B0FA" w14:textId="38D2150B" w:rsidR="00F64B2B" w:rsidRPr="00AB2416" w:rsidRDefault="00F64B2B" w:rsidP="00895E6C">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Сматрамо да планирање приоритета финансирања не би требало да буде у надлежности Савета. Са друге стране, сматрамо да је надзорна улога Савета у области праћења регуларности и ефеката финансирања из јавних извора важна, те предлажемо да се у мандат Савета укључи надлежност да прегледа и анализира периодичне и годишње извештаје тела државне управе о средствима додељеним организацијама</w:t>
            </w:r>
            <w:r w:rsidR="0031169C">
              <w:rPr>
                <w:rFonts w:ascii="Times New Roman" w:eastAsia="Times New Roman" w:hAnsi="Times New Roman" w:cs="Times New Roman"/>
                <w:sz w:val="22"/>
                <w:szCs w:val="22"/>
                <w:lang w:val="sr-Cyrl-RS"/>
              </w:rPr>
              <w:t>.</w:t>
            </w:r>
          </w:p>
          <w:p w14:paraId="006F5E1C" w14:textId="77777777" w:rsidR="00F64B2B" w:rsidRPr="00AB2416" w:rsidRDefault="00F64B2B" w:rsidP="00895E6C">
            <w:pPr>
              <w:jc w:val="both"/>
              <w:rPr>
                <w:rFonts w:ascii="Times New Roman" w:hAnsi="Times New Roman" w:cs="Times New Roman"/>
                <w:sz w:val="22"/>
                <w:szCs w:val="22"/>
                <w:lang w:val="sr-Cyrl-RS"/>
              </w:rPr>
            </w:pPr>
          </w:p>
          <w:p w14:paraId="4B7A123E"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 xml:space="preserve">Предлог: </w:t>
            </w:r>
          </w:p>
          <w:p w14:paraId="251AA599" w14:textId="0F54DAD2" w:rsidR="00F64B2B" w:rsidRPr="00AB2416" w:rsidRDefault="00F64B2B" w:rsidP="00895E6C">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 xml:space="preserve">У складу са горе наведеним, предлажемо да се у вези са надлежностима Савета везаним за праћење и анализу стања у оквиру области </w:t>
            </w:r>
            <w:r w:rsidRPr="00AB2416">
              <w:rPr>
                <w:rFonts w:ascii="Times New Roman" w:eastAsia="Times New Roman" w:hAnsi="Times New Roman" w:cs="Times New Roman"/>
                <w:sz w:val="22"/>
                <w:szCs w:val="22"/>
                <w:lang w:val="sr-Cyrl-RS"/>
              </w:rPr>
              <w:t>(</w:t>
            </w:r>
            <w:r w:rsidR="0031169C">
              <w:rPr>
                <w:rFonts w:ascii="Times New Roman" w:eastAsia="Times New Roman" w:hAnsi="Times New Roman" w:cs="Times New Roman"/>
                <w:sz w:val="22"/>
                <w:szCs w:val="22"/>
              </w:rPr>
              <w:t>IV</w:t>
            </w:r>
            <w:r w:rsidRPr="00AB2416">
              <w:rPr>
                <w:rFonts w:ascii="Times New Roman" w:eastAsia="Times New Roman" w:hAnsi="Times New Roman" w:cs="Times New Roman"/>
                <w:sz w:val="22"/>
                <w:szCs w:val="22"/>
                <w:lang w:val="sr-Cyrl-RS"/>
              </w:rPr>
              <w:t xml:space="preserve">) Финансирање из јавних извора експлицитно успоставе следеће надлежности Савета: </w:t>
            </w:r>
          </w:p>
          <w:p w14:paraId="0A4FB20E" w14:textId="77777777" w:rsidR="00F64B2B" w:rsidRPr="00AB2416" w:rsidRDefault="00F64B2B" w:rsidP="00895E6C">
            <w:pPr>
              <w:jc w:val="both"/>
              <w:rPr>
                <w:rFonts w:ascii="Times New Roman" w:eastAsia="Times New Roman" w:hAnsi="Times New Roman" w:cs="Times New Roman"/>
                <w:sz w:val="22"/>
                <w:szCs w:val="22"/>
                <w:lang w:val="sr-Cyrl-RS"/>
              </w:rPr>
            </w:pPr>
          </w:p>
          <w:p w14:paraId="2E6E83E6" w14:textId="77777777" w:rsidR="00F64B2B" w:rsidRPr="00AB2416" w:rsidRDefault="00F64B2B" w:rsidP="00895E6C">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 xml:space="preserve">Да разматра </w:t>
            </w:r>
            <w:r w:rsidRPr="00AB2416">
              <w:rPr>
                <w:rFonts w:ascii="Times New Roman" w:eastAsia="Times New Roman" w:hAnsi="Times New Roman" w:cs="Times New Roman"/>
                <w:i/>
                <w:sz w:val="22"/>
                <w:szCs w:val="22"/>
                <w:lang w:val="sr-Cyrl-RS"/>
              </w:rPr>
              <w:t>Годишњи збирни извештај за Владу о утрошку средстава која су као подршка програмским активностима обезбеђена и исплаћена удружењима и другим организацијама цивилног друштва из средстава буџета Републике Србије</w:t>
            </w:r>
            <w:r w:rsidRPr="00AB2416">
              <w:rPr>
                <w:rFonts w:ascii="Times New Roman" w:eastAsia="Times New Roman" w:hAnsi="Times New Roman" w:cs="Times New Roman"/>
                <w:sz w:val="22"/>
                <w:szCs w:val="22"/>
                <w:lang w:val="sr-Cyrl-RS"/>
              </w:rPr>
              <w:t>;</w:t>
            </w:r>
          </w:p>
          <w:p w14:paraId="60C6ECF6"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Обавеза да се Савету на захтев доставе анализе ефеката спроведених пројеката ОЦД који су финансирани од стране републичких органа власти, уколико органи даваоци средстава спроводе такве анализе, финансијски и наративни извештаји о спроведеним пројектима и друга документација од значаја за праћење и анализу стања у овој области</w:t>
            </w:r>
          </w:p>
        </w:tc>
        <w:tc>
          <w:tcPr>
            <w:tcW w:w="1701" w:type="dxa"/>
          </w:tcPr>
          <w:p w14:paraId="4A7D9479"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Група 43 ОЦД</w:t>
            </w:r>
          </w:p>
        </w:tc>
        <w:tc>
          <w:tcPr>
            <w:tcW w:w="4678" w:type="dxa"/>
          </w:tcPr>
          <w:p w14:paraId="4EB5D081" w14:textId="0132A796" w:rsidR="00F64B2B" w:rsidRPr="00AB2416" w:rsidRDefault="00F64B2B"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Како би Савет могао да прати стање и даје препоруке за побољшање у области финансирања из јавних извора, потребно је осигурати Савету приступ релевантним информацијама, а посебно информацијама које се тичу евалуације спроведених пројеката и анализе ефеката финансирања, које у највећој мери нису јавно доступне</w:t>
            </w:r>
            <w:r w:rsidR="00F70F48" w:rsidRPr="00AB2416">
              <w:rPr>
                <w:rFonts w:ascii="Times New Roman" w:eastAsia="Times New Roman" w:hAnsi="Times New Roman" w:cs="Times New Roman"/>
                <w:sz w:val="22"/>
                <w:szCs w:val="22"/>
                <w:lang w:val="sr-Cyrl-RS"/>
              </w:rPr>
              <w:t>.</w:t>
            </w:r>
          </w:p>
        </w:tc>
        <w:tc>
          <w:tcPr>
            <w:tcW w:w="3827" w:type="dxa"/>
          </w:tcPr>
          <w:p w14:paraId="0F2FC5F2" w14:textId="77777777" w:rsidR="00FA45DE" w:rsidRPr="00AB2416" w:rsidRDefault="00FA45DE" w:rsidP="00FA45DE">
            <w:pPr>
              <w:jc w:val="both"/>
              <w:rPr>
                <w:rFonts w:ascii="Times New Roman" w:eastAsia="Times New Roman" w:hAnsi="Times New Roman" w:cs="Times New Roman"/>
                <w:color w:val="000000" w:themeColor="text1"/>
                <w:sz w:val="22"/>
                <w:szCs w:val="22"/>
                <w:lang w:val="sr-Cyrl-RS"/>
              </w:rPr>
            </w:pPr>
            <w:r w:rsidRPr="00AB2416">
              <w:rPr>
                <w:rFonts w:ascii="Times New Roman" w:eastAsia="Times New Roman" w:hAnsi="Times New Roman" w:cs="Times New Roman"/>
                <w:color w:val="000000" w:themeColor="text1"/>
                <w:sz w:val="22"/>
                <w:szCs w:val="22"/>
                <w:lang w:val="sr-Cyrl-RS"/>
              </w:rPr>
              <w:t xml:space="preserve">Министарства прихвата предлоге ОЦД и дефинише као мандата Савета следеће: </w:t>
            </w:r>
          </w:p>
          <w:p w14:paraId="300CC9F1" w14:textId="455B5DEA" w:rsidR="00F64B2B" w:rsidRPr="00AB2416" w:rsidRDefault="00FA45DE" w:rsidP="0031169C">
            <w:pPr>
              <w:jc w:val="both"/>
              <w:rPr>
                <w:rFonts w:ascii="Times New Roman" w:hAnsi="Times New Roman" w:cs="Times New Roman"/>
                <w:sz w:val="22"/>
                <w:szCs w:val="22"/>
                <w:lang w:val="sr-Cyrl-RS"/>
              </w:rPr>
            </w:pPr>
            <w:r w:rsidRPr="00AB2416">
              <w:rPr>
                <w:rFonts w:ascii="Times New Roman" w:eastAsia="Times New Roman" w:hAnsi="Times New Roman" w:cs="Times New Roman"/>
                <w:color w:val="000000" w:themeColor="text1"/>
                <w:sz w:val="22"/>
                <w:szCs w:val="22"/>
                <w:lang w:val="sr-Cyrl-RS"/>
              </w:rPr>
              <w:t>Разматра Годишњи збирни извештај о утрошку средстава која су као подршка програмским активностима обезбеђена и исплаћена удружењима и другим организацијама цивилног друштва из средстава буџета Републике Србије</w:t>
            </w:r>
            <w:r w:rsidR="00F70F48" w:rsidRPr="00AB2416">
              <w:rPr>
                <w:rFonts w:ascii="Times New Roman" w:eastAsia="Times New Roman" w:hAnsi="Times New Roman" w:cs="Times New Roman"/>
                <w:color w:val="000000" w:themeColor="text1"/>
                <w:sz w:val="22"/>
                <w:szCs w:val="22"/>
                <w:lang w:val="sr-Cyrl-RS"/>
              </w:rPr>
              <w:t>.</w:t>
            </w:r>
          </w:p>
        </w:tc>
      </w:tr>
      <w:tr w:rsidR="00F64B2B" w:rsidRPr="00AB2416" w14:paraId="5CFCCF45" w14:textId="77777777" w:rsidTr="00895E6C">
        <w:tc>
          <w:tcPr>
            <w:tcW w:w="4111" w:type="dxa"/>
            <w:shd w:val="clear" w:color="auto" w:fill="B4C6E7" w:themeFill="accent1" w:themeFillTint="66"/>
          </w:tcPr>
          <w:p w14:paraId="622F37CD" w14:textId="77777777" w:rsidR="00F64B2B" w:rsidRPr="00AB2416" w:rsidRDefault="00F64B2B" w:rsidP="00895E6C">
            <w:pPr>
              <w:jc w:val="both"/>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lastRenderedPageBreak/>
              <w:t xml:space="preserve">Структура </w:t>
            </w:r>
          </w:p>
        </w:tc>
        <w:tc>
          <w:tcPr>
            <w:tcW w:w="1701" w:type="dxa"/>
            <w:shd w:val="clear" w:color="auto" w:fill="B4C6E7" w:themeFill="accent1" w:themeFillTint="66"/>
          </w:tcPr>
          <w:p w14:paraId="487C939B" w14:textId="77777777" w:rsidR="00F64B2B" w:rsidRPr="00AB2416" w:rsidRDefault="00F64B2B" w:rsidP="00895E6C">
            <w:pPr>
              <w:jc w:val="both"/>
              <w:rPr>
                <w:rFonts w:ascii="Times New Roman" w:hAnsi="Times New Roman" w:cs="Times New Roman"/>
                <w:b/>
                <w:bCs/>
                <w:sz w:val="22"/>
                <w:szCs w:val="22"/>
                <w:lang w:val="sr-Cyrl-RS"/>
              </w:rPr>
            </w:pPr>
          </w:p>
        </w:tc>
        <w:tc>
          <w:tcPr>
            <w:tcW w:w="4678" w:type="dxa"/>
            <w:shd w:val="clear" w:color="auto" w:fill="B4C6E7" w:themeFill="accent1" w:themeFillTint="66"/>
          </w:tcPr>
          <w:p w14:paraId="6E377CDE" w14:textId="77777777" w:rsidR="00F64B2B" w:rsidRPr="00AB2416" w:rsidRDefault="00F64B2B" w:rsidP="00895E6C">
            <w:pPr>
              <w:jc w:val="both"/>
              <w:rPr>
                <w:rFonts w:ascii="Times New Roman" w:hAnsi="Times New Roman" w:cs="Times New Roman"/>
                <w:b/>
                <w:bCs/>
                <w:sz w:val="22"/>
                <w:szCs w:val="22"/>
                <w:lang w:val="sr-Cyrl-RS"/>
              </w:rPr>
            </w:pPr>
          </w:p>
        </w:tc>
        <w:tc>
          <w:tcPr>
            <w:tcW w:w="3827" w:type="dxa"/>
            <w:shd w:val="clear" w:color="auto" w:fill="B4C6E7" w:themeFill="accent1" w:themeFillTint="66"/>
          </w:tcPr>
          <w:p w14:paraId="61BE4F80" w14:textId="77777777" w:rsidR="00F64B2B" w:rsidRPr="00AB2416" w:rsidRDefault="00F64B2B" w:rsidP="00895E6C">
            <w:pPr>
              <w:jc w:val="both"/>
              <w:rPr>
                <w:rFonts w:ascii="Times New Roman" w:hAnsi="Times New Roman" w:cs="Times New Roman"/>
                <w:b/>
                <w:bCs/>
                <w:sz w:val="22"/>
                <w:szCs w:val="22"/>
                <w:lang w:val="sr-Cyrl-RS"/>
              </w:rPr>
            </w:pPr>
          </w:p>
        </w:tc>
      </w:tr>
      <w:tr w:rsidR="00F64B2B" w:rsidRPr="00AB2416" w14:paraId="17DDB27F" w14:textId="77777777" w:rsidTr="00895E6C">
        <w:tc>
          <w:tcPr>
            <w:tcW w:w="4111" w:type="dxa"/>
          </w:tcPr>
          <w:p w14:paraId="69A867E0" w14:textId="77777777" w:rsidR="00F64B2B" w:rsidRPr="00AB2416" w:rsidRDefault="00F64B2B" w:rsidP="00895E6C">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Измене тематских области у складу са поменутим изменама у делу који се тиче мандата:</w:t>
            </w:r>
          </w:p>
          <w:p w14:paraId="7CA5E618" w14:textId="1FE47E3E" w:rsidR="00F64B2B" w:rsidRPr="00AB2416" w:rsidRDefault="00F64B2B" w:rsidP="0031169C">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color w:val="4D5156"/>
                <w:sz w:val="22"/>
                <w:szCs w:val="22"/>
                <w:highlight w:val="white"/>
                <w:lang w:val="sr-Cyrl-RS"/>
              </w:rPr>
              <w:t>„</w:t>
            </w:r>
            <w:r w:rsidRPr="00AB2416">
              <w:rPr>
                <w:rFonts w:ascii="Times New Roman" w:eastAsia="Times New Roman" w:hAnsi="Times New Roman" w:cs="Times New Roman"/>
                <w:sz w:val="22"/>
                <w:szCs w:val="22"/>
                <w:lang w:val="sr-Cyrl-RS"/>
              </w:rPr>
              <w:t>Представници цивилног друштва би требало да буду изабрани према својој стручности, искуству и познавању цивилног сект</w:t>
            </w:r>
            <w:r w:rsidRPr="00AB2416">
              <w:rPr>
                <w:rFonts w:ascii="Times New Roman" w:eastAsia="Times New Roman" w:hAnsi="Times New Roman" w:cs="Times New Roman"/>
                <w:sz w:val="22"/>
                <w:szCs w:val="22"/>
                <w:highlight w:val="white"/>
                <w:lang w:val="sr-Cyrl-RS"/>
              </w:rPr>
              <w:t>ора у једном, или више подручја и тема које су наведене као примарне у мандату Савета: (</w:t>
            </w:r>
            <w:r w:rsidR="0031169C">
              <w:rPr>
                <w:rFonts w:ascii="Times New Roman" w:eastAsia="Times New Roman" w:hAnsi="Times New Roman" w:cs="Times New Roman"/>
                <w:sz w:val="22"/>
                <w:szCs w:val="22"/>
                <w:highlight w:val="white"/>
              </w:rPr>
              <w:t>I</w:t>
            </w:r>
            <w:r w:rsidRPr="00AB2416">
              <w:rPr>
                <w:rFonts w:ascii="Times New Roman" w:eastAsia="Times New Roman" w:hAnsi="Times New Roman" w:cs="Times New Roman"/>
                <w:sz w:val="22"/>
                <w:szCs w:val="22"/>
                <w:highlight w:val="white"/>
                <w:lang w:val="sr-Cyrl-RS"/>
              </w:rPr>
              <w:t>) Слобода удруживања и слобода окупљања; (</w:t>
            </w:r>
            <w:r w:rsidR="0031169C">
              <w:rPr>
                <w:rFonts w:ascii="Times New Roman" w:eastAsia="Times New Roman" w:hAnsi="Times New Roman" w:cs="Times New Roman"/>
                <w:sz w:val="22"/>
                <w:szCs w:val="22"/>
                <w:highlight w:val="white"/>
              </w:rPr>
              <w:t>II</w:t>
            </w:r>
            <w:r w:rsidRPr="00AB2416">
              <w:rPr>
                <w:rFonts w:ascii="Times New Roman" w:eastAsia="Times New Roman" w:hAnsi="Times New Roman" w:cs="Times New Roman"/>
                <w:sz w:val="22"/>
                <w:szCs w:val="22"/>
                <w:highlight w:val="white"/>
                <w:lang w:val="sr-Cyrl-RS"/>
              </w:rPr>
              <w:t>) Слобода изражавања; (</w:t>
            </w:r>
            <w:r w:rsidR="0031169C">
              <w:rPr>
                <w:rFonts w:ascii="Times New Roman" w:eastAsia="Times New Roman" w:hAnsi="Times New Roman" w:cs="Times New Roman"/>
                <w:sz w:val="22"/>
                <w:szCs w:val="22"/>
                <w:highlight w:val="white"/>
              </w:rPr>
              <w:t>III</w:t>
            </w:r>
            <w:r w:rsidRPr="00AB2416">
              <w:rPr>
                <w:rFonts w:ascii="Times New Roman" w:eastAsia="Times New Roman" w:hAnsi="Times New Roman" w:cs="Times New Roman"/>
                <w:sz w:val="22"/>
                <w:szCs w:val="22"/>
                <w:highlight w:val="white"/>
                <w:lang w:val="sr-Cyrl-RS"/>
              </w:rPr>
              <w:t xml:space="preserve">) Учешће </w:t>
            </w:r>
            <w:r w:rsidRPr="00AB2416">
              <w:rPr>
                <w:rFonts w:ascii="Times New Roman" w:eastAsia="Times New Roman" w:hAnsi="Times New Roman" w:cs="Times New Roman"/>
                <w:sz w:val="22"/>
                <w:szCs w:val="22"/>
                <w:highlight w:val="white"/>
                <w:lang w:val="sr-Cyrl-RS"/>
              </w:rPr>
              <w:lastRenderedPageBreak/>
              <w:t>грађана у доношењу прописа;  (</w:t>
            </w:r>
            <w:r w:rsidR="0031169C">
              <w:rPr>
                <w:rFonts w:ascii="Times New Roman" w:eastAsia="Times New Roman" w:hAnsi="Times New Roman" w:cs="Times New Roman"/>
                <w:sz w:val="22"/>
                <w:szCs w:val="22"/>
                <w:highlight w:val="white"/>
              </w:rPr>
              <w:t>IV</w:t>
            </w:r>
            <w:r w:rsidRPr="00AB2416">
              <w:rPr>
                <w:rFonts w:ascii="Times New Roman" w:eastAsia="Times New Roman" w:hAnsi="Times New Roman" w:cs="Times New Roman"/>
                <w:sz w:val="22"/>
                <w:szCs w:val="22"/>
                <w:highlight w:val="white"/>
                <w:lang w:val="sr-Cyrl-RS"/>
              </w:rPr>
              <w:t xml:space="preserve">) Транспарентност; </w:t>
            </w:r>
            <w:r w:rsidRPr="00AB2416">
              <w:rPr>
                <w:rFonts w:ascii="Times New Roman" w:eastAsia="Times New Roman" w:hAnsi="Times New Roman" w:cs="Times New Roman"/>
                <w:sz w:val="22"/>
                <w:szCs w:val="22"/>
                <w:lang w:val="sr-Cyrl-RS"/>
              </w:rPr>
              <w:t>(</w:t>
            </w:r>
            <w:r w:rsidR="0031169C">
              <w:rPr>
                <w:rFonts w:ascii="Times New Roman" w:eastAsia="Times New Roman" w:hAnsi="Times New Roman" w:cs="Times New Roman"/>
                <w:sz w:val="22"/>
                <w:szCs w:val="22"/>
              </w:rPr>
              <w:t>V</w:t>
            </w:r>
            <w:r w:rsidRPr="00AB2416">
              <w:rPr>
                <w:rFonts w:ascii="Times New Roman" w:eastAsia="Times New Roman" w:hAnsi="Times New Roman" w:cs="Times New Roman"/>
                <w:sz w:val="22"/>
                <w:szCs w:val="22"/>
                <w:lang w:val="sr-Cyrl-RS"/>
              </w:rPr>
              <w:t>) Правни оквир за пословање организација (правни и финансијски оквир деловања); (</w:t>
            </w:r>
            <w:r w:rsidR="0031169C">
              <w:rPr>
                <w:rFonts w:ascii="Times New Roman" w:eastAsia="Times New Roman" w:hAnsi="Times New Roman" w:cs="Times New Roman"/>
                <w:sz w:val="22"/>
                <w:szCs w:val="22"/>
              </w:rPr>
              <w:t>VI</w:t>
            </w:r>
            <w:r w:rsidRPr="00AB2416">
              <w:rPr>
                <w:rFonts w:ascii="Times New Roman" w:eastAsia="Times New Roman" w:hAnsi="Times New Roman" w:cs="Times New Roman"/>
                <w:sz w:val="22"/>
                <w:szCs w:val="22"/>
                <w:lang w:val="sr-Cyrl-RS"/>
              </w:rPr>
              <w:t>) Финансирање из јавних извора; (</w:t>
            </w:r>
            <w:r w:rsidR="0031169C">
              <w:rPr>
                <w:rFonts w:ascii="Times New Roman" w:eastAsia="Times New Roman" w:hAnsi="Times New Roman" w:cs="Times New Roman"/>
                <w:sz w:val="22"/>
                <w:szCs w:val="22"/>
              </w:rPr>
              <w:t>VII</w:t>
            </w:r>
            <w:r w:rsidRPr="00AB2416">
              <w:rPr>
                <w:rFonts w:ascii="Times New Roman" w:eastAsia="Times New Roman" w:hAnsi="Times New Roman" w:cs="Times New Roman"/>
                <w:sz w:val="22"/>
                <w:szCs w:val="22"/>
                <w:lang w:val="sr-Cyrl-RS"/>
              </w:rPr>
              <w:t>) Филантропија; (</w:t>
            </w:r>
            <w:r w:rsidR="0031169C">
              <w:rPr>
                <w:rFonts w:ascii="Times New Roman" w:eastAsia="Times New Roman" w:hAnsi="Times New Roman" w:cs="Times New Roman"/>
                <w:sz w:val="22"/>
                <w:szCs w:val="22"/>
              </w:rPr>
              <w:t>VIII</w:t>
            </w:r>
            <w:r w:rsidRPr="00AB2416">
              <w:rPr>
                <w:rFonts w:ascii="Times New Roman" w:eastAsia="Times New Roman" w:hAnsi="Times New Roman" w:cs="Times New Roman"/>
                <w:sz w:val="22"/>
                <w:szCs w:val="22"/>
                <w:lang w:val="sr-Cyrl-RS"/>
              </w:rPr>
              <w:t>) Пружање услуга/Социо-економски развој; (</w:t>
            </w:r>
            <w:r w:rsidR="0031169C">
              <w:rPr>
                <w:rFonts w:ascii="Times New Roman" w:eastAsia="Times New Roman" w:hAnsi="Times New Roman" w:cs="Times New Roman"/>
                <w:sz w:val="22"/>
                <w:szCs w:val="22"/>
              </w:rPr>
              <w:t>IX</w:t>
            </w:r>
            <w:r w:rsidRPr="00AB2416">
              <w:rPr>
                <w:rFonts w:ascii="Times New Roman" w:eastAsia="Times New Roman" w:hAnsi="Times New Roman" w:cs="Times New Roman"/>
                <w:sz w:val="22"/>
                <w:szCs w:val="22"/>
                <w:lang w:val="sr-Cyrl-RS"/>
              </w:rPr>
              <w:t>) Волонтирање, неформално образовање и грађански ангажман; “</w:t>
            </w:r>
          </w:p>
        </w:tc>
        <w:tc>
          <w:tcPr>
            <w:tcW w:w="1701" w:type="dxa"/>
          </w:tcPr>
          <w:p w14:paraId="0379323D"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Група 43 ОЦД</w:t>
            </w:r>
          </w:p>
        </w:tc>
        <w:tc>
          <w:tcPr>
            <w:tcW w:w="4678" w:type="dxa"/>
          </w:tcPr>
          <w:p w14:paraId="5B890A07"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Наведено горе. Такође, потребно је осигурати да чланови Савета из редова ОЦД својом експертизом покрију све наведене области, односно спречити да се у саставу Савета нађе већи број експерата стручних за исту тему или теме, док за неку од тема не постоји ниједан члан са претходним искуством и стручношћу у тој области.</w:t>
            </w:r>
          </w:p>
          <w:p w14:paraId="33528D67" w14:textId="77777777" w:rsidR="00F64B2B" w:rsidRPr="00AB2416" w:rsidRDefault="00F64B2B" w:rsidP="00895E6C">
            <w:pPr>
              <w:jc w:val="both"/>
              <w:rPr>
                <w:rFonts w:ascii="Times New Roman" w:hAnsi="Times New Roman" w:cs="Times New Roman"/>
                <w:sz w:val="22"/>
                <w:szCs w:val="22"/>
                <w:lang w:val="sr-Cyrl-RS"/>
              </w:rPr>
            </w:pPr>
          </w:p>
        </w:tc>
        <w:tc>
          <w:tcPr>
            <w:tcW w:w="3827" w:type="dxa"/>
          </w:tcPr>
          <w:p w14:paraId="0107809D" w14:textId="23BF616D" w:rsidR="00F64B2B" w:rsidRPr="00827E43" w:rsidRDefault="00827E43" w:rsidP="001905E2">
            <w:pPr>
              <w:jc w:val="both"/>
              <w:rPr>
                <w:rFonts w:ascii="Times New Roman" w:hAnsi="Times New Roman" w:cs="Times New Roman"/>
                <w:sz w:val="22"/>
                <w:szCs w:val="22"/>
                <w:lang w:val="sr-Cyrl-RS"/>
              </w:rPr>
            </w:pPr>
            <w:r w:rsidRPr="00827E43">
              <w:rPr>
                <w:rFonts w:ascii="Times New Roman" w:hAnsi="Times New Roman" w:cs="Times New Roman"/>
                <w:lang w:val="sr-Cyrl-RS"/>
              </w:rPr>
              <w:t xml:space="preserve">Питање </w:t>
            </w:r>
            <w:r w:rsidR="001905E2">
              <w:rPr>
                <w:rFonts w:ascii="Times New Roman" w:hAnsi="Times New Roman" w:cs="Times New Roman"/>
                <w:lang w:val="sr-Latn-RS"/>
              </w:rPr>
              <w:t>дефинисања</w:t>
            </w:r>
            <w:r w:rsidRPr="00827E43">
              <w:rPr>
                <w:rFonts w:ascii="Times New Roman" w:hAnsi="Times New Roman" w:cs="Times New Roman"/>
                <w:lang w:val="sr-Cyrl-RS"/>
              </w:rPr>
              <w:t xml:space="preserve"> области ће се решити на завршном јавном састанку са ОЦД</w:t>
            </w:r>
            <w:r w:rsidR="001905E2">
              <w:rPr>
                <w:rFonts w:ascii="Times New Roman" w:hAnsi="Times New Roman" w:cs="Times New Roman"/>
                <w:lang w:val="sr-Cyrl-RS"/>
              </w:rPr>
              <w:t>,</w:t>
            </w:r>
          </w:p>
        </w:tc>
      </w:tr>
      <w:tr w:rsidR="00F64B2B" w:rsidRPr="00AB2416" w14:paraId="64ED7DEE" w14:textId="77777777" w:rsidTr="00895E6C">
        <w:tc>
          <w:tcPr>
            <w:tcW w:w="14317" w:type="dxa"/>
            <w:gridSpan w:val="4"/>
          </w:tcPr>
          <w:p w14:paraId="2F15731A" w14:textId="77777777" w:rsidR="00F64B2B" w:rsidRPr="00AB2416" w:rsidRDefault="00F64B2B" w:rsidP="00895E6C">
            <w:pPr>
              <w:jc w:val="both"/>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Број чланова</w:t>
            </w:r>
          </w:p>
        </w:tc>
      </w:tr>
      <w:tr w:rsidR="00F64B2B" w:rsidRPr="00AB2416" w14:paraId="5BD42FD6" w14:textId="77777777" w:rsidTr="00895E6C">
        <w:tc>
          <w:tcPr>
            <w:tcW w:w="4111" w:type="dxa"/>
          </w:tcPr>
          <w:p w14:paraId="0604EE9D"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iCs/>
                <w:sz w:val="22"/>
                <w:szCs w:val="22"/>
                <w:highlight w:val="white"/>
                <w:lang w:val="sr-Cyrl-RS"/>
              </w:rPr>
              <w:t xml:space="preserve">Размотрити могућност већег броја представника ОЦД, нпр. један или два представника организација више него државних институција. </w:t>
            </w:r>
          </w:p>
        </w:tc>
        <w:tc>
          <w:tcPr>
            <w:tcW w:w="1701" w:type="dxa"/>
          </w:tcPr>
          <w:p w14:paraId="0642C26C"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Група 43 ОЦД</w:t>
            </w:r>
          </w:p>
        </w:tc>
        <w:tc>
          <w:tcPr>
            <w:tcW w:w="4678" w:type="dxa"/>
          </w:tcPr>
          <w:p w14:paraId="4A29645A"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i/>
                <w:sz w:val="22"/>
                <w:szCs w:val="22"/>
                <w:highlight w:val="white"/>
                <w:lang w:val="sr-Cyrl-RS"/>
              </w:rPr>
              <w:t>С</w:t>
            </w:r>
            <w:r w:rsidRPr="00AB2416">
              <w:rPr>
                <w:rFonts w:ascii="Times New Roman" w:eastAsia="Times New Roman" w:hAnsi="Times New Roman" w:cs="Times New Roman"/>
                <w:sz w:val="22"/>
                <w:szCs w:val="22"/>
                <w:highlight w:val="white"/>
                <w:lang w:val="sr-Cyrl-RS"/>
              </w:rPr>
              <w:t>матрамо да су већи број представника ОЦД, и обавеза да председавајући Савета буде представник ОЦД неопходни како би се показала отвореност Владе према ОЦД и намера за развој дијалога и међусобног поверења. Потребно је дефинисати структуру Савета у складу са тиме.</w:t>
            </w:r>
          </w:p>
          <w:p w14:paraId="30FBB699" w14:textId="77777777" w:rsidR="00F64B2B" w:rsidRPr="00AB2416" w:rsidRDefault="00F64B2B" w:rsidP="00895E6C">
            <w:pPr>
              <w:jc w:val="both"/>
              <w:rPr>
                <w:rFonts w:ascii="Times New Roman" w:hAnsi="Times New Roman" w:cs="Times New Roman"/>
                <w:sz w:val="22"/>
                <w:szCs w:val="22"/>
                <w:lang w:val="sr-Cyrl-RS"/>
              </w:rPr>
            </w:pPr>
          </w:p>
        </w:tc>
        <w:tc>
          <w:tcPr>
            <w:tcW w:w="3827" w:type="dxa"/>
          </w:tcPr>
          <w:p w14:paraId="4398E69F" w14:textId="033B8A7E" w:rsidR="00F64B2B" w:rsidRPr="00AB2416" w:rsidRDefault="00FA45DE" w:rsidP="000141DA">
            <w:pPr>
              <w:jc w:val="both"/>
              <w:rPr>
                <w:rFonts w:ascii="Times New Roman" w:hAnsi="Times New Roman" w:cs="Times New Roman"/>
                <w:sz w:val="22"/>
                <w:szCs w:val="22"/>
                <w:lang w:val="sr-Cyrl-RS"/>
              </w:rPr>
            </w:pPr>
            <w:r w:rsidRPr="00AB2416">
              <w:rPr>
                <w:rFonts w:ascii="Times New Roman" w:hAnsi="Times New Roman" w:cs="Times New Roman"/>
                <w:color w:val="000000" w:themeColor="text1"/>
                <w:sz w:val="22"/>
                <w:szCs w:val="22"/>
                <w:lang w:val="sr-Cyrl-RS"/>
              </w:rPr>
              <w:t>Министарство прихвата предлог ОЦД о броју чланова Савета. Прихваћено је да чланови Савета из редова ОЦД буд</w:t>
            </w:r>
            <w:r w:rsidR="000141DA" w:rsidRPr="00AB2416">
              <w:rPr>
                <w:rFonts w:ascii="Times New Roman" w:hAnsi="Times New Roman" w:cs="Times New Roman"/>
                <w:color w:val="000000" w:themeColor="text1"/>
                <w:sz w:val="22"/>
                <w:szCs w:val="22"/>
                <w:lang w:val="sr-Cyrl-RS"/>
              </w:rPr>
              <w:t>е</w:t>
            </w:r>
            <w:r w:rsidRPr="00AB2416">
              <w:rPr>
                <w:rFonts w:ascii="Times New Roman" w:hAnsi="Times New Roman" w:cs="Times New Roman"/>
                <w:color w:val="000000" w:themeColor="text1"/>
                <w:sz w:val="22"/>
                <w:szCs w:val="22"/>
                <w:lang w:val="sr-Cyrl-RS"/>
              </w:rPr>
              <w:t xml:space="preserve"> већи у односу на број представника ОДУ. Укупан број чланова Савета биће 18</w:t>
            </w:r>
            <w:r w:rsidR="0080409F">
              <w:rPr>
                <w:rFonts w:ascii="Times New Roman" w:hAnsi="Times New Roman" w:cs="Times New Roman"/>
                <w:color w:val="000000" w:themeColor="text1"/>
                <w:sz w:val="22"/>
                <w:szCs w:val="22"/>
                <w:lang w:val="sr-Cyrl-RS"/>
              </w:rPr>
              <w:t>/20</w:t>
            </w:r>
            <w:r w:rsidRPr="00AB2416">
              <w:rPr>
                <w:rFonts w:ascii="Times New Roman" w:hAnsi="Times New Roman" w:cs="Times New Roman"/>
                <w:color w:val="000000" w:themeColor="text1"/>
                <w:sz w:val="22"/>
                <w:szCs w:val="22"/>
                <w:lang w:val="sr-Cyrl-RS"/>
              </w:rPr>
              <w:t>, од чега 10</w:t>
            </w:r>
            <w:r w:rsidR="0080409F">
              <w:rPr>
                <w:rFonts w:ascii="Times New Roman" w:hAnsi="Times New Roman" w:cs="Times New Roman"/>
                <w:color w:val="000000" w:themeColor="text1"/>
                <w:sz w:val="22"/>
                <w:szCs w:val="22"/>
                <w:lang w:val="sr-Cyrl-RS"/>
              </w:rPr>
              <w:t>/11</w:t>
            </w:r>
            <w:r w:rsidRPr="00AB2416">
              <w:rPr>
                <w:rFonts w:ascii="Times New Roman" w:hAnsi="Times New Roman" w:cs="Times New Roman"/>
                <w:color w:val="000000" w:themeColor="text1"/>
                <w:sz w:val="22"/>
                <w:szCs w:val="22"/>
                <w:lang w:val="sr-Cyrl-RS"/>
              </w:rPr>
              <w:t xml:space="preserve"> представника </w:t>
            </w:r>
            <w:r w:rsidR="000141DA" w:rsidRPr="00AB2416">
              <w:rPr>
                <w:rFonts w:ascii="Times New Roman" w:hAnsi="Times New Roman" w:cs="Times New Roman"/>
                <w:color w:val="000000" w:themeColor="text1"/>
                <w:sz w:val="22"/>
                <w:szCs w:val="22"/>
                <w:lang w:val="sr-Cyrl-RS"/>
              </w:rPr>
              <w:t xml:space="preserve">ОЦД </w:t>
            </w:r>
            <w:r w:rsidRPr="00AB2416">
              <w:rPr>
                <w:rFonts w:ascii="Times New Roman" w:hAnsi="Times New Roman" w:cs="Times New Roman"/>
                <w:color w:val="000000" w:themeColor="text1"/>
                <w:sz w:val="22"/>
                <w:szCs w:val="22"/>
                <w:lang w:val="sr-Cyrl-RS"/>
              </w:rPr>
              <w:t>и 8</w:t>
            </w:r>
            <w:r w:rsidR="0080409F">
              <w:rPr>
                <w:rFonts w:ascii="Times New Roman" w:hAnsi="Times New Roman" w:cs="Times New Roman"/>
                <w:color w:val="000000" w:themeColor="text1"/>
                <w:sz w:val="22"/>
                <w:szCs w:val="22"/>
                <w:lang w:val="sr-Cyrl-RS"/>
              </w:rPr>
              <w:t>/9</w:t>
            </w:r>
            <w:r w:rsidRPr="00AB2416">
              <w:rPr>
                <w:rFonts w:ascii="Times New Roman" w:hAnsi="Times New Roman" w:cs="Times New Roman"/>
                <w:color w:val="000000" w:themeColor="text1"/>
                <w:sz w:val="22"/>
                <w:szCs w:val="22"/>
                <w:lang w:val="sr-Cyrl-RS"/>
              </w:rPr>
              <w:t xml:space="preserve"> представника ОДУ</w:t>
            </w:r>
          </w:p>
        </w:tc>
      </w:tr>
      <w:tr w:rsidR="00F64B2B" w:rsidRPr="00AB2416" w14:paraId="6CBCA416" w14:textId="77777777" w:rsidTr="00895E6C">
        <w:tc>
          <w:tcPr>
            <w:tcW w:w="4111" w:type="dxa"/>
          </w:tcPr>
          <w:p w14:paraId="763C08EB" w14:textId="77777777" w:rsidR="00F64B2B" w:rsidRPr="00AB2416" w:rsidRDefault="00F64B2B" w:rsidP="00895E6C">
            <w:pPr>
              <w:jc w:val="both"/>
              <w:rPr>
                <w:rFonts w:ascii="Times New Roman" w:eastAsia="Times New Roman" w:hAnsi="Times New Roman" w:cs="Times New Roman"/>
                <w:iCs/>
                <w:sz w:val="22"/>
                <w:szCs w:val="22"/>
                <w:lang w:val="sr-Cyrl-RS"/>
              </w:rPr>
            </w:pPr>
            <w:r w:rsidRPr="00AB2416">
              <w:rPr>
                <w:rFonts w:ascii="Times New Roman" w:eastAsia="Times New Roman" w:hAnsi="Times New Roman" w:cs="Times New Roman"/>
                <w:iCs/>
                <w:sz w:val="22"/>
                <w:szCs w:val="22"/>
                <w:highlight w:val="white"/>
                <w:lang w:val="sr-Cyrl-RS"/>
              </w:rPr>
              <w:t>Да поред основног „круга“ институција, постоји и „шири круг“ институција који учествује у раду Савета, по позиву, без права гласа</w:t>
            </w:r>
            <w:r w:rsidRPr="00AB2416">
              <w:rPr>
                <w:rFonts w:ascii="Times New Roman" w:eastAsia="Times New Roman" w:hAnsi="Times New Roman" w:cs="Times New Roman"/>
                <w:iCs/>
                <w:sz w:val="22"/>
                <w:szCs w:val="22"/>
                <w:lang w:val="sr-Cyrl-RS"/>
              </w:rPr>
              <w:t>.</w:t>
            </w:r>
          </w:p>
          <w:p w14:paraId="782F19F3" w14:textId="77777777" w:rsidR="00F64B2B" w:rsidRPr="00AB2416" w:rsidRDefault="00F64B2B" w:rsidP="00895E6C">
            <w:pPr>
              <w:jc w:val="both"/>
              <w:rPr>
                <w:rFonts w:ascii="Times New Roman" w:eastAsia="Times New Roman" w:hAnsi="Times New Roman" w:cs="Times New Roman"/>
                <w:iCs/>
                <w:sz w:val="22"/>
                <w:szCs w:val="22"/>
                <w:lang w:val="sr-Cyrl-RS"/>
              </w:rPr>
            </w:pPr>
          </w:p>
          <w:p w14:paraId="420385C6"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 xml:space="preserve">Пуноправних чланова са правом гласа из редова државе да буде 8, и представљали би следеће институције: Министарство (или други орган) надлежан за сарадњу са цивилним друштвом; Министарство надлежно за државну управу и локалну самоуправу; Министарство надлежно за културу; Министарство надлежно за унутрашње послове; Министарство надлежно за финансије; Министарство-надлежно за рад и социјалну заштиту; Републички секретаријат за јавне </w:t>
            </w:r>
            <w:r w:rsidRPr="00AB2416">
              <w:rPr>
                <w:rFonts w:ascii="Times New Roman" w:eastAsia="Times New Roman" w:hAnsi="Times New Roman" w:cs="Times New Roman"/>
                <w:sz w:val="22"/>
                <w:szCs w:val="22"/>
                <w:highlight w:val="white"/>
                <w:lang w:val="sr-Cyrl-RS"/>
              </w:rPr>
              <w:lastRenderedPageBreak/>
              <w:t xml:space="preserve">политике; Републички секретаријат за законодавство. </w:t>
            </w:r>
          </w:p>
          <w:p w14:paraId="1C2FD892"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Предлог за шири круг институција који би учествовао у раду Савета без права гласа укључује: Министарство надлежно за привреду, Министарство надлежно за послове правосуђа, Министарство надлежно за заштиту потрошача, Министарство надлежно за послове здравља, Министарство надлежно за образовање, Министарство надлежно за европске интеграције, Агенцију за привредне регистре, Агенцију за квалификације, Канцеларију за ИТЕ, и друге.</w:t>
            </w:r>
          </w:p>
        </w:tc>
        <w:tc>
          <w:tcPr>
            <w:tcW w:w="1701" w:type="dxa"/>
          </w:tcPr>
          <w:p w14:paraId="72941222"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Група 43 ОЦД</w:t>
            </w:r>
          </w:p>
        </w:tc>
        <w:tc>
          <w:tcPr>
            <w:tcW w:w="4678" w:type="dxa"/>
          </w:tcPr>
          <w:p w14:paraId="35888BED"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 xml:space="preserve">Како би Савет био истински оперативан, потребно је сузити круг пуноправних чланица Савета на оне институције које имају главну одговорност у областима које су дефинисане као примарне у мандату Савета, и које су надлежне за доношење политика и прописа који утичу на рад цивилног друштва. Обавеза учешћа у Савету институција које само малим делом свог делокруга сарађују са цивилним друштвом (нпр. Министарство надлежно за трговину због надлежности над удружењима за заштиту потрошача, Министарство надлежно за привреду, итд.) не би било целисходно и негативно би утицало на ефикасност Савета. </w:t>
            </w:r>
          </w:p>
          <w:p w14:paraId="526CDA63"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p>
          <w:p w14:paraId="3502F942"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 xml:space="preserve">Како министарства надлежна за правосуђе, европске интеграције и образовање имају улогу у АП за спровођење Стратегије, могао би се </w:t>
            </w:r>
            <w:r w:rsidRPr="00AB2416">
              <w:rPr>
                <w:rFonts w:ascii="Times New Roman" w:eastAsia="Times New Roman" w:hAnsi="Times New Roman" w:cs="Times New Roman"/>
                <w:sz w:val="22"/>
                <w:szCs w:val="22"/>
                <w:highlight w:val="white"/>
                <w:lang w:val="sr-Cyrl-RS"/>
              </w:rPr>
              <w:lastRenderedPageBreak/>
              <w:t>размотрити предлог да присуство ових институција буде обавезно, али без права гласа.</w:t>
            </w:r>
          </w:p>
          <w:p w14:paraId="4E212507" w14:textId="77777777" w:rsidR="00F64B2B" w:rsidRPr="00AB2416" w:rsidRDefault="00F64B2B" w:rsidP="00895E6C">
            <w:pPr>
              <w:jc w:val="both"/>
              <w:rPr>
                <w:rFonts w:ascii="Times New Roman" w:hAnsi="Times New Roman" w:cs="Times New Roman"/>
                <w:sz w:val="22"/>
                <w:szCs w:val="22"/>
                <w:lang w:val="sr-Cyrl-RS"/>
              </w:rPr>
            </w:pPr>
          </w:p>
        </w:tc>
        <w:tc>
          <w:tcPr>
            <w:tcW w:w="3827" w:type="dxa"/>
          </w:tcPr>
          <w:p w14:paraId="1C783C22" w14:textId="77777777" w:rsidR="00F64B2B" w:rsidRPr="00AB2416" w:rsidRDefault="00FA45DE"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Предлог Министар</w:t>
            </w:r>
            <w:r w:rsidR="00AC756D" w:rsidRPr="00AB2416">
              <w:rPr>
                <w:rFonts w:ascii="Times New Roman" w:hAnsi="Times New Roman" w:cs="Times New Roman"/>
                <w:sz w:val="22"/>
                <w:szCs w:val="22"/>
                <w:lang w:val="sr-Cyrl-RS"/>
              </w:rPr>
              <w:t>ства:</w:t>
            </w:r>
          </w:p>
          <w:p w14:paraId="4BA7B2F3" w14:textId="34BA42DE" w:rsidR="00AC756D" w:rsidRPr="00AB2416" w:rsidRDefault="00AC756D" w:rsidP="00AC756D">
            <w:pPr>
              <w:jc w:val="both"/>
              <w:rPr>
                <w:rFonts w:ascii="Times New Roman" w:hAnsi="Times New Roman" w:cs="Times New Roman"/>
                <w:iCs/>
                <w:color w:val="000000" w:themeColor="text1"/>
                <w:sz w:val="22"/>
                <w:szCs w:val="22"/>
                <w:lang w:val="sr-Cyrl-RS"/>
              </w:rPr>
            </w:pPr>
            <w:r w:rsidRPr="00AB2416">
              <w:rPr>
                <w:rFonts w:ascii="Times New Roman" w:hAnsi="Times New Roman" w:cs="Times New Roman"/>
                <w:sz w:val="22"/>
                <w:szCs w:val="22"/>
                <w:lang w:val="sr-Cyrl-RS"/>
              </w:rPr>
              <w:t>8</w:t>
            </w:r>
            <w:r w:rsidRPr="00827E43">
              <w:rPr>
                <w:rFonts w:ascii="Times New Roman" w:hAnsi="Times New Roman" w:cs="Times New Roman"/>
                <w:sz w:val="22"/>
                <w:szCs w:val="22"/>
                <w:lang w:val="sr-Cyrl-RS"/>
              </w:rPr>
              <w:t>/</w:t>
            </w:r>
            <w:r w:rsidR="0080409F" w:rsidRPr="00827E43">
              <w:rPr>
                <w:rFonts w:ascii="Times New Roman" w:hAnsi="Times New Roman" w:cs="Times New Roman"/>
                <w:sz w:val="22"/>
                <w:szCs w:val="22"/>
                <w:lang w:val="sr-Cyrl-RS"/>
              </w:rPr>
              <w:t>9</w:t>
            </w:r>
            <w:r w:rsidRPr="00827E43">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 xml:space="preserve">чланова из реда органа државне управе који су доносиоци одлука на високом нивоу (државни секретари): </w:t>
            </w:r>
          </w:p>
          <w:p w14:paraId="7B8902DE" w14:textId="77777777" w:rsidR="00AC756D" w:rsidRPr="00AB2416" w:rsidRDefault="00AC756D" w:rsidP="00AC756D">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Орган државне управе надлежан за сарадњу са цивилним друштвом;</w:t>
            </w:r>
          </w:p>
          <w:p w14:paraId="524002BF" w14:textId="3C7D9E7B" w:rsidR="00AC756D" w:rsidRPr="00AB2416" w:rsidRDefault="00AC756D" w:rsidP="00AC756D">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 xml:space="preserve">Орган државне управе надлежан за државну управу и локалну самоуправу; </w:t>
            </w:r>
          </w:p>
          <w:p w14:paraId="7CB63C37" w14:textId="56D6321D" w:rsidR="00AC756D" w:rsidRPr="00AB2416" w:rsidRDefault="00AC756D" w:rsidP="00AC756D">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 xml:space="preserve">Орган државне управе надлежан за културу; </w:t>
            </w:r>
          </w:p>
          <w:p w14:paraId="7630FA38" w14:textId="543CA377" w:rsidR="00AC756D" w:rsidRPr="00AB2416" w:rsidRDefault="00AC756D" w:rsidP="00AC756D">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 xml:space="preserve">Орган државне управе надлежан за унутрашње послове; </w:t>
            </w:r>
          </w:p>
          <w:p w14:paraId="1A5AE3E2" w14:textId="054D914B" w:rsidR="00AC756D" w:rsidRPr="00AB2416" w:rsidRDefault="00AC756D" w:rsidP="00AC756D">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 xml:space="preserve">Орган државне управе надлежан за финансије; Орган државне управе надлежно за рад и социјалну заштиту; </w:t>
            </w:r>
          </w:p>
          <w:p w14:paraId="6AB7236B" w14:textId="77777777" w:rsidR="00AC756D" w:rsidRPr="00827E43" w:rsidRDefault="00AC756D" w:rsidP="00AC756D">
            <w:pPr>
              <w:jc w:val="both"/>
              <w:rPr>
                <w:rFonts w:ascii="Times New Roman" w:eastAsia="Times New Roman" w:hAnsi="Times New Roman" w:cs="Times New Roman"/>
                <w:sz w:val="22"/>
                <w:szCs w:val="22"/>
                <w:highlight w:val="white"/>
                <w:lang w:val="sr-Cyrl-RS"/>
              </w:rPr>
            </w:pPr>
            <w:r w:rsidRPr="00827E43">
              <w:rPr>
                <w:rFonts w:ascii="Times New Roman" w:eastAsia="Times New Roman" w:hAnsi="Times New Roman" w:cs="Times New Roman"/>
                <w:sz w:val="22"/>
                <w:szCs w:val="22"/>
                <w:highlight w:val="white"/>
                <w:lang w:val="sr-Cyrl-RS"/>
              </w:rPr>
              <w:t xml:space="preserve">Орган државне управе </w:t>
            </w:r>
          </w:p>
          <w:p w14:paraId="2BE51EFB" w14:textId="055FBB0E" w:rsidR="00AC756D" w:rsidRPr="00827E43" w:rsidRDefault="00AC756D" w:rsidP="00AC756D">
            <w:pPr>
              <w:jc w:val="both"/>
              <w:rPr>
                <w:rFonts w:ascii="Times New Roman" w:eastAsia="Times New Roman" w:hAnsi="Times New Roman" w:cs="Times New Roman"/>
                <w:sz w:val="22"/>
                <w:szCs w:val="22"/>
                <w:highlight w:val="white"/>
                <w:lang w:val="sr-Cyrl-RS"/>
              </w:rPr>
            </w:pPr>
            <w:r w:rsidRPr="00827E43">
              <w:rPr>
                <w:rFonts w:ascii="Times New Roman" w:eastAsia="Times New Roman" w:hAnsi="Times New Roman" w:cs="Times New Roman"/>
                <w:sz w:val="22"/>
                <w:szCs w:val="22"/>
                <w:highlight w:val="white"/>
                <w:lang w:val="sr-Cyrl-RS"/>
              </w:rPr>
              <w:t xml:space="preserve">надлежан за </w:t>
            </w:r>
            <w:r w:rsidR="000141DA" w:rsidRPr="00827E43">
              <w:rPr>
                <w:rFonts w:ascii="Times New Roman" w:eastAsia="Times New Roman" w:hAnsi="Times New Roman" w:cs="Times New Roman"/>
                <w:sz w:val="22"/>
                <w:szCs w:val="22"/>
                <w:highlight w:val="white"/>
                <w:lang w:val="sr-Cyrl-RS"/>
              </w:rPr>
              <w:t>информисање</w:t>
            </w:r>
            <w:r w:rsidRPr="00827E43">
              <w:rPr>
                <w:rFonts w:ascii="Times New Roman" w:eastAsia="Times New Roman" w:hAnsi="Times New Roman" w:cs="Times New Roman"/>
                <w:sz w:val="22"/>
                <w:szCs w:val="22"/>
                <w:highlight w:val="white"/>
                <w:lang w:val="sr-Cyrl-RS"/>
              </w:rPr>
              <w:t xml:space="preserve">; </w:t>
            </w:r>
          </w:p>
          <w:p w14:paraId="7AA73A62" w14:textId="77777777" w:rsidR="00AC756D" w:rsidRPr="00AB2416" w:rsidRDefault="00AC756D" w:rsidP="00AC756D">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lastRenderedPageBreak/>
              <w:t xml:space="preserve">Републички секретаријат за јавне политике; </w:t>
            </w:r>
          </w:p>
          <w:p w14:paraId="7C77B31D" w14:textId="77777777" w:rsidR="00AC756D" w:rsidRPr="00827E43" w:rsidRDefault="00AC756D" w:rsidP="00AC756D">
            <w:pPr>
              <w:jc w:val="both"/>
              <w:rPr>
                <w:rFonts w:ascii="Times New Roman" w:eastAsia="Times New Roman" w:hAnsi="Times New Roman" w:cs="Times New Roman"/>
                <w:sz w:val="22"/>
                <w:szCs w:val="22"/>
                <w:highlight w:val="white"/>
                <w:lang w:val="sr-Cyrl-RS"/>
              </w:rPr>
            </w:pPr>
            <w:r w:rsidRPr="00827E43">
              <w:rPr>
                <w:rFonts w:ascii="Times New Roman" w:eastAsia="Times New Roman" w:hAnsi="Times New Roman" w:cs="Times New Roman"/>
                <w:sz w:val="22"/>
                <w:szCs w:val="22"/>
                <w:highlight w:val="white"/>
                <w:lang w:val="sr-Cyrl-RS"/>
              </w:rPr>
              <w:t>Републички секретаријат за законодавство;</w:t>
            </w:r>
          </w:p>
          <w:p w14:paraId="61E1A877" w14:textId="77777777" w:rsidR="00AC756D" w:rsidRDefault="0080409F" w:rsidP="000141DA">
            <w:pPr>
              <w:jc w:val="both"/>
              <w:rPr>
                <w:rFonts w:ascii="Times New Roman" w:eastAsia="Times New Roman" w:hAnsi="Times New Roman" w:cs="Times New Roman"/>
                <w:sz w:val="22"/>
                <w:szCs w:val="22"/>
                <w:lang w:val="sr-Cyrl-RS"/>
              </w:rPr>
            </w:pPr>
            <w:r>
              <w:rPr>
                <w:rFonts w:ascii="Times New Roman" w:eastAsia="Times New Roman" w:hAnsi="Times New Roman" w:cs="Times New Roman"/>
                <w:sz w:val="22"/>
                <w:szCs w:val="22"/>
                <w:highlight w:val="white"/>
                <w:lang w:val="sr-Cyrl-RS"/>
              </w:rPr>
              <w:t xml:space="preserve">Алт.1 </w:t>
            </w:r>
            <w:r w:rsidR="00AC756D" w:rsidRPr="00AB2416">
              <w:rPr>
                <w:rFonts w:ascii="Times New Roman" w:eastAsia="Times New Roman" w:hAnsi="Times New Roman" w:cs="Times New Roman"/>
                <w:sz w:val="22"/>
                <w:szCs w:val="22"/>
                <w:highlight w:val="white"/>
                <w:lang w:val="sr-Cyrl-RS"/>
              </w:rPr>
              <w:t xml:space="preserve">У раду Савета без права гласа могу учествовати следеће институције: Орган државне управе надлежан за привреду, Орган државне управе надлежан за послове правосуђа, Орган државне управе надлежан за заштиту потрошача, Орган државне управе надлежан за послове здравља, Орган државне управе надлежан за образовање, </w:t>
            </w:r>
            <w:r w:rsidR="00AC756D" w:rsidRPr="00827E43">
              <w:rPr>
                <w:rFonts w:ascii="Times New Roman" w:eastAsia="Times New Roman" w:hAnsi="Times New Roman" w:cs="Times New Roman"/>
                <w:sz w:val="22"/>
                <w:szCs w:val="22"/>
                <w:highlight w:val="white"/>
                <w:lang w:val="sr-Cyrl-RS"/>
              </w:rPr>
              <w:t>Орган државне управе надлежан за европске интеграције,</w:t>
            </w:r>
            <w:r w:rsidR="00AC756D" w:rsidRPr="00AB2416">
              <w:rPr>
                <w:rFonts w:ascii="Times New Roman" w:eastAsia="Times New Roman" w:hAnsi="Times New Roman" w:cs="Times New Roman"/>
                <w:color w:val="C00000"/>
                <w:sz w:val="22"/>
                <w:szCs w:val="22"/>
                <w:highlight w:val="white"/>
                <w:lang w:val="sr-Cyrl-RS"/>
              </w:rPr>
              <w:t xml:space="preserve"> </w:t>
            </w:r>
            <w:r w:rsidR="00AC756D" w:rsidRPr="00AB2416">
              <w:rPr>
                <w:rFonts w:ascii="Times New Roman" w:eastAsia="Times New Roman" w:hAnsi="Times New Roman" w:cs="Times New Roman"/>
                <w:sz w:val="22"/>
                <w:szCs w:val="22"/>
                <w:highlight w:val="white"/>
                <w:lang w:val="sr-Cyrl-RS"/>
              </w:rPr>
              <w:t>Агенциј</w:t>
            </w:r>
            <w:r w:rsidR="000141DA" w:rsidRPr="00AB2416">
              <w:rPr>
                <w:rFonts w:ascii="Times New Roman" w:eastAsia="Times New Roman" w:hAnsi="Times New Roman" w:cs="Times New Roman"/>
                <w:sz w:val="22"/>
                <w:szCs w:val="22"/>
                <w:highlight w:val="white"/>
                <w:lang w:val="sr-Cyrl-RS"/>
              </w:rPr>
              <w:t>а</w:t>
            </w:r>
            <w:r w:rsidR="00AC756D" w:rsidRPr="00AB2416">
              <w:rPr>
                <w:rFonts w:ascii="Times New Roman" w:eastAsia="Times New Roman" w:hAnsi="Times New Roman" w:cs="Times New Roman"/>
                <w:sz w:val="22"/>
                <w:szCs w:val="22"/>
                <w:highlight w:val="white"/>
                <w:lang w:val="sr-Cyrl-RS"/>
              </w:rPr>
              <w:t xml:space="preserve"> за привредне регистре, Агенциј</w:t>
            </w:r>
            <w:r w:rsidR="000141DA" w:rsidRPr="00AB2416">
              <w:rPr>
                <w:rFonts w:ascii="Times New Roman" w:eastAsia="Times New Roman" w:hAnsi="Times New Roman" w:cs="Times New Roman"/>
                <w:sz w:val="22"/>
                <w:szCs w:val="22"/>
                <w:highlight w:val="white"/>
                <w:lang w:val="sr-Cyrl-RS"/>
              </w:rPr>
              <w:t>а</w:t>
            </w:r>
            <w:r w:rsidR="00AC756D" w:rsidRPr="00AB2416">
              <w:rPr>
                <w:rFonts w:ascii="Times New Roman" w:eastAsia="Times New Roman" w:hAnsi="Times New Roman" w:cs="Times New Roman"/>
                <w:sz w:val="22"/>
                <w:szCs w:val="22"/>
                <w:highlight w:val="white"/>
                <w:lang w:val="sr-Cyrl-RS"/>
              </w:rPr>
              <w:t xml:space="preserve"> за квалификације, Канцеларију за ИТЕ, и друге</w:t>
            </w:r>
            <w:r>
              <w:rPr>
                <w:rFonts w:ascii="Times New Roman" w:eastAsia="Times New Roman" w:hAnsi="Times New Roman" w:cs="Times New Roman"/>
                <w:sz w:val="22"/>
                <w:szCs w:val="22"/>
                <w:lang w:val="sr-Cyrl-RS"/>
              </w:rPr>
              <w:t>.</w:t>
            </w:r>
          </w:p>
          <w:p w14:paraId="4FC2AF6F" w14:textId="77777777" w:rsidR="0080409F" w:rsidRDefault="0080409F" w:rsidP="000141DA">
            <w:pPr>
              <w:jc w:val="both"/>
              <w:rPr>
                <w:rFonts w:ascii="Times New Roman" w:eastAsia="Times New Roman" w:hAnsi="Times New Roman" w:cs="Times New Roman"/>
                <w:sz w:val="22"/>
                <w:szCs w:val="22"/>
                <w:lang w:val="sr-Cyrl-RS"/>
              </w:rPr>
            </w:pPr>
          </w:p>
          <w:p w14:paraId="242F16D6" w14:textId="7BC90E57" w:rsidR="0080409F" w:rsidRPr="0080409F" w:rsidRDefault="0080409F" w:rsidP="00AD4845">
            <w:pPr>
              <w:jc w:val="both"/>
              <w:rPr>
                <w:rFonts w:ascii="Times New Roman" w:eastAsia="Times New Roman" w:hAnsi="Times New Roman" w:cs="Times New Roman"/>
                <w:sz w:val="22"/>
                <w:szCs w:val="22"/>
                <w:lang w:val="sr-Cyrl-RS"/>
              </w:rPr>
            </w:pPr>
            <w:r>
              <w:rPr>
                <w:rFonts w:ascii="Times New Roman" w:eastAsia="Times New Roman" w:hAnsi="Times New Roman" w:cs="Times New Roman"/>
                <w:sz w:val="22"/>
                <w:szCs w:val="22"/>
                <w:lang w:val="sr-Cyrl-RS"/>
              </w:rPr>
              <w:t>Алт. 2 У рад</w:t>
            </w:r>
            <w:r w:rsidRPr="0080409F">
              <w:rPr>
                <w:rFonts w:ascii="Times New Roman" w:eastAsia="Times New Roman" w:hAnsi="Times New Roman" w:cs="Times New Roman"/>
                <w:sz w:val="22"/>
                <w:szCs w:val="22"/>
                <w:lang w:val="sr-Cyrl-RS"/>
              </w:rPr>
              <w:t xml:space="preserve"> Савета могу се позвати и спољни сарадници, посебно стручњаци из области</w:t>
            </w:r>
            <w:r w:rsidR="00AD4845">
              <w:rPr>
                <w:rFonts w:ascii="Times New Roman" w:eastAsia="Times New Roman" w:hAnsi="Times New Roman" w:cs="Times New Roman"/>
                <w:sz w:val="22"/>
                <w:szCs w:val="22"/>
                <w:lang w:val="sr-Cyrl-RS"/>
              </w:rPr>
              <w:t xml:space="preserve"> </w:t>
            </w:r>
            <w:r w:rsidRPr="0080409F">
              <w:rPr>
                <w:rFonts w:ascii="Times New Roman" w:eastAsia="Times New Roman" w:hAnsi="Times New Roman" w:cs="Times New Roman"/>
                <w:sz w:val="22"/>
                <w:szCs w:val="22"/>
                <w:lang w:val="sr-Cyrl-RS"/>
              </w:rPr>
              <w:t>развоја цивилног друштва, као и представници надлежних органа државне управе, али без права</w:t>
            </w:r>
          </w:p>
          <w:p w14:paraId="68966564" w14:textId="595C93E5" w:rsidR="0080409F" w:rsidRPr="00AB2416" w:rsidRDefault="0057475B" w:rsidP="00AD4845">
            <w:pPr>
              <w:jc w:val="both"/>
              <w:rPr>
                <w:rFonts w:ascii="Times New Roman" w:hAnsi="Times New Roman" w:cs="Times New Roman"/>
                <w:sz w:val="22"/>
                <w:szCs w:val="22"/>
                <w:lang w:val="sr-Cyrl-RS"/>
              </w:rPr>
            </w:pPr>
            <w:r>
              <w:rPr>
                <w:rFonts w:ascii="Times New Roman" w:eastAsia="Times New Roman" w:hAnsi="Times New Roman" w:cs="Times New Roman"/>
                <w:sz w:val="22"/>
                <w:szCs w:val="22"/>
                <w:lang w:val="sr-Cyrl-RS"/>
              </w:rPr>
              <w:t>гласа</w:t>
            </w:r>
            <w:r w:rsidR="00AD4845">
              <w:rPr>
                <w:rFonts w:ascii="Times New Roman" w:eastAsia="Times New Roman" w:hAnsi="Times New Roman" w:cs="Times New Roman"/>
                <w:sz w:val="22"/>
                <w:szCs w:val="22"/>
                <w:lang w:val="sr-Cyrl-RS"/>
              </w:rPr>
              <w:t>.</w:t>
            </w:r>
          </w:p>
        </w:tc>
      </w:tr>
      <w:tr w:rsidR="00F64B2B" w:rsidRPr="00AB2416" w14:paraId="5BE6166E" w14:textId="77777777" w:rsidTr="00895E6C">
        <w:tc>
          <w:tcPr>
            <w:tcW w:w="14317" w:type="dxa"/>
            <w:gridSpan w:val="4"/>
          </w:tcPr>
          <w:p w14:paraId="1BEFDC60" w14:textId="16A69332" w:rsidR="00F64B2B" w:rsidRPr="004B607E" w:rsidRDefault="00E725A2" w:rsidP="0057475B">
            <w:pPr>
              <w:jc w:val="both"/>
              <w:rPr>
                <w:rFonts w:ascii="Times New Roman" w:hAnsi="Times New Roman" w:cs="Times New Roman"/>
                <w:b/>
                <w:i/>
                <w:sz w:val="22"/>
                <w:szCs w:val="22"/>
                <w:lang w:val="sr-Cyrl-RS"/>
              </w:rPr>
            </w:pPr>
            <w:r>
              <w:rPr>
                <w:rFonts w:ascii="Times New Roman" w:hAnsi="Times New Roman" w:cs="Times New Roman"/>
                <w:b/>
                <w:i/>
                <w:sz w:val="22"/>
                <w:szCs w:val="22"/>
                <w:lang w:val="sr-Cyrl-RS"/>
              </w:rPr>
              <w:lastRenderedPageBreak/>
              <w:t>У</w:t>
            </w:r>
            <w:r w:rsidRPr="008A50C8">
              <w:rPr>
                <w:rFonts w:ascii="Times New Roman" w:hAnsi="Times New Roman" w:cs="Times New Roman"/>
                <w:b/>
                <w:i/>
                <w:sz w:val="22"/>
                <w:szCs w:val="22"/>
                <w:lang w:val="sr-Cyrl-RS"/>
              </w:rPr>
              <w:t>лога Владе/кабинет</w:t>
            </w:r>
            <w:r>
              <w:rPr>
                <w:rFonts w:ascii="Times New Roman" w:hAnsi="Times New Roman" w:cs="Times New Roman"/>
                <w:b/>
                <w:i/>
                <w:sz w:val="22"/>
                <w:szCs w:val="22"/>
                <w:lang w:val="sr-Cyrl-RS"/>
              </w:rPr>
              <w:t>а</w:t>
            </w:r>
            <w:r w:rsidRPr="008A50C8">
              <w:rPr>
                <w:rFonts w:ascii="Times New Roman" w:hAnsi="Times New Roman" w:cs="Times New Roman"/>
                <w:b/>
                <w:i/>
                <w:sz w:val="22"/>
                <w:szCs w:val="22"/>
                <w:lang w:val="sr-Cyrl-RS"/>
              </w:rPr>
              <w:t xml:space="preserve"> председника Владе</w:t>
            </w:r>
          </w:p>
        </w:tc>
      </w:tr>
      <w:tr w:rsidR="00F64B2B" w:rsidRPr="00AB2416" w14:paraId="19404554" w14:textId="77777777" w:rsidTr="00895E6C">
        <w:tc>
          <w:tcPr>
            <w:tcW w:w="4111" w:type="dxa"/>
          </w:tcPr>
          <w:p w14:paraId="24F765B6" w14:textId="2D8C2EC4" w:rsidR="00F64B2B" w:rsidRPr="00AB2416" w:rsidRDefault="00F64B2B" w:rsidP="0057475B">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Предлог неких колега, представника ОЦД са састанка из Ниша, да председник Савета буде из кабинета </w:t>
            </w:r>
            <w:r w:rsidR="0057475B">
              <w:rPr>
                <w:rFonts w:ascii="Times New Roman" w:hAnsi="Times New Roman" w:cs="Times New Roman"/>
                <w:sz w:val="22"/>
                <w:szCs w:val="22"/>
                <w:lang w:val="sr-Cyrl-RS"/>
              </w:rPr>
              <w:t>премијера</w:t>
            </w:r>
            <w:r w:rsidRPr="00AB2416">
              <w:rPr>
                <w:rFonts w:ascii="Times New Roman" w:hAnsi="Times New Roman" w:cs="Times New Roman"/>
                <w:sz w:val="22"/>
                <w:szCs w:val="22"/>
                <w:lang w:val="sr-Cyrl-RS"/>
              </w:rPr>
              <w:t xml:space="preserve">, сматрамо да  није добро решење.  </w:t>
            </w:r>
          </w:p>
        </w:tc>
        <w:tc>
          <w:tcPr>
            <w:tcW w:w="1701" w:type="dxa"/>
          </w:tcPr>
          <w:p w14:paraId="4205B23C"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Одбор за људска права, Ниш</w:t>
            </w:r>
          </w:p>
        </w:tc>
        <w:tc>
          <w:tcPr>
            <w:tcW w:w="4678" w:type="dxa"/>
          </w:tcPr>
          <w:p w14:paraId="6F938DB2"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У случају да око неке теме не може да се постигне договор па председник Савета има могућност одлуке, а сам Савет је саветодавно тело Владе, у том случају ризикује се да се одлука Владе унапред отелотвори у одлуци председника Савета. Такође је за очекивати да у земљи са оваквим политичким приликама као члан Владе, председник Савета буде подложан политичком притиску или давањем оставке а у </w:t>
            </w:r>
            <w:r w:rsidRPr="00AB2416">
              <w:rPr>
                <w:rFonts w:ascii="Times New Roman" w:hAnsi="Times New Roman" w:cs="Times New Roman"/>
                <w:sz w:val="22"/>
                <w:szCs w:val="22"/>
                <w:lang w:val="sr-Cyrl-RS"/>
              </w:rPr>
              <w:lastRenderedPageBreak/>
              <w:t>том случају се поставља питање хоће ли наредни председник бити из редова Владе или ОЦД</w:t>
            </w:r>
          </w:p>
        </w:tc>
        <w:tc>
          <w:tcPr>
            <w:tcW w:w="3827" w:type="dxa"/>
          </w:tcPr>
          <w:p w14:paraId="0AAFE712" w14:textId="662E7288" w:rsidR="004B607E" w:rsidRPr="00AB2416" w:rsidRDefault="004B607E" w:rsidP="004B607E">
            <w:pPr>
              <w:jc w:val="both"/>
              <w:rPr>
                <w:rFonts w:ascii="Times New Roman" w:hAnsi="Times New Roman" w:cs="Times New Roman"/>
                <w:sz w:val="22"/>
                <w:szCs w:val="22"/>
                <w:lang w:val="sr-Cyrl-RS"/>
              </w:rPr>
            </w:pPr>
            <w:r w:rsidRPr="008A50C8">
              <w:rPr>
                <w:rFonts w:ascii="Times New Roman" w:hAnsi="Times New Roman" w:cs="Times New Roman"/>
                <w:sz w:val="22"/>
                <w:szCs w:val="22"/>
              </w:rPr>
              <w:lastRenderedPageBreak/>
              <w:t>Влада доноси Одлуку о оснивању Савета, а биће пров</w:t>
            </w:r>
            <w:r>
              <w:rPr>
                <w:rFonts w:ascii="Times New Roman" w:hAnsi="Times New Roman" w:cs="Times New Roman"/>
                <w:sz w:val="22"/>
                <w:szCs w:val="22"/>
              </w:rPr>
              <w:t>ерено да ли ће Кабинет председн</w:t>
            </w:r>
            <w:r>
              <w:rPr>
                <w:rFonts w:ascii="Times New Roman" w:hAnsi="Times New Roman" w:cs="Times New Roman"/>
                <w:sz w:val="22"/>
                <w:szCs w:val="22"/>
                <w:lang w:val="sr-Cyrl-RS"/>
              </w:rPr>
              <w:t>ка</w:t>
            </w:r>
            <w:r>
              <w:rPr>
                <w:rStyle w:val="CommentReference"/>
                <w:lang w:val="sr-Cyrl-RS"/>
              </w:rPr>
              <w:t xml:space="preserve"> </w:t>
            </w:r>
            <w:r w:rsidRPr="008A50C8">
              <w:rPr>
                <w:rFonts w:ascii="Times New Roman" w:hAnsi="Times New Roman" w:cs="Times New Roman"/>
                <w:sz w:val="22"/>
                <w:szCs w:val="22"/>
              </w:rPr>
              <w:t>Владе имати додатну улогу у Савету</w:t>
            </w:r>
            <w:r>
              <w:rPr>
                <w:rFonts w:ascii="Times New Roman" w:hAnsi="Times New Roman" w:cs="Times New Roman"/>
                <w:sz w:val="22"/>
                <w:szCs w:val="22"/>
                <w:lang w:val="sr-Cyrl-RS"/>
              </w:rPr>
              <w:t>.</w:t>
            </w:r>
          </w:p>
        </w:tc>
      </w:tr>
      <w:tr w:rsidR="00F64B2B" w:rsidRPr="00AB2416" w14:paraId="6FCD204D" w14:textId="77777777" w:rsidTr="00895E6C">
        <w:tc>
          <w:tcPr>
            <w:tcW w:w="4111" w:type="dxa"/>
          </w:tcPr>
          <w:p w14:paraId="51B06C4D" w14:textId="77777777" w:rsidR="00F64B2B" w:rsidRPr="00AB2416" w:rsidRDefault="00F64B2B" w:rsidP="00895E6C">
            <w:pPr>
              <w:jc w:val="both"/>
              <w:rPr>
                <w:rFonts w:ascii="Times New Roman" w:hAnsi="Times New Roman" w:cs="Times New Roman"/>
                <w:sz w:val="22"/>
                <w:szCs w:val="22"/>
                <w:lang w:val="sr-Cyrl-RS"/>
              </w:rPr>
            </w:pPr>
          </w:p>
        </w:tc>
        <w:tc>
          <w:tcPr>
            <w:tcW w:w="1701" w:type="dxa"/>
          </w:tcPr>
          <w:p w14:paraId="78379611" w14:textId="77777777" w:rsidR="00F64B2B" w:rsidRPr="00AB2416" w:rsidRDefault="00F64B2B" w:rsidP="00895E6C">
            <w:pPr>
              <w:jc w:val="both"/>
              <w:rPr>
                <w:rFonts w:ascii="Times New Roman" w:hAnsi="Times New Roman" w:cs="Times New Roman"/>
                <w:sz w:val="22"/>
                <w:szCs w:val="22"/>
                <w:lang w:val="sr-Cyrl-RS"/>
              </w:rPr>
            </w:pPr>
          </w:p>
        </w:tc>
        <w:tc>
          <w:tcPr>
            <w:tcW w:w="4678" w:type="dxa"/>
          </w:tcPr>
          <w:p w14:paraId="0785110D" w14:textId="77777777" w:rsidR="00F64B2B" w:rsidRPr="00AB2416" w:rsidRDefault="00F64B2B" w:rsidP="00895E6C">
            <w:pPr>
              <w:jc w:val="both"/>
              <w:rPr>
                <w:rFonts w:ascii="Times New Roman" w:hAnsi="Times New Roman" w:cs="Times New Roman"/>
                <w:sz w:val="22"/>
                <w:szCs w:val="22"/>
                <w:lang w:val="sr-Cyrl-RS"/>
              </w:rPr>
            </w:pPr>
          </w:p>
        </w:tc>
        <w:tc>
          <w:tcPr>
            <w:tcW w:w="3827" w:type="dxa"/>
          </w:tcPr>
          <w:p w14:paraId="16EBD167" w14:textId="77777777" w:rsidR="00F64B2B" w:rsidRPr="00AB2416" w:rsidRDefault="00F64B2B" w:rsidP="00895E6C">
            <w:pPr>
              <w:jc w:val="both"/>
              <w:rPr>
                <w:rFonts w:ascii="Times New Roman" w:hAnsi="Times New Roman" w:cs="Times New Roman"/>
                <w:sz w:val="22"/>
                <w:szCs w:val="22"/>
                <w:lang w:val="sr-Cyrl-RS"/>
              </w:rPr>
            </w:pPr>
          </w:p>
        </w:tc>
      </w:tr>
      <w:tr w:rsidR="00F64B2B" w:rsidRPr="00AB2416" w14:paraId="2DA9AECE" w14:textId="77777777" w:rsidTr="00895E6C">
        <w:tc>
          <w:tcPr>
            <w:tcW w:w="14317" w:type="dxa"/>
            <w:gridSpan w:val="4"/>
            <w:shd w:val="clear" w:color="auto" w:fill="B4C6E7" w:themeFill="accent1" w:themeFillTint="66"/>
          </w:tcPr>
          <w:p w14:paraId="2B5D198B" w14:textId="77777777" w:rsidR="00F64B2B" w:rsidRPr="00AB2416" w:rsidRDefault="00F64B2B" w:rsidP="00895E6C">
            <w:pPr>
              <w:jc w:val="both"/>
              <w:rPr>
                <w:rFonts w:ascii="Times New Roman" w:hAnsi="Times New Roman" w:cs="Times New Roman"/>
                <w:b/>
                <w:bCs/>
                <w:sz w:val="22"/>
                <w:szCs w:val="22"/>
                <w:lang w:val="sr-Cyrl-RS"/>
              </w:rPr>
            </w:pPr>
            <w:r w:rsidRPr="00AB2416">
              <w:rPr>
                <w:rFonts w:ascii="Times New Roman" w:hAnsi="Times New Roman" w:cs="Times New Roman"/>
                <w:b/>
                <w:bCs/>
                <w:sz w:val="22"/>
                <w:szCs w:val="22"/>
                <w:lang w:val="sr-Cyrl-RS"/>
              </w:rPr>
              <w:t>Начин одабира: критеријуми и поступак</w:t>
            </w:r>
          </w:p>
        </w:tc>
      </w:tr>
      <w:tr w:rsidR="00F64B2B" w:rsidRPr="00AB2416" w14:paraId="6922135A" w14:textId="77777777" w:rsidTr="00895E6C">
        <w:tc>
          <w:tcPr>
            <w:tcW w:w="14317" w:type="dxa"/>
            <w:gridSpan w:val="4"/>
          </w:tcPr>
          <w:p w14:paraId="61A3EF59" w14:textId="77777777" w:rsidR="00F64B2B" w:rsidRPr="00AB2416" w:rsidRDefault="00F64B2B" w:rsidP="00895E6C">
            <w:pPr>
              <w:jc w:val="both"/>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 xml:space="preserve">Организацијски критеријуми  </w:t>
            </w:r>
          </w:p>
        </w:tc>
      </w:tr>
      <w:tr w:rsidR="00F64B2B" w:rsidRPr="00AB2416" w14:paraId="221A18C7" w14:textId="77777777" w:rsidTr="00895E6C">
        <w:tc>
          <w:tcPr>
            <w:tcW w:w="4111" w:type="dxa"/>
          </w:tcPr>
          <w:p w14:paraId="5B4D64B8"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Усклађивање тематских области у складу са горе изнетим коментарима.</w:t>
            </w:r>
          </w:p>
          <w:p w14:paraId="431DDECE" w14:textId="48797B39" w:rsidR="00F64B2B" w:rsidRPr="00AB2416" w:rsidRDefault="00F64B2B" w:rsidP="0057475B">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 xml:space="preserve">… </w:t>
            </w:r>
            <w:r w:rsidRPr="00AB2416">
              <w:rPr>
                <w:rFonts w:ascii="Times New Roman" w:eastAsia="Times New Roman" w:hAnsi="Times New Roman" w:cs="Times New Roman"/>
                <w:color w:val="4D5156"/>
                <w:sz w:val="22"/>
                <w:szCs w:val="22"/>
                <w:highlight w:val="white"/>
                <w:lang w:val="sr-Cyrl-RS"/>
              </w:rPr>
              <w:t>„</w:t>
            </w:r>
            <w:r w:rsidRPr="00AB2416">
              <w:rPr>
                <w:rFonts w:ascii="Times New Roman" w:eastAsia="Times New Roman" w:hAnsi="Times New Roman" w:cs="Times New Roman"/>
                <w:sz w:val="22"/>
                <w:szCs w:val="22"/>
                <w:lang w:val="sr-Cyrl-RS"/>
              </w:rPr>
              <w:t xml:space="preserve">7. имају искуство и капацитет за заговарање у једном, или више подручја, која су главни мандат Савета: Праћење и анализу стања и давање предлога за побољшање, везано за: </w:t>
            </w:r>
            <w:r w:rsidRPr="00AB2416">
              <w:rPr>
                <w:rFonts w:ascii="Times New Roman" w:eastAsia="Times New Roman" w:hAnsi="Times New Roman" w:cs="Times New Roman"/>
                <w:sz w:val="22"/>
                <w:szCs w:val="22"/>
                <w:highlight w:val="white"/>
                <w:lang w:val="sr-Cyrl-RS"/>
              </w:rPr>
              <w:t>(</w:t>
            </w:r>
            <w:r w:rsidR="0057475B">
              <w:rPr>
                <w:rFonts w:ascii="Times New Roman" w:eastAsia="Times New Roman" w:hAnsi="Times New Roman" w:cs="Times New Roman"/>
                <w:sz w:val="22"/>
                <w:szCs w:val="22"/>
                <w:highlight w:val="white"/>
              </w:rPr>
              <w:t>I</w:t>
            </w:r>
            <w:r w:rsidRPr="00AB2416">
              <w:rPr>
                <w:rFonts w:ascii="Times New Roman" w:eastAsia="Times New Roman" w:hAnsi="Times New Roman" w:cs="Times New Roman"/>
                <w:sz w:val="22"/>
                <w:szCs w:val="22"/>
                <w:highlight w:val="white"/>
                <w:lang w:val="sr-Cyrl-RS"/>
              </w:rPr>
              <w:t>) Слобода удруживања и слобода окупљања; (</w:t>
            </w:r>
            <w:r w:rsidR="0057475B">
              <w:rPr>
                <w:rFonts w:ascii="Times New Roman" w:eastAsia="Times New Roman" w:hAnsi="Times New Roman" w:cs="Times New Roman"/>
                <w:sz w:val="22"/>
                <w:szCs w:val="22"/>
                <w:highlight w:val="white"/>
              </w:rPr>
              <w:t>II</w:t>
            </w:r>
            <w:r w:rsidRPr="00AB2416">
              <w:rPr>
                <w:rFonts w:ascii="Times New Roman" w:eastAsia="Times New Roman" w:hAnsi="Times New Roman" w:cs="Times New Roman"/>
                <w:sz w:val="22"/>
                <w:szCs w:val="22"/>
                <w:highlight w:val="white"/>
                <w:lang w:val="sr-Cyrl-RS"/>
              </w:rPr>
              <w:t>) Слобода изражавања; (</w:t>
            </w:r>
            <w:r w:rsidR="0057475B">
              <w:rPr>
                <w:rFonts w:ascii="Times New Roman" w:eastAsia="Times New Roman" w:hAnsi="Times New Roman" w:cs="Times New Roman"/>
                <w:sz w:val="22"/>
                <w:szCs w:val="22"/>
                <w:highlight w:val="white"/>
              </w:rPr>
              <w:t>III</w:t>
            </w:r>
            <w:r w:rsidRPr="00AB2416">
              <w:rPr>
                <w:rFonts w:ascii="Times New Roman" w:eastAsia="Times New Roman" w:hAnsi="Times New Roman" w:cs="Times New Roman"/>
                <w:sz w:val="22"/>
                <w:szCs w:val="22"/>
                <w:highlight w:val="white"/>
                <w:lang w:val="sr-Cyrl-RS"/>
              </w:rPr>
              <w:t>) Учешће грађана у доношењу прописа;  (</w:t>
            </w:r>
            <w:r w:rsidR="0057475B">
              <w:rPr>
                <w:rFonts w:ascii="Times New Roman" w:eastAsia="Times New Roman" w:hAnsi="Times New Roman" w:cs="Times New Roman"/>
                <w:sz w:val="22"/>
                <w:szCs w:val="22"/>
                <w:highlight w:val="white"/>
              </w:rPr>
              <w:t>IV</w:t>
            </w:r>
            <w:r w:rsidRPr="00AB2416">
              <w:rPr>
                <w:rFonts w:ascii="Times New Roman" w:eastAsia="Times New Roman" w:hAnsi="Times New Roman" w:cs="Times New Roman"/>
                <w:sz w:val="22"/>
                <w:szCs w:val="22"/>
                <w:highlight w:val="white"/>
                <w:lang w:val="sr-Cyrl-RS"/>
              </w:rPr>
              <w:t xml:space="preserve">) Транспарентност; </w:t>
            </w:r>
            <w:r w:rsidRPr="00AB2416">
              <w:rPr>
                <w:rFonts w:ascii="Times New Roman" w:eastAsia="Times New Roman" w:hAnsi="Times New Roman" w:cs="Times New Roman"/>
                <w:sz w:val="22"/>
                <w:szCs w:val="22"/>
                <w:lang w:val="sr-Cyrl-RS"/>
              </w:rPr>
              <w:t>(</w:t>
            </w:r>
            <w:r w:rsidR="0057475B">
              <w:rPr>
                <w:rFonts w:ascii="Times New Roman" w:eastAsia="Times New Roman" w:hAnsi="Times New Roman" w:cs="Times New Roman"/>
                <w:sz w:val="22"/>
                <w:szCs w:val="22"/>
              </w:rPr>
              <w:t>V</w:t>
            </w:r>
            <w:r w:rsidRPr="00AB2416">
              <w:rPr>
                <w:rFonts w:ascii="Times New Roman" w:eastAsia="Times New Roman" w:hAnsi="Times New Roman" w:cs="Times New Roman"/>
                <w:sz w:val="22"/>
                <w:szCs w:val="22"/>
                <w:lang w:val="sr-Cyrl-RS"/>
              </w:rPr>
              <w:t>) Правни оквир за пословање организација (правни и финансијски оквир деловања); (</w:t>
            </w:r>
            <w:r w:rsidR="0057475B">
              <w:rPr>
                <w:rFonts w:ascii="Times New Roman" w:eastAsia="Times New Roman" w:hAnsi="Times New Roman" w:cs="Times New Roman"/>
                <w:sz w:val="22"/>
                <w:szCs w:val="22"/>
              </w:rPr>
              <w:t>VI</w:t>
            </w:r>
            <w:r w:rsidRPr="00AB2416">
              <w:rPr>
                <w:rFonts w:ascii="Times New Roman" w:eastAsia="Times New Roman" w:hAnsi="Times New Roman" w:cs="Times New Roman"/>
                <w:sz w:val="22"/>
                <w:szCs w:val="22"/>
                <w:lang w:val="sr-Cyrl-RS"/>
              </w:rPr>
              <w:t>) Финансирање из јавних извора; (</w:t>
            </w:r>
            <w:r w:rsidR="0057475B">
              <w:rPr>
                <w:rFonts w:ascii="Times New Roman" w:eastAsia="Times New Roman" w:hAnsi="Times New Roman" w:cs="Times New Roman"/>
                <w:sz w:val="22"/>
                <w:szCs w:val="22"/>
              </w:rPr>
              <w:t>VI</w:t>
            </w:r>
            <w:r w:rsidRPr="00AB2416">
              <w:rPr>
                <w:rFonts w:ascii="Times New Roman" w:eastAsia="Times New Roman" w:hAnsi="Times New Roman" w:cs="Times New Roman"/>
                <w:sz w:val="22"/>
                <w:szCs w:val="22"/>
                <w:lang w:val="sr-Cyrl-RS"/>
              </w:rPr>
              <w:t>) Филантропија; (</w:t>
            </w:r>
            <w:r w:rsidR="0057475B">
              <w:rPr>
                <w:rFonts w:ascii="Times New Roman" w:eastAsia="Times New Roman" w:hAnsi="Times New Roman" w:cs="Times New Roman"/>
                <w:sz w:val="22"/>
                <w:szCs w:val="22"/>
              </w:rPr>
              <w:t>VIII</w:t>
            </w:r>
            <w:r w:rsidRPr="00AB2416">
              <w:rPr>
                <w:rFonts w:ascii="Times New Roman" w:eastAsia="Times New Roman" w:hAnsi="Times New Roman" w:cs="Times New Roman"/>
                <w:sz w:val="22"/>
                <w:szCs w:val="22"/>
                <w:lang w:val="sr-Cyrl-RS"/>
              </w:rPr>
              <w:t>) Пружање услуга/Социо-економски развој; (</w:t>
            </w:r>
            <w:r w:rsidR="0057475B">
              <w:rPr>
                <w:rFonts w:ascii="Times New Roman" w:eastAsia="Times New Roman" w:hAnsi="Times New Roman" w:cs="Times New Roman"/>
                <w:sz w:val="22"/>
                <w:szCs w:val="22"/>
              </w:rPr>
              <w:t>IX</w:t>
            </w:r>
            <w:r w:rsidRPr="00AB2416">
              <w:rPr>
                <w:rFonts w:ascii="Times New Roman" w:eastAsia="Times New Roman" w:hAnsi="Times New Roman" w:cs="Times New Roman"/>
                <w:sz w:val="22"/>
                <w:szCs w:val="22"/>
                <w:lang w:val="sr-Cyrl-RS"/>
              </w:rPr>
              <w:t>) Волонтирање, неформално образовање и грађански ангажман;</w:t>
            </w:r>
          </w:p>
        </w:tc>
        <w:tc>
          <w:tcPr>
            <w:tcW w:w="1701" w:type="dxa"/>
          </w:tcPr>
          <w:p w14:paraId="6BF95741"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Група 43 ОЦД</w:t>
            </w:r>
          </w:p>
        </w:tc>
        <w:tc>
          <w:tcPr>
            <w:tcW w:w="4678" w:type="dxa"/>
          </w:tcPr>
          <w:p w14:paraId="57955152"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Дато изнад, у делу који се тиче мандата Савета</w:t>
            </w:r>
          </w:p>
        </w:tc>
        <w:tc>
          <w:tcPr>
            <w:tcW w:w="3827" w:type="dxa"/>
          </w:tcPr>
          <w:p w14:paraId="146E7BB8" w14:textId="6793C27A" w:rsidR="00AC756D" w:rsidRPr="00AB2416" w:rsidRDefault="00AC756D" w:rsidP="00895E6C">
            <w:pPr>
              <w:jc w:val="both"/>
              <w:rPr>
                <w:rFonts w:ascii="Times New Roman" w:eastAsia="Times New Roman" w:hAnsi="Times New Roman" w:cs="Times New Roman"/>
                <w:iCs/>
                <w:sz w:val="22"/>
                <w:szCs w:val="22"/>
                <w:highlight w:val="white"/>
                <w:lang w:val="sr-Cyrl-RS"/>
              </w:rPr>
            </w:pPr>
            <w:r w:rsidRPr="00AB2416">
              <w:rPr>
                <w:rFonts w:ascii="Times New Roman" w:eastAsia="Times New Roman" w:hAnsi="Times New Roman" w:cs="Times New Roman"/>
                <w:iCs/>
                <w:sz w:val="22"/>
                <w:szCs w:val="22"/>
                <w:highlight w:val="white"/>
                <w:lang w:val="sr-Cyrl-RS"/>
              </w:rPr>
              <w:t>Предлог Министарства:</w:t>
            </w:r>
          </w:p>
          <w:p w14:paraId="3CFED34E" w14:textId="77777777" w:rsidR="00AC756D" w:rsidRPr="00AB2416" w:rsidRDefault="00AC756D" w:rsidP="00AC756D">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Усклађивање тематских области у складу са горе изнетим коментарима.</w:t>
            </w:r>
          </w:p>
          <w:p w14:paraId="165DA89C" w14:textId="29660931" w:rsidR="00F64B2B" w:rsidRPr="001905E2" w:rsidRDefault="00AC756D" w:rsidP="0057475B">
            <w:pPr>
              <w:jc w:val="both"/>
              <w:rPr>
                <w:rFonts w:ascii="Times New Roman" w:eastAsia="Times New Roman" w:hAnsi="Times New Roman" w:cs="Times New Roman"/>
                <w:iCs/>
                <w:sz w:val="22"/>
                <w:szCs w:val="22"/>
                <w:highlight w:val="white"/>
                <w:lang w:val="sr-Cyrl-RS"/>
              </w:rPr>
            </w:pPr>
            <w:r w:rsidRPr="00AB2416">
              <w:rPr>
                <w:rFonts w:ascii="Times New Roman" w:eastAsia="Times New Roman" w:hAnsi="Times New Roman" w:cs="Times New Roman"/>
                <w:sz w:val="22"/>
                <w:szCs w:val="22"/>
                <w:lang w:val="sr-Cyrl-RS"/>
              </w:rPr>
              <w:t xml:space="preserve">… </w:t>
            </w:r>
            <w:r w:rsidRPr="00AB2416">
              <w:rPr>
                <w:rFonts w:ascii="Times New Roman" w:eastAsia="Times New Roman" w:hAnsi="Times New Roman" w:cs="Times New Roman"/>
                <w:color w:val="4D5156"/>
                <w:sz w:val="22"/>
                <w:szCs w:val="22"/>
                <w:highlight w:val="white"/>
                <w:lang w:val="sr-Cyrl-RS"/>
              </w:rPr>
              <w:t>„</w:t>
            </w:r>
            <w:r w:rsidRPr="00AB2416">
              <w:rPr>
                <w:rFonts w:ascii="Times New Roman" w:eastAsia="Times New Roman" w:hAnsi="Times New Roman" w:cs="Times New Roman"/>
                <w:sz w:val="22"/>
                <w:szCs w:val="22"/>
                <w:lang w:val="sr-Cyrl-RS"/>
              </w:rPr>
              <w:t>7. имају искуство и капацитет за заговарање у једном, или више подручј</w:t>
            </w:r>
            <w:r w:rsidR="001905E2">
              <w:rPr>
                <w:rFonts w:ascii="Times New Roman" w:eastAsia="Times New Roman" w:hAnsi="Times New Roman" w:cs="Times New Roman"/>
                <w:sz w:val="22"/>
                <w:szCs w:val="22"/>
                <w:lang w:val="sr-Cyrl-RS"/>
              </w:rPr>
              <w:t>а, која су главни мандат Савета.</w:t>
            </w:r>
          </w:p>
        </w:tc>
      </w:tr>
      <w:tr w:rsidR="00F64B2B" w:rsidRPr="00AB2416" w14:paraId="2A0E2965" w14:textId="77777777" w:rsidTr="00895E6C">
        <w:tc>
          <w:tcPr>
            <w:tcW w:w="4111" w:type="dxa"/>
          </w:tcPr>
          <w:p w14:paraId="5E35554B" w14:textId="77777777" w:rsidR="00F64B2B" w:rsidRPr="00AB2416" w:rsidRDefault="00F64B2B" w:rsidP="00895E6C">
            <w:pPr>
              <w:jc w:val="both"/>
              <w:rPr>
                <w:rFonts w:ascii="Times New Roman" w:eastAsia="Times New Roman" w:hAnsi="Times New Roman" w:cs="Times New Roman"/>
                <w:iCs/>
                <w:sz w:val="22"/>
                <w:szCs w:val="22"/>
                <w:highlight w:val="white"/>
                <w:lang w:val="sr-Cyrl-RS"/>
              </w:rPr>
            </w:pPr>
            <w:r w:rsidRPr="00AB2416">
              <w:rPr>
                <w:rFonts w:ascii="Times New Roman" w:eastAsia="Times New Roman" w:hAnsi="Times New Roman" w:cs="Times New Roman"/>
                <w:iCs/>
                <w:sz w:val="22"/>
                <w:szCs w:val="22"/>
                <w:lang w:val="sr-Cyrl-RS"/>
              </w:rPr>
              <w:t>Да се допуне критеријуми и са учешће ОЦД у процесу европских интеграција</w:t>
            </w:r>
          </w:p>
        </w:tc>
        <w:tc>
          <w:tcPr>
            <w:tcW w:w="1701" w:type="dxa"/>
          </w:tcPr>
          <w:p w14:paraId="3F1617A1"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Центар за европске политике</w:t>
            </w:r>
          </w:p>
        </w:tc>
        <w:tc>
          <w:tcPr>
            <w:tcW w:w="4678" w:type="dxa"/>
          </w:tcPr>
          <w:p w14:paraId="4D955F38"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lang w:val="sr-Cyrl-RS"/>
              </w:rPr>
              <w:t>Дато изнад, у делу који се односи на мандат Савета</w:t>
            </w:r>
          </w:p>
        </w:tc>
        <w:tc>
          <w:tcPr>
            <w:tcW w:w="3827" w:type="dxa"/>
          </w:tcPr>
          <w:p w14:paraId="333F60D4" w14:textId="5ADD419B" w:rsidR="006E4348" w:rsidRPr="00AB2416" w:rsidRDefault="006E4348" w:rsidP="006E4348">
            <w:pPr>
              <w:jc w:val="both"/>
              <w:rPr>
                <w:rFonts w:ascii="Times New Roman" w:hAnsi="Times New Roman" w:cs="Times New Roman"/>
                <w:color w:val="000000" w:themeColor="text1"/>
                <w:sz w:val="22"/>
                <w:szCs w:val="22"/>
                <w:lang w:val="sr-Cyrl-RS"/>
              </w:rPr>
            </w:pPr>
            <w:r w:rsidRPr="00AB2416">
              <w:rPr>
                <w:rFonts w:ascii="Times New Roman" w:hAnsi="Times New Roman" w:cs="Times New Roman"/>
                <w:color w:val="000000" w:themeColor="text1"/>
                <w:sz w:val="22"/>
                <w:szCs w:val="22"/>
                <w:lang w:val="sr-Cyrl-RS"/>
              </w:rPr>
              <w:t xml:space="preserve">Узимајући у обзир </w:t>
            </w:r>
            <w:r>
              <w:rPr>
                <w:rFonts w:ascii="Times New Roman" w:hAnsi="Times New Roman" w:cs="Times New Roman"/>
                <w:color w:val="000000" w:themeColor="text1"/>
                <w:sz w:val="22"/>
                <w:szCs w:val="22"/>
                <w:lang w:val="sr-Cyrl-RS"/>
              </w:rPr>
              <w:t>већин</w:t>
            </w:r>
            <w:r w:rsidR="0057475B">
              <w:rPr>
                <w:rFonts w:ascii="Times New Roman" w:hAnsi="Times New Roman" w:cs="Times New Roman"/>
                <w:color w:val="000000" w:themeColor="text1"/>
                <w:sz w:val="22"/>
                <w:szCs w:val="22"/>
                <w:lang w:val="sr-Cyrl-RS"/>
              </w:rPr>
              <w:t>у</w:t>
            </w:r>
            <w:r w:rsidR="001905E2">
              <w:rPr>
                <w:rFonts w:ascii="Times New Roman" w:hAnsi="Times New Roman" w:cs="Times New Roman"/>
                <w:color w:val="000000" w:themeColor="text1"/>
                <w:sz w:val="22"/>
                <w:szCs w:val="22"/>
                <w:lang w:val="sr-Cyrl-RS"/>
              </w:rPr>
              <w:t xml:space="preserve"> </w:t>
            </w:r>
            <w:r w:rsidRPr="00AB2416">
              <w:rPr>
                <w:rFonts w:ascii="Times New Roman" w:hAnsi="Times New Roman" w:cs="Times New Roman"/>
                <w:color w:val="000000" w:themeColor="text1"/>
                <w:sz w:val="22"/>
                <w:szCs w:val="22"/>
                <w:lang w:val="sr-Cyrl-RS"/>
              </w:rPr>
              <w:t>редлог</w:t>
            </w:r>
            <w:r w:rsidR="0057475B">
              <w:rPr>
                <w:rFonts w:ascii="Times New Roman" w:hAnsi="Times New Roman" w:cs="Times New Roman"/>
                <w:color w:val="000000" w:themeColor="text1"/>
                <w:sz w:val="22"/>
                <w:szCs w:val="22"/>
                <w:lang w:val="sr-Cyrl-RS"/>
              </w:rPr>
              <w:t>а</w:t>
            </w:r>
            <w:r w:rsidRPr="00AB2416">
              <w:rPr>
                <w:rFonts w:ascii="Times New Roman" w:hAnsi="Times New Roman" w:cs="Times New Roman"/>
                <w:color w:val="000000" w:themeColor="text1"/>
                <w:sz w:val="22"/>
                <w:szCs w:val="22"/>
                <w:lang w:val="sr-Cyrl-RS"/>
              </w:rPr>
              <w:t xml:space="preserve"> организација цивилног друштва, Министарство </w:t>
            </w:r>
            <w:r>
              <w:rPr>
                <w:rFonts w:ascii="Times New Roman" w:hAnsi="Times New Roman" w:cs="Times New Roman"/>
                <w:color w:val="000000" w:themeColor="text1"/>
                <w:sz w:val="22"/>
                <w:szCs w:val="22"/>
                <w:lang w:val="sr-Cyrl-RS"/>
              </w:rPr>
              <w:t>прихва</w:t>
            </w:r>
            <w:r w:rsidR="0057475B">
              <w:rPr>
                <w:rFonts w:ascii="Times New Roman" w:hAnsi="Times New Roman" w:cs="Times New Roman"/>
                <w:color w:val="000000" w:themeColor="text1"/>
                <w:sz w:val="22"/>
                <w:szCs w:val="22"/>
                <w:lang w:val="sr-Cyrl-RS"/>
              </w:rPr>
              <w:t>т</w:t>
            </w:r>
            <w:r>
              <w:rPr>
                <w:rFonts w:ascii="Times New Roman" w:hAnsi="Times New Roman" w:cs="Times New Roman"/>
                <w:color w:val="000000" w:themeColor="text1"/>
                <w:sz w:val="22"/>
                <w:szCs w:val="22"/>
                <w:lang w:val="sr-Cyrl-RS"/>
              </w:rPr>
              <w:t xml:space="preserve">а да у мандат Савета а тиме </w:t>
            </w:r>
            <w:r w:rsidR="008D06A8">
              <w:rPr>
                <w:rFonts w:ascii="Times New Roman" w:hAnsi="Times New Roman" w:cs="Times New Roman"/>
                <w:color w:val="000000" w:themeColor="text1"/>
                <w:sz w:val="22"/>
                <w:szCs w:val="22"/>
                <w:lang w:val="sr-Cyrl-RS"/>
              </w:rPr>
              <w:t>н</w:t>
            </w:r>
            <w:r>
              <w:rPr>
                <w:rFonts w:ascii="Times New Roman" w:hAnsi="Times New Roman" w:cs="Times New Roman"/>
                <w:color w:val="000000" w:themeColor="text1"/>
                <w:sz w:val="22"/>
                <w:szCs w:val="22"/>
                <w:lang w:val="sr-Cyrl-RS"/>
              </w:rPr>
              <w:t>и у критеријум</w:t>
            </w:r>
            <w:r w:rsidR="008D06A8">
              <w:rPr>
                <w:rFonts w:ascii="Times New Roman" w:hAnsi="Times New Roman" w:cs="Times New Roman"/>
                <w:color w:val="000000" w:themeColor="text1"/>
                <w:sz w:val="22"/>
                <w:szCs w:val="22"/>
                <w:lang w:val="sr-Cyrl-RS"/>
              </w:rPr>
              <w:t>им</w:t>
            </w:r>
            <w:r w:rsidR="0057475B">
              <w:rPr>
                <w:rFonts w:ascii="Times New Roman" w:hAnsi="Times New Roman" w:cs="Times New Roman"/>
                <w:color w:val="000000" w:themeColor="text1"/>
                <w:sz w:val="22"/>
                <w:szCs w:val="22"/>
                <w:lang w:val="sr-Cyrl-RS"/>
              </w:rPr>
              <w:t>а</w:t>
            </w:r>
            <w:r>
              <w:rPr>
                <w:rFonts w:ascii="Times New Roman" w:hAnsi="Times New Roman" w:cs="Times New Roman"/>
                <w:color w:val="000000" w:themeColor="text1"/>
                <w:sz w:val="22"/>
                <w:szCs w:val="22"/>
                <w:lang w:val="sr-Cyrl-RS"/>
              </w:rPr>
              <w:t xml:space="preserve"> нема ЕУ интеграциј</w:t>
            </w:r>
            <w:r w:rsidR="008D06A8">
              <w:rPr>
                <w:rFonts w:ascii="Times New Roman" w:hAnsi="Times New Roman" w:cs="Times New Roman"/>
                <w:color w:val="000000" w:themeColor="text1"/>
                <w:sz w:val="22"/>
                <w:szCs w:val="22"/>
                <w:lang w:val="sr-Cyrl-RS"/>
              </w:rPr>
              <w:t>а</w:t>
            </w:r>
            <w:r>
              <w:rPr>
                <w:rFonts w:ascii="Times New Roman" w:hAnsi="Times New Roman" w:cs="Times New Roman"/>
                <w:color w:val="000000" w:themeColor="text1"/>
                <w:sz w:val="22"/>
                <w:szCs w:val="22"/>
                <w:lang w:val="sr-Cyrl-RS"/>
              </w:rPr>
              <w:t xml:space="preserve"> како </w:t>
            </w:r>
            <w:r w:rsidRPr="00AB2416">
              <w:rPr>
                <w:rFonts w:ascii="Times New Roman" w:hAnsi="Times New Roman" w:cs="Times New Roman"/>
                <w:color w:val="000000" w:themeColor="text1"/>
                <w:sz w:val="22"/>
                <w:szCs w:val="22"/>
                <w:lang w:val="sr-Cyrl-RS"/>
              </w:rPr>
              <w:t xml:space="preserve"> не би задирало у надлежности других већ успостављених </w:t>
            </w:r>
            <w:r w:rsidR="008D06A8">
              <w:rPr>
                <w:rFonts w:ascii="Times New Roman" w:hAnsi="Times New Roman" w:cs="Times New Roman"/>
                <w:color w:val="000000" w:themeColor="text1"/>
                <w:sz w:val="22"/>
                <w:szCs w:val="22"/>
                <w:lang w:val="sr-Cyrl-RS"/>
              </w:rPr>
              <w:t>механизама</w:t>
            </w:r>
            <w:r w:rsidR="008D06A8" w:rsidRPr="00AB2416">
              <w:rPr>
                <w:rFonts w:ascii="Times New Roman" w:hAnsi="Times New Roman" w:cs="Times New Roman"/>
                <w:color w:val="000000" w:themeColor="text1"/>
                <w:sz w:val="22"/>
                <w:szCs w:val="22"/>
                <w:lang w:val="sr-Cyrl-RS"/>
              </w:rPr>
              <w:t xml:space="preserve"> </w:t>
            </w:r>
            <w:r w:rsidRPr="00AB2416">
              <w:rPr>
                <w:rFonts w:ascii="Times New Roman" w:hAnsi="Times New Roman" w:cs="Times New Roman"/>
                <w:color w:val="000000" w:themeColor="text1"/>
                <w:sz w:val="22"/>
                <w:szCs w:val="22"/>
                <w:lang w:val="sr-Cyrl-RS"/>
              </w:rPr>
              <w:t>(нпр. као Националн</w:t>
            </w:r>
            <w:r w:rsidR="008D06A8">
              <w:rPr>
                <w:rFonts w:ascii="Times New Roman" w:hAnsi="Times New Roman" w:cs="Times New Roman"/>
                <w:color w:val="000000" w:themeColor="text1"/>
                <w:sz w:val="22"/>
                <w:szCs w:val="22"/>
                <w:lang w:val="sr-Cyrl-RS"/>
              </w:rPr>
              <w:t>и</w:t>
            </w:r>
            <w:r w:rsidRPr="00AB2416">
              <w:rPr>
                <w:rFonts w:ascii="Times New Roman" w:hAnsi="Times New Roman" w:cs="Times New Roman"/>
                <w:color w:val="000000" w:themeColor="text1"/>
                <w:sz w:val="22"/>
                <w:szCs w:val="22"/>
                <w:lang w:val="sr-Cyrl-RS"/>
              </w:rPr>
              <w:t xml:space="preserve"> конвен</w:t>
            </w:r>
            <w:r w:rsidR="008D06A8">
              <w:rPr>
                <w:rFonts w:ascii="Times New Roman" w:hAnsi="Times New Roman" w:cs="Times New Roman"/>
                <w:color w:val="000000" w:themeColor="text1"/>
                <w:sz w:val="22"/>
                <w:szCs w:val="22"/>
                <w:lang w:val="sr-Cyrl-RS"/>
              </w:rPr>
              <w:t>т о</w:t>
            </w:r>
            <w:r w:rsidRPr="00AB2416">
              <w:rPr>
                <w:rFonts w:ascii="Times New Roman" w:hAnsi="Times New Roman" w:cs="Times New Roman"/>
                <w:color w:val="000000" w:themeColor="text1"/>
                <w:sz w:val="22"/>
                <w:szCs w:val="22"/>
                <w:lang w:val="sr-Cyrl-RS"/>
              </w:rPr>
              <w:t xml:space="preserve"> </w:t>
            </w:r>
            <w:r>
              <w:rPr>
                <w:rFonts w:ascii="Times New Roman" w:hAnsi="Times New Roman" w:cs="Times New Roman"/>
                <w:color w:val="000000" w:themeColor="text1"/>
                <w:sz w:val="22"/>
                <w:szCs w:val="22"/>
                <w:lang w:val="sr-Cyrl-RS"/>
              </w:rPr>
              <w:t>Европску Унију</w:t>
            </w:r>
            <w:r w:rsidRPr="00AB2416">
              <w:rPr>
                <w:rFonts w:ascii="Times New Roman" w:hAnsi="Times New Roman" w:cs="Times New Roman"/>
                <w:color w:val="000000" w:themeColor="text1"/>
                <w:sz w:val="22"/>
                <w:szCs w:val="22"/>
                <w:lang w:val="sr-Cyrl-RS"/>
              </w:rPr>
              <w:t xml:space="preserve">). </w:t>
            </w:r>
            <w:r>
              <w:rPr>
                <w:rFonts w:ascii="Times New Roman" w:hAnsi="Times New Roman" w:cs="Times New Roman"/>
                <w:color w:val="000000" w:themeColor="text1"/>
                <w:sz w:val="22"/>
                <w:szCs w:val="22"/>
                <w:lang w:val="sr-Cyrl-RS"/>
              </w:rPr>
              <w:t>Питање ЕУ интеграциј</w:t>
            </w:r>
            <w:r w:rsidR="008D06A8">
              <w:rPr>
                <w:rFonts w:ascii="Times New Roman" w:hAnsi="Times New Roman" w:cs="Times New Roman"/>
                <w:color w:val="000000" w:themeColor="text1"/>
                <w:sz w:val="22"/>
                <w:szCs w:val="22"/>
                <w:lang w:val="sr-Cyrl-RS"/>
              </w:rPr>
              <w:t>а</w:t>
            </w:r>
            <w:r>
              <w:rPr>
                <w:rFonts w:ascii="Times New Roman" w:hAnsi="Times New Roman" w:cs="Times New Roman"/>
                <w:color w:val="000000" w:themeColor="text1"/>
                <w:sz w:val="22"/>
                <w:szCs w:val="22"/>
                <w:lang w:val="sr-Cyrl-RS"/>
              </w:rPr>
              <w:t xml:space="preserve"> разматра ће се у оквиру праћење Стратегије. </w:t>
            </w:r>
          </w:p>
          <w:p w14:paraId="7672B81D" w14:textId="43C9E412" w:rsidR="00F64B2B" w:rsidRPr="00AB2416" w:rsidRDefault="00F64B2B" w:rsidP="00895E6C">
            <w:pPr>
              <w:jc w:val="both"/>
              <w:rPr>
                <w:rFonts w:ascii="Times New Roman" w:hAnsi="Times New Roman" w:cs="Times New Roman"/>
                <w:sz w:val="22"/>
                <w:szCs w:val="22"/>
                <w:lang w:val="sr-Cyrl-RS"/>
              </w:rPr>
            </w:pPr>
          </w:p>
        </w:tc>
      </w:tr>
      <w:tr w:rsidR="00F64B2B" w:rsidRPr="00AB2416" w14:paraId="253B1AAB" w14:textId="77777777" w:rsidTr="00895E6C">
        <w:tc>
          <w:tcPr>
            <w:tcW w:w="4111" w:type="dxa"/>
          </w:tcPr>
          <w:p w14:paraId="7C56E114"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 xml:space="preserve">Од додатних услова који се предвиђају, део који каже да  су у претходне четири године спровеле истраживања, израдиле анализе/предлог јавне политике, организовале догађаје, или реализовале пројект/е усмерене на унапређење стања у подручјима који су главни мандат Савет и Стратегије за стварање подстицајног окружења за развој цивилног друштва, треба да се прецизирати овај услов или га ублажити.  </w:t>
            </w:r>
          </w:p>
        </w:tc>
        <w:tc>
          <w:tcPr>
            <w:tcW w:w="1701" w:type="dxa"/>
          </w:tcPr>
          <w:p w14:paraId="2C05B0DB"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Одбор за људска права, Ниш</w:t>
            </w:r>
          </w:p>
        </w:tc>
        <w:tc>
          <w:tcPr>
            <w:tcW w:w="4678" w:type="dxa"/>
          </w:tcPr>
          <w:p w14:paraId="715E8D4F"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Анализа /предлози јавних политика и истраживања обично раде веће организације које понекад ангажују мање организације као партнере. У овом случају овај услов не ставља у равноправан положај мање организације из унутрашњости</w:t>
            </w:r>
          </w:p>
        </w:tc>
        <w:tc>
          <w:tcPr>
            <w:tcW w:w="3827" w:type="dxa"/>
          </w:tcPr>
          <w:p w14:paraId="4429AC54" w14:textId="14902044" w:rsidR="000105DB" w:rsidRPr="00AB2416" w:rsidRDefault="000105DB" w:rsidP="000105DB">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Како би се обезбедило да чланови Савета буду представници ОЦД које су истакнути </w:t>
            </w:r>
            <w:r w:rsidR="001905E2">
              <w:rPr>
                <w:rFonts w:ascii="Times New Roman" w:hAnsi="Times New Roman" w:cs="Times New Roman"/>
                <w:sz w:val="22"/>
                <w:szCs w:val="22"/>
                <w:lang w:val="sr-Cyrl-RS"/>
              </w:rPr>
              <w:t xml:space="preserve">појединци </w:t>
            </w:r>
            <w:r w:rsidRPr="00AB2416">
              <w:rPr>
                <w:rFonts w:ascii="Times New Roman" w:hAnsi="Times New Roman" w:cs="Times New Roman"/>
                <w:sz w:val="22"/>
                <w:szCs w:val="22"/>
                <w:lang w:val="sr-Cyrl-RS"/>
              </w:rPr>
              <w:t xml:space="preserve">у сектору и да су изузетни стручњаци у својој области деловања, постављени критеријуми су на вишем нивоу у односу на земље региона. </w:t>
            </w:r>
          </w:p>
          <w:p w14:paraId="0DC4F4FA" w14:textId="2765D879" w:rsidR="000105DB" w:rsidRPr="00AB2416" w:rsidRDefault="000105DB" w:rsidP="000105DB">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У креирању критеријума узимају се у обзир и организације које </w:t>
            </w:r>
            <w:r w:rsidR="000141DA" w:rsidRPr="00AB2416">
              <w:rPr>
                <w:rFonts w:ascii="Times New Roman" w:hAnsi="Times New Roman" w:cs="Times New Roman"/>
                <w:sz w:val="22"/>
                <w:szCs w:val="22"/>
                <w:lang w:val="sr-Cyrl-RS"/>
              </w:rPr>
              <w:t xml:space="preserve">делују </w:t>
            </w:r>
            <w:r w:rsidRPr="00AB2416">
              <w:rPr>
                <w:rFonts w:ascii="Times New Roman" w:hAnsi="Times New Roman" w:cs="Times New Roman"/>
                <w:sz w:val="22"/>
                <w:szCs w:val="22"/>
                <w:lang w:val="sr-Cyrl-RS"/>
              </w:rPr>
              <w:t xml:space="preserve">ван </w:t>
            </w:r>
            <w:r w:rsidR="008D06A8">
              <w:rPr>
                <w:rFonts w:ascii="Times New Roman" w:hAnsi="Times New Roman" w:cs="Times New Roman"/>
                <w:sz w:val="22"/>
                <w:szCs w:val="22"/>
                <w:lang w:val="sr-Cyrl-RS"/>
              </w:rPr>
              <w:t xml:space="preserve">Града </w:t>
            </w:r>
            <w:r w:rsidRPr="00AB2416">
              <w:rPr>
                <w:rFonts w:ascii="Times New Roman" w:hAnsi="Times New Roman" w:cs="Times New Roman"/>
                <w:sz w:val="22"/>
                <w:szCs w:val="22"/>
                <w:lang w:val="sr-Cyrl-RS"/>
              </w:rPr>
              <w:t xml:space="preserve">Београда, јер у критеријумима није прецизирано да ли је њихово искуство на националном или локалном нивоу. </w:t>
            </w:r>
          </w:p>
          <w:p w14:paraId="5360020A" w14:textId="499B0AF4" w:rsidR="00F64B2B" w:rsidRPr="00AB2416" w:rsidRDefault="00F64B2B" w:rsidP="000105DB">
            <w:pPr>
              <w:jc w:val="both"/>
              <w:rPr>
                <w:rFonts w:ascii="Times New Roman" w:hAnsi="Times New Roman" w:cs="Times New Roman"/>
                <w:sz w:val="22"/>
                <w:szCs w:val="22"/>
                <w:lang w:val="sr-Cyrl-RS"/>
              </w:rPr>
            </w:pPr>
          </w:p>
        </w:tc>
      </w:tr>
      <w:tr w:rsidR="00F64B2B" w:rsidRPr="00AB2416" w14:paraId="52F0EF0B" w14:textId="77777777" w:rsidTr="00895E6C">
        <w:tc>
          <w:tcPr>
            <w:tcW w:w="4111" w:type="dxa"/>
          </w:tcPr>
          <w:p w14:paraId="677ACE36"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Да су у последње четири године биле чланице мреже, или асоцијације ОЦД-а, или учествовале у активностима за мониторинг и заступање за унапређење подстицајног окружења цивилног друштва, или реализацију пет или више пројеката у сарадњи с другим организацијама</w:t>
            </w:r>
          </w:p>
        </w:tc>
        <w:tc>
          <w:tcPr>
            <w:tcW w:w="1701" w:type="dxa"/>
          </w:tcPr>
          <w:p w14:paraId="6D45E161"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Одбор за људска права, Ниш</w:t>
            </w:r>
          </w:p>
        </w:tc>
        <w:tc>
          <w:tcPr>
            <w:tcW w:w="4678" w:type="dxa"/>
          </w:tcPr>
          <w:p w14:paraId="2CE4386E" w14:textId="1CF0A40D"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Такође разложити овај услов јер је тема развоја подстицајног окружења  на </w:t>
            </w:r>
            <w:r w:rsidR="008D06A8">
              <w:rPr>
                <w:rFonts w:ascii="Times New Roman" w:hAnsi="Times New Roman" w:cs="Times New Roman"/>
                <w:sz w:val="22"/>
                <w:szCs w:val="22"/>
                <w:lang w:val="sr-Cyrl-RS"/>
              </w:rPr>
              <w:t>и</w:t>
            </w:r>
            <w:r w:rsidRPr="00AB2416">
              <w:rPr>
                <w:rFonts w:ascii="Times New Roman" w:hAnsi="Times New Roman" w:cs="Times New Roman"/>
                <w:sz w:val="22"/>
                <w:szCs w:val="22"/>
                <w:lang w:val="sr-Cyrl-RS"/>
              </w:rPr>
              <w:t>нституционалном нивоу нова за организације цивилног друштва па није за очекивати да су се посебно мање организације кроз пројекте бавиле овом темом</w:t>
            </w:r>
          </w:p>
        </w:tc>
        <w:tc>
          <w:tcPr>
            <w:tcW w:w="3827" w:type="dxa"/>
          </w:tcPr>
          <w:p w14:paraId="2108C0E8" w14:textId="6D20420F" w:rsidR="00F64B2B" w:rsidRPr="00AB2416" w:rsidRDefault="000105D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Министарство прихва</w:t>
            </w:r>
            <w:r w:rsidR="008D06A8">
              <w:rPr>
                <w:rFonts w:ascii="Times New Roman" w:hAnsi="Times New Roman" w:cs="Times New Roman"/>
                <w:sz w:val="22"/>
                <w:szCs w:val="22"/>
                <w:lang w:val="sr-Cyrl-RS"/>
              </w:rPr>
              <w:t>т</w:t>
            </w:r>
            <w:r w:rsidRPr="00AB2416">
              <w:rPr>
                <w:rFonts w:ascii="Times New Roman" w:hAnsi="Times New Roman" w:cs="Times New Roman"/>
                <w:sz w:val="22"/>
                <w:szCs w:val="22"/>
                <w:lang w:val="sr-Cyrl-RS"/>
              </w:rPr>
              <w:t xml:space="preserve">а предлог. </w:t>
            </w:r>
          </w:p>
          <w:p w14:paraId="09F39ED4" w14:textId="6098BFC0" w:rsidR="000105DB" w:rsidRPr="00AB2416" w:rsidRDefault="000105D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Предлог гласи: </w:t>
            </w:r>
          </w:p>
          <w:p w14:paraId="4E9E49CC" w14:textId="6DC7680E" w:rsidR="000105DB" w:rsidRPr="00AB2416" w:rsidRDefault="000105DB" w:rsidP="000105DB">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Да су у последњ</w:t>
            </w:r>
            <w:r w:rsidR="008D06A8">
              <w:rPr>
                <w:rFonts w:ascii="Times New Roman" w:hAnsi="Times New Roman" w:cs="Times New Roman"/>
                <w:sz w:val="22"/>
                <w:szCs w:val="22"/>
                <w:lang w:val="sr-Cyrl-RS"/>
              </w:rPr>
              <w:t>их</w:t>
            </w:r>
            <w:r w:rsidRPr="00AB2416">
              <w:rPr>
                <w:rFonts w:ascii="Times New Roman" w:hAnsi="Times New Roman" w:cs="Times New Roman"/>
                <w:sz w:val="22"/>
                <w:szCs w:val="22"/>
                <w:lang w:val="sr-Cyrl-RS"/>
              </w:rPr>
              <w:t xml:space="preserve"> </w:t>
            </w:r>
            <w:r w:rsidR="00821D37">
              <w:rPr>
                <w:rFonts w:ascii="Times New Roman" w:hAnsi="Times New Roman" w:cs="Times New Roman"/>
                <w:sz w:val="22"/>
                <w:szCs w:val="22"/>
                <w:lang w:val="sr-Cyrl-RS"/>
              </w:rPr>
              <w:t>пет</w:t>
            </w:r>
            <w:r w:rsidRPr="00AB2416">
              <w:rPr>
                <w:rFonts w:ascii="Times New Roman" w:hAnsi="Times New Roman" w:cs="Times New Roman"/>
                <w:sz w:val="22"/>
                <w:szCs w:val="22"/>
                <w:lang w:val="sr-Cyrl-RS"/>
              </w:rPr>
              <w:t xml:space="preserve"> годин</w:t>
            </w:r>
            <w:r w:rsidR="008D06A8">
              <w:rPr>
                <w:rFonts w:ascii="Times New Roman" w:hAnsi="Times New Roman" w:cs="Times New Roman"/>
                <w:sz w:val="22"/>
                <w:szCs w:val="22"/>
                <w:lang w:val="sr-Cyrl-RS"/>
              </w:rPr>
              <w:t>а</w:t>
            </w:r>
            <w:r w:rsidRPr="00AB2416">
              <w:rPr>
                <w:rFonts w:ascii="Times New Roman" w:hAnsi="Times New Roman" w:cs="Times New Roman"/>
                <w:sz w:val="22"/>
                <w:szCs w:val="22"/>
                <w:lang w:val="sr-Cyrl-RS"/>
              </w:rPr>
              <w:t xml:space="preserve"> биле чланице мреже, или асоцијације ОЦД-а на било ком нивоу, или реализацију пет или више </w:t>
            </w:r>
            <w:r w:rsidR="00C4693F" w:rsidRPr="00AB2416">
              <w:rPr>
                <w:rFonts w:ascii="Times New Roman" w:hAnsi="Times New Roman" w:cs="Times New Roman"/>
                <w:sz w:val="22"/>
                <w:szCs w:val="22"/>
                <w:lang w:val="sr-Cyrl-RS"/>
              </w:rPr>
              <w:t>активности-</w:t>
            </w:r>
            <w:r w:rsidRPr="00AB2416">
              <w:rPr>
                <w:rFonts w:ascii="Times New Roman" w:hAnsi="Times New Roman" w:cs="Times New Roman"/>
                <w:sz w:val="22"/>
                <w:szCs w:val="22"/>
                <w:lang w:val="sr-Cyrl-RS"/>
              </w:rPr>
              <w:t>пројеката у сарадњи с другим организацијама</w:t>
            </w:r>
            <w:r w:rsidR="00C4693F" w:rsidRPr="00AB2416">
              <w:rPr>
                <w:rFonts w:ascii="Times New Roman" w:hAnsi="Times New Roman" w:cs="Times New Roman"/>
                <w:sz w:val="22"/>
                <w:szCs w:val="22"/>
                <w:lang w:val="sr-Cyrl-RS"/>
              </w:rPr>
              <w:t>.</w:t>
            </w:r>
          </w:p>
          <w:p w14:paraId="48314579" w14:textId="2981F080" w:rsidR="000105DB" w:rsidRPr="00AB2416" w:rsidRDefault="000105D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 </w:t>
            </w:r>
          </w:p>
          <w:p w14:paraId="389471C8" w14:textId="77777777" w:rsidR="000105DB" w:rsidRPr="00AB2416" w:rsidRDefault="000105DB" w:rsidP="00895E6C">
            <w:pPr>
              <w:jc w:val="both"/>
              <w:rPr>
                <w:rFonts w:ascii="Times New Roman" w:hAnsi="Times New Roman" w:cs="Times New Roman"/>
                <w:sz w:val="22"/>
                <w:szCs w:val="22"/>
                <w:lang w:val="sr-Cyrl-RS"/>
              </w:rPr>
            </w:pPr>
          </w:p>
          <w:p w14:paraId="4A55A6E8" w14:textId="2A9AB3FC" w:rsidR="000105DB" w:rsidRPr="00AB2416" w:rsidRDefault="00C4693F" w:rsidP="00C4693F">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 </w:t>
            </w:r>
            <w:r w:rsidR="000105DB" w:rsidRPr="00AB2416">
              <w:rPr>
                <w:rFonts w:ascii="Times New Roman" w:hAnsi="Times New Roman" w:cs="Times New Roman"/>
                <w:sz w:val="22"/>
                <w:szCs w:val="22"/>
                <w:lang w:val="sr-Cyrl-RS"/>
              </w:rPr>
              <w:t>Да су у последњ</w:t>
            </w:r>
            <w:r w:rsidR="008D06A8">
              <w:rPr>
                <w:rFonts w:ascii="Times New Roman" w:hAnsi="Times New Roman" w:cs="Times New Roman"/>
                <w:sz w:val="22"/>
                <w:szCs w:val="22"/>
                <w:lang w:val="sr-Cyrl-RS"/>
              </w:rPr>
              <w:t>их</w:t>
            </w:r>
            <w:r w:rsidR="000105DB" w:rsidRPr="00AB2416">
              <w:rPr>
                <w:rFonts w:ascii="Times New Roman" w:hAnsi="Times New Roman" w:cs="Times New Roman"/>
                <w:sz w:val="22"/>
                <w:szCs w:val="22"/>
                <w:lang w:val="sr-Cyrl-RS"/>
              </w:rPr>
              <w:t xml:space="preserve"> </w:t>
            </w:r>
            <w:r w:rsidR="00821D37">
              <w:rPr>
                <w:rFonts w:ascii="Times New Roman" w:hAnsi="Times New Roman" w:cs="Times New Roman"/>
                <w:sz w:val="22"/>
                <w:szCs w:val="22"/>
                <w:lang w:val="sr-Cyrl-RS"/>
              </w:rPr>
              <w:t>пет</w:t>
            </w:r>
            <w:r w:rsidR="000105DB" w:rsidRPr="00AB2416">
              <w:rPr>
                <w:rFonts w:ascii="Times New Roman" w:hAnsi="Times New Roman" w:cs="Times New Roman"/>
                <w:sz w:val="22"/>
                <w:szCs w:val="22"/>
                <w:lang w:val="sr-Cyrl-RS"/>
              </w:rPr>
              <w:t xml:space="preserve"> годин</w:t>
            </w:r>
            <w:r w:rsidR="008D06A8">
              <w:rPr>
                <w:rFonts w:ascii="Times New Roman" w:hAnsi="Times New Roman" w:cs="Times New Roman"/>
                <w:sz w:val="22"/>
                <w:szCs w:val="22"/>
                <w:lang w:val="sr-Cyrl-RS"/>
              </w:rPr>
              <w:t>а</w:t>
            </w:r>
            <w:r w:rsidR="000105DB" w:rsidRPr="00AB2416">
              <w:rPr>
                <w:rFonts w:ascii="Times New Roman" w:hAnsi="Times New Roman" w:cs="Times New Roman"/>
                <w:sz w:val="22"/>
                <w:szCs w:val="22"/>
                <w:lang w:val="sr-Cyrl-RS"/>
              </w:rPr>
              <w:t xml:space="preserve"> учествовале у активностима за заступање за унапређење подстицајног окружења цивилног друштва</w:t>
            </w:r>
            <w:r w:rsidRPr="00AB2416">
              <w:rPr>
                <w:rFonts w:ascii="Times New Roman" w:hAnsi="Times New Roman" w:cs="Times New Roman"/>
                <w:sz w:val="22"/>
                <w:szCs w:val="22"/>
                <w:lang w:val="sr-Cyrl-RS"/>
              </w:rPr>
              <w:t xml:space="preserve"> на националном или локалном нивоу</w:t>
            </w:r>
            <w:r w:rsidR="00821D37">
              <w:rPr>
                <w:rFonts w:ascii="Times New Roman" w:hAnsi="Times New Roman" w:cs="Times New Roman"/>
                <w:sz w:val="22"/>
                <w:szCs w:val="22"/>
                <w:lang w:val="sr-Cyrl-RS"/>
              </w:rPr>
              <w:t>.</w:t>
            </w:r>
          </w:p>
        </w:tc>
      </w:tr>
      <w:tr w:rsidR="00F64B2B" w:rsidRPr="00AB2416" w14:paraId="662BF5F3" w14:textId="77777777" w:rsidTr="00895E6C">
        <w:tc>
          <w:tcPr>
            <w:tcW w:w="14317" w:type="dxa"/>
            <w:gridSpan w:val="4"/>
          </w:tcPr>
          <w:p w14:paraId="000F4DE5" w14:textId="77777777" w:rsidR="00F64B2B" w:rsidRPr="00AB2416" w:rsidRDefault="00F64B2B" w:rsidP="00895E6C">
            <w:pPr>
              <w:jc w:val="both"/>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Индивидуални критеријуми (за кандидати)</w:t>
            </w:r>
          </w:p>
        </w:tc>
      </w:tr>
      <w:tr w:rsidR="00F64B2B" w:rsidRPr="00AB2416" w14:paraId="23164AF0" w14:textId="77777777" w:rsidTr="00895E6C">
        <w:tc>
          <w:tcPr>
            <w:tcW w:w="4111" w:type="dxa"/>
          </w:tcPr>
          <w:p w14:paraId="3F87481E" w14:textId="2BC1D757" w:rsidR="00F64B2B" w:rsidRPr="00AB2416" w:rsidRDefault="00F64B2B" w:rsidP="008D06A8">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Није добро решење да представници цивилног друштва </w:t>
            </w:r>
            <w:r w:rsidR="008D06A8">
              <w:rPr>
                <w:rFonts w:ascii="Times New Roman" w:hAnsi="Times New Roman" w:cs="Times New Roman"/>
                <w:sz w:val="22"/>
                <w:szCs w:val="22"/>
                <w:lang w:val="sr-Cyrl-RS"/>
              </w:rPr>
              <w:t xml:space="preserve">да </w:t>
            </w:r>
            <w:r w:rsidRPr="00AB2416">
              <w:rPr>
                <w:rFonts w:ascii="Times New Roman" w:hAnsi="Times New Roman" w:cs="Times New Roman"/>
                <w:sz w:val="22"/>
                <w:szCs w:val="22"/>
                <w:lang w:val="sr-Cyrl-RS"/>
              </w:rPr>
              <w:t xml:space="preserve">би требало да буду изабрани према својој стручности, искуству и познавању цивилног сектора у једном, или више подручја и тема које су наведене као примарне у мандату Савета: </w:t>
            </w:r>
            <w:r w:rsidRPr="00AB2416">
              <w:rPr>
                <w:rFonts w:ascii="Times New Roman" w:hAnsi="Times New Roman" w:cs="Times New Roman"/>
                <w:sz w:val="22"/>
                <w:szCs w:val="22"/>
                <w:lang w:val="sr-Cyrl-RS"/>
              </w:rPr>
              <w:lastRenderedPageBreak/>
              <w:t>(</w:t>
            </w:r>
            <w:r w:rsidR="008D06A8">
              <w:rPr>
                <w:rFonts w:ascii="Times New Roman" w:hAnsi="Times New Roman" w:cs="Times New Roman"/>
                <w:sz w:val="22"/>
                <w:szCs w:val="22"/>
              </w:rPr>
              <w:t>I</w:t>
            </w:r>
            <w:r w:rsidRPr="00AB2416">
              <w:rPr>
                <w:rFonts w:ascii="Times New Roman" w:hAnsi="Times New Roman" w:cs="Times New Roman"/>
                <w:sz w:val="22"/>
                <w:szCs w:val="22"/>
                <w:lang w:val="sr-Cyrl-RS"/>
              </w:rPr>
              <w:t>) Слобода удруживања, слобода окупљања и слобода изражавања; (</w:t>
            </w:r>
            <w:r w:rsidR="008D06A8">
              <w:rPr>
                <w:rFonts w:ascii="Times New Roman" w:hAnsi="Times New Roman" w:cs="Times New Roman"/>
                <w:sz w:val="22"/>
                <w:szCs w:val="22"/>
              </w:rPr>
              <w:t>II</w:t>
            </w:r>
            <w:r w:rsidRPr="00AB2416">
              <w:rPr>
                <w:rFonts w:ascii="Times New Roman" w:hAnsi="Times New Roman" w:cs="Times New Roman"/>
                <w:sz w:val="22"/>
                <w:szCs w:val="22"/>
                <w:lang w:val="sr-Cyrl-RS"/>
              </w:rPr>
              <w:t>) Учешће грађана у доношењу прописа;  (</w:t>
            </w:r>
            <w:r w:rsidR="008D06A8">
              <w:rPr>
                <w:rFonts w:ascii="Times New Roman" w:hAnsi="Times New Roman" w:cs="Times New Roman"/>
                <w:sz w:val="22"/>
                <w:szCs w:val="22"/>
              </w:rPr>
              <w:t>III</w:t>
            </w:r>
            <w:r w:rsidRPr="00AB2416">
              <w:rPr>
                <w:rFonts w:ascii="Times New Roman" w:hAnsi="Times New Roman" w:cs="Times New Roman"/>
                <w:sz w:val="22"/>
                <w:szCs w:val="22"/>
                <w:lang w:val="sr-Cyrl-RS"/>
              </w:rPr>
              <w:t>) Правни оквир за пословање организација (правни и финансијски оквир деловања); (</w:t>
            </w:r>
            <w:r w:rsidR="008D06A8">
              <w:rPr>
                <w:rFonts w:ascii="Times New Roman" w:hAnsi="Times New Roman" w:cs="Times New Roman"/>
                <w:sz w:val="22"/>
                <w:szCs w:val="22"/>
              </w:rPr>
              <w:t>IV</w:t>
            </w:r>
            <w:r w:rsidRPr="00AB2416">
              <w:rPr>
                <w:rFonts w:ascii="Times New Roman" w:hAnsi="Times New Roman" w:cs="Times New Roman"/>
                <w:sz w:val="22"/>
                <w:szCs w:val="22"/>
                <w:lang w:val="sr-Cyrl-RS"/>
              </w:rPr>
              <w:t>) Финансирање из јавних извора; (</w:t>
            </w:r>
            <w:r w:rsidR="008D06A8">
              <w:rPr>
                <w:rFonts w:ascii="Times New Roman" w:hAnsi="Times New Roman" w:cs="Times New Roman"/>
                <w:sz w:val="22"/>
                <w:szCs w:val="22"/>
              </w:rPr>
              <w:t>V</w:t>
            </w:r>
            <w:r w:rsidRPr="00AB2416">
              <w:rPr>
                <w:rFonts w:ascii="Times New Roman" w:hAnsi="Times New Roman" w:cs="Times New Roman"/>
                <w:sz w:val="22"/>
                <w:szCs w:val="22"/>
                <w:lang w:val="sr-Cyrl-RS"/>
              </w:rPr>
              <w:t>) Филантропија; (</w:t>
            </w:r>
            <w:r w:rsidR="008D06A8">
              <w:rPr>
                <w:rFonts w:ascii="Times New Roman" w:hAnsi="Times New Roman" w:cs="Times New Roman"/>
                <w:sz w:val="22"/>
                <w:szCs w:val="22"/>
              </w:rPr>
              <w:t>VI</w:t>
            </w:r>
            <w:r w:rsidRPr="00AB2416">
              <w:rPr>
                <w:rFonts w:ascii="Times New Roman" w:hAnsi="Times New Roman" w:cs="Times New Roman"/>
                <w:sz w:val="22"/>
                <w:szCs w:val="22"/>
                <w:lang w:val="sr-Cyrl-RS"/>
              </w:rPr>
              <w:t>) Пружање услуга/Социо-економски развој; (</w:t>
            </w:r>
            <w:r w:rsidR="008D06A8">
              <w:rPr>
                <w:rFonts w:ascii="Times New Roman" w:hAnsi="Times New Roman" w:cs="Times New Roman"/>
                <w:sz w:val="22"/>
                <w:szCs w:val="22"/>
              </w:rPr>
              <w:t>VII</w:t>
            </w:r>
            <w:r w:rsidRPr="00AB2416">
              <w:rPr>
                <w:rFonts w:ascii="Times New Roman" w:hAnsi="Times New Roman" w:cs="Times New Roman"/>
                <w:sz w:val="22"/>
                <w:szCs w:val="22"/>
                <w:lang w:val="sr-Cyrl-RS"/>
              </w:rPr>
              <w:t>) Волонтирање, неформално образовање и грађански ангажман</w:t>
            </w:r>
          </w:p>
        </w:tc>
        <w:tc>
          <w:tcPr>
            <w:tcW w:w="1701" w:type="dxa"/>
          </w:tcPr>
          <w:p w14:paraId="43E66A09"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Одбор за људска права, Ниш</w:t>
            </w:r>
          </w:p>
        </w:tc>
        <w:tc>
          <w:tcPr>
            <w:tcW w:w="4678" w:type="dxa"/>
          </w:tcPr>
          <w:p w14:paraId="797EAB84"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Представници би требало да се бирају по тематским целинама али оним које су у пракси код нас заступљене. Сматрамо да није добро копирати словеначки модел по овом питању јер је цивилни сектор код нас разнолик, средње и веће организације се баве са више тематских </w:t>
            </w:r>
            <w:r w:rsidRPr="00AB2416">
              <w:rPr>
                <w:rFonts w:ascii="Times New Roman" w:hAnsi="Times New Roman" w:cs="Times New Roman"/>
                <w:sz w:val="22"/>
                <w:szCs w:val="22"/>
                <w:lang w:val="sr-Cyrl-RS"/>
              </w:rPr>
              <w:lastRenderedPageBreak/>
              <w:t>целина али овде нема тематских целина по којима се код нас најчешће сврставају ОЦД.</w:t>
            </w:r>
          </w:p>
          <w:p w14:paraId="0B86D567" w14:textId="77777777" w:rsidR="00F64B2B" w:rsidRPr="00AB2416" w:rsidRDefault="00F64B2B" w:rsidP="00895E6C">
            <w:pPr>
              <w:jc w:val="both"/>
              <w:rPr>
                <w:rFonts w:ascii="Times New Roman" w:hAnsi="Times New Roman" w:cs="Times New Roman"/>
                <w:sz w:val="22"/>
                <w:szCs w:val="22"/>
                <w:lang w:val="sr-Cyrl-RS"/>
              </w:rPr>
            </w:pPr>
          </w:p>
        </w:tc>
        <w:tc>
          <w:tcPr>
            <w:tcW w:w="3827" w:type="dxa"/>
          </w:tcPr>
          <w:p w14:paraId="4EB57A01" w14:textId="62143918" w:rsidR="00F64B2B" w:rsidRPr="00AB2416" w:rsidRDefault="00C4693F" w:rsidP="001905E2">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Већина организација од само</w:t>
            </w:r>
            <w:r w:rsidR="000141DA" w:rsidRPr="00AB2416">
              <w:rPr>
                <w:rFonts w:ascii="Times New Roman" w:hAnsi="Times New Roman" w:cs="Times New Roman"/>
                <w:sz w:val="22"/>
                <w:szCs w:val="22"/>
                <w:lang w:val="sr-Cyrl-RS"/>
              </w:rPr>
              <w:t>г</w:t>
            </w:r>
            <w:r w:rsidRPr="00AB2416">
              <w:rPr>
                <w:rFonts w:ascii="Times New Roman" w:hAnsi="Times New Roman" w:cs="Times New Roman"/>
                <w:sz w:val="22"/>
                <w:szCs w:val="22"/>
                <w:lang w:val="sr-Cyrl-RS"/>
              </w:rPr>
              <w:t xml:space="preserve"> почет</w:t>
            </w:r>
            <w:r w:rsidR="000141DA" w:rsidRPr="00AB2416">
              <w:rPr>
                <w:rFonts w:ascii="Times New Roman" w:hAnsi="Times New Roman" w:cs="Times New Roman"/>
                <w:sz w:val="22"/>
                <w:szCs w:val="22"/>
                <w:lang w:val="sr-Cyrl-RS"/>
              </w:rPr>
              <w:t>ка</w:t>
            </w:r>
            <w:r w:rsidRPr="00AB2416">
              <w:rPr>
                <w:rFonts w:ascii="Times New Roman" w:hAnsi="Times New Roman" w:cs="Times New Roman"/>
                <w:sz w:val="22"/>
                <w:szCs w:val="22"/>
                <w:lang w:val="sr-Cyrl-RS"/>
              </w:rPr>
              <w:t xml:space="preserve"> </w:t>
            </w:r>
            <w:r w:rsidR="008D06A8">
              <w:rPr>
                <w:rFonts w:ascii="Times New Roman" w:hAnsi="Times New Roman" w:cs="Times New Roman"/>
                <w:sz w:val="22"/>
                <w:szCs w:val="22"/>
                <w:lang w:val="sr-Cyrl-RS"/>
              </w:rPr>
              <w:t xml:space="preserve">консултација </w:t>
            </w:r>
            <w:r w:rsidR="008D06A8" w:rsidRPr="00AB2416">
              <w:rPr>
                <w:rFonts w:ascii="Times New Roman" w:hAnsi="Times New Roman" w:cs="Times New Roman"/>
                <w:sz w:val="22"/>
                <w:szCs w:val="22"/>
                <w:lang w:val="sr-Cyrl-RS"/>
              </w:rPr>
              <w:t xml:space="preserve"> </w:t>
            </w:r>
            <w:r w:rsidRPr="00AB2416">
              <w:rPr>
                <w:rFonts w:ascii="Times New Roman" w:hAnsi="Times New Roman" w:cs="Times New Roman"/>
                <w:sz w:val="22"/>
                <w:szCs w:val="22"/>
                <w:lang w:val="sr-Cyrl-RS"/>
              </w:rPr>
              <w:t>за оснивање Савета су тражили тематски приступ и истицање експертизе, а не секторск</w:t>
            </w:r>
            <w:r w:rsidR="008D06A8">
              <w:rPr>
                <w:rFonts w:ascii="Times New Roman" w:hAnsi="Times New Roman" w:cs="Times New Roman"/>
                <w:sz w:val="22"/>
                <w:szCs w:val="22"/>
                <w:lang w:val="sr-Cyrl-RS"/>
              </w:rPr>
              <w:t>у</w:t>
            </w:r>
            <w:r w:rsidR="001905E2">
              <w:rPr>
                <w:rFonts w:ascii="Times New Roman" w:hAnsi="Times New Roman" w:cs="Times New Roman"/>
                <w:sz w:val="22"/>
                <w:szCs w:val="22"/>
                <w:lang w:val="sr-Cyrl-RS"/>
              </w:rPr>
              <w:t>/кластерску</w:t>
            </w:r>
            <w:r w:rsidRPr="00AB2416">
              <w:rPr>
                <w:rFonts w:ascii="Times New Roman" w:hAnsi="Times New Roman" w:cs="Times New Roman"/>
                <w:sz w:val="22"/>
                <w:szCs w:val="22"/>
                <w:lang w:val="sr-Cyrl-RS"/>
              </w:rPr>
              <w:t xml:space="preserve"> заступљеност</w:t>
            </w:r>
            <w:r w:rsidR="001905E2">
              <w:rPr>
                <w:rFonts w:ascii="Times New Roman" w:hAnsi="Times New Roman" w:cs="Times New Roman"/>
                <w:sz w:val="22"/>
                <w:szCs w:val="22"/>
                <w:lang w:val="sr-Cyrl-RS"/>
              </w:rPr>
              <w:t xml:space="preserve"> (нпр. животна средина, права потрошача, људска права… )</w:t>
            </w:r>
            <w:r w:rsidR="000141DA" w:rsidRPr="00AB2416">
              <w:rPr>
                <w:rFonts w:ascii="Times New Roman" w:hAnsi="Times New Roman" w:cs="Times New Roman"/>
                <w:sz w:val="22"/>
                <w:szCs w:val="22"/>
                <w:lang w:val="sr-Cyrl-RS"/>
              </w:rPr>
              <w:t>.</w:t>
            </w:r>
          </w:p>
        </w:tc>
      </w:tr>
      <w:tr w:rsidR="00F64B2B" w:rsidRPr="00AB2416" w14:paraId="19941377" w14:textId="77777777" w:rsidTr="00895E6C">
        <w:tc>
          <w:tcPr>
            <w:tcW w:w="4111" w:type="dxa"/>
          </w:tcPr>
          <w:p w14:paraId="2945931C" w14:textId="77777777" w:rsidR="00F64B2B" w:rsidRPr="00AB2416" w:rsidRDefault="00F64B2B" w:rsidP="00895E6C">
            <w:pPr>
              <w:autoSpaceDE w:val="0"/>
              <w:autoSpaceDN w:val="0"/>
              <w:adjustRightInd w:val="0"/>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Критеријум који гласи: Да су пунолетни држављани Републике Србије да се промени.</w:t>
            </w:r>
          </w:p>
          <w:p w14:paraId="6D295C4E" w14:textId="77777777" w:rsidR="00F64B2B" w:rsidRPr="00AB2416" w:rsidRDefault="00F64B2B" w:rsidP="00895E6C">
            <w:pPr>
              <w:autoSpaceDE w:val="0"/>
              <w:autoSpaceDN w:val="0"/>
              <w:adjustRightInd w:val="0"/>
              <w:jc w:val="both"/>
              <w:rPr>
                <w:rFonts w:ascii="Times New Roman" w:hAnsi="Times New Roman" w:cs="Times New Roman"/>
                <w:sz w:val="22"/>
                <w:szCs w:val="22"/>
                <w:lang w:val="sr-Cyrl-RS"/>
              </w:rPr>
            </w:pPr>
          </w:p>
          <w:p w14:paraId="66C712F2" w14:textId="77777777" w:rsidR="00F64B2B" w:rsidRPr="00AB2416" w:rsidRDefault="00F64B2B" w:rsidP="00895E6C">
            <w:pPr>
              <w:autoSpaceDE w:val="0"/>
              <w:autoSpaceDN w:val="0"/>
              <w:adjustRightInd w:val="0"/>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xml:space="preserve">Предлог: </w:t>
            </w:r>
          </w:p>
          <w:p w14:paraId="7E2EBC6E" w14:textId="77777777" w:rsidR="00F64B2B" w:rsidRPr="00AB2416" w:rsidRDefault="00F64B2B" w:rsidP="00895E6C">
            <w:pPr>
              <w:autoSpaceDE w:val="0"/>
              <w:autoSpaceDN w:val="0"/>
              <w:adjustRightInd w:val="0"/>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Да су пунолетни држављани</w:t>
            </w:r>
          </w:p>
          <w:p w14:paraId="61FFC517" w14:textId="77777777" w:rsidR="00F64B2B" w:rsidRPr="00AB2416" w:rsidRDefault="00F64B2B" w:rsidP="00895E6C">
            <w:pPr>
              <w:autoSpaceDE w:val="0"/>
              <w:autoSpaceDN w:val="0"/>
              <w:adjustRightInd w:val="0"/>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Републике Србије или да имају стално место пребивалишта у</w:t>
            </w:r>
          </w:p>
          <w:p w14:paraId="2C38EA62"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Републици Србији</w:t>
            </w:r>
          </w:p>
        </w:tc>
        <w:tc>
          <w:tcPr>
            <w:tcW w:w="1701" w:type="dxa"/>
          </w:tcPr>
          <w:p w14:paraId="1E848214"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Фондација Ана и Владе Дивац</w:t>
            </w:r>
          </w:p>
        </w:tc>
        <w:tc>
          <w:tcPr>
            <w:tcW w:w="4678" w:type="dxa"/>
          </w:tcPr>
          <w:p w14:paraId="5C7EEFE3" w14:textId="77777777" w:rsidR="00F64B2B" w:rsidRPr="00AB2416" w:rsidRDefault="00F64B2B" w:rsidP="00895E6C">
            <w:pPr>
              <w:jc w:val="both"/>
              <w:rPr>
                <w:rFonts w:ascii="Times New Roman" w:hAnsi="Times New Roman" w:cs="Times New Roman"/>
                <w:sz w:val="22"/>
                <w:szCs w:val="22"/>
                <w:lang w:val="sr-Cyrl-RS"/>
              </w:rPr>
            </w:pPr>
          </w:p>
        </w:tc>
        <w:tc>
          <w:tcPr>
            <w:tcW w:w="3827" w:type="dxa"/>
          </w:tcPr>
          <w:p w14:paraId="2E478354" w14:textId="29EDBB0E" w:rsidR="00B04A79" w:rsidRPr="00AB2416" w:rsidRDefault="00C4693F" w:rsidP="00C4693F">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Како би приступ био у складу са Законом о удружењима, Министарство предлаже да кандидат за члан</w:t>
            </w:r>
            <w:r w:rsidR="00111687">
              <w:rPr>
                <w:rFonts w:ascii="Times New Roman" w:eastAsia="Times New Roman" w:hAnsi="Times New Roman" w:cs="Times New Roman"/>
                <w:sz w:val="22"/>
                <w:szCs w:val="22"/>
                <w:lang w:val="sr-Cyrl-RS"/>
              </w:rPr>
              <w:t>а</w:t>
            </w:r>
            <w:r w:rsidRPr="00AB2416">
              <w:rPr>
                <w:rFonts w:ascii="Times New Roman" w:eastAsia="Times New Roman" w:hAnsi="Times New Roman" w:cs="Times New Roman"/>
                <w:sz w:val="22"/>
                <w:szCs w:val="22"/>
                <w:lang w:val="sr-Cyrl-RS"/>
              </w:rPr>
              <w:t xml:space="preserve"> и заменик</w:t>
            </w:r>
            <w:r w:rsidR="00111687">
              <w:rPr>
                <w:rFonts w:ascii="Times New Roman" w:eastAsia="Times New Roman" w:hAnsi="Times New Roman" w:cs="Times New Roman"/>
                <w:sz w:val="22"/>
                <w:szCs w:val="22"/>
                <w:lang w:val="sr-Cyrl-RS"/>
              </w:rPr>
              <w:t>а</w:t>
            </w:r>
            <w:r w:rsidRPr="00AB2416">
              <w:rPr>
                <w:rFonts w:ascii="Times New Roman" w:eastAsia="Times New Roman" w:hAnsi="Times New Roman" w:cs="Times New Roman"/>
                <w:sz w:val="22"/>
                <w:szCs w:val="22"/>
                <w:lang w:val="sr-Cyrl-RS"/>
              </w:rPr>
              <w:t xml:space="preserve"> члан</w:t>
            </w:r>
            <w:r w:rsidR="00111687">
              <w:rPr>
                <w:rFonts w:ascii="Times New Roman" w:eastAsia="Times New Roman" w:hAnsi="Times New Roman" w:cs="Times New Roman"/>
                <w:sz w:val="22"/>
                <w:szCs w:val="22"/>
                <w:lang w:val="sr-Cyrl-RS"/>
              </w:rPr>
              <w:t>а</w:t>
            </w:r>
            <w:r w:rsidRPr="00AB2416">
              <w:rPr>
                <w:rFonts w:ascii="Times New Roman" w:eastAsia="Times New Roman" w:hAnsi="Times New Roman" w:cs="Times New Roman"/>
                <w:sz w:val="22"/>
                <w:szCs w:val="22"/>
                <w:lang w:val="sr-Cyrl-RS"/>
              </w:rPr>
              <w:t xml:space="preserve"> Савета може бити сваки пунолетан држављанин Србије, али и пунолетно лице које има пребивалиште у Србиј</w:t>
            </w:r>
            <w:r w:rsidR="00111687">
              <w:rPr>
                <w:rFonts w:ascii="Times New Roman" w:eastAsia="Times New Roman" w:hAnsi="Times New Roman" w:cs="Times New Roman"/>
                <w:sz w:val="22"/>
                <w:szCs w:val="22"/>
                <w:lang w:val="sr-Cyrl-RS"/>
              </w:rPr>
              <w:t>и</w:t>
            </w:r>
            <w:r w:rsidR="00B04A79" w:rsidRPr="00AB2416">
              <w:rPr>
                <w:rFonts w:ascii="Times New Roman" w:eastAsia="Times New Roman" w:hAnsi="Times New Roman" w:cs="Times New Roman"/>
                <w:sz w:val="22"/>
                <w:szCs w:val="22"/>
                <w:lang w:val="sr-Cyrl-RS"/>
              </w:rPr>
              <w:t>.</w:t>
            </w:r>
          </w:p>
          <w:p w14:paraId="40517527" w14:textId="6FEB3B1C" w:rsidR="00C4693F" w:rsidRPr="00AB2416" w:rsidRDefault="00C4693F" w:rsidP="00C4693F">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Предлог је следећи:</w:t>
            </w:r>
          </w:p>
          <w:p w14:paraId="1008230D" w14:textId="06B99714" w:rsidR="00C4693F" w:rsidRPr="00AB2416" w:rsidRDefault="00C4693F" w:rsidP="00C4693F">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 Кандидати предложени за чланове/ице и заменике/ице Савета морају испуњавати следеће услове:</w:t>
            </w:r>
          </w:p>
          <w:p w14:paraId="0CC5C144" w14:textId="55CD12C1" w:rsidR="00F64B2B" w:rsidRPr="00AB2416" w:rsidRDefault="00C4693F" w:rsidP="00C4693F">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да су пунолетни држављани Републике Србије или пунолетна лица са пребивалиште</w:t>
            </w:r>
            <w:r w:rsidR="00DC702E" w:rsidRPr="00AB2416">
              <w:rPr>
                <w:rFonts w:ascii="Times New Roman" w:hAnsi="Times New Roman" w:cs="Times New Roman"/>
                <w:sz w:val="22"/>
                <w:szCs w:val="22"/>
                <w:lang w:val="sr-Cyrl-RS"/>
              </w:rPr>
              <w:t>м</w:t>
            </w:r>
            <w:r w:rsidRPr="00AB2416">
              <w:rPr>
                <w:rFonts w:ascii="Times New Roman" w:hAnsi="Times New Roman" w:cs="Times New Roman"/>
                <w:sz w:val="22"/>
                <w:szCs w:val="22"/>
                <w:lang w:val="sr-Cyrl-RS"/>
              </w:rPr>
              <w:t xml:space="preserve"> у Србији</w:t>
            </w:r>
            <w:r w:rsidR="00DC702E" w:rsidRPr="00AB2416">
              <w:rPr>
                <w:rFonts w:ascii="Times New Roman" w:hAnsi="Times New Roman" w:cs="Times New Roman"/>
                <w:sz w:val="22"/>
                <w:szCs w:val="22"/>
                <w:lang w:val="sr-Cyrl-RS"/>
              </w:rPr>
              <w:t>.</w:t>
            </w:r>
          </w:p>
        </w:tc>
      </w:tr>
      <w:tr w:rsidR="00F64B2B" w:rsidRPr="00AB2416" w14:paraId="12575D51" w14:textId="77777777" w:rsidTr="00895E6C">
        <w:tc>
          <w:tcPr>
            <w:tcW w:w="14317" w:type="dxa"/>
            <w:gridSpan w:val="4"/>
          </w:tcPr>
          <w:p w14:paraId="60BB73D3" w14:textId="77777777" w:rsidR="00F64B2B" w:rsidRPr="00AB2416" w:rsidRDefault="00F64B2B" w:rsidP="00895E6C">
            <w:pPr>
              <w:jc w:val="both"/>
              <w:rPr>
                <w:rFonts w:ascii="Times New Roman" w:hAnsi="Times New Roman" w:cs="Times New Roman"/>
                <w:b/>
                <w:i/>
                <w:iCs/>
                <w:color w:val="FF0000"/>
                <w:sz w:val="22"/>
                <w:szCs w:val="22"/>
                <w:lang w:val="sr-Cyrl-RS"/>
              </w:rPr>
            </w:pPr>
            <w:r w:rsidRPr="00AB2416">
              <w:rPr>
                <w:rFonts w:ascii="Times New Roman" w:hAnsi="Times New Roman" w:cs="Times New Roman"/>
                <w:b/>
                <w:i/>
                <w:iCs/>
                <w:sz w:val="22"/>
                <w:szCs w:val="22"/>
                <w:lang w:val="sr-Cyrl-RS"/>
              </w:rPr>
              <w:t>Поступак</w:t>
            </w:r>
          </w:p>
        </w:tc>
      </w:tr>
      <w:tr w:rsidR="00F64B2B" w:rsidRPr="00AB2416" w14:paraId="75342CCE" w14:textId="77777777" w:rsidTr="00895E6C">
        <w:tc>
          <w:tcPr>
            <w:tcW w:w="4111" w:type="dxa"/>
          </w:tcPr>
          <w:p w14:paraId="3CA3A2F9"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 xml:space="preserve">Да се у поступку избора пропише обавеза да организације које номинују кандидате за чланство у Савету истовремено номинују и њихове заменике, у погледу којих би се тражила испуњеност истих критеријума као и за чланове. Како организације у поступку номинације својим квалификацијама и капацитетима гарантују за кандидата којег номинују, чланови и заменици чланова које одређена организација предложи у </w:t>
            </w:r>
            <w:r w:rsidRPr="00AB2416">
              <w:rPr>
                <w:rFonts w:ascii="Times New Roman" w:eastAsia="Times New Roman" w:hAnsi="Times New Roman" w:cs="Times New Roman"/>
                <w:sz w:val="22"/>
                <w:szCs w:val="22"/>
                <w:highlight w:val="white"/>
                <w:lang w:val="sr-Cyrl-RS"/>
              </w:rPr>
              <w:lastRenderedPageBreak/>
              <w:t>Савету представљају ту организацију, у којој не морају бити формално радно ангажовани.</w:t>
            </w:r>
          </w:p>
          <w:p w14:paraId="6CB00D49" w14:textId="77777777" w:rsidR="00F64B2B" w:rsidRPr="00AB2416" w:rsidRDefault="00F64B2B" w:rsidP="00895E6C">
            <w:pPr>
              <w:jc w:val="both"/>
              <w:rPr>
                <w:rFonts w:ascii="Times New Roman" w:hAnsi="Times New Roman" w:cs="Times New Roman"/>
                <w:sz w:val="22"/>
                <w:szCs w:val="22"/>
                <w:lang w:val="sr-Cyrl-RS"/>
              </w:rPr>
            </w:pPr>
          </w:p>
        </w:tc>
        <w:tc>
          <w:tcPr>
            <w:tcW w:w="1701" w:type="dxa"/>
          </w:tcPr>
          <w:p w14:paraId="38FA99C3"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lastRenderedPageBreak/>
              <w:t>Група 43 ОЦД</w:t>
            </w:r>
          </w:p>
        </w:tc>
        <w:tc>
          <w:tcPr>
            <w:tcW w:w="4678" w:type="dxa"/>
          </w:tcPr>
          <w:p w14:paraId="00E9AB94"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Сматрамо да је за ефикасан рад Савета неопходно да сви чланови имају заменике, како би се спречило да изостанак једног или више чланова паралише рад Савета и онемогући одлучивање</w:t>
            </w:r>
          </w:p>
        </w:tc>
        <w:tc>
          <w:tcPr>
            <w:tcW w:w="3827" w:type="dxa"/>
          </w:tcPr>
          <w:p w14:paraId="6DCCC464" w14:textId="18E56DEE" w:rsidR="00C4693F" w:rsidRPr="00AB2416" w:rsidRDefault="00C4693F" w:rsidP="00C4693F">
            <w:pPr>
              <w:jc w:val="both"/>
              <w:rPr>
                <w:rFonts w:ascii="Times New Roman" w:hAnsi="Times New Roman" w:cs="Times New Roman"/>
                <w:iCs/>
                <w:color w:val="000000" w:themeColor="text1"/>
                <w:sz w:val="22"/>
                <w:szCs w:val="22"/>
                <w:lang w:val="sr-Cyrl-RS"/>
              </w:rPr>
            </w:pPr>
            <w:r w:rsidRPr="00AB2416">
              <w:rPr>
                <w:rFonts w:ascii="Times New Roman" w:eastAsia="Times New Roman" w:hAnsi="Times New Roman" w:cs="Times New Roman"/>
                <w:sz w:val="22"/>
                <w:szCs w:val="22"/>
                <w:highlight w:val="white"/>
                <w:lang w:val="sr-Cyrl-RS"/>
              </w:rPr>
              <w:t xml:space="preserve">Министарство прихвата предлог ОЦД да организације које </w:t>
            </w:r>
            <w:r w:rsidR="00CD0DBA">
              <w:rPr>
                <w:rFonts w:ascii="Times New Roman" w:eastAsia="Times New Roman" w:hAnsi="Times New Roman" w:cs="Times New Roman"/>
                <w:sz w:val="22"/>
                <w:szCs w:val="22"/>
                <w:highlight w:val="white"/>
                <w:lang w:val="sr-Cyrl-RS"/>
              </w:rPr>
              <w:t>номинују</w:t>
            </w:r>
            <w:r w:rsidR="00CD0DBA" w:rsidRPr="00AB2416">
              <w:rPr>
                <w:rFonts w:ascii="Times New Roman" w:eastAsia="Times New Roman" w:hAnsi="Times New Roman" w:cs="Times New Roman"/>
                <w:sz w:val="22"/>
                <w:szCs w:val="22"/>
                <w:highlight w:val="white"/>
                <w:lang w:val="sr-Cyrl-RS"/>
              </w:rPr>
              <w:t xml:space="preserve"> </w:t>
            </w:r>
            <w:r w:rsidRPr="00AB2416">
              <w:rPr>
                <w:rFonts w:ascii="Times New Roman" w:eastAsia="Times New Roman" w:hAnsi="Times New Roman" w:cs="Times New Roman"/>
                <w:sz w:val="22"/>
                <w:szCs w:val="22"/>
                <w:highlight w:val="white"/>
                <w:lang w:val="sr-Cyrl-RS"/>
              </w:rPr>
              <w:t xml:space="preserve">кандидате за чланство у Савету истовремено </w:t>
            </w:r>
            <w:r w:rsidR="00CD0DBA">
              <w:rPr>
                <w:rFonts w:ascii="Times New Roman" w:eastAsia="Times New Roman" w:hAnsi="Times New Roman" w:cs="Times New Roman"/>
                <w:sz w:val="22"/>
                <w:szCs w:val="22"/>
                <w:highlight w:val="white"/>
                <w:lang w:val="sr-Cyrl-RS"/>
              </w:rPr>
              <w:t>номинују</w:t>
            </w:r>
            <w:r w:rsidR="00CD0DBA" w:rsidRPr="00AB2416">
              <w:rPr>
                <w:rFonts w:ascii="Times New Roman" w:eastAsia="Times New Roman" w:hAnsi="Times New Roman" w:cs="Times New Roman"/>
                <w:sz w:val="22"/>
                <w:szCs w:val="22"/>
                <w:highlight w:val="white"/>
                <w:lang w:val="sr-Cyrl-RS"/>
              </w:rPr>
              <w:t xml:space="preserve"> </w:t>
            </w:r>
            <w:r w:rsidRPr="00AB2416">
              <w:rPr>
                <w:rFonts w:ascii="Times New Roman" w:eastAsia="Times New Roman" w:hAnsi="Times New Roman" w:cs="Times New Roman"/>
                <w:sz w:val="22"/>
                <w:szCs w:val="22"/>
                <w:highlight w:val="white"/>
                <w:lang w:val="sr-Cyrl-RS"/>
              </w:rPr>
              <w:t>и њихове заменике, у погледу којих би се тражила испуњеност истих критеријума као и за чланове.</w:t>
            </w:r>
          </w:p>
          <w:p w14:paraId="63971CF9" w14:textId="77777777" w:rsidR="00C4693F" w:rsidRPr="00AB2416" w:rsidRDefault="00C4693F" w:rsidP="00C4693F">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lang w:val="sr-Cyrl-RS"/>
              </w:rPr>
              <w:t>Предлог је следећи:</w:t>
            </w:r>
          </w:p>
          <w:p w14:paraId="373F64FC" w14:textId="34B70BEB" w:rsidR="00C4693F" w:rsidRPr="00AB2416" w:rsidRDefault="00C4693F" w:rsidP="00C4693F">
            <w:pPr>
              <w:jc w:val="both"/>
              <w:rPr>
                <w:rFonts w:ascii="Times New Roman" w:hAnsi="Times New Roman" w:cs="Times New Roman"/>
                <w:iCs/>
                <w:color w:val="000000" w:themeColor="text1"/>
                <w:sz w:val="22"/>
                <w:szCs w:val="22"/>
                <w:lang w:val="sr-Cyrl-RS"/>
              </w:rPr>
            </w:pPr>
            <w:r w:rsidRPr="00AB2416">
              <w:rPr>
                <w:rFonts w:ascii="Times New Roman" w:hAnsi="Times New Roman" w:cs="Times New Roman"/>
                <w:iCs/>
                <w:color w:val="000000" w:themeColor="text1"/>
                <w:sz w:val="22"/>
                <w:szCs w:val="22"/>
                <w:lang w:val="sr-Cyrl-RS"/>
              </w:rPr>
              <w:t xml:space="preserve">- Свако удружење или формална мрежа или </w:t>
            </w:r>
            <w:r w:rsidR="00CD0DBA">
              <w:rPr>
                <w:rFonts w:ascii="Times New Roman" w:hAnsi="Times New Roman" w:cs="Times New Roman"/>
                <w:iCs/>
                <w:color w:val="000000" w:themeColor="text1"/>
                <w:sz w:val="22"/>
                <w:szCs w:val="22"/>
                <w:lang w:val="sr-Cyrl-RS"/>
              </w:rPr>
              <w:t>С</w:t>
            </w:r>
            <w:r w:rsidRPr="00AB2416">
              <w:rPr>
                <w:rFonts w:ascii="Times New Roman" w:hAnsi="Times New Roman" w:cs="Times New Roman"/>
                <w:iCs/>
                <w:color w:val="000000" w:themeColor="text1"/>
                <w:sz w:val="22"/>
                <w:szCs w:val="22"/>
                <w:lang w:val="sr-Cyrl-RS"/>
              </w:rPr>
              <w:t>авез удружења може да истакне само јед</w:t>
            </w:r>
            <w:r w:rsidR="00DC702E" w:rsidRPr="00AB2416">
              <w:rPr>
                <w:rFonts w:ascii="Times New Roman" w:hAnsi="Times New Roman" w:cs="Times New Roman"/>
                <w:iCs/>
                <w:color w:val="000000" w:themeColor="text1"/>
                <w:sz w:val="22"/>
                <w:szCs w:val="22"/>
                <w:lang w:val="sr-Cyrl-RS"/>
              </w:rPr>
              <w:t>ног</w:t>
            </w:r>
            <w:r w:rsidRPr="00AB2416">
              <w:rPr>
                <w:rFonts w:ascii="Times New Roman" w:hAnsi="Times New Roman" w:cs="Times New Roman"/>
                <w:iCs/>
                <w:color w:val="000000" w:themeColor="text1"/>
                <w:sz w:val="22"/>
                <w:szCs w:val="22"/>
                <w:lang w:val="sr-Cyrl-RS"/>
              </w:rPr>
              <w:t xml:space="preserve"> кандидат</w:t>
            </w:r>
            <w:r w:rsidR="00DC702E" w:rsidRPr="00AB2416">
              <w:rPr>
                <w:rFonts w:ascii="Times New Roman" w:hAnsi="Times New Roman" w:cs="Times New Roman"/>
                <w:iCs/>
                <w:color w:val="000000" w:themeColor="text1"/>
                <w:sz w:val="22"/>
                <w:szCs w:val="22"/>
                <w:lang w:val="sr-Cyrl-RS"/>
              </w:rPr>
              <w:t>а</w:t>
            </w:r>
            <w:r w:rsidRPr="00AB2416">
              <w:rPr>
                <w:rFonts w:ascii="Times New Roman" w:hAnsi="Times New Roman" w:cs="Times New Roman"/>
                <w:iCs/>
                <w:color w:val="000000" w:themeColor="text1"/>
                <w:sz w:val="22"/>
                <w:szCs w:val="22"/>
                <w:lang w:val="sr-Cyrl-RS"/>
              </w:rPr>
              <w:t xml:space="preserve"> за </w:t>
            </w:r>
            <w:r w:rsidRPr="00AB2416">
              <w:rPr>
                <w:rFonts w:ascii="Times New Roman" w:hAnsi="Times New Roman" w:cs="Times New Roman"/>
                <w:iCs/>
                <w:color w:val="000000" w:themeColor="text1"/>
                <w:sz w:val="22"/>
                <w:szCs w:val="22"/>
                <w:lang w:val="sr-Cyrl-RS"/>
              </w:rPr>
              <w:lastRenderedPageBreak/>
              <w:t>члана и заменика члана Савета. У супротном кандидатур</w:t>
            </w:r>
            <w:r w:rsidR="0081001B" w:rsidRPr="00AB2416">
              <w:rPr>
                <w:rFonts w:ascii="Times New Roman" w:hAnsi="Times New Roman" w:cs="Times New Roman"/>
                <w:iCs/>
                <w:color w:val="000000" w:themeColor="text1"/>
                <w:sz w:val="22"/>
                <w:szCs w:val="22"/>
                <w:lang w:val="sr-Cyrl-RS"/>
              </w:rPr>
              <w:t>а</w:t>
            </w:r>
            <w:r w:rsidR="00CD0DBA">
              <w:rPr>
                <w:rFonts w:ascii="Times New Roman" w:hAnsi="Times New Roman" w:cs="Times New Roman"/>
                <w:iCs/>
                <w:color w:val="000000" w:themeColor="text1"/>
                <w:sz w:val="22"/>
                <w:szCs w:val="22"/>
                <w:lang w:val="sr-Cyrl-RS"/>
              </w:rPr>
              <w:t xml:space="preserve"> ће</w:t>
            </w:r>
            <w:r w:rsidR="00DC702E" w:rsidRPr="00AB2416">
              <w:rPr>
                <w:rFonts w:ascii="Times New Roman" w:hAnsi="Times New Roman" w:cs="Times New Roman"/>
                <w:iCs/>
                <w:color w:val="000000" w:themeColor="text1"/>
                <w:sz w:val="22"/>
                <w:szCs w:val="22"/>
                <w:lang w:val="sr-Cyrl-RS"/>
              </w:rPr>
              <w:t xml:space="preserve"> се</w:t>
            </w:r>
            <w:r w:rsidRPr="00AB2416">
              <w:rPr>
                <w:rFonts w:ascii="Times New Roman" w:hAnsi="Times New Roman" w:cs="Times New Roman"/>
                <w:iCs/>
                <w:color w:val="000000" w:themeColor="text1"/>
                <w:sz w:val="22"/>
                <w:szCs w:val="22"/>
                <w:lang w:val="sr-Cyrl-RS"/>
              </w:rPr>
              <w:t xml:space="preserve"> сматра неважећом. </w:t>
            </w:r>
          </w:p>
          <w:p w14:paraId="1611D9F0" w14:textId="497CF411" w:rsidR="00C4693F" w:rsidRPr="00AB2416" w:rsidRDefault="00C4693F" w:rsidP="00C4693F">
            <w:pPr>
              <w:jc w:val="both"/>
              <w:rPr>
                <w:rFonts w:ascii="Times New Roman" w:hAnsi="Times New Roman" w:cs="Times New Roman"/>
                <w:iCs/>
                <w:color w:val="000000" w:themeColor="text1"/>
                <w:sz w:val="22"/>
                <w:szCs w:val="22"/>
                <w:lang w:val="sr-Cyrl-RS"/>
              </w:rPr>
            </w:pPr>
            <w:r w:rsidRPr="00AB2416">
              <w:rPr>
                <w:rFonts w:ascii="Times New Roman" w:hAnsi="Times New Roman" w:cs="Times New Roman"/>
                <w:iCs/>
                <w:color w:val="000000" w:themeColor="text1"/>
                <w:sz w:val="22"/>
                <w:szCs w:val="22"/>
                <w:lang w:val="sr-Cyrl-RS"/>
              </w:rPr>
              <w:t>- Заменици чланова из редова ОЦД морају испуњавати исте критеријуме као и чланови.</w:t>
            </w:r>
          </w:p>
          <w:p w14:paraId="45E27D1E" w14:textId="77777777" w:rsidR="00C4693F" w:rsidRPr="00AB2416" w:rsidRDefault="00C4693F" w:rsidP="00C4693F">
            <w:pPr>
              <w:pStyle w:val="ListParagraph"/>
              <w:ind w:left="1080"/>
              <w:jc w:val="both"/>
              <w:rPr>
                <w:rFonts w:ascii="Times New Roman" w:hAnsi="Times New Roman" w:cs="Times New Roman"/>
                <w:iCs/>
                <w:color w:val="000000" w:themeColor="text1"/>
                <w:sz w:val="22"/>
                <w:szCs w:val="22"/>
                <w:lang w:val="sr-Cyrl-RS"/>
              </w:rPr>
            </w:pPr>
          </w:p>
          <w:p w14:paraId="20B41288" w14:textId="14CA46E8" w:rsidR="00C4693F" w:rsidRPr="00AB2416" w:rsidRDefault="00C4693F" w:rsidP="00C4693F">
            <w:pPr>
              <w:jc w:val="both"/>
              <w:rPr>
                <w:rFonts w:ascii="Times New Roman" w:hAnsi="Times New Roman" w:cs="Times New Roman"/>
                <w:iCs/>
                <w:color w:val="000000" w:themeColor="text1"/>
                <w:sz w:val="22"/>
                <w:szCs w:val="22"/>
                <w:lang w:val="sr-Cyrl-RS"/>
              </w:rPr>
            </w:pPr>
            <w:r w:rsidRPr="00AB2416">
              <w:rPr>
                <w:rFonts w:ascii="Times New Roman" w:hAnsi="Times New Roman" w:cs="Times New Roman"/>
                <w:iCs/>
                <w:color w:val="000000" w:themeColor="text1"/>
                <w:sz w:val="22"/>
                <w:szCs w:val="22"/>
                <w:lang w:val="sr-Cyrl-RS"/>
              </w:rPr>
              <w:t>Сваки члан Савета (и из реда ОЦД и из реда органа државне управе) има и свог заменика члана.</w:t>
            </w:r>
          </w:p>
          <w:p w14:paraId="1F680929" w14:textId="35E184EC" w:rsidR="00F64B2B" w:rsidRPr="00AB2416" w:rsidRDefault="00F64B2B" w:rsidP="00895E6C">
            <w:pPr>
              <w:jc w:val="both"/>
              <w:rPr>
                <w:rFonts w:ascii="Times New Roman" w:hAnsi="Times New Roman" w:cs="Times New Roman"/>
                <w:sz w:val="22"/>
                <w:szCs w:val="22"/>
                <w:lang w:val="sr-Cyrl-RS"/>
              </w:rPr>
            </w:pPr>
          </w:p>
        </w:tc>
      </w:tr>
      <w:tr w:rsidR="00F64B2B" w:rsidRPr="00AB2416" w14:paraId="256675D1" w14:textId="77777777" w:rsidTr="00895E6C">
        <w:tc>
          <w:tcPr>
            <w:tcW w:w="4111" w:type="dxa"/>
          </w:tcPr>
          <w:p w14:paraId="688679BF" w14:textId="77777777" w:rsidR="00E725A2" w:rsidRDefault="00F64B2B" w:rsidP="00E725A2">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lastRenderedPageBreak/>
              <w:t xml:space="preserve">Министарство да проверу критеријума врши у складу са контролном листом, која садржи све критеријуме, и да на самој листи поред конкретног критеријума назначи да ли је он испуњен или не, уз обавезно образложење. Примера ради, један од критеријума је да су организације </w:t>
            </w:r>
            <w:r w:rsidRPr="00AB2416">
              <w:rPr>
                <w:rFonts w:ascii="Times New Roman" w:eastAsia="Times New Roman" w:hAnsi="Times New Roman" w:cs="Times New Roman"/>
                <w:color w:val="4D5156"/>
                <w:sz w:val="22"/>
                <w:szCs w:val="22"/>
                <w:highlight w:val="white"/>
                <w:lang w:val="sr-Cyrl-RS"/>
              </w:rPr>
              <w:t>„</w:t>
            </w:r>
            <w:r w:rsidRPr="00AB2416">
              <w:rPr>
                <w:rFonts w:ascii="Times New Roman" w:eastAsia="Times New Roman" w:hAnsi="Times New Roman" w:cs="Times New Roman"/>
                <w:sz w:val="22"/>
                <w:szCs w:val="22"/>
                <w:highlight w:val="white"/>
                <w:lang w:val="sr-Cyrl-RS"/>
              </w:rPr>
              <w:t>у претходне четири године спровеле истраживања, израдиле анализе/предлог јавне политике, организовале догађаје, или реализовале пројект/е усмерене на унапређење стања у подручјима који су главни мандат Савет и Стратегије за стварање подстицајног окружења за развој цивилног друштва;</w:t>
            </w:r>
            <w:r w:rsidRPr="00AB2416">
              <w:rPr>
                <w:rFonts w:ascii="Times New Roman" w:eastAsia="Times New Roman" w:hAnsi="Times New Roman" w:cs="Times New Roman"/>
                <w:sz w:val="22"/>
                <w:szCs w:val="22"/>
                <w:lang w:val="sr-Cyrl-RS"/>
              </w:rPr>
              <w:t xml:space="preserve">“ - Министарство ће извршити увид у пријаву, и установити да ли је подносилац доставио сажетке пројеката, информације о анализама, истраживањима, итд, али и то да ли је наведено искуство </w:t>
            </w:r>
            <w:r w:rsidRPr="00E725A2">
              <w:rPr>
                <w:rFonts w:ascii="Times New Roman" w:eastAsia="Times New Roman" w:hAnsi="Times New Roman" w:cs="Times New Roman"/>
                <w:sz w:val="22"/>
                <w:szCs w:val="22"/>
                <w:lang w:val="sr-Cyrl-RS"/>
              </w:rPr>
              <w:t xml:space="preserve">релевантно за подручја која се односе на мандат Савета </w:t>
            </w:r>
          </w:p>
          <w:p w14:paraId="6DA7C80B" w14:textId="13D18921" w:rsidR="00F64B2B" w:rsidRPr="00AB2416" w:rsidRDefault="00F64B2B" w:rsidP="00E725A2">
            <w:pPr>
              <w:jc w:val="both"/>
              <w:rPr>
                <w:rFonts w:ascii="Times New Roman" w:hAnsi="Times New Roman" w:cs="Times New Roman"/>
                <w:sz w:val="22"/>
                <w:szCs w:val="22"/>
                <w:lang w:val="sr-Cyrl-RS"/>
              </w:rPr>
            </w:pPr>
            <w:r w:rsidRPr="00E725A2">
              <w:rPr>
                <w:rFonts w:ascii="Times New Roman" w:eastAsia="Times New Roman" w:hAnsi="Times New Roman" w:cs="Times New Roman"/>
                <w:sz w:val="22"/>
                <w:szCs w:val="22"/>
                <w:lang w:val="sr-Cyrl-RS"/>
              </w:rPr>
              <w:t>,</w:t>
            </w:r>
            <w:r w:rsidRPr="00AB2416">
              <w:rPr>
                <w:rFonts w:ascii="Times New Roman" w:eastAsia="Times New Roman" w:hAnsi="Times New Roman" w:cs="Times New Roman"/>
                <w:sz w:val="22"/>
                <w:szCs w:val="22"/>
                <w:lang w:val="sr-Cyrl-RS"/>
              </w:rPr>
              <w:t xml:space="preserve"> назначити да ли је критеријум испуњен и ту одлуку образложити. Контролне листе са критеријумима се потом јавно </w:t>
            </w:r>
            <w:r w:rsidRPr="00AB2416">
              <w:rPr>
                <w:rFonts w:ascii="Times New Roman" w:eastAsia="Times New Roman" w:hAnsi="Times New Roman" w:cs="Times New Roman"/>
                <w:sz w:val="22"/>
                <w:szCs w:val="22"/>
                <w:lang w:val="sr-Cyrl-RS"/>
              </w:rPr>
              <w:lastRenderedPageBreak/>
              <w:t>објављују заједно са осталом документацијом која је везана за изборни процес.</w:t>
            </w:r>
            <w:r w:rsidR="00CA1A7D" w:rsidRPr="00AB2416">
              <w:rPr>
                <w:rFonts w:ascii="Times New Roman" w:eastAsia="Times New Roman" w:hAnsi="Times New Roman" w:cs="Times New Roman"/>
                <w:sz w:val="22"/>
                <w:szCs w:val="22"/>
                <w:lang w:val="sr-Cyrl-RS"/>
              </w:rPr>
              <w:t xml:space="preserve"> </w:t>
            </w:r>
          </w:p>
        </w:tc>
        <w:tc>
          <w:tcPr>
            <w:tcW w:w="1701" w:type="dxa"/>
          </w:tcPr>
          <w:p w14:paraId="58B23120" w14:textId="77777777" w:rsidR="00F64B2B" w:rsidRPr="00AB2416" w:rsidRDefault="00F64B2B" w:rsidP="00895E6C">
            <w:pPr>
              <w:jc w:val="both"/>
              <w:rPr>
                <w:rFonts w:ascii="Times New Roman" w:hAnsi="Times New Roman" w:cs="Times New Roman"/>
                <w:sz w:val="22"/>
                <w:szCs w:val="22"/>
                <w:lang w:val="sr-Cyrl-RS"/>
              </w:rPr>
            </w:pPr>
          </w:p>
        </w:tc>
        <w:tc>
          <w:tcPr>
            <w:tcW w:w="4678" w:type="dxa"/>
          </w:tcPr>
          <w:p w14:paraId="47137E74"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Сматрамо да би овакав поступак административне провере био најтранспарентнији и, уз доле образложену проширену могућност подношења приговора, најподобнији да осигура поштовање критеријума којима се обезбеђује стручност и легитимитет чланова Савета и организација које их предлажу</w:t>
            </w:r>
          </w:p>
        </w:tc>
        <w:tc>
          <w:tcPr>
            <w:tcW w:w="3827" w:type="dxa"/>
          </w:tcPr>
          <w:p w14:paraId="6249AD9A" w14:textId="0B0C0CB1" w:rsidR="00C4693F" w:rsidRPr="00AB2416" w:rsidRDefault="00C4693F" w:rsidP="00C4693F">
            <w:pPr>
              <w:jc w:val="both"/>
              <w:rPr>
                <w:rFonts w:ascii="Times New Roman" w:eastAsia="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 xml:space="preserve">Министарство је спремно да у склопу административне и техничке провере примљених пријава, проверу критеријума врши у складу са контролном листом, која садржи све критеријуме, и да на самој листи поред конкретног критеријума назначи да ли је он испуњен или не </w:t>
            </w:r>
            <w:r w:rsidR="00D32F82">
              <w:rPr>
                <w:rFonts w:ascii="Times New Roman" w:eastAsia="Times New Roman" w:hAnsi="Times New Roman" w:cs="Times New Roman"/>
                <w:sz w:val="22"/>
                <w:szCs w:val="22"/>
                <w:lang w:val="sr-Cyrl-RS"/>
              </w:rPr>
              <w:t>уз образложење к</w:t>
            </w:r>
            <w:r w:rsidR="00E725A2" w:rsidRPr="00E725A2">
              <w:rPr>
                <w:rFonts w:ascii="Times New Roman" w:eastAsia="Times New Roman" w:hAnsi="Times New Roman" w:cs="Times New Roman"/>
                <w:sz w:val="22"/>
                <w:szCs w:val="22"/>
                <w:lang w:val="sr-Cyrl-RS"/>
              </w:rPr>
              <w:t>ритеријума који нису испуњени.</w:t>
            </w:r>
            <w:r w:rsidR="00E725A2">
              <w:rPr>
                <w:rFonts w:ascii="Times New Roman" w:eastAsia="Times New Roman" w:hAnsi="Times New Roman" w:cs="Times New Roman"/>
                <w:sz w:val="22"/>
                <w:szCs w:val="22"/>
                <w:lang w:val="sr-Cyrl-RS"/>
              </w:rPr>
              <w:t xml:space="preserve"> </w:t>
            </w:r>
          </w:p>
          <w:p w14:paraId="51E6FC36" w14:textId="59AC0D4F" w:rsidR="00CA1A7D" w:rsidRPr="00AB2416" w:rsidRDefault="00CA1A7D" w:rsidP="00D32F82">
            <w:pPr>
              <w:jc w:val="both"/>
              <w:rPr>
                <w:rFonts w:ascii="Times New Roman" w:hAnsi="Times New Roman" w:cs="Times New Roman"/>
                <w:sz w:val="22"/>
                <w:szCs w:val="22"/>
                <w:lang w:val="sr-Cyrl-RS"/>
              </w:rPr>
            </w:pPr>
          </w:p>
        </w:tc>
      </w:tr>
      <w:tr w:rsidR="00F64B2B" w:rsidRPr="00AB2416" w14:paraId="63275DDD" w14:textId="77777777" w:rsidTr="00895E6C">
        <w:tc>
          <w:tcPr>
            <w:tcW w:w="4111" w:type="dxa"/>
          </w:tcPr>
          <w:p w14:paraId="66C2905D"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У погледу питања да ли састављању извештаја из административне провере и листе кандидата за избор чланова Савета, поред Министарства, треба да присуствују и представници ОЦД које су се пријавиле на позив Министарства, сматрамо да овакво решење није исправно и да би угрозило интегритет процеса. Сматрамо да у процес административне провере уопште не би требало укључивати представнике ОЦД</w:t>
            </w:r>
          </w:p>
        </w:tc>
        <w:tc>
          <w:tcPr>
            <w:tcW w:w="1701" w:type="dxa"/>
          </w:tcPr>
          <w:p w14:paraId="51293DE4"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Група 43 ОЦД</w:t>
            </w:r>
          </w:p>
        </w:tc>
        <w:tc>
          <w:tcPr>
            <w:tcW w:w="4678" w:type="dxa"/>
          </w:tcPr>
          <w:p w14:paraId="36382234"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sz w:val="22"/>
                <w:szCs w:val="22"/>
                <w:highlight w:val="white"/>
                <w:lang w:val="sr-Cyrl-RS"/>
              </w:rPr>
              <w:t>Сматрамо да би свако укључивање представника ОЦД у процес административне провере довело у сумњу интегритет изборног процеса, будући да би се поставило питање међусобне повезаности организација и критеријума по којима се организације бирају за учешће у изборној комисији</w:t>
            </w:r>
          </w:p>
        </w:tc>
        <w:tc>
          <w:tcPr>
            <w:tcW w:w="3827" w:type="dxa"/>
          </w:tcPr>
          <w:p w14:paraId="2284FE95" w14:textId="1DF3E1BC" w:rsidR="00F64B2B" w:rsidRPr="00AB2416" w:rsidRDefault="00EA5CD0" w:rsidP="00D32F82">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Ми</w:t>
            </w:r>
            <w:r w:rsidR="00D32F82">
              <w:rPr>
                <w:rFonts w:ascii="Times New Roman" w:hAnsi="Times New Roman" w:cs="Times New Roman"/>
                <w:sz w:val="22"/>
                <w:szCs w:val="22"/>
                <w:lang w:val="sr-Cyrl-RS"/>
              </w:rPr>
              <w:t>нистарство прихвата предлог ОЦД.</w:t>
            </w:r>
          </w:p>
        </w:tc>
      </w:tr>
      <w:tr w:rsidR="00F64B2B" w:rsidRPr="00AB2416" w14:paraId="5B522BFB" w14:textId="77777777" w:rsidTr="00895E6C">
        <w:tc>
          <w:tcPr>
            <w:tcW w:w="4111" w:type="dxa"/>
          </w:tcPr>
          <w:p w14:paraId="7848C8EA"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Ради максималне транспарентности изборног процеса, предлажемо да се право приговора у периоду истицања номинација и објављивања номинација, а пре гласања, које је у Предлогу дато кандидатима чије су номинације одбијене прошири на целокупну заинтересовану јавност</w:t>
            </w:r>
          </w:p>
        </w:tc>
        <w:tc>
          <w:tcPr>
            <w:tcW w:w="1701" w:type="dxa"/>
          </w:tcPr>
          <w:p w14:paraId="1B50ACD9"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Група 43 ОЦД</w:t>
            </w:r>
          </w:p>
        </w:tc>
        <w:tc>
          <w:tcPr>
            <w:tcW w:w="4678" w:type="dxa"/>
          </w:tcPr>
          <w:p w14:paraId="0103D3C8"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Првобитни процес који претходи гласању подразумева проверу испуњености низа критеријума од стране организације која номинује, а и самог кандидата, који се односе на стручност и претходно искуство у областима које се тичу развоја цивилног друштва. Министарство, односно комисија која администрира процесом има овлашћења да врши проверу ових критеријума, који су доста комплексни, искључиво на основу поднете пријаве и прилога. Како би се омогућило да се испуњеност критеријума темељно испита, и транспарентност процеса додатно унапреди, сматрамо да је потребно да се круг могућих подносилаца приговора прошири</w:t>
            </w:r>
          </w:p>
        </w:tc>
        <w:tc>
          <w:tcPr>
            <w:tcW w:w="3827" w:type="dxa"/>
          </w:tcPr>
          <w:p w14:paraId="1ED7EC0B" w14:textId="31ABD02B" w:rsidR="00EA5CD0" w:rsidRPr="00A47A8F" w:rsidRDefault="00EA5CD0" w:rsidP="00EA5CD0">
            <w:pPr>
              <w:jc w:val="both"/>
              <w:rPr>
                <w:rFonts w:ascii="Times New Roman" w:eastAsia="Times New Roman" w:hAnsi="Times New Roman" w:cs="Times New Roman"/>
                <w:iCs/>
                <w:color w:val="000000" w:themeColor="text1"/>
                <w:sz w:val="22"/>
                <w:szCs w:val="22"/>
                <w:lang w:val="sr-Cyrl-RS"/>
              </w:rPr>
            </w:pPr>
            <w:r w:rsidRPr="00A47A8F">
              <w:rPr>
                <w:rFonts w:ascii="Times New Roman" w:eastAsia="Times New Roman" w:hAnsi="Times New Roman" w:cs="Times New Roman"/>
                <w:sz w:val="22"/>
                <w:szCs w:val="22"/>
                <w:lang w:val="sr-Cyrl-RS"/>
              </w:rPr>
              <w:t xml:space="preserve">Министарство је сагласно да се омогући право приговора </w:t>
            </w:r>
            <w:r w:rsidR="00D22D52" w:rsidRPr="00A47A8F">
              <w:rPr>
                <w:rFonts w:ascii="Times New Roman" w:eastAsia="Times New Roman" w:hAnsi="Times New Roman" w:cs="Times New Roman"/>
                <w:sz w:val="22"/>
                <w:szCs w:val="22"/>
                <w:lang w:val="sr-Cyrl-RS"/>
              </w:rPr>
              <w:t xml:space="preserve">по </w:t>
            </w:r>
            <w:r w:rsidRPr="00A47A8F">
              <w:rPr>
                <w:rFonts w:ascii="Times New Roman" w:eastAsia="Times New Roman" w:hAnsi="Times New Roman" w:cs="Times New Roman"/>
                <w:sz w:val="22"/>
                <w:szCs w:val="22"/>
                <w:lang w:val="sr-Cyrl-RS"/>
              </w:rPr>
              <w:t xml:space="preserve"> објављивањ</w:t>
            </w:r>
            <w:r w:rsidR="00D22D52" w:rsidRPr="00A47A8F">
              <w:rPr>
                <w:rFonts w:ascii="Times New Roman" w:eastAsia="Times New Roman" w:hAnsi="Times New Roman" w:cs="Times New Roman"/>
                <w:sz w:val="22"/>
                <w:szCs w:val="22"/>
                <w:lang w:val="sr-Cyrl-RS"/>
              </w:rPr>
              <w:t>у</w:t>
            </w:r>
            <w:r w:rsidR="00A47A8F" w:rsidRPr="00A47A8F">
              <w:rPr>
                <w:rFonts w:ascii="Times New Roman" w:eastAsia="Times New Roman" w:hAnsi="Times New Roman" w:cs="Times New Roman"/>
                <w:sz w:val="22"/>
                <w:szCs w:val="22"/>
                <w:lang w:val="sr-Cyrl-RS"/>
              </w:rPr>
              <w:t xml:space="preserve"> номинација, а пре гласања</w:t>
            </w:r>
            <w:r w:rsidRPr="00A47A8F">
              <w:rPr>
                <w:rFonts w:ascii="Times New Roman" w:hAnsi="Times New Roman" w:cs="Times New Roman"/>
                <w:sz w:val="22"/>
                <w:szCs w:val="22"/>
                <w:lang w:val="sr-Cyrl-RS"/>
              </w:rPr>
              <w:t xml:space="preserve">. </w:t>
            </w:r>
          </w:p>
          <w:p w14:paraId="5C873025" w14:textId="77777777" w:rsidR="00EA5CD0" w:rsidRPr="00A47A8F" w:rsidRDefault="00EA5CD0" w:rsidP="00EA5CD0">
            <w:pPr>
              <w:jc w:val="both"/>
              <w:rPr>
                <w:rFonts w:ascii="Times New Roman" w:eastAsia="Times New Roman" w:hAnsi="Times New Roman" w:cs="Times New Roman"/>
                <w:sz w:val="22"/>
                <w:szCs w:val="22"/>
                <w:lang w:val="sr-Cyrl-RS"/>
              </w:rPr>
            </w:pPr>
            <w:r w:rsidRPr="00A47A8F">
              <w:rPr>
                <w:rFonts w:ascii="Times New Roman" w:eastAsia="Times New Roman" w:hAnsi="Times New Roman" w:cs="Times New Roman"/>
                <w:sz w:val="22"/>
                <w:szCs w:val="22"/>
                <w:lang w:val="sr-Cyrl-RS"/>
              </w:rPr>
              <w:t>Предлог је следећи:</w:t>
            </w:r>
          </w:p>
          <w:p w14:paraId="332EA833" w14:textId="77777777" w:rsidR="00EA5CD0" w:rsidRPr="00A47A8F" w:rsidRDefault="00EA5CD0" w:rsidP="00EA5CD0">
            <w:pPr>
              <w:pStyle w:val="ListParagraph"/>
              <w:jc w:val="both"/>
              <w:rPr>
                <w:rFonts w:ascii="Times New Roman" w:eastAsia="Times New Roman" w:hAnsi="Times New Roman" w:cs="Times New Roman"/>
                <w:iCs/>
                <w:color w:val="000000" w:themeColor="text1"/>
                <w:sz w:val="22"/>
                <w:szCs w:val="22"/>
                <w:lang w:val="sr-Cyrl-RS"/>
              </w:rPr>
            </w:pPr>
          </w:p>
          <w:p w14:paraId="46A21EA2" w14:textId="75C13401" w:rsidR="00E725A2" w:rsidRPr="00A47A8F" w:rsidRDefault="00EA5CD0" w:rsidP="00E725A2">
            <w:pPr>
              <w:rPr>
                <w:rFonts w:ascii="Times New Roman" w:eastAsia="Times New Roman" w:hAnsi="Times New Roman" w:cs="Times New Roman"/>
                <w:iCs/>
                <w:color w:val="000000" w:themeColor="text1"/>
                <w:sz w:val="22"/>
                <w:szCs w:val="22"/>
                <w:lang w:val="sr-Cyrl-RS"/>
              </w:rPr>
            </w:pPr>
            <w:r w:rsidRPr="00A47A8F">
              <w:rPr>
                <w:rFonts w:ascii="Times New Roman" w:eastAsia="Times New Roman" w:hAnsi="Times New Roman" w:cs="Times New Roman"/>
                <w:iCs/>
                <w:color w:val="000000" w:themeColor="text1"/>
                <w:sz w:val="22"/>
                <w:szCs w:val="22"/>
                <w:lang w:val="sr-Cyrl-RS"/>
              </w:rPr>
              <w:t>Министарство све важећ</w:t>
            </w:r>
            <w:r w:rsidR="00E725A2" w:rsidRPr="00A47A8F">
              <w:rPr>
                <w:rFonts w:ascii="Times New Roman" w:eastAsia="Times New Roman" w:hAnsi="Times New Roman" w:cs="Times New Roman"/>
                <w:iCs/>
                <w:color w:val="000000" w:themeColor="text1"/>
                <w:sz w:val="22"/>
                <w:szCs w:val="22"/>
                <w:lang w:val="sr-Cyrl-RS"/>
              </w:rPr>
              <w:t>е кандидатуре објављује на својој интернет страници</w:t>
            </w:r>
            <w:r w:rsidR="00A47A8F">
              <w:rPr>
                <w:rFonts w:ascii="Times New Roman" w:eastAsia="Times New Roman" w:hAnsi="Times New Roman" w:cs="Times New Roman"/>
                <w:iCs/>
                <w:color w:val="000000" w:themeColor="text1"/>
                <w:sz w:val="22"/>
                <w:szCs w:val="22"/>
                <w:lang w:val="sr-Cyrl-RS"/>
              </w:rPr>
              <w:t xml:space="preserve">. </w:t>
            </w:r>
            <w:r w:rsidR="00E725A2" w:rsidRPr="00A47A8F">
              <w:rPr>
                <w:rFonts w:ascii="Times New Roman" w:eastAsia="Times New Roman" w:hAnsi="Times New Roman" w:cs="Times New Roman"/>
                <w:iCs/>
                <w:color w:val="000000" w:themeColor="text1"/>
                <w:sz w:val="22"/>
                <w:szCs w:val="22"/>
                <w:lang w:val="sr-Cyrl-RS"/>
              </w:rPr>
              <w:t>Такође, све организације које су узеле учешће у процесу кандидовања, укључујући све организације које су пријавиле свог кандидата</w:t>
            </w:r>
            <w:r w:rsidR="00A47A8F">
              <w:rPr>
                <w:rFonts w:ascii="Times New Roman" w:eastAsia="Times New Roman" w:hAnsi="Times New Roman" w:cs="Times New Roman"/>
                <w:iCs/>
                <w:color w:val="000000" w:themeColor="text1"/>
                <w:sz w:val="22"/>
                <w:szCs w:val="22"/>
                <w:lang w:val="sr-Cyrl-RS"/>
              </w:rPr>
              <w:t>,</w:t>
            </w:r>
            <w:r w:rsidR="00E725A2" w:rsidRPr="00A47A8F">
              <w:rPr>
                <w:rFonts w:ascii="Times New Roman" w:eastAsia="Times New Roman" w:hAnsi="Times New Roman" w:cs="Times New Roman"/>
                <w:iCs/>
                <w:color w:val="000000" w:themeColor="text1"/>
                <w:sz w:val="22"/>
                <w:szCs w:val="22"/>
                <w:lang w:val="sr-Cyrl-RS"/>
              </w:rPr>
              <w:t xml:space="preserve"> или дале подршку номинацији кандидата друге организације, имају право да потраже увид у документацију за било коју кандидатуру, и да уложе приговор и добију образложење зашто је нека организација прихваћена и објављена на листи као валидна или зашто је одбијена.</w:t>
            </w:r>
          </w:p>
          <w:p w14:paraId="58EE6964" w14:textId="2FCC0CD5" w:rsidR="00EA5CD0" w:rsidRPr="00A47A8F" w:rsidRDefault="00E725A2" w:rsidP="00E725A2">
            <w:pPr>
              <w:rPr>
                <w:rFonts w:ascii="Times New Roman" w:eastAsia="Times New Roman" w:hAnsi="Times New Roman" w:cs="Times New Roman"/>
                <w:iCs/>
                <w:color w:val="000000" w:themeColor="text1"/>
                <w:sz w:val="22"/>
                <w:szCs w:val="22"/>
                <w:lang w:val="sr-Cyrl-RS"/>
              </w:rPr>
            </w:pPr>
            <w:r w:rsidRPr="00A47A8F">
              <w:rPr>
                <w:rFonts w:ascii="Times New Roman" w:eastAsia="Times New Roman" w:hAnsi="Times New Roman" w:cs="Times New Roman"/>
                <w:iCs/>
                <w:color w:val="000000" w:themeColor="text1"/>
                <w:sz w:val="22"/>
                <w:szCs w:val="22"/>
                <w:lang w:val="sr-Cyrl-RS"/>
              </w:rPr>
              <w:t xml:space="preserve"> </w:t>
            </w:r>
          </w:p>
          <w:p w14:paraId="614FA6BB" w14:textId="77777777" w:rsidR="00DB6076" w:rsidRPr="00A47A8F" w:rsidRDefault="00DB6076" w:rsidP="00895E6C">
            <w:pPr>
              <w:jc w:val="both"/>
              <w:rPr>
                <w:rFonts w:ascii="Times New Roman" w:hAnsi="Times New Roman" w:cs="Times New Roman"/>
                <w:sz w:val="22"/>
                <w:szCs w:val="22"/>
                <w:lang w:val="sr-Cyrl-RS"/>
              </w:rPr>
            </w:pPr>
          </w:p>
          <w:p w14:paraId="0AE0560F" w14:textId="1B21AE9B" w:rsidR="00DB6076" w:rsidRPr="00A47A8F" w:rsidRDefault="00DB6076" w:rsidP="00895E6C">
            <w:pPr>
              <w:jc w:val="both"/>
              <w:rPr>
                <w:rFonts w:ascii="Times New Roman" w:hAnsi="Times New Roman" w:cs="Times New Roman"/>
                <w:sz w:val="22"/>
                <w:szCs w:val="22"/>
                <w:lang w:val="sr-Cyrl-RS"/>
              </w:rPr>
            </w:pPr>
          </w:p>
        </w:tc>
      </w:tr>
      <w:tr w:rsidR="00F64B2B" w:rsidRPr="00AB2416" w14:paraId="6CE0DF48" w14:textId="77777777" w:rsidTr="00895E6C">
        <w:tc>
          <w:tcPr>
            <w:tcW w:w="14317" w:type="dxa"/>
            <w:gridSpan w:val="4"/>
          </w:tcPr>
          <w:p w14:paraId="7A6E19CE" w14:textId="2F9AC405" w:rsidR="00F64B2B" w:rsidRPr="00E725A2" w:rsidRDefault="00F64B2B" w:rsidP="00E725A2">
            <w:pPr>
              <w:jc w:val="both"/>
              <w:rPr>
                <w:rFonts w:ascii="Times New Roman" w:hAnsi="Times New Roman" w:cs="Times New Roman"/>
                <w:b/>
                <w:i/>
                <w:iCs/>
                <w:color w:val="FF0000"/>
                <w:sz w:val="22"/>
                <w:szCs w:val="22"/>
                <w:lang w:val="sr-Cyrl-RS"/>
              </w:rPr>
            </w:pPr>
            <w:r w:rsidRPr="00E725A2">
              <w:rPr>
                <w:rFonts w:ascii="Times New Roman" w:hAnsi="Times New Roman" w:cs="Times New Roman"/>
                <w:b/>
                <w:i/>
                <w:iCs/>
                <w:sz w:val="22"/>
                <w:szCs w:val="22"/>
                <w:lang w:val="sr-Cyrl-RS"/>
              </w:rPr>
              <w:lastRenderedPageBreak/>
              <w:t>Реи</w:t>
            </w:r>
            <w:r w:rsidR="00E725A2">
              <w:rPr>
                <w:rFonts w:ascii="Times New Roman" w:hAnsi="Times New Roman" w:cs="Times New Roman"/>
                <w:b/>
                <w:i/>
                <w:iCs/>
                <w:sz w:val="22"/>
                <w:szCs w:val="22"/>
                <w:lang w:val="sr-Cyrl-RS"/>
              </w:rPr>
              <w:t>з</w:t>
            </w:r>
            <w:r w:rsidRPr="00E725A2">
              <w:rPr>
                <w:rFonts w:ascii="Times New Roman" w:hAnsi="Times New Roman" w:cs="Times New Roman"/>
                <w:b/>
                <w:i/>
                <w:iCs/>
                <w:sz w:val="22"/>
                <w:szCs w:val="22"/>
                <w:lang w:val="sr-Cyrl-RS"/>
              </w:rPr>
              <w:t>бор/Мандат</w:t>
            </w:r>
          </w:p>
        </w:tc>
      </w:tr>
      <w:tr w:rsidR="00F64B2B" w:rsidRPr="00AB2416" w14:paraId="7F88D41E" w14:textId="77777777" w:rsidTr="00895E6C">
        <w:tc>
          <w:tcPr>
            <w:tcW w:w="4111" w:type="dxa"/>
          </w:tcPr>
          <w:p w14:paraId="09E2B948"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Предлажемо да се део Предлога који се тиче трајања мандата чланова Савета измени тако да мандат Савета траје пет година, уместо предложене три.</w:t>
            </w:r>
          </w:p>
        </w:tc>
        <w:tc>
          <w:tcPr>
            <w:tcW w:w="1701" w:type="dxa"/>
          </w:tcPr>
          <w:p w14:paraId="59EAB6D4" w14:textId="77777777" w:rsidR="00F64B2B" w:rsidRPr="00AB2416" w:rsidRDefault="00F64B2B" w:rsidP="00895E6C">
            <w:pPr>
              <w:jc w:val="both"/>
              <w:rPr>
                <w:rFonts w:ascii="Times New Roman" w:hAnsi="Times New Roman" w:cs="Times New Roman"/>
                <w:sz w:val="22"/>
                <w:szCs w:val="22"/>
                <w:lang w:val="sr-Cyrl-RS"/>
              </w:rPr>
            </w:pPr>
            <w:r w:rsidRPr="00AB2416">
              <w:rPr>
                <w:rFonts w:ascii="Times New Roman" w:hAnsi="Times New Roman" w:cs="Times New Roman"/>
                <w:sz w:val="22"/>
                <w:szCs w:val="22"/>
                <w:lang w:val="sr-Cyrl-RS"/>
              </w:rPr>
              <w:t>Група 43 ОЦД</w:t>
            </w:r>
          </w:p>
        </w:tc>
        <w:tc>
          <w:tcPr>
            <w:tcW w:w="4678" w:type="dxa"/>
          </w:tcPr>
          <w:p w14:paraId="1C74BB49" w14:textId="77777777" w:rsidR="00F64B2B" w:rsidRPr="00AB2416" w:rsidRDefault="00F64B2B" w:rsidP="00895E6C">
            <w:pPr>
              <w:jc w:val="both"/>
              <w:rPr>
                <w:rFonts w:ascii="Times New Roman" w:eastAsia="Times New Roman" w:hAnsi="Times New Roman" w:cs="Times New Roman"/>
                <w:sz w:val="22"/>
                <w:szCs w:val="22"/>
                <w:highlight w:val="white"/>
                <w:lang w:val="sr-Cyrl-RS"/>
              </w:rPr>
            </w:pPr>
            <w:r w:rsidRPr="00AB2416">
              <w:rPr>
                <w:rFonts w:ascii="Times New Roman" w:eastAsia="Times New Roman" w:hAnsi="Times New Roman" w:cs="Times New Roman"/>
                <w:sz w:val="22"/>
                <w:szCs w:val="22"/>
                <w:highlight w:val="white"/>
                <w:lang w:val="sr-Cyrl-RS"/>
              </w:rPr>
              <w:t>Иако је у питању савет који оснива Влада, сматрамо да би требало продужити трајање мандата Савета тако да он траје дуже од мандата Владе, у складу са праксом и принципима којима се одређује трајање мандата независних тела.</w:t>
            </w:r>
          </w:p>
        </w:tc>
        <w:tc>
          <w:tcPr>
            <w:tcW w:w="3827" w:type="dxa"/>
          </w:tcPr>
          <w:p w14:paraId="454191F2" w14:textId="2AEC7915" w:rsidR="00F64B2B" w:rsidRPr="00AB2416" w:rsidRDefault="00EA5CD0" w:rsidP="00895E6C">
            <w:pPr>
              <w:jc w:val="both"/>
              <w:rPr>
                <w:rFonts w:ascii="Times New Roman" w:hAnsi="Times New Roman" w:cs="Times New Roman"/>
                <w:sz w:val="22"/>
                <w:szCs w:val="22"/>
                <w:lang w:val="sr-Cyrl-RS"/>
              </w:rPr>
            </w:pPr>
            <w:r w:rsidRPr="00AB2416">
              <w:rPr>
                <w:rFonts w:ascii="Times New Roman" w:eastAsia="Times New Roman" w:hAnsi="Times New Roman" w:cs="Times New Roman"/>
                <w:iCs/>
                <w:color w:val="000000" w:themeColor="text1"/>
                <w:sz w:val="22"/>
                <w:szCs w:val="22"/>
                <w:lang w:val="sr-Cyrl-RS"/>
              </w:rPr>
              <w:t xml:space="preserve">Министарство </w:t>
            </w:r>
            <w:r w:rsidR="00A8323C">
              <w:rPr>
                <w:rFonts w:ascii="Times New Roman" w:eastAsia="Times New Roman" w:hAnsi="Times New Roman" w:cs="Times New Roman"/>
                <w:iCs/>
                <w:color w:val="000000" w:themeColor="text1"/>
                <w:sz w:val="22"/>
                <w:szCs w:val="22"/>
                <w:lang w:val="sr-Cyrl-RS"/>
              </w:rPr>
              <w:t>прихва</w:t>
            </w:r>
            <w:r w:rsidR="00F41EB2">
              <w:rPr>
                <w:rFonts w:ascii="Times New Roman" w:eastAsia="Times New Roman" w:hAnsi="Times New Roman" w:cs="Times New Roman"/>
                <w:iCs/>
                <w:color w:val="000000" w:themeColor="text1"/>
                <w:sz w:val="22"/>
                <w:szCs w:val="22"/>
                <w:lang w:val="sr-Cyrl-RS"/>
              </w:rPr>
              <w:t>т</w:t>
            </w:r>
            <w:r w:rsidR="00A8323C">
              <w:rPr>
                <w:rFonts w:ascii="Times New Roman" w:eastAsia="Times New Roman" w:hAnsi="Times New Roman" w:cs="Times New Roman"/>
                <w:iCs/>
                <w:color w:val="000000" w:themeColor="text1"/>
                <w:sz w:val="22"/>
                <w:szCs w:val="22"/>
                <w:lang w:val="sr-Cyrl-RS"/>
              </w:rPr>
              <w:t>а предлог</w:t>
            </w:r>
            <w:r w:rsidRPr="00AB2416">
              <w:rPr>
                <w:rFonts w:ascii="Times New Roman" w:eastAsia="Times New Roman" w:hAnsi="Times New Roman" w:cs="Times New Roman"/>
                <w:iCs/>
                <w:color w:val="000000" w:themeColor="text1"/>
                <w:sz w:val="22"/>
                <w:szCs w:val="22"/>
                <w:lang w:val="sr-Cyrl-RS"/>
              </w:rPr>
              <w:t xml:space="preserve"> </w:t>
            </w:r>
            <w:r w:rsidR="00A8323C">
              <w:rPr>
                <w:rFonts w:ascii="Times New Roman" w:eastAsia="Times New Roman" w:hAnsi="Times New Roman" w:cs="Times New Roman"/>
                <w:iCs/>
                <w:color w:val="000000" w:themeColor="text1"/>
                <w:sz w:val="22"/>
                <w:szCs w:val="22"/>
                <w:lang w:val="sr-Cyrl-RS"/>
              </w:rPr>
              <w:t xml:space="preserve"> ОЦД да </w:t>
            </w:r>
            <w:r w:rsidRPr="00AB2416">
              <w:rPr>
                <w:rFonts w:ascii="Times New Roman" w:eastAsia="Times New Roman" w:hAnsi="Times New Roman" w:cs="Times New Roman"/>
                <w:iCs/>
                <w:color w:val="000000" w:themeColor="text1"/>
                <w:sz w:val="22"/>
                <w:szCs w:val="22"/>
                <w:lang w:val="sr-Cyrl-RS"/>
              </w:rPr>
              <w:t xml:space="preserve">мандат Савета траје </w:t>
            </w:r>
            <w:r w:rsidR="00A8323C">
              <w:rPr>
                <w:rFonts w:ascii="Times New Roman" w:eastAsia="Times New Roman" w:hAnsi="Times New Roman" w:cs="Times New Roman"/>
                <w:iCs/>
                <w:color w:val="000000" w:themeColor="text1"/>
                <w:sz w:val="22"/>
                <w:szCs w:val="22"/>
                <w:lang w:val="sr-Cyrl-RS"/>
              </w:rPr>
              <w:t>пет</w:t>
            </w:r>
            <w:r w:rsidRPr="00AB2416">
              <w:rPr>
                <w:rFonts w:ascii="Times New Roman" w:eastAsia="Times New Roman" w:hAnsi="Times New Roman" w:cs="Times New Roman"/>
                <w:iCs/>
                <w:color w:val="000000" w:themeColor="text1"/>
                <w:sz w:val="22"/>
                <w:szCs w:val="22"/>
                <w:lang w:val="sr-Cyrl-RS"/>
              </w:rPr>
              <w:t xml:space="preserve"> године. </w:t>
            </w:r>
          </w:p>
        </w:tc>
      </w:tr>
    </w:tbl>
    <w:p w14:paraId="3F3E6F9F" w14:textId="77777777" w:rsidR="00F64B2B" w:rsidRPr="00AB2416" w:rsidRDefault="00F64B2B" w:rsidP="00F64B2B">
      <w:pPr>
        <w:jc w:val="both"/>
        <w:rPr>
          <w:rFonts w:ascii="Times New Roman" w:hAnsi="Times New Roman" w:cs="Times New Roman"/>
          <w:sz w:val="22"/>
          <w:szCs w:val="22"/>
          <w:lang w:val="sr-Cyrl-RS"/>
        </w:rPr>
      </w:pPr>
    </w:p>
    <w:p w14:paraId="62732E58" w14:textId="77C5CC8B" w:rsidR="00F64B2B" w:rsidRPr="00AB2416" w:rsidRDefault="00F64B2B" w:rsidP="005F7E97">
      <w:pPr>
        <w:jc w:val="both"/>
        <w:rPr>
          <w:rFonts w:ascii="Times New Roman" w:hAnsi="Times New Roman" w:cs="Times New Roman"/>
          <w:sz w:val="22"/>
          <w:szCs w:val="22"/>
          <w:lang w:val="sr-Cyrl-RS"/>
        </w:rPr>
      </w:pPr>
    </w:p>
    <w:p w14:paraId="7A44E3E2" w14:textId="3FE74AD0" w:rsidR="00F64B2B" w:rsidRPr="00AB2416" w:rsidRDefault="00F64B2B" w:rsidP="005F7E97">
      <w:pPr>
        <w:jc w:val="both"/>
        <w:rPr>
          <w:rFonts w:ascii="Times New Roman" w:hAnsi="Times New Roman" w:cs="Times New Roman"/>
          <w:sz w:val="22"/>
          <w:szCs w:val="22"/>
          <w:lang w:val="sr-Cyrl-RS"/>
        </w:rPr>
      </w:pPr>
    </w:p>
    <w:p w14:paraId="682B63A0" w14:textId="1ED0873D" w:rsidR="00F64B2B" w:rsidRPr="00AB2416" w:rsidRDefault="00F64B2B" w:rsidP="00EA5CD0">
      <w:pPr>
        <w:rPr>
          <w:rFonts w:ascii="Times New Roman" w:hAnsi="Times New Roman" w:cs="Times New Roman"/>
          <w:sz w:val="22"/>
          <w:szCs w:val="22"/>
          <w:lang w:val="sr-Cyrl-RS"/>
        </w:rPr>
      </w:pPr>
    </w:p>
    <w:sectPr w:rsidR="00F64B2B" w:rsidRPr="00AB2416" w:rsidSect="00F64B2B">
      <w:footerReference w:type="even" r:id="rId8"/>
      <w:footerReference w:type="default" r:id="rId9"/>
      <w:pgSz w:w="15840" w:h="12240"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13181" w16cid:durableId="27CD7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BC4E" w14:textId="77777777" w:rsidR="001E611E" w:rsidRDefault="001E611E" w:rsidP="005C6C2E">
      <w:r>
        <w:separator/>
      </w:r>
    </w:p>
  </w:endnote>
  <w:endnote w:type="continuationSeparator" w:id="0">
    <w:p w14:paraId="2F0B0FD5" w14:textId="77777777" w:rsidR="001E611E" w:rsidRDefault="001E611E" w:rsidP="005C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5950247"/>
      <w:docPartObj>
        <w:docPartGallery w:val="Page Numbers (Bottom of Page)"/>
        <w:docPartUnique/>
      </w:docPartObj>
    </w:sdtPr>
    <w:sdtContent>
      <w:p w14:paraId="1CAE697D" w14:textId="443465A8" w:rsidR="003479B5" w:rsidRDefault="003479B5" w:rsidP="00895E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94024" w14:textId="77777777" w:rsidR="003479B5" w:rsidRDefault="003479B5" w:rsidP="005C6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42120702"/>
      <w:docPartObj>
        <w:docPartGallery w:val="Page Numbers (Bottom of Page)"/>
        <w:docPartUnique/>
      </w:docPartObj>
    </w:sdtPr>
    <w:sdtContent>
      <w:p w14:paraId="7985066B" w14:textId="341C1FA6" w:rsidR="003479B5" w:rsidRDefault="003479B5" w:rsidP="00895E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679A">
          <w:rPr>
            <w:rStyle w:val="PageNumber"/>
            <w:noProof/>
          </w:rPr>
          <w:t>26</w:t>
        </w:r>
        <w:r>
          <w:rPr>
            <w:rStyle w:val="PageNumber"/>
          </w:rPr>
          <w:fldChar w:fldCharType="end"/>
        </w:r>
      </w:p>
    </w:sdtContent>
  </w:sdt>
  <w:p w14:paraId="3615B31C" w14:textId="77777777" w:rsidR="003479B5" w:rsidRDefault="003479B5" w:rsidP="005C6C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A14A" w14:textId="77777777" w:rsidR="001E611E" w:rsidRDefault="001E611E" w:rsidP="005C6C2E">
      <w:r>
        <w:separator/>
      </w:r>
    </w:p>
  </w:footnote>
  <w:footnote w:type="continuationSeparator" w:id="0">
    <w:p w14:paraId="3FD6BD1D" w14:textId="77777777" w:rsidR="001E611E" w:rsidRDefault="001E611E" w:rsidP="005C6C2E">
      <w:r>
        <w:continuationSeparator/>
      </w:r>
    </w:p>
  </w:footnote>
  <w:footnote w:id="1">
    <w:p w14:paraId="5C12D4DF" w14:textId="69A8A02F" w:rsidR="003479B5" w:rsidRPr="003479B5" w:rsidRDefault="003479B5">
      <w:pPr>
        <w:pStyle w:val="FootnoteText"/>
        <w:rPr>
          <w:rFonts w:ascii="Times New Roman" w:hAnsi="Times New Roman" w:cs="Times New Roman"/>
          <w:lang w:val="sr-Cyrl-RS"/>
        </w:rPr>
      </w:pPr>
      <w:r w:rsidRPr="003479B5">
        <w:rPr>
          <w:rStyle w:val="FootnoteReference"/>
          <w:rFonts w:ascii="Times New Roman" w:hAnsi="Times New Roman" w:cs="Times New Roman"/>
        </w:rPr>
        <w:footnoteRef/>
      </w:r>
      <w:r w:rsidRPr="003479B5">
        <w:rPr>
          <w:rFonts w:ascii="Times New Roman" w:hAnsi="Times New Roman" w:cs="Times New Roman"/>
        </w:rPr>
        <w:t xml:space="preserve"> </w:t>
      </w:r>
      <w:r w:rsidRPr="003479B5">
        <w:rPr>
          <w:rFonts w:ascii="Times New Roman" w:hAnsi="Times New Roman" w:cs="Times New Roman"/>
          <w:lang w:val="sr-Cyrl-RS"/>
        </w:rPr>
        <w:t>Национални конвент о Европској унији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2423"/>
    <w:multiLevelType w:val="hybridMultilevel"/>
    <w:tmpl w:val="FC42084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D7414"/>
    <w:multiLevelType w:val="hybridMultilevel"/>
    <w:tmpl w:val="30825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729DE"/>
    <w:multiLevelType w:val="hybridMultilevel"/>
    <w:tmpl w:val="B80089A2"/>
    <w:lvl w:ilvl="0" w:tplc="77CAF7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577D2"/>
    <w:multiLevelType w:val="hybridMultilevel"/>
    <w:tmpl w:val="B7DC067C"/>
    <w:lvl w:ilvl="0" w:tplc="A75635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07597"/>
    <w:multiLevelType w:val="hybridMultilevel"/>
    <w:tmpl w:val="9A1C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D3E15"/>
    <w:multiLevelType w:val="hybridMultilevel"/>
    <w:tmpl w:val="AB44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A146F"/>
    <w:multiLevelType w:val="hybridMultilevel"/>
    <w:tmpl w:val="919A4BE6"/>
    <w:lvl w:ilvl="0" w:tplc="0A300E72">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F4A21"/>
    <w:multiLevelType w:val="hybridMultilevel"/>
    <w:tmpl w:val="74A42DAA"/>
    <w:lvl w:ilvl="0" w:tplc="41F4A4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26"/>
    <w:rsid w:val="00000FBF"/>
    <w:rsid w:val="00004E14"/>
    <w:rsid w:val="000105DB"/>
    <w:rsid w:val="000141DA"/>
    <w:rsid w:val="00016A42"/>
    <w:rsid w:val="0001726A"/>
    <w:rsid w:val="0002433A"/>
    <w:rsid w:val="00025DDB"/>
    <w:rsid w:val="00053099"/>
    <w:rsid w:val="00056061"/>
    <w:rsid w:val="00060955"/>
    <w:rsid w:val="0007242C"/>
    <w:rsid w:val="000957C9"/>
    <w:rsid w:val="000A7D9C"/>
    <w:rsid w:val="000C0B8B"/>
    <w:rsid w:val="000E1958"/>
    <w:rsid w:val="000F5A71"/>
    <w:rsid w:val="00111687"/>
    <w:rsid w:val="00111A66"/>
    <w:rsid w:val="0013679A"/>
    <w:rsid w:val="001460DA"/>
    <w:rsid w:val="00173703"/>
    <w:rsid w:val="001905E2"/>
    <w:rsid w:val="001909E0"/>
    <w:rsid w:val="00192C51"/>
    <w:rsid w:val="001A24FB"/>
    <w:rsid w:val="001A585F"/>
    <w:rsid w:val="001C7DFF"/>
    <w:rsid w:val="001E1DB8"/>
    <w:rsid w:val="001E611E"/>
    <w:rsid w:val="001F0F57"/>
    <w:rsid w:val="00205E41"/>
    <w:rsid w:val="00207512"/>
    <w:rsid w:val="00215D2E"/>
    <w:rsid w:val="002268A2"/>
    <w:rsid w:val="00262EDC"/>
    <w:rsid w:val="002758B8"/>
    <w:rsid w:val="0028465A"/>
    <w:rsid w:val="00285894"/>
    <w:rsid w:val="00286BA8"/>
    <w:rsid w:val="00291E2C"/>
    <w:rsid w:val="002E0319"/>
    <w:rsid w:val="003004A3"/>
    <w:rsid w:val="00307189"/>
    <w:rsid w:val="0031169C"/>
    <w:rsid w:val="003204D1"/>
    <w:rsid w:val="00335A05"/>
    <w:rsid w:val="00344F85"/>
    <w:rsid w:val="003479B5"/>
    <w:rsid w:val="00356623"/>
    <w:rsid w:val="00362344"/>
    <w:rsid w:val="0038645C"/>
    <w:rsid w:val="003B3D8C"/>
    <w:rsid w:val="003D0FC2"/>
    <w:rsid w:val="003D17C1"/>
    <w:rsid w:val="003D2F0C"/>
    <w:rsid w:val="003E7889"/>
    <w:rsid w:val="004237C3"/>
    <w:rsid w:val="00433057"/>
    <w:rsid w:val="00435D97"/>
    <w:rsid w:val="004441C6"/>
    <w:rsid w:val="00456186"/>
    <w:rsid w:val="004648C0"/>
    <w:rsid w:val="00482326"/>
    <w:rsid w:val="004B11A9"/>
    <w:rsid w:val="004B607E"/>
    <w:rsid w:val="004C3890"/>
    <w:rsid w:val="004E5373"/>
    <w:rsid w:val="004E7196"/>
    <w:rsid w:val="004F215C"/>
    <w:rsid w:val="004F3682"/>
    <w:rsid w:val="00505C3A"/>
    <w:rsid w:val="00522E34"/>
    <w:rsid w:val="005246AF"/>
    <w:rsid w:val="0057475B"/>
    <w:rsid w:val="00581D1E"/>
    <w:rsid w:val="005C6C2E"/>
    <w:rsid w:val="005D07E3"/>
    <w:rsid w:val="005F7E97"/>
    <w:rsid w:val="00650345"/>
    <w:rsid w:val="00657636"/>
    <w:rsid w:val="00674F5C"/>
    <w:rsid w:val="006803D1"/>
    <w:rsid w:val="0069400E"/>
    <w:rsid w:val="0069494D"/>
    <w:rsid w:val="006953D2"/>
    <w:rsid w:val="006A488D"/>
    <w:rsid w:val="006B3F68"/>
    <w:rsid w:val="006E4348"/>
    <w:rsid w:val="007235F5"/>
    <w:rsid w:val="00754C95"/>
    <w:rsid w:val="00791BBF"/>
    <w:rsid w:val="007945D7"/>
    <w:rsid w:val="007A6A97"/>
    <w:rsid w:val="007B7527"/>
    <w:rsid w:val="007C4397"/>
    <w:rsid w:val="007F6A5F"/>
    <w:rsid w:val="0080409F"/>
    <w:rsid w:val="0081001B"/>
    <w:rsid w:val="00821D37"/>
    <w:rsid w:val="00827E43"/>
    <w:rsid w:val="00842ECA"/>
    <w:rsid w:val="008633AD"/>
    <w:rsid w:val="00890204"/>
    <w:rsid w:val="00895E6C"/>
    <w:rsid w:val="008977F7"/>
    <w:rsid w:val="008A0939"/>
    <w:rsid w:val="008A50C8"/>
    <w:rsid w:val="008B67CA"/>
    <w:rsid w:val="008B6ADA"/>
    <w:rsid w:val="008C7C53"/>
    <w:rsid w:val="008D06A8"/>
    <w:rsid w:val="008E2802"/>
    <w:rsid w:val="0092425A"/>
    <w:rsid w:val="00951F71"/>
    <w:rsid w:val="00960A96"/>
    <w:rsid w:val="009637D0"/>
    <w:rsid w:val="00967743"/>
    <w:rsid w:val="0097075B"/>
    <w:rsid w:val="009A62B7"/>
    <w:rsid w:val="009B28B9"/>
    <w:rsid w:val="009B30E6"/>
    <w:rsid w:val="009C63C0"/>
    <w:rsid w:val="009D160F"/>
    <w:rsid w:val="009E0058"/>
    <w:rsid w:val="009F20C4"/>
    <w:rsid w:val="00A02F73"/>
    <w:rsid w:val="00A1282A"/>
    <w:rsid w:val="00A30C26"/>
    <w:rsid w:val="00A45A97"/>
    <w:rsid w:val="00A47A8F"/>
    <w:rsid w:val="00A5621E"/>
    <w:rsid w:val="00A57C0B"/>
    <w:rsid w:val="00A62A4B"/>
    <w:rsid w:val="00A76287"/>
    <w:rsid w:val="00A829DC"/>
    <w:rsid w:val="00A8323C"/>
    <w:rsid w:val="00AB2416"/>
    <w:rsid w:val="00AC756D"/>
    <w:rsid w:val="00AD4845"/>
    <w:rsid w:val="00AD4D7A"/>
    <w:rsid w:val="00AD56AD"/>
    <w:rsid w:val="00AE16F8"/>
    <w:rsid w:val="00AE2B4C"/>
    <w:rsid w:val="00AE6E13"/>
    <w:rsid w:val="00AF0091"/>
    <w:rsid w:val="00AF502A"/>
    <w:rsid w:val="00AF51C8"/>
    <w:rsid w:val="00B0102F"/>
    <w:rsid w:val="00B04A79"/>
    <w:rsid w:val="00B11F12"/>
    <w:rsid w:val="00B16C1C"/>
    <w:rsid w:val="00B4532E"/>
    <w:rsid w:val="00B60C0F"/>
    <w:rsid w:val="00B65C2E"/>
    <w:rsid w:val="00B90719"/>
    <w:rsid w:val="00BC17B0"/>
    <w:rsid w:val="00BC266D"/>
    <w:rsid w:val="00BC4AA6"/>
    <w:rsid w:val="00BD6CB3"/>
    <w:rsid w:val="00BF181E"/>
    <w:rsid w:val="00BF47E5"/>
    <w:rsid w:val="00BF79BE"/>
    <w:rsid w:val="00C049AC"/>
    <w:rsid w:val="00C3603C"/>
    <w:rsid w:val="00C4693F"/>
    <w:rsid w:val="00C70B0C"/>
    <w:rsid w:val="00C75C30"/>
    <w:rsid w:val="00C91409"/>
    <w:rsid w:val="00CA1A7D"/>
    <w:rsid w:val="00CC3DA2"/>
    <w:rsid w:val="00CC3F50"/>
    <w:rsid w:val="00CD0DBA"/>
    <w:rsid w:val="00CD2236"/>
    <w:rsid w:val="00CF02DA"/>
    <w:rsid w:val="00CF5D5E"/>
    <w:rsid w:val="00D039D9"/>
    <w:rsid w:val="00D22D52"/>
    <w:rsid w:val="00D26940"/>
    <w:rsid w:val="00D32F82"/>
    <w:rsid w:val="00D41BAD"/>
    <w:rsid w:val="00D46A32"/>
    <w:rsid w:val="00DB2FEF"/>
    <w:rsid w:val="00DB6076"/>
    <w:rsid w:val="00DC1F51"/>
    <w:rsid w:val="00DC33D3"/>
    <w:rsid w:val="00DC702E"/>
    <w:rsid w:val="00DE2818"/>
    <w:rsid w:val="00DE40ED"/>
    <w:rsid w:val="00DF669F"/>
    <w:rsid w:val="00DF7184"/>
    <w:rsid w:val="00E0446D"/>
    <w:rsid w:val="00E15D70"/>
    <w:rsid w:val="00E23077"/>
    <w:rsid w:val="00E2345C"/>
    <w:rsid w:val="00E372F7"/>
    <w:rsid w:val="00E46BA2"/>
    <w:rsid w:val="00E46EF1"/>
    <w:rsid w:val="00E61697"/>
    <w:rsid w:val="00E66F6A"/>
    <w:rsid w:val="00E67D7C"/>
    <w:rsid w:val="00E725A2"/>
    <w:rsid w:val="00E7333A"/>
    <w:rsid w:val="00E82B26"/>
    <w:rsid w:val="00E8675E"/>
    <w:rsid w:val="00E90587"/>
    <w:rsid w:val="00EA5CD0"/>
    <w:rsid w:val="00EA7F96"/>
    <w:rsid w:val="00EC3726"/>
    <w:rsid w:val="00EF3905"/>
    <w:rsid w:val="00F05894"/>
    <w:rsid w:val="00F41EB2"/>
    <w:rsid w:val="00F42648"/>
    <w:rsid w:val="00F46489"/>
    <w:rsid w:val="00F621CE"/>
    <w:rsid w:val="00F64B2B"/>
    <w:rsid w:val="00F70F48"/>
    <w:rsid w:val="00FA45DE"/>
    <w:rsid w:val="00FA4875"/>
    <w:rsid w:val="00FC788C"/>
    <w:rsid w:val="00FD7B65"/>
    <w:rsid w:val="00FE2C90"/>
    <w:rsid w:val="00FE4FE6"/>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C84D"/>
  <w15:chartTrackingRefBased/>
  <w15:docId w15:val="{64CBA26A-4BBF-6344-88A6-250D508A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C26"/>
  </w:style>
  <w:style w:type="paragraph" w:styleId="Heading3">
    <w:name w:val="heading 3"/>
    <w:basedOn w:val="Normal"/>
    <w:next w:val="Normal"/>
    <w:link w:val="Heading3Char"/>
    <w:uiPriority w:val="9"/>
    <w:unhideWhenUsed/>
    <w:qFormat/>
    <w:rsid w:val="00F64B2B"/>
    <w:pPr>
      <w:outlineLvl w:val="2"/>
    </w:pPr>
    <w:rPr>
      <w:rFonts w:ascii="Times New Roman" w:eastAsia="Times New Roman" w:hAnsi="Times New Roman" w:cs="Times New Roman"/>
      <w:b/>
      <w: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D8C"/>
    <w:pPr>
      <w:ind w:left="720"/>
      <w:contextualSpacing/>
    </w:pPr>
  </w:style>
  <w:style w:type="character" w:customStyle="1" w:styleId="Heading3Char">
    <w:name w:val="Heading 3 Char"/>
    <w:basedOn w:val="DefaultParagraphFont"/>
    <w:link w:val="Heading3"/>
    <w:uiPriority w:val="9"/>
    <w:rsid w:val="00F64B2B"/>
    <w:rPr>
      <w:rFonts w:ascii="Times New Roman" w:eastAsia="Times New Roman" w:hAnsi="Times New Roman" w:cs="Times New Roman"/>
      <w:b/>
      <w:i/>
      <w:lang w:val="hr-HR"/>
    </w:rPr>
  </w:style>
  <w:style w:type="table" w:styleId="TableGrid">
    <w:name w:val="Table Grid"/>
    <w:basedOn w:val="TableNormal"/>
    <w:uiPriority w:val="39"/>
    <w:rsid w:val="00F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6805">
    <w:name w:val="box_466805"/>
    <w:basedOn w:val="Normal"/>
    <w:rsid w:val="00F64B2B"/>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5C6C2E"/>
    <w:pPr>
      <w:tabs>
        <w:tab w:val="center" w:pos="4680"/>
        <w:tab w:val="right" w:pos="9360"/>
      </w:tabs>
    </w:pPr>
  </w:style>
  <w:style w:type="character" w:customStyle="1" w:styleId="FooterChar">
    <w:name w:val="Footer Char"/>
    <w:basedOn w:val="DefaultParagraphFont"/>
    <w:link w:val="Footer"/>
    <w:uiPriority w:val="99"/>
    <w:rsid w:val="005C6C2E"/>
  </w:style>
  <w:style w:type="character" w:styleId="PageNumber">
    <w:name w:val="page number"/>
    <w:basedOn w:val="DefaultParagraphFont"/>
    <w:uiPriority w:val="99"/>
    <w:semiHidden/>
    <w:unhideWhenUsed/>
    <w:rsid w:val="005C6C2E"/>
  </w:style>
  <w:style w:type="character" w:styleId="CommentReference">
    <w:name w:val="annotation reference"/>
    <w:basedOn w:val="DefaultParagraphFont"/>
    <w:uiPriority w:val="99"/>
    <w:semiHidden/>
    <w:unhideWhenUsed/>
    <w:rsid w:val="00C75C30"/>
    <w:rPr>
      <w:sz w:val="16"/>
      <w:szCs w:val="16"/>
    </w:rPr>
  </w:style>
  <w:style w:type="paragraph" w:styleId="CommentText">
    <w:name w:val="annotation text"/>
    <w:basedOn w:val="Normal"/>
    <w:link w:val="CommentTextChar"/>
    <w:uiPriority w:val="99"/>
    <w:semiHidden/>
    <w:unhideWhenUsed/>
    <w:rsid w:val="00C75C30"/>
    <w:rPr>
      <w:sz w:val="20"/>
      <w:szCs w:val="20"/>
    </w:rPr>
  </w:style>
  <w:style w:type="character" w:customStyle="1" w:styleId="CommentTextChar">
    <w:name w:val="Comment Text Char"/>
    <w:basedOn w:val="DefaultParagraphFont"/>
    <w:link w:val="CommentText"/>
    <w:uiPriority w:val="99"/>
    <w:semiHidden/>
    <w:rsid w:val="00C75C30"/>
    <w:rPr>
      <w:sz w:val="20"/>
      <w:szCs w:val="20"/>
    </w:rPr>
  </w:style>
  <w:style w:type="paragraph" w:styleId="CommentSubject">
    <w:name w:val="annotation subject"/>
    <w:basedOn w:val="CommentText"/>
    <w:next w:val="CommentText"/>
    <w:link w:val="CommentSubjectChar"/>
    <w:uiPriority w:val="99"/>
    <w:semiHidden/>
    <w:unhideWhenUsed/>
    <w:rsid w:val="00C75C30"/>
    <w:rPr>
      <w:b/>
      <w:bCs/>
    </w:rPr>
  </w:style>
  <w:style w:type="character" w:customStyle="1" w:styleId="CommentSubjectChar">
    <w:name w:val="Comment Subject Char"/>
    <w:basedOn w:val="CommentTextChar"/>
    <w:link w:val="CommentSubject"/>
    <w:uiPriority w:val="99"/>
    <w:semiHidden/>
    <w:rsid w:val="00C75C30"/>
    <w:rPr>
      <w:b/>
      <w:bCs/>
      <w:sz w:val="20"/>
      <w:szCs w:val="20"/>
    </w:rPr>
  </w:style>
  <w:style w:type="paragraph" w:styleId="BalloonText">
    <w:name w:val="Balloon Text"/>
    <w:basedOn w:val="Normal"/>
    <w:link w:val="BalloonTextChar"/>
    <w:uiPriority w:val="99"/>
    <w:semiHidden/>
    <w:unhideWhenUsed/>
    <w:rsid w:val="00895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6C"/>
    <w:rPr>
      <w:rFonts w:ascii="Segoe UI" w:hAnsi="Segoe UI" w:cs="Segoe UI"/>
      <w:sz w:val="18"/>
      <w:szCs w:val="18"/>
    </w:rPr>
  </w:style>
  <w:style w:type="paragraph" w:styleId="FootnoteText">
    <w:name w:val="footnote text"/>
    <w:basedOn w:val="Normal"/>
    <w:link w:val="FootnoteTextChar"/>
    <w:uiPriority w:val="99"/>
    <w:semiHidden/>
    <w:unhideWhenUsed/>
    <w:rsid w:val="00AE16F8"/>
    <w:rPr>
      <w:sz w:val="20"/>
      <w:szCs w:val="20"/>
    </w:rPr>
  </w:style>
  <w:style w:type="character" w:customStyle="1" w:styleId="FootnoteTextChar">
    <w:name w:val="Footnote Text Char"/>
    <w:basedOn w:val="DefaultParagraphFont"/>
    <w:link w:val="FootnoteText"/>
    <w:uiPriority w:val="99"/>
    <w:semiHidden/>
    <w:rsid w:val="00AE16F8"/>
    <w:rPr>
      <w:sz w:val="20"/>
      <w:szCs w:val="20"/>
    </w:rPr>
  </w:style>
  <w:style w:type="character" w:styleId="FootnoteReference">
    <w:name w:val="footnote reference"/>
    <w:basedOn w:val="DefaultParagraphFont"/>
    <w:uiPriority w:val="99"/>
    <w:semiHidden/>
    <w:unhideWhenUsed/>
    <w:rsid w:val="00AE16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D79F-E76C-4A0A-B537-2239EC64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6789</Words>
  <Characters>38702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Nuredinoska</dc:creator>
  <cp:keywords/>
  <dc:description/>
  <cp:lastModifiedBy>Milena Banović</cp:lastModifiedBy>
  <cp:revision>2</cp:revision>
  <dcterms:created xsi:type="dcterms:W3CDTF">2023-03-31T13:03:00Z</dcterms:created>
  <dcterms:modified xsi:type="dcterms:W3CDTF">2023-03-31T13:03:00Z</dcterms:modified>
</cp:coreProperties>
</file>