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2A810" w14:textId="3985E64B" w:rsidR="004F30E3" w:rsidRDefault="004F30E3" w:rsidP="004F30E3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sr-Cyrl-RS"/>
        </w:rPr>
      </w:pPr>
      <w:r>
        <w:rPr>
          <w:rFonts w:ascii="Trebuchet MS" w:hAnsi="Trebuchet MS" w:cs="Times New Roman"/>
          <w:b/>
          <w:i/>
          <w:sz w:val="24"/>
          <w:szCs w:val="24"/>
          <w:lang w:val="sr-Cyrl-RS"/>
        </w:rPr>
        <w:t>Радионица</w:t>
      </w:r>
    </w:p>
    <w:p w14:paraId="60E0A250" w14:textId="77777777" w:rsidR="004F30E3" w:rsidRDefault="004F30E3" w:rsidP="004F30E3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sr-Cyrl-RS"/>
        </w:rPr>
      </w:pPr>
    </w:p>
    <w:p w14:paraId="7AC3AD67" w14:textId="7E717281" w:rsidR="004F30E3" w:rsidRDefault="004F30E3" w:rsidP="004F30E3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sr-Cyrl-RS"/>
        </w:rPr>
      </w:pPr>
      <w:r>
        <w:rPr>
          <w:rFonts w:ascii="Trebuchet MS" w:hAnsi="Trebuchet MS" w:cs="Times New Roman"/>
          <w:b/>
          <w:i/>
          <w:sz w:val="24"/>
          <w:szCs w:val="24"/>
          <w:lang w:val="sr-Cyrl-RS"/>
        </w:rPr>
        <w:t>ПАРТНЕРСТВО У ДОНОШЕЊУ ОДЛУКА</w:t>
      </w:r>
    </w:p>
    <w:p w14:paraId="119FAB61" w14:textId="18049756" w:rsidR="00662D94" w:rsidRPr="004F30E3" w:rsidRDefault="004F30E3" w:rsidP="004F30E3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sr-Cyrl-RS"/>
        </w:rPr>
      </w:pPr>
      <w:r>
        <w:rPr>
          <w:rFonts w:ascii="Trebuchet MS" w:hAnsi="Trebuchet MS" w:cs="Times New Roman"/>
          <w:b/>
          <w:i/>
          <w:sz w:val="24"/>
          <w:szCs w:val="24"/>
          <w:lang w:val="sr-Cyrl-RS"/>
        </w:rPr>
        <w:t>– између доброг оквира и праксе -</w:t>
      </w:r>
    </w:p>
    <w:p w14:paraId="039AF172" w14:textId="72A0A14D" w:rsidR="00607844" w:rsidRPr="006534D2" w:rsidRDefault="007E0EAF" w:rsidP="00662D94">
      <w:pPr>
        <w:spacing w:after="0" w:line="240" w:lineRule="auto"/>
        <w:jc w:val="center"/>
        <w:rPr>
          <w:rFonts w:ascii="Trebuchet MS" w:hAnsi="Trebuchet MS" w:cs="Times New Roman"/>
          <w:b/>
          <w:i/>
          <w:sz w:val="24"/>
          <w:szCs w:val="24"/>
          <w:lang w:val="sr-Cyrl-RS"/>
        </w:rPr>
      </w:pPr>
      <w:r w:rsidRPr="0060784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A81BD05" wp14:editId="1815576C">
            <wp:simplePos x="0" y="0"/>
            <wp:positionH relativeFrom="column">
              <wp:posOffset>28575</wp:posOffset>
            </wp:positionH>
            <wp:positionV relativeFrom="paragraph">
              <wp:posOffset>142240</wp:posOffset>
            </wp:positionV>
            <wp:extent cx="274320" cy="274320"/>
            <wp:effectExtent l="0" t="0" r="0" b="0"/>
            <wp:wrapSquare wrapText="bothSides"/>
            <wp:docPr id="1" name="Picture 1" descr="Calendar - Free business and financ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ar - Free business and finance ic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70930" w14:textId="2A900871" w:rsidR="00607844" w:rsidRDefault="004F30E3" w:rsidP="007E0EAF">
      <w:pPr>
        <w:tabs>
          <w:tab w:val="left" w:pos="90"/>
        </w:tabs>
        <w:spacing w:after="120" w:line="240" w:lineRule="auto"/>
        <w:rPr>
          <w:rFonts w:ascii="Trebuchet MS" w:hAnsi="Trebuchet MS" w:cs="Times New Roman"/>
          <w:b/>
          <w:sz w:val="24"/>
          <w:szCs w:val="24"/>
          <w:lang w:val="sr-Cyrl-RS"/>
        </w:rPr>
      </w:pPr>
      <w:r>
        <w:rPr>
          <w:rFonts w:ascii="Trebuchet MS" w:hAnsi="Trebuchet MS" w:cs="Times New Roman"/>
          <w:b/>
          <w:sz w:val="24"/>
          <w:szCs w:val="24"/>
          <w:lang w:val="sr-Latn-RS"/>
        </w:rPr>
        <w:t>15</w:t>
      </w:r>
      <w:r w:rsidR="002A66DF" w:rsidRPr="006534D2">
        <w:rPr>
          <w:rFonts w:ascii="Trebuchet MS" w:hAnsi="Trebuchet MS" w:cs="Times New Roman"/>
          <w:b/>
          <w:sz w:val="24"/>
          <w:szCs w:val="24"/>
          <w:lang w:val="sr-Cyrl-RS"/>
        </w:rPr>
        <w:t xml:space="preserve">. и </w:t>
      </w:r>
      <w:r>
        <w:rPr>
          <w:rFonts w:ascii="Trebuchet MS" w:hAnsi="Trebuchet MS" w:cs="Times New Roman"/>
          <w:b/>
          <w:sz w:val="24"/>
          <w:szCs w:val="24"/>
          <w:lang w:val="sr-Latn-RS"/>
        </w:rPr>
        <w:t>16</w:t>
      </w:r>
      <w:r w:rsidR="002A66DF" w:rsidRPr="006534D2">
        <w:rPr>
          <w:rFonts w:ascii="Trebuchet MS" w:hAnsi="Trebuchet MS" w:cs="Times New Roman"/>
          <w:b/>
          <w:sz w:val="24"/>
          <w:szCs w:val="24"/>
          <w:lang w:val="sr-Cyrl-RS"/>
        </w:rPr>
        <w:t xml:space="preserve">. </w:t>
      </w:r>
      <w:r>
        <w:rPr>
          <w:rFonts w:ascii="Trebuchet MS" w:hAnsi="Trebuchet MS" w:cs="Times New Roman"/>
          <w:b/>
          <w:sz w:val="24"/>
          <w:szCs w:val="24"/>
          <w:lang w:val="sr-Cyrl-RS"/>
        </w:rPr>
        <w:t>децембар</w:t>
      </w:r>
      <w:r w:rsidR="00245E6B" w:rsidRPr="006534D2">
        <w:rPr>
          <w:rFonts w:ascii="Trebuchet MS" w:hAnsi="Trebuchet MS" w:cs="Times New Roman"/>
          <w:b/>
          <w:sz w:val="24"/>
          <w:szCs w:val="24"/>
          <w:lang w:val="sr-Cyrl-RS"/>
        </w:rPr>
        <w:t xml:space="preserve"> </w:t>
      </w:r>
      <w:r w:rsidR="002A66DF" w:rsidRPr="006534D2">
        <w:rPr>
          <w:rFonts w:ascii="Trebuchet MS" w:hAnsi="Trebuchet MS" w:cs="Times New Roman"/>
          <w:b/>
          <w:sz w:val="24"/>
          <w:szCs w:val="24"/>
          <w:lang w:val="sr-Cyrl-RS"/>
        </w:rPr>
        <w:t>2022</w:t>
      </w:r>
      <w:r w:rsidR="00E73E8E" w:rsidRPr="006534D2">
        <w:rPr>
          <w:rFonts w:ascii="Trebuchet MS" w:hAnsi="Trebuchet MS" w:cs="Times New Roman"/>
          <w:b/>
          <w:sz w:val="24"/>
          <w:szCs w:val="24"/>
          <w:lang w:val="sr-Cyrl-RS"/>
        </w:rPr>
        <w:t>. године</w:t>
      </w:r>
    </w:p>
    <w:p w14:paraId="657DE5CB" w14:textId="77777777" w:rsidR="00607844" w:rsidRPr="00607844" w:rsidRDefault="00607844" w:rsidP="00607844">
      <w:pPr>
        <w:tabs>
          <w:tab w:val="left" w:pos="90"/>
        </w:tabs>
        <w:spacing w:after="120" w:line="240" w:lineRule="auto"/>
        <w:rPr>
          <w:rFonts w:ascii="Trebuchet MS" w:hAnsi="Trebuchet MS" w:cs="Times New Roman"/>
          <w:b/>
          <w:sz w:val="4"/>
          <w:szCs w:val="4"/>
          <w:lang w:val="sr-Cyrl-RS"/>
        </w:rPr>
      </w:pPr>
    </w:p>
    <w:p w14:paraId="408DF869" w14:textId="59CD850E" w:rsidR="00607844" w:rsidRPr="004F30E3" w:rsidRDefault="004F30E3" w:rsidP="004F30E3">
      <w:pPr>
        <w:tabs>
          <w:tab w:val="left" w:pos="90"/>
        </w:tabs>
        <w:spacing w:before="240" w:after="0" w:line="240" w:lineRule="auto"/>
        <w:rPr>
          <w:rFonts w:ascii="Trebuchet MS" w:hAnsi="Trebuchet MS" w:cs="Times New Roman"/>
          <w:b/>
          <w:sz w:val="24"/>
          <w:szCs w:val="24"/>
          <w:lang w:val="sr-Latn-RS"/>
        </w:rPr>
      </w:pPr>
      <w:r w:rsidRPr="004F30E3"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3BC0FB85" wp14:editId="543F3AEF">
            <wp:simplePos x="0" y="0"/>
            <wp:positionH relativeFrom="column">
              <wp:posOffset>9525</wp:posOffset>
            </wp:positionH>
            <wp:positionV relativeFrom="paragraph">
              <wp:posOffset>13970</wp:posOffset>
            </wp:positionV>
            <wp:extent cx="274320" cy="274320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0E3">
        <w:rPr>
          <w:rFonts w:ascii="Trebuchet MS" w:hAnsi="Trebuchet MS" w:cs="Times New Roman"/>
          <w:b/>
          <w:i/>
          <w:sz w:val="24"/>
          <w:szCs w:val="24"/>
          <w:lang w:val="sr-Latn-RS"/>
        </w:rPr>
        <w:t>online</w:t>
      </w:r>
    </w:p>
    <w:p w14:paraId="6736BE3E" w14:textId="19C478B6" w:rsidR="005B48D9" w:rsidRPr="00607844" w:rsidRDefault="00607844" w:rsidP="00607844">
      <w:pPr>
        <w:tabs>
          <w:tab w:val="left" w:pos="90"/>
        </w:tabs>
        <w:spacing w:after="120" w:line="240" w:lineRule="auto"/>
        <w:rPr>
          <w:rFonts w:ascii="Trebuchet MS" w:hAnsi="Trebuchet MS" w:cs="Times New Roman"/>
          <w:b/>
          <w:sz w:val="24"/>
          <w:szCs w:val="24"/>
          <w:lang w:val="sr-Cyrl-RS"/>
        </w:rPr>
      </w:pPr>
      <w:r>
        <w:rPr>
          <w:rFonts w:ascii="Trebuchet MS" w:hAnsi="Trebuchet MS" w:cs="Times New Roman"/>
          <w:sz w:val="24"/>
          <w:szCs w:val="24"/>
          <w:lang w:val="sr-Cyrl-RS"/>
        </w:rPr>
        <w:t xml:space="preserve">       </w:t>
      </w:r>
    </w:p>
    <w:p w14:paraId="1C0829F1" w14:textId="3743111E" w:rsidR="0010576A" w:rsidRDefault="0010576A" w:rsidP="00A1379A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  <w:r w:rsidRPr="006534D2">
        <w:rPr>
          <w:rFonts w:ascii="Trebuchet MS" w:hAnsi="Trebuchet MS" w:cs="Times New Roman"/>
          <w:b/>
          <w:sz w:val="24"/>
          <w:szCs w:val="24"/>
          <w:lang w:val="sr-Cyrl-RS"/>
        </w:rPr>
        <w:t>АГЕНДА</w:t>
      </w:r>
    </w:p>
    <w:p w14:paraId="22F4891D" w14:textId="77777777" w:rsidR="00A1379A" w:rsidRPr="006534D2" w:rsidRDefault="00A1379A" w:rsidP="00A1379A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</w:p>
    <w:p w14:paraId="2F099189" w14:textId="1D20F86F" w:rsidR="004F30E3" w:rsidRDefault="00536A63" w:rsidP="004F30E3">
      <w:pPr>
        <w:spacing w:after="120" w:line="240" w:lineRule="auto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  <w:r w:rsidRPr="00DA6B8E">
        <w:rPr>
          <w:rFonts w:ascii="Trebuchet MS" w:hAnsi="Trebuchet MS" w:cs="Times New Roman"/>
          <w:b/>
          <w:sz w:val="24"/>
          <w:szCs w:val="24"/>
          <w:lang w:val="sr-Cyrl-RS"/>
        </w:rPr>
        <w:t>Дан 1</w:t>
      </w:r>
    </w:p>
    <w:p w14:paraId="7F08D82C" w14:textId="6F7BAF1E" w:rsidR="00536A63" w:rsidRDefault="004F30E3" w:rsidP="004F30E3">
      <w:pPr>
        <w:spacing w:after="120" w:line="240" w:lineRule="auto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  <w:r>
        <w:rPr>
          <w:rFonts w:ascii="Trebuchet MS" w:hAnsi="Trebuchet MS" w:cs="Times New Roman"/>
          <w:b/>
          <w:sz w:val="24"/>
          <w:szCs w:val="24"/>
          <w:lang w:val="sr-Cyrl-RS"/>
        </w:rPr>
        <w:t>Оквир за сарадњу</w:t>
      </w:r>
    </w:p>
    <w:p w14:paraId="76FA07C2" w14:textId="12EF9DDB" w:rsidR="004F30E3" w:rsidRDefault="004F30E3" w:rsidP="00F456DC">
      <w:pPr>
        <w:spacing w:after="0" w:line="240" w:lineRule="auto"/>
        <w:jc w:val="center"/>
        <w:rPr>
          <w:rFonts w:ascii="Trebuchet MS" w:hAnsi="Trebuchet MS" w:cs="Times New Roman"/>
          <w:i/>
          <w:sz w:val="24"/>
          <w:szCs w:val="24"/>
          <w:lang w:val="sr-Cyrl-RS"/>
        </w:rPr>
      </w:pPr>
      <w:r w:rsidRPr="004F30E3">
        <w:rPr>
          <w:rFonts w:ascii="Trebuchet MS" w:hAnsi="Trebuchet MS" w:cs="Times New Roman"/>
          <w:i/>
          <w:sz w:val="24"/>
          <w:szCs w:val="24"/>
          <w:lang w:val="sr-Cyrl-RS"/>
        </w:rPr>
        <w:t xml:space="preserve">- шта кажу прописи и који су нам приоритети </w:t>
      </w:r>
      <w:r w:rsidR="00F456DC">
        <w:rPr>
          <w:rFonts w:ascii="Trebuchet MS" w:hAnsi="Trebuchet MS" w:cs="Times New Roman"/>
          <w:i/>
          <w:sz w:val="24"/>
          <w:szCs w:val="24"/>
          <w:lang w:val="sr-Cyrl-RS"/>
        </w:rPr>
        <w:t>–</w:t>
      </w:r>
    </w:p>
    <w:p w14:paraId="435457E7" w14:textId="77777777" w:rsidR="00F456DC" w:rsidRPr="004F30E3" w:rsidRDefault="00F456DC" w:rsidP="00F456DC">
      <w:pPr>
        <w:spacing w:after="0" w:line="240" w:lineRule="auto"/>
        <w:jc w:val="center"/>
        <w:rPr>
          <w:rFonts w:ascii="Trebuchet MS" w:hAnsi="Trebuchet MS" w:cs="Times New Roman"/>
          <w:i/>
          <w:sz w:val="24"/>
          <w:szCs w:val="24"/>
          <w:lang w:val="sr-Cyrl-RS"/>
        </w:rPr>
      </w:pPr>
    </w:p>
    <w:tbl>
      <w:tblPr>
        <w:tblStyle w:val="MediumGrid3-Accent5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7567"/>
      </w:tblGrid>
      <w:tr w:rsidR="002A66DF" w:rsidRPr="00DA6B8E" w14:paraId="415A04BD" w14:textId="77777777" w:rsidTr="0023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3D4DE0FC" w14:textId="5F2B5A5D" w:rsidR="002A66DF" w:rsidRPr="0069362E" w:rsidRDefault="000372B4" w:rsidP="0052386C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EC3149"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</w:t>
            </w:r>
            <w:r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:00 </w:t>
            </w:r>
            <w:r w:rsidR="00C4531A"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1</w:t>
            </w:r>
            <w:r w:rsidR="00EC3149"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</w:t>
            </w:r>
            <w:r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:15</w:t>
            </w:r>
          </w:p>
        </w:tc>
        <w:tc>
          <w:tcPr>
            <w:tcW w:w="7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5DFEC" w:themeFill="accent4" w:themeFillTint="33"/>
          </w:tcPr>
          <w:p w14:paraId="4A9590C7" w14:textId="77777777" w:rsidR="002A66DF" w:rsidRPr="0069362E" w:rsidRDefault="000372B4" w:rsidP="005238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 w:val="0"/>
                <w:color w:val="auto"/>
                <w:sz w:val="24"/>
                <w:szCs w:val="24"/>
                <w:lang w:val="sr-Cyrl-RS"/>
              </w:rPr>
            </w:pPr>
            <w:r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Уводна сесија</w:t>
            </w:r>
          </w:p>
          <w:p w14:paraId="59CE739A" w14:textId="77777777" w:rsidR="000372B4" w:rsidRPr="0069362E" w:rsidRDefault="000372B4" w:rsidP="00ED087E">
            <w:pPr>
              <w:pStyle w:val="ListParagraph"/>
              <w:numPr>
                <w:ilvl w:val="0"/>
                <w:numId w:val="6"/>
              </w:numPr>
              <w:spacing w:after="120"/>
              <w:ind w:left="541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Представник Министарства за људска и мањинска права и друштвени дијалог</w:t>
            </w:r>
          </w:p>
          <w:p w14:paraId="6FBD0447" w14:textId="7FAD4CAA" w:rsidR="000372B4" w:rsidRPr="0069362E" w:rsidRDefault="000372B4" w:rsidP="00ED087E">
            <w:pPr>
              <w:pStyle w:val="ListParagraph"/>
              <w:numPr>
                <w:ilvl w:val="0"/>
                <w:numId w:val="6"/>
              </w:numPr>
              <w:spacing w:after="120"/>
              <w:ind w:left="5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 w:rsidRPr="0069362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Представник Београдске отворене школе</w:t>
            </w:r>
          </w:p>
        </w:tc>
      </w:tr>
      <w:tr w:rsidR="005C30FA" w:rsidRPr="00DA6B8E" w14:paraId="1F1C0E31" w14:textId="77777777" w:rsidTr="0023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0112B974" w14:textId="1FF2B05D" w:rsidR="0010576A" w:rsidRPr="00DA6B8E" w:rsidRDefault="000372B4" w:rsidP="001427B8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</w:t>
            </w:r>
            <w:r w:rsidR="00B679A7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15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679A7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:30</w:t>
            </w:r>
          </w:p>
        </w:tc>
        <w:tc>
          <w:tcPr>
            <w:tcW w:w="75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B2A1C7" w:themeFill="accent4" w:themeFillTint="99"/>
          </w:tcPr>
          <w:p w14:paraId="4661558E" w14:textId="4E24C3C8" w:rsidR="005B2093" w:rsidRPr="00DA6B8E" w:rsidRDefault="009F4888" w:rsidP="0098625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Уводне</w:t>
            </w:r>
            <w:r w:rsidR="00F456DC" w:rsidRPr="00F456DC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 xml:space="preserve"> активности и представљање учесника</w:t>
            </w:r>
          </w:p>
        </w:tc>
      </w:tr>
      <w:tr w:rsidR="000372B4" w:rsidRPr="00DA6B8E" w14:paraId="172BBA9D" w14:textId="77777777" w:rsidTr="006936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1D75499F" w14:textId="44822214" w:rsidR="000372B4" w:rsidRPr="00EC3149" w:rsidRDefault="000372B4" w:rsidP="005E4939">
            <w:pPr>
              <w:spacing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</w:pP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E493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:30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1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F456DC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7567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</w:tcPr>
          <w:p w14:paraId="57757A0E" w14:textId="77777777" w:rsidR="000372B4" w:rsidRDefault="00F456DC" w:rsidP="00B24A6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Шта кажу прописи?</w:t>
            </w:r>
          </w:p>
          <w:p w14:paraId="37962C3C" w14:textId="52351F55" w:rsidR="00F456DC" w:rsidRPr="00F456DC" w:rsidRDefault="00F456DC" w:rsidP="00485F1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</w:pPr>
            <w:r w:rsidRPr="00F456DC"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  <w:t>правни</w:t>
            </w:r>
            <w:r w:rsidRPr="00F456DC">
              <w:rPr>
                <w:rFonts w:ascii="Trebuchet MS" w:hAnsi="Trebuchet MS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456DC"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  <w:t>оквир за учешће грађана и ОЦД у доношење одлука</w:t>
            </w:r>
          </w:p>
        </w:tc>
      </w:tr>
      <w:tr w:rsidR="00EF10BC" w:rsidRPr="00DA6B8E" w14:paraId="5D57E8D5" w14:textId="77777777" w:rsidTr="0069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1259386F" w14:textId="0234D10C" w:rsidR="00EF10BC" w:rsidRPr="00EC3149" w:rsidRDefault="00EC3149" w:rsidP="001427B8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11</w:t>
            </w:r>
            <w:r w:rsidR="000372B4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F456DC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4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5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B27AE0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CC7BA4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B27AE0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567" w:type="dxa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</w:tcPr>
          <w:p w14:paraId="03D6AA82" w14:textId="6DA9FF21" w:rsidR="00EF10BC" w:rsidRPr="00DA6B8E" w:rsidRDefault="00F456DC" w:rsidP="0098625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Пауза</w:t>
            </w:r>
          </w:p>
        </w:tc>
      </w:tr>
      <w:tr w:rsidR="00536A63" w:rsidRPr="00DA6B8E" w14:paraId="515FEEB7" w14:textId="77777777" w:rsidTr="006936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584BEE5A" w14:textId="6E223D1A" w:rsidR="00536A63" w:rsidRPr="00DA6B8E" w:rsidRDefault="00B27AE0" w:rsidP="00EC3149">
            <w:pPr>
              <w:spacing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12: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00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2</w:t>
            </w:r>
            <w:r w:rsid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4</w:t>
            </w:r>
            <w:r w:rsidR="00CC7BA4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67" w:type="dxa"/>
            <w:tcBorders>
              <w:left w:val="single" w:sz="4" w:space="0" w:color="FFFFFF" w:themeColor="background1"/>
            </w:tcBorders>
            <w:shd w:val="clear" w:color="auto" w:fill="E5DFEC" w:themeFill="accent4" w:themeFillTint="33"/>
          </w:tcPr>
          <w:p w14:paraId="0FFB09E2" w14:textId="77777777" w:rsidR="00536A63" w:rsidRDefault="00F456DC" w:rsidP="00B24A6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Који су нам приоритети?</w:t>
            </w:r>
          </w:p>
          <w:p w14:paraId="7403D06E" w14:textId="7586067C" w:rsidR="00F456DC" w:rsidRPr="00F456DC" w:rsidRDefault="00F456DC" w:rsidP="00536A6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  <w:t>с</w:t>
            </w:r>
            <w:r w:rsidRPr="00F456DC"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  <w:t>тратешки оквир и приоритети даљег развоја учешћа грађана и ОЦД у доношење одлука</w:t>
            </w:r>
          </w:p>
        </w:tc>
      </w:tr>
      <w:tr w:rsidR="005C30FA" w:rsidRPr="00DA6B8E" w14:paraId="4F7FE7FB" w14:textId="77777777" w:rsidTr="0069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108C28A5" w14:textId="3713E093" w:rsidR="00886109" w:rsidRPr="00DA6B8E" w:rsidRDefault="006B7925" w:rsidP="001427B8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2</w:t>
            </w:r>
            <w:r w:rsid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EC3149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45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C4531A"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F456DC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3</w:t>
            </w:r>
            <w:r w:rsidRPr="00DA6B8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F456DC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567" w:type="dxa"/>
            <w:tcBorders>
              <w:left w:val="single" w:sz="4" w:space="0" w:color="FFFFFF" w:themeColor="background1"/>
            </w:tcBorders>
            <w:shd w:val="clear" w:color="auto" w:fill="B2A1C7" w:themeFill="accent4" w:themeFillTint="99"/>
          </w:tcPr>
          <w:p w14:paraId="5700A9D3" w14:textId="3E59D1D6" w:rsidR="00A039DC" w:rsidRPr="00DA6B8E" w:rsidRDefault="00F456DC" w:rsidP="0098625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Сумирање првог дана</w:t>
            </w:r>
          </w:p>
        </w:tc>
      </w:tr>
    </w:tbl>
    <w:p w14:paraId="58B78BCF" w14:textId="16D3C7CD" w:rsidR="005A146D" w:rsidRDefault="005A146D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BAC5" w14:textId="2B9DF35B" w:rsidR="00F456DC" w:rsidRDefault="00F456DC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B117" w14:textId="77777777" w:rsidR="00F456DC" w:rsidRDefault="00F456DC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0062" w14:textId="7BFD0D42" w:rsidR="00536A63" w:rsidRDefault="00536A63" w:rsidP="0062488D">
      <w:pPr>
        <w:spacing w:after="120" w:line="240" w:lineRule="auto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  <w:r w:rsidRPr="007327F8">
        <w:rPr>
          <w:rFonts w:ascii="Trebuchet MS" w:hAnsi="Trebuchet MS" w:cs="Times New Roman"/>
          <w:b/>
          <w:sz w:val="24"/>
          <w:szCs w:val="24"/>
          <w:lang w:val="sr-Cyrl-RS"/>
        </w:rPr>
        <w:t>Дан 2</w:t>
      </w:r>
    </w:p>
    <w:p w14:paraId="53C01CC3" w14:textId="3E0C1308" w:rsidR="0062488D" w:rsidRPr="007327F8" w:rsidRDefault="0062488D" w:rsidP="0062488D">
      <w:pPr>
        <w:spacing w:after="120" w:line="240" w:lineRule="auto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  <w:r>
        <w:rPr>
          <w:rFonts w:ascii="Trebuchet MS" w:hAnsi="Trebuchet MS" w:cs="Times New Roman"/>
          <w:b/>
          <w:sz w:val="24"/>
          <w:szCs w:val="24"/>
          <w:lang w:val="sr-Cyrl-RS"/>
        </w:rPr>
        <w:t>Каква нам је пракса?</w:t>
      </w:r>
    </w:p>
    <w:tbl>
      <w:tblPr>
        <w:tblStyle w:val="MediumGrid3-Accent5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7566"/>
      </w:tblGrid>
      <w:tr w:rsidR="00536A63" w:rsidRPr="007327F8" w14:paraId="486043AE" w14:textId="77777777" w:rsidTr="006A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A1C7" w:themeFill="accent4" w:themeFillTint="99"/>
            <w:vAlign w:val="center"/>
          </w:tcPr>
          <w:p w14:paraId="2F316C9B" w14:textId="7095BE7E" w:rsidR="00536A63" w:rsidRPr="007327F8" w:rsidRDefault="00FF67F0" w:rsidP="00CE60AF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10:00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- 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10</w:t>
            </w:r>
            <w:r w:rsidR="00536A63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6A63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6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E5DFEC" w:themeFill="accent4" w:themeFillTint="33"/>
          </w:tcPr>
          <w:p w14:paraId="0D2B120D" w14:textId="79553FA8" w:rsidR="00536A63" w:rsidRPr="0062488D" w:rsidRDefault="00C4531A" w:rsidP="00CE60A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</w:pPr>
            <w:r w:rsidRPr="0062488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Уводне активности</w:t>
            </w:r>
            <w:r w:rsidR="007327F8" w:rsidRPr="0062488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и сумирање првог дана</w:t>
            </w:r>
          </w:p>
        </w:tc>
      </w:tr>
      <w:tr w:rsidR="00536A63" w:rsidRPr="007327F8" w14:paraId="5D407950" w14:textId="77777777" w:rsidTr="006A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A1C7" w:themeFill="accent4" w:themeFillTint="99"/>
            <w:vAlign w:val="center"/>
          </w:tcPr>
          <w:p w14:paraId="30114493" w14:textId="7F7CB2D4" w:rsidR="00536A63" w:rsidRPr="007327F8" w:rsidRDefault="00FE7BC1" w:rsidP="00CE60AF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10:1</w:t>
            </w:r>
            <w:r w:rsidR="00C4531A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5 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11:00</w:t>
            </w:r>
          </w:p>
        </w:tc>
        <w:tc>
          <w:tcPr>
            <w:tcW w:w="7566" w:type="dxa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B2A1C7" w:themeFill="accent4" w:themeFillTint="99"/>
          </w:tcPr>
          <w:p w14:paraId="16F73E33" w14:textId="1BECA193" w:rsidR="006A2D5A" w:rsidRDefault="006A2D5A" w:rsidP="00495B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Како да боље сарађујемо?</w:t>
            </w:r>
          </w:p>
          <w:p w14:paraId="2180977E" w14:textId="58B54005" w:rsidR="00536A63" w:rsidRPr="006A2D5A" w:rsidRDefault="006A2D5A" w:rsidP="002671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  <w:t>у</w:t>
            </w:r>
            <w:r w:rsidR="0062488D" w:rsidRPr="006A2D5A">
              <w:rPr>
                <w:rFonts w:ascii="Trebuchet MS" w:hAnsi="Trebuchet MS" w:cs="Times New Roman"/>
                <w:i/>
                <w:sz w:val="24"/>
                <w:szCs w:val="24"/>
                <w:lang w:val="sr-Cyrl-RS"/>
              </w:rPr>
              <w:t>чешће грађана и ОЦД у доношењу одлука у пракси - aлати и подршка</w:t>
            </w:r>
          </w:p>
        </w:tc>
      </w:tr>
      <w:tr w:rsidR="00536A63" w:rsidRPr="007327F8" w14:paraId="13F35563" w14:textId="77777777" w:rsidTr="006248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A1C7" w:themeFill="accent4" w:themeFillTint="99"/>
            <w:vAlign w:val="center"/>
          </w:tcPr>
          <w:p w14:paraId="0D7AE947" w14:textId="7CCCF547" w:rsidR="00536A63" w:rsidRPr="007327F8" w:rsidRDefault="00536A63" w:rsidP="00CE60AF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C4531A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00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11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7566" w:type="dxa"/>
            <w:tcBorders>
              <w:left w:val="single" w:sz="4" w:space="0" w:color="FFFFFF"/>
            </w:tcBorders>
            <w:shd w:val="clear" w:color="auto" w:fill="E5DFEC" w:themeFill="accent4" w:themeFillTint="33"/>
          </w:tcPr>
          <w:p w14:paraId="3B74D382" w14:textId="77777777" w:rsidR="00536A63" w:rsidRDefault="00B24A6D" w:rsidP="00495B3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  <w:t>Шта кажу подаци?</w:t>
            </w:r>
          </w:p>
          <w:p w14:paraId="3F53FBE5" w14:textId="467F9D72" w:rsidR="00B24A6D" w:rsidRPr="00B24A6D" w:rsidRDefault="00B24A6D" w:rsidP="00B24A6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>п</w:t>
            </w:r>
            <w:r w:rsidRPr="00B24A6D"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 xml:space="preserve">редстављање резултата </w:t>
            </w:r>
            <w:r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 xml:space="preserve">и дискусија о налазима </w:t>
            </w:r>
            <w:r w:rsidRPr="00B24A6D"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>истраживања o сарадњи између представника ц</w:t>
            </w:r>
            <w:r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>ивилног друштва и јавних власти</w:t>
            </w:r>
          </w:p>
        </w:tc>
      </w:tr>
      <w:tr w:rsidR="00536A63" w:rsidRPr="007327F8" w14:paraId="2060D143" w14:textId="77777777" w:rsidTr="0062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A1C7" w:themeFill="accent4" w:themeFillTint="99"/>
            <w:vAlign w:val="center"/>
          </w:tcPr>
          <w:p w14:paraId="791F7E98" w14:textId="78D12D90" w:rsidR="00536A63" w:rsidRPr="00EC3149" w:rsidRDefault="00B24A6D" w:rsidP="00CE60AF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11</w:t>
            </w:r>
            <w:r w:rsidR="00536A63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45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r w:rsidR="00536A63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12: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566" w:type="dxa"/>
            <w:tcBorders>
              <w:left w:val="single" w:sz="4" w:space="0" w:color="FFFFFF"/>
            </w:tcBorders>
            <w:shd w:val="clear" w:color="auto" w:fill="B2A1C7" w:themeFill="accent4" w:themeFillTint="99"/>
          </w:tcPr>
          <w:p w14:paraId="48487FEF" w14:textId="2718F0D4" w:rsidR="00536A63" w:rsidRPr="007327F8" w:rsidRDefault="00B24A6D" w:rsidP="00CE60A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  <w:t>Пауза</w:t>
            </w:r>
          </w:p>
        </w:tc>
      </w:tr>
      <w:tr w:rsidR="00C4531A" w:rsidRPr="007327F8" w14:paraId="7B14C207" w14:textId="77777777" w:rsidTr="006248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A1C7" w:themeFill="accent4" w:themeFillTint="99"/>
            <w:vAlign w:val="center"/>
          </w:tcPr>
          <w:p w14:paraId="1A4D4FC8" w14:textId="3E88072B" w:rsidR="00C4531A" w:rsidRPr="00EC3149" w:rsidRDefault="00B24A6D" w:rsidP="00CE60AF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12:00</w:t>
            </w:r>
            <w:r w:rsidR="00C4531A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12</w:t>
            </w:r>
            <w:r w:rsidR="00F14AC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566" w:type="dxa"/>
            <w:tcBorders>
              <w:left w:val="single" w:sz="4" w:space="0" w:color="FFFFFF"/>
            </w:tcBorders>
            <w:shd w:val="clear" w:color="auto" w:fill="E5DFEC" w:themeFill="accent4" w:themeFillTint="33"/>
          </w:tcPr>
          <w:p w14:paraId="3B36DA68" w14:textId="77777777" w:rsidR="00C4531A" w:rsidRDefault="00CE60AF" w:rsidP="00CE60A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  <w:t>Можемо ли да учимо од Шведске?</w:t>
            </w:r>
          </w:p>
          <w:p w14:paraId="22FA6581" w14:textId="2E20FD5E" w:rsidR="00CE60AF" w:rsidRPr="00CE60AF" w:rsidRDefault="00CE60AF" w:rsidP="00E274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Cs/>
                <w:i/>
                <w:sz w:val="24"/>
                <w:szCs w:val="24"/>
                <w:lang w:val="sr-Latn-RS"/>
              </w:rPr>
            </w:pPr>
            <w:r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 xml:space="preserve">размена искуства са Међународним центром </w:t>
            </w:r>
            <w:r>
              <w:rPr>
                <w:rFonts w:ascii="Trebuchet MS" w:hAnsi="Trebuchet MS" w:cs="Times New Roman"/>
                <w:bCs/>
                <w:i/>
                <w:sz w:val="24"/>
                <w:szCs w:val="24"/>
                <w:lang w:val="sr-Latn-RS"/>
              </w:rPr>
              <w:t>Olaf Palme</w:t>
            </w:r>
          </w:p>
        </w:tc>
      </w:tr>
      <w:tr w:rsidR="00536A63" w:rsidRPr="007327F8" w14:paraId="322B19A8" w14:textId="77777777" w:rsidTr="00624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A1C7" w:themeFill="accent4" w:themeFillTint="99"/>
            <w:vAlign w:val="center"/>
          </w:tcPr>
          <w:p w14:paraId="3D48BE39" w14:textId="0F8768F0" w:rsidR="00536A63" w:rsidRPr="00EC3149" w:rsidRDefault="00536A63" w:rsidP="00CE60AF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</w:pP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2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15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F14AC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45</w:t>
            </w:r>
          </w:p>
        </w:tc>
        <w:tc>
          <w:tcPr>
            <w:tcW w:w="7566" w:type="dxa"/>
            <w:tcBorders>
              <w:left w:val="single" w:sz="4" w:space="0" w:color="FFFFFF"/>
            </w:tcBorders>
            <w:shd w:val="clear" w:color="auto" w:fill="B2A1C7" w:themeFill="accent4" w:themeFillTint="99"/>
          </w:tcPr>
          <w:p w14:paraId="17508181" w14:textId="77777777" w:rsidR="00536A63" w:rsidRDefault="00CE60AF" w:rsidP="00CE60A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  <w:t>Учимо ли једни од других?</w:t>
            </w:r>
          </w:p>
          <w:p w14:paraId="2AB6641B" w14:textId="15F9282B" w:rsidR="00CE60AF" w:rsidRPr="00495B37" w:rsidRDefault="00CE60AF" w:rsidP="00E274C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</w:pPr>
            <w:r w:rsidRPr="00495B37"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>домаћи примери добре праксе у сарадњи два сектора</w:t>
            </w:r>
            <w:r w:rsidR="007B6380" w:rsidRPr="00495B37">
              <w:rPr>
                <w:rFonts w:ascii="Trebuchet MS" w:hAnsi="Trebuchet MS" w:cs="Times New Roman"/>
                <w:bCs/>
                <w:i/>
                <w:sz w:val="24"/>
                <w:szCs w:val="24"/>
                <w:lang w:val="sr-Cyrl-RS"/>
              </w:rPr>
              <w:t xml:space="preserve"> и размена искустава</w:t>
            </w:r>
          </w:p>
        </w:tc>
      </w:tr>
      <w:tr w:rsidR="00536A63" w:rsidRPr="007327F8" w14:paraId="61974542" w14:textId="77777777" w:rsidTr="006248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A1C7" w:themeFill="accent4" w:themeFillTint="99"/>
            <w:vAlign w:val="center"/>
          </w:tcPr>
          <w:p w14:paraId="3A83FE33" w14:textId="2765E43F" w:rsidR="00536A63" w:rsidRPr="007327F8" w:rsidRDefault="00536A63" w:rsidP="00CE60AF">
            <w:pPr>
              <w:spacing w:before="120" w:after="120"/>
              <w:jc w:val="center"/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</w:pP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F14ACE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Latn-RS"/>
              </w:rPr>
              <w:t>45</w:t>
            </w:r>
            <w:r w:rsidR="004534AF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DB331B"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24A6D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13:0</w:t>
            </w:r>
            <w:r w:rsidRPr="007327F8">
              <w:rPr>
                <w:rFonts w:ascii="Trebuchet MS" w:hAnsi="Trebuchet MS" w:cs="Times New Roman"/>
                <w:color w:val="auto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566" w:type="dxa"/>
            <w:tcBorders>
              <w:left w:val="single" w:sz="4" w:space="0" w:color="FFFFFF"/>
            </w:tcBorders>
            <w:shd w:val="clear" w:color="auto" w:fill="E5DFEC" w:themeFill="accent4" w:themeFillTint="33"/>
          </w:tcPr>
          <w:p w14:paraId="74BBBEE5" w14:textId="112AF057" w:rsidR="00536A63" w:rsidRPr="007327F8" w:rsidRDefault="00CE60AF" w:rsidP="00CE60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rebuchet MS" w:hAnsi="Trebuchet MS" w:cs="Times New Roman"/>
                <w:b/>
                <w:bCs/>
                <w:sz w:val="24"/>
                <w:szCs w:val="24"/>
                <w:lang w:val="sr-Cyrl-RS"/>
              </w:rPr>
              <w:t>Сумирање другог дана и завршетак радионице</w:t>
            </w:r>
          </w:p>
        </w:tc>
      </w:tr>
    </w:tbl>
    <w:p w14:paraId="4C438AF4" w14:textId="6C5860A7" w:rsidR="00416D49" w:rsidRDefault="00416D49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1580D9D6" w14:textId="77ACAE37" w:rsidR="007327F8" w:rsidRPr="00121439" w:rsidRDefault="007327F8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A47B01" w14:textId="77777777" w:rsidR="00F14ACE" w:rsidRDefault="00F14ACE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045BDD" w14:textId="6444DC90" w:rsidR="007327F8" w:rsidRDefault="007327F8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CE71C1" w14:textId="7EA505E8" w:rsidR="007327F8" w:rsidRPr="0093020A" w:rsidRDefault="007327F8" w:rsidP="00AC795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327F8" w:rsidRPr="0093020A" w:rsidSect="00607844">
      <w:headerReference w:type="default" r:id="rId9"/>
      <w:footerReference w:type="default" r:id="rId10"/>
      <w:pgSz w:w="12240" w:h="15840"/>
      <w:pgMar w:top="360" w:right="1440" w:bottom="810" w:left="144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C127" w14:textId="77777777" w:rsidR="009D2605" w:rsidRDefault="009D2605" w:rsidP="00B97B58">
      <w:pPr>
        <w:spacing w:after="0" w:line="240" w:lineRule="auto"/>
      </w:pPr>
      <w:r>
        <w:separator/>
      </w:r>
    </w:p>
  </w:endnote>
  <w:endnote w:type="continuationSeparator" w:id="0">
    <w:p w14:paraId="27D2C66C" w14:textId="77777777" w:rsidR="009D2605" w:rsidRDefault="009D2605" w:rsidP="00B9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3AC3" w14:textId="4C9B9AA1" w:rsidR="002A66DF" w:rsidRDefault="002A66DF" w:rsidP="002A66DF">
    <w:pPr>
      <w:pStyle w:val="Footer"/>
      <w:jc w:val="center"/>
    </w:pPr>
    <w:r>
      <w:rPr>
        <w:noProof/>
      </w:rPr>
      <w:drawing>
        <wp:inline distT="0" distB="0" distL="0" distR="0" wp14:anchorId="1B429371" wp14:editId="74CBE1A0">
          <wp:extent cx="3127375" cy="70104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FA706" w14:textId="77777777" w:rsidR="009D2605" w:rsidRDefault="009D2605" w:rsidP="00B97B58">
      <w:pPr>
        <w:spacing w:after="0" w:line="240" w:lineRule="auto"/>
      </w:pPr>
      <w:r>
        <w:separator/>
      </w:r>
    </w:p>
  </w:footnote>
  <w:footnote w:type="continuationSeparator" w:id="0">
    <w:p w14:paraId="442740C9" w14:textId="77777777" w:rsidR="009D2605" w:rsidRDefault="009D2605" w:rsidP="00B9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329"/>
      <w:gridCol w:w="5057"/>
    </w:tblGrid>
    <w:tr w:rsidR="0031317C" w14:paraId="63252C66" w14:textId="77777777" w:rsidTr="00607844">
      <w:trPr>
        <w:trHeight w:val="864"/>
      </w:trPr>
      <w:tc>
        <w:tcPr>
          <w:tcW w:w="4928" w:type="dxa"/>
        </w:tcPr>
        <w:p w14:paraId="58E89EB0" w14:textId="77777777" w:rsidR="0031317C" w:rsidRDefault="0031317C" w:rsidP="0031317C">
          <w:pPr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</w:pPr>
          <w:r w:rsidRPr="00E852F2">
            <w:rPr>
              <w:b/>
              <w:noProof/>
            </w:rPr>
            <w:drawing>
              <wp:inline distT="0" distB="0" distL="0" distR="0" wp14:anchorId="12A77B5A" wp14:editId="3E33DB43">
                <wp:extent cx="506095" cy="749935"/>
                <wp:effectExtent l="0" t="0" r="825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" w:type="dxa"/>
        </w:tcPr>
        <w:p w14:paraId="6F1CA9F7" w14:textId="77777777" w:rsidR="0031317C" w:rsidRDefault="0031317C" w:rsidP="0031317C">
          <w:pPr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</w:pPr>
        </w:p>
      </w:tc>
      <w:tc>
        <w:tcPr>
          <w:tcW w:w="5057" w:type="dxa"/>
          <w:vMerge w:val="restart"/>
        </w:tcPr>
        <w:p w14:paraId="39B15561" w14:textId="77777777" w:rsidR="0031317C" w:rsidRDefault="0031317C" w:rsidP="0031317C">
          <w:pPr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6F8067" wp14:editId="5E9DD685">
                <wp:simplePos x="0" y="0"/>
                <wp:positionH relativeFrom="margin">
                  <wp:posOffset>700405</wp:posOffset>
                </wp:positionH>
                <wp:positionV relativeFrom="paragraph">
                  <wp:posOffset>351790</wp:posOffset>
                </wp:positionV>
                <wp:extent cx="1428750" cy="764540"/>
                <wp:effectExtent l="0" t="0" r="0" b="0"/>
                <wp:wrapTight wrapText="bothSides">
                  <wp:wrapPolygon edited="0">
                    <wp:start x="6048" y="0"/>
                    <wp:lineTo x="4032" y="538"/>
                    <wp:lineTo x="0" y="5920"/>
                    <wp:lineTo x="0" y="12917"/>
                    <wp:lineTo x="288" y="17223"/>
                    <wp:lineTo x="2304" y="20990"/>
                    <wp:lineTo x="2880" y="20990"/>
                    <wp:lineTo x="4032" y="20990"/>
                    <wp:lineTo x="17856" y="19375"/>
                    <wp:lineTo x="17568" y="17223"/>
                    <wp:lineTo x="21312" y="14532"/>
                    <wp:lineTo x="21312" y="9688"/>
                    <wp:lineTo x="18432" y="7535"/>
                    <wp:lineTo x="17856" y="3229"/>
                    <wp:lineTo x="7200" y="0"/>
                    <wp:lineTo x="6048" y="0"/>
                  </wp:wrapPolygon>
                </wp:wrapTight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1317C" w14:paraId="028DBD65" w14:textId="77777777" w:rsidTr="00607844">
      <w:trPr>
        <w:trHeight w:val="864"/>
      </w:trPr>
      <w:tc>
        <w:tcPr>
          <w:tcW w:w="4928" w:type="dxa"/>
        </w:tcPr>
        <w:p w14:paraId="24252DCE" w14:textId="77777777" w:rsidR="0031317C" w:rsidRPr="002A66DF" w:rsidRDefault="0031317C" w:rsidP="00856294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sr-Cyrl-CS"/>
            </w:rPr>
          </w:pPr>
          <w:r w:rsidRPr="002A66DF">
            <w:rPr>
              <w:rFonts w:ascii="Times New Roman" w:hAnsi="Times New Roman" w:cs="Times New Roman"/>
              <w:b/>
              <w:sz w:val="24"/>
              <w:szCs w:val="24"/>
              <w:lang w:val="sr-Cyrl-CS"/>
            </w:rPr>
            <w:t>Република Србија</w:t>
          </w:r>
        </w:p>
        <w:p w14:paraId="415B0F21" w14:textId="77777777" w:rsidR="0031317C" w:rsidRPr="002A66DF" w:rsidRDefault="0031317C" w:rsidP="0031317C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sr-Cyrl-CS"/>
            </w:rPr>
          </w:pPr>
          <w:r w:rsidRPr="002A66DF">
            <w:rPr>
              <w:rFonts w:ascii="Times New Roman" w:hAnsi="Times New Roman" w:cs="Times New Roman"/>
              <w:b/>
              <w:sz w:val="24"/>
              <w:szCs w:val="24"/>
              <w:lang w:val="sr-Cyrl-CS"/>
            </w:rPr>
            <w:t xml:space="preserve">МИНИСТАРСТВО </w:t>
          </w:r>
        </w:p>
        <w:p w14:paraId="5D602FEA" w14:textId="77777777" w:rsidR="0031317C" w:rsidRDefault="0031317C" w:rsidP="0031317C">
          <w:pPr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</w:pPr>
          <w:r w:rsidRPr="002A66DF">
            <w:rPr>
              <w:rFonts w:ascii="Times New Roman" w:hAnsi="Times New Roman" w:cs="Times New Roman"/>
              <w:b/>
              <w:sz w:val="24"/>
              <w:szCs w:val="24"/>
              <w:lang w:val="sr-Cyrl-CS"/>
            </w:rPr>
            <w:t>ЗА ЉУДСКА И МАЊИНСКА ПРАВА И ДРУШТВЕНИ ДИЈАЛОГ</w:t>
          </w:r>
        </w:p>
      </w:tc>
      <w:tc>
        <w:tcPr>
          <w:tcW w:w="329" w:type="dxa"/>
        </w:tcPr>
        <w:p w14:paraId="4E1B166C" w14:textId="77777777" w:rsidR="0031317C" w:rsidRPr="002A66DF" w:rsidRDefault="0031317C" w:rsidP="0031317C">
          <w:pPr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  <w:lang w:val="sr-Latn-RS"/>
            </w:rPr>
          </w:pPr>
        </w:p>
      </w:tc>
      <w:tc>
        <w:tcPr>
          <w:tcW w:w="5057" w:type="dxa"/>
          <w:vMerge/>
        </w:tcPr>
        <w:p w14:paraId="00381517" w14:textId="77777777" w:rsidR="0031317C" w:rsidRDefault="0031317C" w:rsidP="0031317C">
          <w:pPr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</w:pPr>
        </w:p>
      </w:tc>
    </w:tr>
  </w:tbl>
  <w:p w14:paraId="18A006BF" w14:textId="77777777" w:rsidR="0031317C" w:rsidRDefault="00313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85A"/>
    <w:multiLevelType w:val="hybridMultilevel"/>
    <w:tmpl w:val="6068054E"/>
    <w:lvl w:ilvl="0" w:tplc="944CBEB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5016"/>
    <w:multiLevelType w:val="hybridMultilevel"/>
    <w:tmpl w:val="F07A3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36BA"/>
    <w:multiLevelType w:val="hybridMultilevel"/>
    <w:tmpl w:val="B54A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7AC3"/>
    <w:multiLevelType w:val="hybridMultilevel"/>
    <w:tmpl w:val="D7AE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4615A"/>
    <w:multiLevelType w:val="hybridMultilevel"/>
    <w:tmpl w:val="447E1816"/>
    <w:lvl w:ilvl="0" w:tplc="AC3E72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299D"/>
    <w:multiLevelType w:val="hybridMultilevel"/>
    <w:tmpl w:val="5AD6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4"/>
    <w:rsid w:val="00006152"/>
    <w:rsid w:val="000372B4"/>
    <w:rsid w:val="000B2DBE"/>
    <w:rsid w:val="000D3197"/>
    <w:rsid w:val="000E4402"/>
    <w:rsid w:val="00100321"/>
    <w:rsid w:val="00102063"/>
    <w:rsid w:val="00104CF3"/>
    <w:rsid w:val="0010576A"/>
    <w:rsid w:val="00114D13"/>
    <w:rsid w:val="00120F00"/>
    <w:rsid w:val="00121439"/>
    <w:rsid w:val="001312C7"/>
    <w:rsid w:val="001427B8"/>
    <w:rsid w:val="001E306A"/>
    <w:rsid w:val="00232D55"/>
    <w:rsid w:val="00245E6B"/>
    <w:rsid w:val="002671EA"/>
    <w:rsid w:val="002823BA"/>
    <w:rsid w:val="002A66DF"/>
    <w:rsid w:val="002B2C49"/>
    <w:rsid w:val="0031317C"/>
    <w:rsid w:val="00337957"/>
    <w:rsid w:val="0034307C"/>
    <w:rsid w:val="00352639"/>
    <w:rsid w:val="00397DEB"/>
    <w:rsid w:val="003E16D0"/>
    <w:rsid w:val="003E7839"/>
    <w:rsid w:val="003F3B43"/>
    <w:rsid w:val="00416D49"/>
    <w:rsid w:val="004250C0"/>
    <w:rsid w:val="004534AF"/>
    <w:rsid w:val="00456631"/>
    <w:rsid w:val="004818F7"/>
    <w:rsid w:val="00485F19"/>
    <w:rsid w:val="00495B37"/>
    <w:rsid w:val="004C7A90"/>
    <w:rsid w:val="004E1B74"/>
    <w:rsid w:val="004F0D76"/>
    <w:rsid w:val="004F30E3"/>
    <w:rsid w:val="00506B5C"/>
    <w:rsid w:val="00514D57"/>
    <w:rsid w:val="0052386C"/>
    <w:rsid w:val="00536A63"/>
    <w:rsid w:val="005A146D"/>
    <w:rsid w:val="005B0E75"/>
    <w:rsid w:val="005B2093"/>
    <w:rsid w:val="005B48D9"/>
    <w:rsid w:val="005C30FA"/>
    <w:rsid w:val="005E1467"/>
    <w:rsid w:val="005E4939"/>
    <w:rsid w:val="005F6EEA"/>
    <w:rsid w:val="00607844"/>
    <w:rsid w:val="00614D40"/>
    <w:rsid w:val="0062488D"/>
    <w:rsid w:val="00642C5F"/>
    <w:rsid w:val="006534D2"/>
    <w:rsid w:val="00662D94"/>
    <w:rsid w:val="0069362E"/>
    <w:rsid w:val="006A2D5A"/>
    <w:rsid w:val="006B5932"/>
    <w:rsid w:val="006B7925"/>
    <w:rsid w:val="006F2244"/>
    <w:rsid w:val="007007BF"/>
    <w:rsid w:val="007327F8"/>
    <w:rsid w:val="00736F37"/>
    <w:rsid w:val="007B3E69"/>
    <w:rsid w:val="007B6380"/>
    <w:rsid w:val="007D366D"/>
    <w:rsid w:val="007E09CB"/>
    <w:rsid w:val="007E0EAF"/>
    <w:rsid w:val="007F49B1"/>
    <w:rsid w:val="00805608"/>
    <w:rsid w:val="00853782"/>
    <w:rsid w:val="00856294"/>
    <w:rsid w:val="00865EB9"/>
    <w:rsid w:val="00867326"/>
    <w:rsid w:val="00886109"/>
    <w:rsid w:val="0089268A"/>
    <w:rsid w:val="008A6FFC"/>
    <w:rsid w:val="008F6218"/>
    <w:rsid w:val="00910D5A"/>
    <w:rsid w:val="0093020A"/>
    <w:rsid w:val="0094127C"/>
    <w:rsid w:val="0098625E"/>
    <w:rsid w:val="00997582"/>
    <w:rsid w:val="009B51ED"/>
    <w:rsid w:val="009D2605"/>
    <w:rsid w:val="009F40B5"/>
    <w:rsid w:val="009F4888"/>
    <w:rsid w:val="00A039DC"/>
    <w:rsid w:val="00A1379A"/>
    <w:rsid w:val="00A33650"/>
    <w:rsid w:val="00A34D83"/>
    <w:rsid w:val="00A910ED"/>
    <w:rsid w:val="00AC7951"/>
    <w:rsid w:val="00AD4EFB"/>
    <w:rsid w:val="00AF2B82"/>
    <w:rsid w:val="00B24A6D"/>
    <w:rsid w:val="00B27AE0"/>
    <w:rsid w:val="00B5489D"/>
    <w:rsid w:val="00B57C39"/>
    <w:rsid w:val="00B679A7"/>
    <w:rsid w:val="00B75F25"/>
    <w:rsid w:val="00B97B58"/>
    <w:rsid w:val="00BF7D63"/>
    <w:rsid w:val="00C27724"/>
    <w:rsid w:val="00C33CDF"/>
    <w:rsid w:val="00C4531A"/>
    <w:rsid w:val="00C511B2"/>
    <w:rsid w:val="00CB2A58"/>
    <w:rsid w:val="00CC2B5B"/>
    <w:rsid w:val="00CC3653"/>
    <w:rsid w:val="00CC7BA4"/>
    <w:rsid w:val="00CE60AF"/>
    <w:rsid w:val="00D20ED2"/>
    <w:rsid w:val="00D469F1"/>
    <w:rsid w:val="00D50A10"/>
    <w:rsid w:val="00D959BD"/>
    <w:rsid w:val="00DA6B8E"/>
    <w:rsid w:val="00DB331B"/>
    <w:rsid w:val="00DE5BDA"/>
    <w:rsid w:val="00DF09FD"/>
    <w:rsid w:val="00E0103E"/>
    <w:rsid w:val="00E3249C"/>
    <w:rsid w:val="00E4686E"/>
    <w:rsid w:val="00E73E8E"/>
    <w:rsid w:val="00E8020D"/>
    <w:rsid w:val="00EC3149"/>
    <w:rsid w:val="00ED0800"/>
    <w:rsid w:val="00ED087E"/>
    <w:rsid w:val="00EF10BC"/>
    <w:rsid w:val="00F14ACE"/>
    <w:rsid w:val="00F205C8"/>
    <w:rsid w:val="00F27479"/>
    <w:rsid w:val="00F3004B"/>
    <w:rsid w:val="00F456DC"/>
    <w:rsid w:val="00F60E0F"/>
    <w:rsid w:val="00F768FD"/>
    <w:rsid w:val="00FE4FAB"/>
    <w:rsid w:val="00FE7BC1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76D6C"/>
  <w15:docId w15:val="{BDE297CA-6603-4665-8838-15D18C1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58"/>
  </w:style>
  <w:style w:type="paragraph" w:styleId="Footer">
    <w:name w:val="footer"/>
    <w:basedOn w:val="Normal"/>
    <w:link w:val="FooterChar"/>
    <w:uiPriority w:val="99"/>
    <w:unhideWhenUsed/>
    <w:rsid w:val="00B97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58"/>
  </w:style>
  <w:style w:type="paragraph" w:styleId="BalloonText">
    <w:name w:val="Balloon Text"/>
    <w:basedOn w:val="Normal"/>
    <w:link w:val="BalloonTextChar"/>
    <w:uiPriority w:val="99"/>
    <w:semiHidden/>
    <w:unhideWhenUsed/>
    <w:rsid w:val="00B9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093"/>
    <w:pPr>
      <w:ind w:left="720"/>
      <w:contextualSpacing/>
    </w:pPr>
  </w:style>
  <w:style w:type="table" w:styleId="MediumList2-Accent3">
    <w:name w:val="Medium List 2 Accent 3"/>
    <w:basedOn w:val="TableNormal"/>
    <w:uiPriority w:val="66"/>
    <w:rsid w:val="005C30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5C30F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2-Accent1">
    <w:name w:val="Medium List 2 Accent 1"/>
    <w:basedOn w:val="TableNormal"/>
    <w:uiPriority w:val="66"/>
    <w:rsid w:val="005C30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5C3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3">
    <w:name w:val="Colorful Grid Accent 3"/>
    <w:basedOn w:val="TableNormal"/>
    <w:uiPriority w:val="73"/>
    <w:rsid w:val="005C3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1-Accent4">
    <w:name w:val="Medium Shading 1 Accent 4"/>
    <w:basedOn w:val="TableNormal"/>
    <w:uiPriority w:val="63"/>
    <w:rsid w:val="005C30F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5C3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5C30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C30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5C30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5C30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5C30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865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7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2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3004B"/>
    <w:pPr>
      <w:spacing w:after="0" w:line="240" w:lineRule="auto"/>
    </w:pPr>
    <w:rPr>
      <w:lang w:val="sr-Latn-R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Rodić</dc:creator>
  <cp:lastModifiedBy>Sektor medjunarodna</cp:lastModifiedBy>
  <cp:revision>34</cp:revision>
  <cp:lastPrinted>2022-12-05T08:25:00Z</cp:lastPrinted>
  <dcterms:created xsi:type="dcterms:W3CDTF">2022-10-04T09:22:00Z</dcterms:created>
  <dcterms:modified xsi:type="dcterms:W3CDTF">2022-12-05T08:25:00Z</dcterms:modified>
</cp:coreProperties>
</file>