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658" w:type="dxa"/>
        <w:tblLayout w:type="fixed"/>
        <w:tblLook w:val="00A0" w:firstRow="1" w:lastRow="0" w:firstColumn="1" w:lastColumn="0" w:noHBand="0" w:noVBand="0"/>
      </w:tblPr>
      <w:tblGrid>
        <w:gridCol w:w="4829"/>
        <w:gridCol w:w="4829"/>
      </w:tblGrid>
      <w:tr w:rsidR="008D12E3" w:rsidRPr="008D12E3" w14:paraId="223C71B4" w14:textId="77777777" w:rsidTr="00515AEB">
        <w:trPr>
          <w:trHeight w:val="482"/>
        </w:trPr>
        <w:tc>
          <w:tcPr>
            <w:tcW w:w="4829" w:type="dxa"/>
            <w:hideMark/>
          </w:tcPr>
          <w:p w14:paraId="3641707E" w14:textId="77777777" w:rsidR="00A37904" w:rsidRPr="008D12E3" w:rsidRDefault="00A37904" w:rsidP="00720FD7">
            <w:pPr>
              <w:spacing w:after="0" w:line="240" w:lineRule="auto"/>
              <w:jc w:val="center"/>
              <w:rPr>
                <w:rFonts w:ascii="Times New Roman" w:eastAsia="Calibri" w:hAnsi="Times New Roman" w:cs="Times New Roman"/>
                <w:b/>
                <w:sz w:val="24"/>
                <w:szCs w:val="24"/>
              </w:rPr>
            </w:pPr>
            <w:r w:rsidRPr="008D12E3">
              <w:rPr>
                <w:rFonts w:ascii="Times New Roman" w:eastAsia="Calibri" w:hAnsi="Times New Roman" w:cs="Times New Roman"/>
                <w:b/>
                <w:noProof/>
                <w:lang w:val="en-U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29" w:type="dxa"/>
          </w:tcPr>
          <w:p w14:paraId="07855C8E" w14:textId="77777777" w:rsidR="00A37904" w:rsidRPr="008D12E3" w:rsidRDefault="00A37904" w:rsidP="00720FD7">
            <w:pPr>
              <w:spacing w:after="0" w:line="240" w:lineRule="auto"/>
              <w:jc w:val="center"/>
              <w:rPr>
                <w:rFonts w:ascii="Times New Roman" w:eastAsia="Calibri" w:hAnsi="Times New Roman" w:cs="Times New Roman"/>
                <w:b/>
                <w:sz w:val="24"/>
                <w:szCs w:val="24"/>
              </w:rPr>
            </w:pPr>
            <w:r w:rsidRPr="008D12E3">
              <w:rPr>
                <w:rFonts w:ascii="Times New Roman" w:eastAsia="Calibri" w:hAnsi="Times New Roman" w:cs="Times New Roman"/>
                <w:b/>
                <w:noProof/>
                <w:sz w:val="24"/>
                <w:szCs w:val="24"/>
                <w:lang w:val="en-US"/>
              </w:rPr>
              <w:drawing>
                <wp:inline distT="0" distB="0" distL="0" distR="0" wp14:anchorId="279B7EBF" wp14:editId="135A341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8D12E3" w:rsidRPr="008D12E3" w14:paraId="35148CC8" w14:textId="77777777" w:rsidTr="00515AEB">
        <w:trPr>
          <w:trHeight w:val="120"/>
        </w:trPr>
        <w:tc>
          <w:tcPr>
            <w:tcW w:w="4829" w:type="dxa"/>
          </w:tcPr>
          <w:p w14:paraId="03E2D020" w14:textId="77777777" w:rsidR="00515AEB" w:rsidRPr="008D12E3" w:rsidRDefault="00515AEB" w:rsidP="00515AEB">
            <w:pPr>
              <w:spacing w:after="0" w:line="240" w:lineRule="auto"/>
              <w:jc w:val="center"/>
              <w:rPr>
                <w:rFonts w:ascii="Times New Roman" w:hAnsi="Times New Roman" w:cs="Times New Roman"/>
                <w:b/>
                <w:sz w:val="24"/>
                <w:szCs w:val="24"/>
                <w:lang w:val="ru-RU"/>
              </w:rPr>
            </w:pPr>
            <w:r w:rsidRPr="008D12E3">
              <w:rPr>
                <w:rFonts w:ascii="Times New Roman" w:eastAsia="Calibri" w:hAnsi="Times New Roman" w:cs="Times New Roman"/>
                <w:b/>
                <w:sz w:val="24"/>
                <w:szCs w:val="24"/>
                <w:lang w:val="sr-Cyrl-CS"/>
              </w:rPr>
              <w:t>Република</w:t>
            </w:r>
            <w:r w:rsidRPr="008D12E3">
              <w:rPr>
                <w:rStyle w:val="Bodytext3"/>
                <w:rFonts w:ascii="Times New Roman" w:hAnsi="Times New Roman"/>
                <w:b w:val="0"/>
                <w:bCs w:val="0"/>
                <w:sz w:val="24"/>
                <w:szCs w:val="24"/>
                <w:lang w:val="ru-RU" w:eastAsia="sr-Cyrl-CS"/>
              </w:rPr>
              <w:t xml:space="preserve"> </w:t>
            </w:r>
            <w:r w:rsidRPr="008D12E3">
              <w:rPr>
                <w:rStyle w:val="Bodytext3"/>
                <w:rFonts w:ascii="Times New Roman" w:hAnsi="Times New Roman"/>
                <w:bCs w:val="0"/>
                <w:sz w:val="24"/>
                <w:szCs w:val="24"/>
                <w:lang w:val="ru-RU" w:eastAsia="sr-Cyrl-CS"/>
              </w:rPr>
              <w:t>Србија</w:t>
            </w:r>
          </w:p>
          <w:p w14:paraId="2F5704E9" w14:textId="77777777" w:rsidR="00515AEB" w:rsidRPr="008D12E3"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8D12E3">
              <w:rPr>
                <w:rStyle w:val="Bodytext2"/>
                <w:rFonts w:ascii="Times New Roman" w:hAnsi="Times New Roman"/>
                <w:b/>
                <w:sz w:val="24"/>
                <w:szCs w:val="24"/>
                <w:lang w:val="ru-RU" w:eastAsia="sr-Cyrl-CS"/>
              </w:rPr>
              <w:t xml:space="preserve">МИНИСТАРСТВО ЗА </w:t>
            </w:r>
            <w:r w:rsidRPr="008D12E3">
              <w:rPr>
                <w:rStyle w:val="Bodytext2"/>
                <w:rFonts w:ascii="Times New Roman" w:hAnsi="Times New Roman"/>
                <w:b/>
                <w:sz w:val="24"/>
                <w:szCs w:val="24"/>
                <w:lang w:val="sr-Cyrl-RS" w:eastAsia="sr-Cyrl-CS"/>
              </w:rPr>
              <w:t xml:space="preserve">ЉУДСКА </w:t>
            </w:r>
          </w:p>
          <w:p w14:paraId="38643BB5" w14:textId="77777777" w:rsidR="00515AEB" w:rsidRPr="008D12E3"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8D12E3">
              <w:rPr>
                <w:rStyle w:val="Bodytext2"/>
                <w:rFonts w:ascii="Times New Roman" w:hAnsi="Times New Roman"/>
                <w:b/>
                <w:sz w:val="24"/>
                <w:szCs w:val="24"/>
                <w:lang w:val="sr-Cyrl-RS" w:eastAsia="sr-Cyrl-CS"/>
              </w:rPr>
              <w:t>И МАЊИНСКА ПРАВА И ДРУШТВЕНИ ДИЈАЛОГ</w:t>
            </w:r>
          </w:p>
          <w:p w14:paraId="78535928" w14:textId="77777777" w:rsidR="00A37904" w:rsidRPr="008D12E3" w:rsidRDefault="00A37904" w:rsidP="00720FD7">
            <w:pPr>
              <w:spacing w:after="0" w:line="240" w:lineRule="auto"/>
              <w:jc w:val="center"/>
              <w:rPr>
                <w:rFonts w:ascii="Times New Roman" w:eastAsia="Calibri" w:hAnsi="Times New Roman" w:cs="Times New Roman"/>
                <w:b/>
                <w:sz w:val="24"/>
                <w:szCs w:val="24"/>
              </w:rPr>
            </w:pPr>
          </w:p>
          <w:p w14:paraId="30903B88" w14:textId="77777777" w:rsidR="00515AEB" w:rsidRPr="008D12E3" w:rsidRDefault="00515AEB" w:rsidP="00720FD7">
            <w:pPr>
              <w:spacing w:after="0" w:line="240" w:lineRule="auto"/>
              <w:jc w:val="center"/>
              <w:rPr>
                <w:rFonts w:ascii="Times New Roman" w:eastAsia="Calibri" w:hAnsi="Times New Roman" w:cs="Times New Roman"/>
                <w:b/>
                <w:sz w:val="24"/>
                <w:szCs w:val="24"/>
              </w:rPr>
            </w:pPr>
          </w:p>
        </w:tc>
        <w:tc>
          <w:tcPr>
            <w:tcW w:w="4829" w:type="dxa"/>
          </w:tcPr>
          <w:p w14:paraId="2848AEBE" w14:textId="77777777" w:rsidR="00A37904" w:rsidRPr="008D12E3" w:rsidRDefault="00A37904" w:rsidP="00720FD7">
            <w:pPr>
              <w:spacing w:after="0" w:line="240" w:lineRule="auto"/>
              <w:jc w:val="center"/>
              <w:rPr>
                <w:rFonts w:ascii="Times New Roman" w:eastAsia="Calibri" w:hAnsi="Times New Roman" w:cs="Times New Roman"/>
                <w:b/>
                <w:sz w:val="24"/>
                <w:szCs w:val="24"/>
                <w:lang w:val="sr-Cyrl-CS"/>
              </w:rPr>
            </w:pPr>
            <w:r w:rsidRPr="008D12E3">
              <w:rPr>
                <w:rFonts w:ascii="Times New Roman" w:eastAsia="Calibri" w:hAnsi="Times New Roman" w:cs="Times New Roman"/>
                <w:b/>
                <w:sz w:val="24"/>
                <w:szCs w:val="24"/>
                <w:lang w:val="sr-Cyrl-CS"/>
              </w:rPr>
              <w:t>Република Србија</w:t>
            </w:r>
          </w:p>
          <w:p w14:paraId="07647CCE" w14:textId="7B58003D" w:rsidR="00515AEB" w:rsidRPr="008D12E3" w:rsidRDefault="0052524C" w:rsidP="008C230F">
            <w:pPr>
              <w:spacing w:after="0" w:line="240" w:lineRule="auto"/>
              <w:jc w:val="center"/>
              <w:rPr>
                <w:rFonts w:ascii="Times New Roman" w:eastAsia="Calibri" w:hAnsi="Times New Roman" w:cs="Times New Roman"/>
                <w:b/>
                <w:sz w:val="24"/>
                <w:szCs w:val="24"/>
                <w:lang w:val="sr-Cyrl-RS"/>
              </w:rPr>
            </w:pPr>
            <w:r w:rsidRPr="008D12E3">
              <w:rPr>
                <w:rFonts w:ascii="Times New Roman" w:eastAsia="Calibri" w:hAnsi="Times New Roman" w:cs="Times New Roman"/>
                <w:b/>
                <w:sz w:val="24"/>
                <w:szCs w:val="24"/>
                <w:lang w:val="sr-Cyrl-RS"/>
              </w:rPr>
              <w:t>МИНИСТАРСТВО ПРОСВЕТЕ, НАУКЕ И ТЕХНОЛОШКОГ РАЗВОЈА</w:t>
            </w:r>
          </w:p>
        </w:tc>
      </w:tr>
      <w:tr w:rsidR="008D12E3" w:rsidRPr="008D12E3" w14:paraId="337183CB" w14:textId="77777777" w:rsidTr="00515AEB">
        <w:trPr>
          <w:trHeight w:val="120"/>
        </w:trPr>
        <w:tc>
          <w:tcPr>
            <w:tcW w:w="4829" w:type="dxa"/>
          </w:tcPr>
          <w:p w14:paraId="706992FE" w14:textId="77777777" w:rsidR="00047D46" w:rsidRPr="008D12E3" w:rsidRDefault="00047D46" w:rsidP="00720FD7">
            <w:pPr>
              <w:spacing w:after="0" w:line="240" w:lineRule="auto"/>
              <w:jc w:val="center"/>
              <w:rPr>
                <w:rFonts w:ascii="Times New Roman" w:eastAsia="Calibri" w:hAnsi="Times New Roman" w:cs="Times New Roman"/>
                <w:b/>
                <w:sz w:val="24"/>
                <w:szCs w:val="24"/>
                <w:lang w:val="ru-RU"/>
              </w:rPr>
            </w:pPr>
          </w:p>
        </w:tc>
        <w:tc>
          <w:tcPr>
            <w:tcW w:w="4829" w:type="dxa"/>
          </w:tcPr>
          <w:p w14:paraId="1D391F46" w14:textId="77777777" w:rsidR="00047D46" w:rsidRPr="008D12E3" w:rsidRDefault="00047D46" w:rsidP="004E18F0">
            <w:pPr>
              <w:spacing w:after="0" w:line="240" w:lineRule="auto"/>
              <w:jc w:val="center"/>
              <w:rPr>
                <w:rFonts w:ascii="Times New Roman" w:eastAsia="Calibri" w:hAnsi="Times New Roman" w:cs="Times New Roman"/>
                <w:b/>
                <w:sz w:val="24"/>
                <w:szCs w:val="24"/>
                <w:lang w:val="sr-Cyrl-RS"/>
              </w:rPr>
            </w:pPr>
          </w:p>
        </w:tc>
      </w:tr>
    </w:tbl>
    <w:p w14:paraId="24D9C18A" w14:textId="46FADB74" w:rsidR="000119C7" w:rsidRPr="000011EA" w:rsidRDefault="00515AEB" w:rsidP="007E1766">
      <w:pPr>
        <w:spacing w:after="240"/>
        <w:jc w:val="center"/>
        <w:rPr>
          <w:rFonts w:ascii="Times New Roman" w:hAnsi="Times New Roman" w:cs="Times New Roman"/>
          <w:sz w:val="24"/>
          <w:szCs w:val="24"/>
        </w:rPr>
      </w:pPr>
      <w:r w:rsidRPr="008D12E3">
        <w:rPr>
          <w:rFonts w:asciiTheme="majorBidi" w:hAnsiTheme="majorBidi" w:cstheme="majorBidi"/>
          <w:sz w:val="24"/>
          <w:szCs w:val="24"/>
          <w:lang w:val="sr-Cyrl-RS"/>
        </w:rPr>
        <w:t>На основу члана 12. Закона о министарствима („Службени гласник РС“, број 128/20) и на основу Закључка о усвајању Смерница за укључивање организација цивилног друштва у радне групе за израду предлога докумената јавних политика и нацрта, односно предлога прописа („</w:t>
      </w:r>
      <w:r w:rsidRPr="008D12E3">
        <w:rPr>
          <w:rFonts w:asciiTheme="majorBidi" w:hAnsiTheme="majorBidi" w:cstheme="majorBidi"/>
          <w:sz w:val="24"/>
          <w:szCs w:val="24"/>
        </w:rPr>
        <w:t>Службени гласник РС</w:t>
      </w:r>
      <w:r w:rsidRPr="008D12E3">
        <w:rPr>
          <w:rFonts w:asciiTheme="majorBidi" w:hAnsiTheme="majorBidi" w:cstheme="majorBidi"/>
          <w:sz w:val="24"/>
          <w:szCs w:val="24"/>
          <w:lang w:val="sr-Cyrl-RS"/>
        </w:rPr>
        <w:t>“</w:t>
      </w:r>
      <w:r w:rsidRPr="008D12E3">
        <w:rPr>
          <w:rFonts w:asciiTheme="majorBidi" w:hAnsiTheme="majorBidi" w:cstheme="majorBidi"/>
          <w:sz w:val="24"/>
          <w:szCs w:val="24"/>
        </w:rPr>
        <w:t>, бр</w:t>
      </w:r>
      <w:r w:rsidRPr="008D12E3">
        <w:rPr>
          <w:rFonts w:asciiTheme="majorBidi" w:hAnsiTheme="majorBidi" w:cstheme="majorBidi"/>
          <w:sz w:val="24"/>
          <w:szCs w:val="24"/>
          <w:lang w:val="sr-Cyrl-RS"/>
        </w:rPr>
        <w:t>.</w:t>
      </w:r>
      <w:r w:rsidRPr="008D12E3">
        <w:rPr>
          <w:rFonts w:asciiTheme="majorBidi" w:hAnsiTheme="majorBidi" w:cstheme="majorBidi"/>
          <w:sz w:val="24"/>
          <w:szCs w:val="24"/>
        </w:rPr>
        <w:t xml:space="preserve"> 8</w:t>
      </w:r>
      <w:r w:rsidRPr="008D12E3">
        <w:rPr>
          <w:rFonts w:asciiTheme="majorBidi" w:hAnsiTheme="majorBidi" w:cstheme="majorBidi"/>
          <w:sz w:val="24"/>
          <w:szCs w:val="24"/>
          <w:lang w:val="sr-Cyrl-RS"/>
        </w:rPr>
        <w:t>/20</w:t>
      </w:r>
      <w:r w:rsidR="005E0B40">
        <w:rPr>
          <w:rFonts w:asciiTheme="majorBidi" w:hAnsiTheme="majorBidi" w:cstheme="majorBidi"/>
          <w:sz w:val="24"/>
          <w:szCs w:val="24"/>
        </w:rPr>
        <w:t xml:space="preserve"> </w:t>
      </w:r>
      <w:r w:rsidR="005E0B40">
        <w:rPr>
          <w:rFonts w:asciiTheme="majorBidi" w:hAnsiTheme="majorBidi" w:cstheme="majorBidi"/>
          <w:sz w:val="24"/>
          <w:szCs w:val="24"/>
          <w:lang w:val="sr-Cyrl-RS"/>
        </w:rPr>
        <w:t>и 107/21</w:t>
      </w:r>
      <w:r w:rsidRPr="008D12E3">
        <w:rPr>
          <w:rFonts w:asciiTheme="majorBidi" w:hAnsiTheme="majorBidi" w:cstheme="majorBidi"/>
          <w:sz w:val="24"/>
          <w:szCs w:val="24"/>
          <w:lang w:val="sr-Cyrl-RS"/>
        </w:rPr>
        <w:t>)</w:t>
      </w:r>
      <w:r w:rsidR="000011EA">
        <w:rPr>
          <w:rFonts w:asciiTheme="majorBidi" w:hAnsiTheme="majorBidi" w:cstheme="majorBidi"/>
          <w:sz w:val="24"/>
          <w:szCs w:val="24"/>
        </w:rPr>
        <w:t>,</w:t>
      </w:r>
    </w:p>
    <w:p w14:paraId="50E286DA" w14:textId="65BFA8CB" w:rsidR="00515AEB" w:rsidRPr="008D12E3" w:rsidRDefault="00515AEB" w:rsidP="007E1766">
      <w:pPr>
        <w:spacing w:after="240"/>
        <w:jc w:val="center"/>
        <w:rPr>
          <w:rFonts w:ascii="Times New Roman" w:eastAsia="Calibri" w:hAnsi="Times New Roman" w:cs="Times New Roman"/>
          <w:sz w:val="24"/>
          <w:szCs w:val="24"/>
          <w:lang w:val="sr-Cyrl-RS"/>
        </w:rPr>
      </w:pPr>
      <w:r w:rsidRPr="008D12E3">
        <w:rPr>
          <w:rFonts w:ascii="Times New Roman" w:eastAsia="Calibri" w:hAnsi="Times New Roman" w:cs="Times New Roman"/>
          <w:sz w:val="24"/>
          <w:szCs w:val="24"/>
          <w:lang w:val="sr-Cyrl-RS"/>
        </w:rPr>
        <w:t>Министарство за људска и мањинска права и друштвени дијалог у сарадњи са Министарс</w:t>
      </w:r>
      <w:r w:rsidR="0052524C" w:rsidRPr="008D12E3">
        <w:rPr>
          <w:rFonts w:ascii="Times New Roman" w:eastAsia="Calibri" w:hAnsi="Times New Roman" w:cs="Times New Roman"/>
          <w:sz w:val="24"/>
          <w:szCs w:val="24"/>
          <w:lang w:val="sr-Cyrl-RS"/>
        </w:rPr>
        <w:t xml:space="preserve">твом просвете, науке и технолошког развоја </w:t>
      </w:r>
      <w:r w:rsidRPr="008D12E3">
        <w:rPr>
          <w:rFonts w:ascii="Times New Roman" w:eastAsia="Calibri" w:hAnsi="Times New Roman" w:cs="Times New Roman"/>
          <w:sz w:val="24"/>
          <w:szCs w:val="24"/>
          <w:lang w:val="sr-Cyrl-RS"/>
        </w:rPr>
        <w:t xml:space="preserve">упућује </w:t>
      </w:r>
    </w:p>
    <w:p w14:paraId="3B3596BD" w14:textId="77777777" w:rsidR="000011EA" w:rsidRDefault="000011EA" w:rsidP="000119C7">
      <w:pPr>
        <w:spacing w:after="120"/>
        <w:jc w:val="center"/>
        <w:rPr>
          <w:rFonts w:ascii="Times New Roman" w:hAnsi="Times New Roman" w:cs="Times New Roman"/>
          <w:b/>
          <w:sz w:val="24"/>
          <w:szCs w:val="24"/>
          <w:lang w:val="sr-Cyrl-RS"/>
        </w:rPr>
      </w:pPr>
    </w:p>
    <w:p w14:paraId="1D5C2A1F" w14:textId="21FB27E1" w:rsidR="00A37904" w:rsidRPr="008D12E3" w:rsidRDefault="00A37904" w:rsidP="000119C7">
      <w:pPr>
        <w:spacing w:after="120"/>
        <w:jc w:val="center"/>
        <w:rPr>
          <w:rFonts w:ascii="Times New Roman" w:hAnsi="Times New Roman" w:cs="Times New Roman"/>
          <w:b/>
          <w:sz w:val="24"/>
          <w:szCs w:val="24"/>
          <w:lang w:val="sr-Cyrl-RS"/>
        </w:rPr>
      </w:pPr>
      <w:r w:rsidRPr="008D12E3">
        <w:rPr>
          <w:rFonts w:ascii="Times New Roman" w:hAnsi="Times New Roman" w:cs="Times New Roman"/>
          <w:b/>
          <w:sz w:val="24"/>
          <w:szCs w:val="24"/>
          <w:lang w:val="sr-Cyrl-RS"/>
        </w:rPr>
        <w:t>Ј А В Н И  П О З И В</w:t>
      </w:r>
    </w:p>
    <w:p w14:paraId="4A11196C" w14:textId="56E55647" w:rsidR="008C230F" w:rsidRPr="000011EA" w:rsidRDefault="00515AEB" w:rsidP="0052524C">
      <w:pPr>
        <w:spacing w:after="240"/>
        <w:jc w:val="center"/>
        <w:rPr>
          <w:rFonts w:ascii="Times New Roman" w:hAnsi="Times New Roman" w:cs="Times New Roman"/>
          <w:b/>
          <w:bCs/>
          <w:sz w:val="24"/>
          <w:szCs w:val="24"/>
          <w:lang w:val="sr-Cyrl-RS"/>
        </w:rPr>
      </w:pPr>
      <w:r w:rsidRPr="000011EA">
        <w:rPr>
          <w:rFonts w:ascii="Times New Roman" w:hAnsi="Times New Roman" w:cs="Times New Roman"/>
          <w:b/>
          <w:bCs/>
          <w:sz w:val="24"/>
          <w:szCs w:val="24"/>
          <w:lang w:val="sr-Cyrl-RS"/>
        </w:rPr>
        <w:t xml:space="preserve">организацијама цивилног друштва </w:t>
      </w:r>
      <w:r w:rsidR="008C230F" w:rsidRPr="000011EA">
        <w:rPr>
          <w:rFonts w:ascii="Times New Roman" w:hAnsi="Times New Roman" w:cs="Times New Roman"/>
          <w:b/>
          <w:bCs/>
          <w:sz w:val="24"/>
          <w:szCs w:val="24"/>
          <w:lang w:val="sr-Cyrl-RS"/>
        </w:rPr>
        <w:t>за</w:t>
      </w:r>
      <w:r w:rsidR="00633AE5">
        <w:rPr>
          <w:rFonts w:ascii="Times New Roman" w:hAnsi="Times New Roman" w:cs="Times New Roman"/>
          <w:b/>
          <w:bCs/>
          <w:sz w:val="24"/>
          <w:szCs w:val="24"/>
          <w:lang w:val="sr-Cyrl-RS"/>
        </w:rPr>
        <w:t xml:space="preserve"> предлагање кандидата</w:t>
      </w:r>
      <w:r w:rsidR="00556499">
        <w:rPr>
          <w:rFonts w:ascii="Times New Roman" w:hAnsi="Times New Roman" w:cs="Times New Roman"/>
          <w:b/>
          <w:bCs/>
          <w:sz w:val="24"/>
          <w:szCs w:val="24"/>
          <w:lang w:val="sr-Cyrl-RS"/>
        </w:rPr>
        <w:t xml:space="preserve"> за </w:t>
      </w:r>
      <w:r w:rsidR="008C230F" w:rsidRPr="000011EA">
        <w:rPr>
          <w:rFonts w:ascii="Times New Roman" w:hAnsi="Times New Roman" w:cs="Times New Roman"/>
          <w:b/>
          <w:bCs/>
          <w:sz w:val="24"/>
          <w:szCs w:val="24"/>
          <w:lang w:val="sr-Cyrl-RS"/>
        </w:rPr>
        <w:t xml:space="preserve"> чланство у</w:t>
      </w:r>
      <w:r w:rsidR="0052524C" w:rsidRPr="000011EA">
        <w:rPr>
          <w:rFonts w:ascii="Times New Roman" w:hAnsi="Times New Roman" w:cs="Times New Roman"/>
          <w:b/>
          <w:bCs/>
          <w:sz w:val="24"/>
          <w:szCs w:val="24"/>
          <w:lang w:val="sr-Cyrl-RS"/>
        </w:rPr>
        <w:t xml:space="preserve"> </w:t>
      </w:r>
      <w:r w:rsidR="008C230F" w:rsidRPr="000011EA">
        <w:rPr>
          <w:rFonts w:ascii="Times New Roman" w:hAnsi="Times New Roman" w:cs="Times New Roman"/>
          <w:b/>
          <w:bCs/>
          <w:sz w:val="24"/>
          <w:szCs w:val="24"/>
          <w:lang w:val="sr-Cyrl-RS"/>
        </w:rPr>
        <w:t xml:space="preserve"> </w:t>
      </w:r>
      <w:r w:rsidR="0052524C" w:rsidRPr="000011EA">
        <w:rPr>
          <w:rFonts w:ascii="Times New Roman" w:hAnsi="Times New Roman" w:cs="Times New Roman"/>
          <w:b/>
          <w:bCs/>
          <w:sz w:val="24"/>
          <w:szCs w:val="24"/>
          <w:lang w:val="sr-Cyrl-RS"/>
        </w:rPr>
        <w:t>Савету за Национални оквир квалификација Републике Србије</w:t>
      </w:r>
    </w:p>
    <w:p w14:paraId="0CC3FE4C" w14:textId="77777777" w:rsidR="000011EA" w:rsidRPr="008D12E3" w:rsidRDefault="000011EA" w:rsidP="0052524C">
      <w:pPr>
        <w:spacing w:after="240"/>
        <w:jc w:val="center"/>
        <w:rPr>
          <w:rFonts w:ascii="Times New Roman" w:hAnsi="Times New Roman" w:cs="Times New Roman"/>
          <w:sz w:val="24"/>
          <w:szCs w:val="24"/>
          <w:lang w:val="sr-Cyrl-RS"/>
        </w:rPr>
      </w:pPr>
    </w:p>
    <w:p w14:paraId="72E20AF3" w14:textId="472E4376" w:rsidR="005800A3" w:rsidRPr="008D12E3" w:rsidRDefault="005800A3" w:rsidP="0052524C">
      <w:pPr>
        <w:spacing w:after="240"/>
        <w:jc w:val="both"/>
        <w:rPr>
          <w:rFonts w:ascii="Times New Roman" w:eastAsia="Calibri" w:hAnsi="Times New Roman" w:cs="Times New Roman"/>
          <w:b/>
          <w:sz w:val="24"/>
          <w:szCs w:val="24"/>
          <w:u w:val="single"/>
          <w:lang w:val="sr-Cyrl-RS"/>
        </w:rPr>
      </w:pPr>
      <w:r w:rsidRPr="008D12E3">
        <w:rPr>
          <w:rFonts w:ascii="Times New Roman" w:eastAsia="Calibri" w:hAnsi="Times New Roman" w:cs="Times New Roman"/>
          <w:b/>
          <w:sz w:val="24"/>
          <w:szCs w:val="24"/>
        </w:rPr>
        <w:t xml:space="preserve">I </w:t>
      </w:r>
      <w:r w:rsidR="008C230F" w:rsidRPr="008D12E3">
        <w:rPr>
          <w:rFonts w:ascii="Times New Roman" w:eastAsia="Calibri" w:hAnsi="Times New Roman" w:cs="Times New Roman"/>
          <w:b/>
          <w:sz w:val="24"/>
          <w:szCs w:val="24"/>
          <w:u w:val="single"/>
          <w:lang w:val="sr-Cyrl-RS"/>
        </w:rPr>
        <w:t xml:space="preserve">ПРЕДМЕТ ЈАВНОГ ПОЗИВА </w:t>
      </w:r>
      <w:r w:rsidR="00C6419A" w:rsidRPr="008D12E3">
        <w:rPr>
          <w:rFonts w:ascii="Times New Roman" w:eastAsia="Calibri" w:hAnsi="Times New Roman" w:cs="Times New Roman"/>
          <w:b/>
          <w:sz w:val="24"/>
          <w:szCs w:val="24"/>
          <w:u w:val="single"/>
          <w:lang w:val="sr-Cyrl-RS"/>
        </w:rPr>
        <w:t xml:space="preserve"> </w:t>
      </w:r>
      <w:r w:rsidRPr="008D12E3">
        <w:rPr>
          <w:rFonts w:ascii="Times New Roman" w:eastAsia="Calibri" w:hAnsi="Times New Roman" w:cs="Times New Roman"/>
          <w:b/>
          <w:sz w:val="24"/>
          <w:szCs w:val="24"/>
          <w:u w:val="single"/>
          <w:lang w:val="sr-Cyrl-RS"/>
        </w:rPr>
        <w:t xml:space="preserve"> </w:t>
      </w:r>
    </w:p>
    <w:p w14:paraId="1E76D1DC" w14:textId="6D085A96" w:rsidR="00765D19" w:rsidRPr="008D12E3" w:rsidRDefault="00765D19" w:rsidP="00633AE5">
      <w:pPr>
        <w:spacing w:before="120" w:after="120"/>
        <w:ind w:left="86" w:right="-46" w:firstLine="634"/>
        <w:jc w:val="both"/>
        <w:rPr>
          <w:rFonts w:ascii="Times New Roman" w:eastAsia="Times New Roman" w:hAnsi="Times New Roman" w:cs="Times New Roman"/>
          <w:noProof/>
          <w:sz w:val="24"/>
          <w:szCs w:val="24"/>
          <w:lang w:val="ru-RU"/>
        </w:rPr>
      </w:pPr>
      <w:r w:rsidRPr="008D12E3">
        <w:rPr>
          <w:rFonts w:ascii="Times New Roman" w:eastAsia="Times New Roman" w:hAnsi="Times New Roman" w:cs="Times New Roman"/>
          <w:noProof/>
          <w:sz w:val="24"/>
          <w:szCs w:val="24"/>
          <w:lang w:val="ru-RU"/>
        </w:rPr>
        <w:t>Како би се осигурала релевантност знања и веш</w:t>
      </w:r>
      <w:r w:rsidR="007017FA">
        <w:rPr>
          <w:rFonts w:ascii="Times New Roman" w:eastAsia="Times New Roman" w:hAnsi="Times New Roman" w:cs="Times New Roman"/>
          <w:noProof/>
          <w:sz w:val="24"/>
          <w:szCs w:val="24"/>
          <w:lang w:val="ru-RU"/>
        </w:rPr>
        <w:t xml:space="preserve">тина на тржишту рада, Законом о </w:t>
      </w:r>
      <w:r w:rsidR="003772A2">
        <w:rPr>
          <w:rFonts w:ascii="Times New Roman" w:eastAsia="Times New Roman" w:hAnsi="Times New Roman" w:cs="Times New Roman"/>
          <w:noProof/>
          <w:sz w:val="24"/>
          <w:szCs w:val="24"/>
          <w:lang w:val="ru-RU"/>
        </w:rPr>
        <w:t>Н</w:t>
      </w:r>
      <w:r w:rsidR="00A95A76">
        <w:rPr>
          <w:rFonts w:ascii="Times New Roman" w:eastAsia="Times New Roman" w:hAnsi="Times New Roman" w:cs="Times New Roman"/>
          <w:noProof/>
          <w:sz w:val="24"/>
          <w:szCs w:val="24"/>
          <w:lang w:val="ru-RU"/>
        </w:rPr>
        <w:t>ационалном оквиру квалификација</w:t>
      </w:r>
      <w:r w:rsidR="003772A2">
        <w:rPr>
          <w:rFonts w:ascii="Times New Roman" w:eastAsia="Times New Roman" w:hAnsi="Times New Roman" w:cs="Times New Roman"/>
          <w:noProof/>
          <w:sz w:val="24"/>
          <w:szCs w:val="24"/>
          <w:lang w:val="ru-RU"/>
        </w:rPr>
        <w:t xml:space="preserve"> Републи</w:t>
      </w:r>
      <w:r w:rsidR="003D6DE0">
        <w:rPr>
          <w:rFonts w:ascii="Times New Roman" w:eastAsia="Times New Roman" w:hAnsi="Times New Roman" w:cs="Times New Roman"/>
          <w:noProof/>
          <w:sz w:val="24"/>
          <w:szCs w:val="24"/>
          <w:lang w:val="ru-RU"/>
        </w:rPr>
        <w:t>ке</w:t>
      </w:r>
      <w:r w:rsidR="003772A2">
        <w:rPr>
          <w:rFonts w:ascii="Times New Roman" w:eastAsia="Times New Roman" w:hAnsi="Times New Roman" w:cs="Times New Roman"/>
          <w:noProof/>
          <w:sz w:val="24"/>
          <w:szCs w:val="24"/>
          <w:lang w:val="ru-RU"/>
        </w:rPr>
        <w:t xml:space="preserve"> Србиј</w:t>
      </w:r>
      <w:r w:rsidR="003D6DE0">
        <w:rPr>
          <w:rFonts w:ascii="Times New Roman" w:eastAsia="Times New Roman" w:hAnsi="Times New Roman" w:cs="Times New Roman"/>
          <w:noProof/>
          <w:sz w:val="24"/>
          <w:szCs w:val="24"/>
          <w:lang w:val="ru-RU"/>
        </w:rPr>
        <w:t>е</w:t>
      </w:r>
      <w:r w:rsidR="003772A2">
        <w:rPr>
          <w:rFonts w:ascii="Times New Roman" w:eastAsia="Times New Roman" w:hAnsi="Times New Roman" w:cs="Times New Roman"/>
          <w:noProof/>
          <w:sz w:val="24"/>
          <w:szCs w:val="24"/>
          <w:lang w:val="ru-RU"/>
        </w:rPr>
        <w:t xml:space="preserve"> </w:t>
      </w:r>
      <w:r w:rsidR="003D6DE0">
        <w:rPr>
          <w:rFonts w:ascii="Times New Roman" w:eastAsia="Times New Roman" w:hAnsi="Times New Roman" w:cs="Times New Roman"/>
          <w:noProof/>
          <w:sz w:val="24"/>
          <w:szCs w:val="24"/>
          <w:lang w:val="ru-RU"/>
        </w:rPr>
        <w:t>(</w:t>
      </w:r>
      <w:r w:rsidR="003D6DE0">
        <w:rPr>
          <w:rFonts w:ascii="Times New Roman" w:eastAsia="Times New Roman" w:hAnsi="Times New Roman" w:cs="Times New Roman"/>
          <w:noProof/>
          <w:sz w:val="24"/>
          <w:szCs w:val="24"/>
        </w:rPr>
        <w:t>„</w:t>
      </w:r>
      <w:r w:rsidR="003D6DE0">
        <w:rPr>
          <w:rFonts w:ascii="Times New Roman" w:eastAsia="Times New Roman" w:hAnsi="Times New Roman" w:cs="Times New Roman"/>
          <w:noProof/>
          <w:sz w:val="24"/>
          <w:szCs w:val="24"/>
          <w:lang w:val="sr-Cyrl-RS"/>
        </w:rPr>
        <w:t xml:space="preserve">Сл. гласник РС“, бр. 27/2018, 6/2020 и 129/2021 – др. закон) </w:t>
      </w:r>
      <w:r w:rsidR="003772A2">
        <w:rPr>
          <w:rFonts w:ascii="Times New Roman" w:eastAsia="Times New Roman" w:hAnsi="Times New Roman" w:cs="Times New Roman"/>
          <w:noProof/>
          <w:sz w:val="24"/>
          <w:szCs w:val="24"/>
          <w:lang w:val="ru-RU"/>
        </w:rPr>
        <w:t xml:space="preserve">(у даљем тексту: </w:t>
      </w:r>
      <w:r w:rsidR="000011EA">
        <w:rPr>
          <w:rFonts w:ascii="Times New Roman" w:eastAsia="Times New Roman" w:hAnsi="Times New Roman" w:cs="Times New Roman"/>
          <w:noProof/>
          <w:sz w:val="24"/>
          <w:szCs w:val="24"/>
          <w:lang w:val="sr-Cyrl-RS"/>
        </w:rPr>
        <w:t xml:space="preserve">Закон о </w:t>
      </w:r>
      <w:r w:rsidR="003772A2">
        <w:rPr>
          <w:rFonts w:ascii="Times New Roman" w:eastAsia="Times New Roman" w:hAnsi="Times New Roman" w:cs="Times New Roman"/>
          <w:noProof/>
          <w:sz w:val="24"/>
          <w:szCs w:val="24"/>
          <w:lang w:val="ru-RU"/>
        </w:rPr>
        <w:t>НОКС)</w:t>
      </w:r>
      <w:r w:rsidR="003772A2" w:rsidRPr="008D12E3">
        <w:rPr>
          <w:rFonts w:ascii="Times New Roman" w:eastAsia="Times New Roman" w:hAnsi="Times New Roman" w:cs="Times New Roman"/>
          <w:noProof/>
          <w:sz w:val="24"/>
          <w:szCs w:val="24"/>
          <w:lang w:val="ru-RU"/>
        </w:rPr>
        <w:t xml:space="preserve"> </w:t>
      </w:r>
      <w:r w:rsidRPr="008D12E3">
        <w:rPr>
          <w:rFonts w:ascii="Times New Roman" w:eastAsia="Times New Roman" w:hAnsi="Times New Roman" w:cs="Times New Roman"/>
          <w:noProof/>
          <w:sz w:val="24"/>
          <w:szCs w:val="24"/>
          <w:lang w:val="ru-RU"/>
        </w:rPr>
        <w:t>дефинисано је оснивање Савета за Национални оквир квалификација Републике Србије (у даљем тексту: Савет за НОКС) као тела надлежног за развој и примену НОКС-а које даје препоруке о процесу планирања и развоја људског потенцијала у складу са јавним политикама у области целоживотног учења, запошљавања, каријерног вођења и саветовања.</w:t>
      </w:r>
    </w:p>
    <w:p w14:paraId="4F5DA822" w14:textId="5A1A24EA" w:rsidR="00765D19" w:rsidRPr="00A95A76" w:rsidRDefault="003D6DE0" w:rsidP="003D6DE0">
      <w:pPr>
        <w:spacing w:before="120" w:after="120"/>
        <w:ind w:left="86" w:right="-46" w:firstLine="634"/>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ru-RU"/>
        </w:rPr>
        <w:t xml:space="preserve">Чланом 12. став 1. Закона о НОКС, прописано је да Савет за НОКС чини 25 чланова које именује Влада, и то: </w:t>
      </w:r>
      <w:r w:rsidRPr="003D6DE0">
        <w:rPr>
          <w:rFonts w:ascii="Times New Roman" w:eastAsia="Times New Roman" w:hAnsi="Times New Roman" w:cs="Times New Roman"/>
          <w:noProof/>
          <w:sz w:val="24"/>
          <w:szCs w:val="24"/>
          <w:lang w:val="en-US"/>
        </w:rPr>
        <w:t xml:space="preserve">шест чланова на предлог: министарства надлежног за образовање, министарства надлежног за рад и запошљавање, министарства надлежног за привреду, министарства надлежног за омладину, министарства надлежног за државну управу и локалну самоуправу и министарства надлежног за здравље; три члана на предлог: покрајинског секретаријата надлежног за образовање, покрајинског секретаријата надлежног за високо образовање и покрајинског секретаријата надлежног за рад и </w:t>
      </w:r>
      <w:r w:rsidRPr="003D6DE0">
        <w:rPr>
          <w:rFonts w:ascii="Times New Roman" w:eastAsia="Times New Roman" w:hAnsi="Times New Roman" w:cs="Times New Roman"/>
          <w:noProof/>
          <w:sz w:val="24"/>
          <w:szCs w:val="24"/>
          <w:lang w:val="en-US"/>
        </w:rPr>
        <w:lastRenderedPageBreak/>
        <w:t>запошљавање;</w:t>
      </w:r>
      <w:r>
        <w:rPr>
          <w:rFonts w:ascii="Times New Roman" w:eastAsia="Times New Roman" w:hAnsi="Times New Roman" w:cs="Times New Roman"/>
          <w:noProof/>
          <w:sz w:val="24"/>
          <w:szCs w:val="24"/>
          <w:lang w:val="sr-Cyrl-RS"/>
        </w:rPr>
        <w:t xml:space="preserve"> </w:t>
      </w:r>
      <w:r w:rsidRPr="003D6DE0">
        <w:rPr>
          <w:rFonts w:ascii="Times New Roman" w:eastAsia="Times New Roman" w:hAnsi="Times New Roman" w:cs="Times New Roman"/>
          <w:noProof/>
          <w:sz w:val="24"/>
          <w:szCs w:val="24"/>
          <w:lang w:val="en-US"/>
        </w:rPr>
        <w:t>једног члана на предлог Националне службе за запошљавање;</w:t>
      </w:r>
      <w:r>
        <w:rPr>
          <w:rFonts w:ascii="Times New Roman" w:eastAsia="Times New Roman" w:hAnsi="Times New Roman" w:cs="Times New Roman"/>
          <w:noProof/>
          <w:sz w:val="24"/>
          <w:szCs w:val="24"/>
          <w:lang w:val="sr-Cyrl-RS"/>
        </w:rPr>
        <w:t xml:space="preserve"> </w:t>
      </w:r>
      <w:r w:rsidRPr="003D6DE0">
        <w:rPr>
          <w:rFonts w:ascii="Times New Roman" w:eastAsia="Times New Roman" w:hAnsi="Times New Roman" w:cs="Times New Roman"/>
          <w:noProof/>
          <w:sz w:val="24"/>
          <w:szCs w:val="24"/>
          <w:lang w:val="en-US"/>
        </w:rPr>
        <w:t>два члана на предлог Привредне коморе Србије; пет чланова представника високошколских установа, и то три на предлог Конференције универзитета и два на предлог Конференције академија струковних студија и високих школа (у даљем тексту: Конференција академија и високих школа); два члана представника стручних школа на предлог заједница стручних школа;</w:t>
      </w:r>
      <w:r>
        <w:rPr>
          <w:rFonts w:ascii="Times New Roman" w:eastAsia="Times New Roman" w:hAnsi="Times New Roman" w:cs="Times New Roman"/>
          <w:noProof/>
          <w:sz w:val="24"/>
          <w:szCs w:val="24"/>
          <w:lang w:val="sr-Cyrl-RS"/>
        </w:rPr>
        <w:t xml:space="preserve"> </w:t>
      </w:r>
      <w:r w:rsidRPr="003D6DE0">
        <w:rPr>
          <w:rFonts w:ascii="Times New Roman" w:eastAsia="Times New Roman" w:hAnsi="Times New Roman" w:cs="Times New Roman"/>
          <w:noProof/>
          <w:sz w:val="24"/>
          <w:szCs w:val="24"/>
          <w:lang w:val="en-US"/>
        </w:rPr>
        <w:t>једног члана представника гимназија на предлог заједнице гимназија;</w:t>
      </w:r>
      <w:r>
        <w:rPr>
          <w:rFonts w:ascii="Times New Roman" w:eastAsia="Times New Roman" w:hAnsi="Times New Roman" w:cs="Times New Roman"/>
          <w:noProof/>
          <w:sz w:val="24"/>
          <w:szCs w:val="24"/>
          <w:lang w:val="sr-Cyrl-RS"/>
        </w:rPr>
        <w:t xml:space="preserve"> </w:t>
      </w:r>
      <w:r w:rsidRPr="003D6DE0">
        <w:rPr>
          <w:rFonts w:ascii="Times New Roman" w:eastAsia="Times New Roman" w:hAnsi="Times New Roman" w:cs="Times New Roman"/>
          <w:noProof/>
          <w:sz w:val="24"/>
          <w:szCs w:val="24"/>
          <w:lang w:val="en-US"/>
        </w:rPr>
        <w:t>два члана на предлог репрезентативних синдиката, који су чланови Социјално-економског савета Републике Србије;</w:t>
      </w:r>
      <w:r>
        <w:rPr>
          <w:rFonts w:ascii="Times New Roman" w:eastAsia="Times New Roman" w:hAnsi="Times New Roman" w:cs="Times New Roman"/>
          <w:noProof/>
          <w:sz w:val="24"/>
          <w:szCs w:val="24"/>
          <w:lang w:val="sr-Cyrl-RS"/>
        </w:rPr>
        <w:t xml:space="preserve"> </w:t>
      </w:r>
      <w:r w:rsidRPr="003D6DE0">
        <w:rPr>
          <w:rFonts w:ascii="Times New Roman" w:eastAsia="Times New Roman" w:hAnsi="Times New Roman" w:cs="Times New Roman"/>
          <w:noProof/>
          <w:sz w:val="24"/>
          <w:szCs w:val="24"/>
          <w:lang w:val="en-US"/>
        </w:rPr>
        <w:t>два члана на предлог репрезентативних удружења послодаваца, који је члан Социјално-економског савета Републике Србије; једног члана представника организација цивилног друштва, на предлог органа надлежног за координацију с</w:t>
      </w:r>
      <w:r w:rsidR="00633AE5">
        <w:rPr>
          <w:rFonts w:ascii="Times New Roman" w:eastAsia="Times New Roman" w:hAnsi="Times New Roman" w:cs="Times New Roman"/>
          <w:noProof/>
          <w:sz w:val="24"/>
          <w:szCs w:val="24"/>
          <w:lang w:val="sr-Cyrl-RS"/>
        </w:rPr>
        <w:t>а</w:t>
      </w:r>
      <w:r w:rsidRPr="003D6DE0">
        <w:rPr>
          <w:rFonts w:ascii="Times New Roman" w:eastAsia="Times New Roman" w:hAnsi="Times New Roman" w:cs="Times New Roman"/>
          <w:noProof/>
          <w:sz w:val="24"/>
          <w:szCs w:val="24"/>
          <w:lang w:val="en-US"/>
        </w:rPr>
        <w:t xml:space="preserve"> организацијама цивилног друштва.</w:t>
      </w:r>
      <w:r>
        <w:rPr>
          <w:rFonts w:ascii="Times New Roman" w:eastAsia="Times New Roman" w:hAnsi="Times New Roman" w:cs="Times New Roman"/>
          <w:noProof/>
          <w:sz w:val="24"/>
          <w:szCs w:val="24"/>
          <w:lang w:val="sr-Cyrl-RS"/>
        </w:rPr>
        <w:t xml:space="preserve"> </w:t>
      </w:r>
      <w:r w:rsidR="00765D19" w:rsidRPr="008D12E3">
        <w:rPr>
          <w:rFonts w:ascii="Times New Roman" w:eastAsia="Times New Roman" w:hAnsi="Times New Roman" w:cs="Times New Roman"/>
          <w:noProof/>
          <w:sz w:val="24"/>
          <w:szCs w:val="24"/>
          <w:lang w:val="ru-RU"/>
        </w:rPr>
        <w:t>Чланом 12. став 2. Закона о НОКС, прописано је да мандат чланова Савета за НОКС траје четири године</w:t>
      </w:r>
      <w:r>
        <w:rPr>
          <w:rFonts w:ascii="Times New Roman" w:eastAsia="Times New Roman" w:hAnsi="Times New Roman" w:cs="Times New Roman"/>
          <w:noProof/>
          <w:sz w:val="24"/>
          <w:szCs w:val="24"/>
          <w:lang w:val="ru-RU"/>
        </w:rPr>
        <w:t xml:space="preserve">, након чега је потребно именовати нове чланове Савета. </w:t>
      </w:r>
    </w:p>
    <w:p w14:paraId="510E0AE5" w14:textId="748827AC" w:rsidR="008D12E3" w:rsidRPr="00A12662" w:rsidRDefault="00765D19" w:rsidP="00A12662">
      <w:pPr>
        <w:spacing w:before="120" w:after="120"/>
        <w:ind w:left="86" w:right="-46" w:firstLine="634"/>
        <w:jc w:val="both"/>
        <w:rPr>
          <w:rFonts w:ascii="Times New Roman" w:eastAsia="Times New Roman" w:hAnsi="Times New Roman" w:cs="Times New Roman"/>
          <w:noProof/>
          <w:sz w:val="24"/>
          <w:szCs w:val="24"/>
          <w:lang w:val="ru-RU"/>
        </w:rPr>
      </w:pPr>
      <w:r w:rsidRPr="008D12E3">
        <w:rPr>
          <w:rFonts w:ascii="Times New Roman" w:eastAsia="Times New Roman" w:hAnsi="Times New Roman" w:cs="Times New Roman"/>
          <w:noProof/>
          <w:sz w:val="24"/>
          <w:szCs w:val="24"/>
          <w:lang w:val="ru-RU"/>
        </w:rPr>
        <w:t xml:space="preserve">Узимајући у обзир да дана 28.08.2022. године истиче четворогодишњи мандат члановима Савета за НОКС који су решењем Владе Републике Србије број 119-7906/2018 од 28.08.2018. године именовани за чланове Савета за НОКС, потребно је </w:t>
      </w:r>
      <w:r w:rsidR="003772A2">
        <w:rPr>
          <w:rFonts w:ascii="Times New Roman" w:eastAsia="Times New Roman" w:hAnsi="Times New Roman" w:cs="Times New Roman"/>
          <w:noProof/>
          <w:sz w:val="24"/>
          <w:szCs w:val="24"/>
          <w:lang w:val="ru-RU"/>
        </w:rPr>
        <w:t>изабрати</w:t>
      </w:r>
      <w:r w:rsidR="003772A2" w:rsidRPr="008D12E3">
        <w:rPr>
          <w:rFonts w:ascii="Times New Roman" w:eastAsia="Times New Roman" w:hAnsi="Times New Roman" w:cs="Times New Roman"/>
          <w:noProof/>
          <w:sz w:val="24"/>
          <w:szCs w:val="24"/>
          <w:lang w:val="ru-RU"/>
        </w:rPr>
        <w:t xml:space="preserve"> </w:t>
      </w:r>
      <w:r w:rsidRPr="008D12E3">
        <w:rPr>
          <w:rFonts w:ascii="Times New Roman" w:eastAsia="Times New Roman" w:hAnsi="Times New Roman" w:cs="Times New Roman"/>
          <w:noProof/>
          <w:sz w:val="24"/>
          <w:szCs w:val="24"/>
          <w:lang w:val="ru-RU"/>
        </w:rPr>
        <w:t>једног</w:t>
      </w:r>
      <w:r w:rsidRPr="008D12E3">
        <w:rPr>
          <w:rFonts w:ascii="Times New Roman" w:eastAsia="Times New Roman" w:hAnsi="Times New Roman" w:cs="Times New Roman"/>
          <w:noProof/>
          <w:sz w:val="24"/>
          <w:szCs w:val="24"/>
          <w:lang w:val="sr-Cyrl-RS"/>
        </w:rPr>
        <w:t xml:space="preserve"> представника организације </w:t>
      </w:r>
      <w:r w:rsidRPr="008D12E3">
        <w:rPr>
          <w:rFonts w:ascii="Times New Roman" w:eastAsia="Times New Roman" w:hAnsi="Times New Roman" w:cs="Times New Roman"/>
          <w:noProof/>
          <w:sz w:val="24"/>
          <w:szCs w:val="24"/>
          <w:lang w:val="ru-RU"/>
        </w:rPr>
        <w:t>цивилног друштва за члана Савета за НОКС за нови четворогодишњи мандат.</w:t>
      </w:r>
    </w:p>
    <w:p w14:paraId="7211A80D" w14:textId="77777777" w:rsidR="008D12E3" w:rsidRPr="008D12E3" w:rsidRDefault="008D12E3" w:rsidP="00700520">
      <w:pPr>
        <w:spacing w:after="120"/>
        <w:ind w:firstLine="567"/>
        <w:jc w:val="both"/>
        <w:rPr>
          <w:rFonts w:ascii="Times New Roman" w:hAnsi="Times New Roman" w:cs="Times New Roman"/>
          <w:sz w:val="24"/>
          <w:szCs w:val="24"/>
          <w:lang w:val="sr-Cyrl-RS"/>
        </w:rPr>
      </w:pPr>
    </w:p>
    <w:p w14:paraId="0F581D3F" w14:textId="77777777" w:rsidR="00B13859" w:rsidRPr="008D12E3" w:rsidRDefault="00B13859" w:rsidP="001A2164">
      <w:pPr>
        <w:spacing w:after="240"/>
        <w:jc w:val="both"/>
        <w:rPr>
          <w:rFonts w:ascii="Times New Roman" w:hAnsi="Times New Roman" w:cs="Times New Roman"/>
          <w:b/>
          <w:sz w:val="24"/>
          <w:szCs w:val="24"/>
          <w:u w:val="single"/>
        </w:rPr>
      </w:pPr>
      <w:r w:rsidRPr="008D12E3">
        <w:rPr>
          <w:rFonts w:ascii="Times New Roman" w:hAnsi="Times New Roman" w:cs="Times New Roman"/>
          <w:b/>
          <w:sz w:val="24"/>
          <w:szCs w:val="24"/>
        </w:rPr>
        <w:t xml:space="preserve">II </w:t>
      </w:r>
      <w:r w:rsidR="005B5267" w:rsidRPr="008D12E3">
        <w:rPr>
          <w:rFonts w:ascii="Times New Roman" w:hAnsi="Times New Roman" w:cs="Times New Roman"/>
          <w:b/>
          <w:sz w:val="24"/>
          <w:szCs w:val="24"/>
          <w:lang w:val="sr-Cyrl-RS"/>
        </w:rPr>
        <w:t xml:space="preserve">  </w:t>
      </w:r>
      <w:r w:rsidRPr="008D12E3">
        <w:rPr>
          <w:rFonts w:ascii="Times New Roman" w:hAnsi="Times New Roman" w:cs="Times New Roman"/>
          <w:b/>
          <w:sz w:val="24"/>
          <w:szCs w:val="24"/>
          <w:u w:val="single"/>
        </w:rPr>
        <w:t>ЦИЉ, ОБЛАСТИ И ПРАВО УЧЕШЋА НА ЈАВНОМ ПОЗИВУ</w:t>
      </w:r>
    </w:p>
    <w:p w14:paraId="4266A977" w14:textId="51810D5C" w:rsidR="00B13859" w:rsidRPr="008D12E3" w:rsidRDefault="00B13859" w:rsidP="000011EA">
      <w:pPr>
        <w:spacing w:after="120"/>
        <w:jc w:val="both"/>
        <w:rPr>
          <w:rFonts w:ascii="Times New Roman" w:hAnsi="Times New Roman" w:cs="Times New Roman"/>
          <w:sz w:val="24"/>
          <w:szCs w:val="24"/>
          <w:lang w:val="sr-Cyrl-RS" w:bidi="en-US"/>
        </w:rPr>
      </w:pPr>
      <w:r w:rsidRPr="008D12E3">
        <w:rPr>
          <w:rFonts w:ascii="Times New Roman" w:hAnsi="Times New Roman" w:cs="Times New Roman"/>
          <w:sz w:val="24"/>
          <w:szCs w:val="24"/>
          <w:lang w:val="sr-Cyrl-RS" w:bidi="en-US"/>
        </w:rPr>
        <w:t xml:space="preserve">Циљ овог јавног позива је да се кроз јаван и транспарентан процес изврши избор </w:t>
      </w:r>
      <w:r w:rsidR="00765D19" w:rsidRPr="008D12E3">
        <w:rPr>
          <w:rFonts w:ascii="Times New Roman" w:hAnsi="Times New Roman" w:cs="Times New Roman"/>
          <w:sz w:val="24"/>
          <w:szCs w:val="24"/>
          <w:lang w:val="sr-Cyrl-RS" w:bidi="en-US"/>
        </w:rPr>
        <w:t>1</w:t>
      </w:r>
      <w:r w:rsidR="00DB10E9" w:rsidRPr="008D12E3">
        <w:rPr>
          <w:rFonts w:ascii="Times New Roman" w:hAnsi="Times New Roman" w:cs="Times New Roman"/>
          <w:sz w:val="24"/>
          <w:szCs w:val="24"/>
          <w:lang w:val="sr-Cyrl-RS" w:bidi="en-US"/>
        </w:rPr>
        <w:t xml:space="preserve"> </w:t>
      </w:r>
      <w:r w:rsidR="002430DA">
        <w:rPr>
          <w:rFonts w:ascii="Times New Roman" w:hAnsi="Times New Roman" w:cs="Times New Roman"/>
          <w:sz w:val="24"/>
          <w:szCs w:val="24"/>
          <w:lang w:val="sr-Cyrl-RS" w:bidi="en-US"/>
        </w:rPr>
        <w:t xml:space="preserve">(једног) </w:t>
      </w:r>
      <w:r w:rsidR="003D66EA" w:rsidRPr="008D12E3">
        <w:rPr>
          <w:rFonts w:ascii="Times New Roman" w:hAnsi="Times New Roman" w:cs="Times New Roman"/>
          <w:sz w:val="24"/>
          <w:szCs w:val="24"/>
          <w:lang w:val="sr-Cyrl-RS" w:bidi="en-US"/>
        </w:rPr>
        <w:t xml:space="preserve">представника </w:t>
      </w:r>
      <w:r w:rsidRPr="008D12E3">
        <w:rPr>
          <w:rFonts w:ascii="Times New Roman" w:hAnsi="Times New Roman" w:cs="Times New Roman"/>
          <w:sz w:val="24"/>
          <w:szCs w:val="24"/>
          <w:lang w:val="sr-Cyrl-RS" w:bidi="en-US"/>
        </w:rPr>
        <w:t>организациј</w:t>
      </w:r>
      <w:r w:rsidR="003D66EA" w:rsidRPr="008D12E3">
        <w:rPr>
          <w:rFonts w:ascii="Times New Roman" w:hAnsi="Times New Roman" w:cs="Times New Roman"/>
          <w:sz w:val="24"/>
          <w:szCs w:val="24"/>
          <w:lang w:val="sr-Cyrl-RS" w:bidi="en-US"/>
        </w:rPr>
        <w:t>а</w:t>
      </w:r>
      <w:r w:rsidR="008C230F" w:rsidRPr="008D12E3">
        <w:rPr>
          <w:rFonts w:ascii="Times New Roman" w:hAnsi="Times New Roman" w:cs="Times New Roman"/>
          <w:sz w:val="24"/>
          <w:szCs w:val="24"/>
          <w:lang w:val="sr-Cyrl-RS" w:bidi="en-US"/>
        </w:rPr>
        <w:t xml:space="preserve"> </w:t>
      </w:r>
      <w:r w:rsidRPr="008D12E3">
        <w:rPr>
          <w:rFonts w:ascii="Times New Roman" w:hAnsi="Times New Roman" w:cs="Times New Roman"/>
          <w:sz w:val="24"/>
          <w:szCs w:val="24"/>
          <w:lang w:val="sr-Cyrl-RS" w:bidi="en-US"/>
        </w:rPr>
        <w:t>цивил</w:t>
      </w:r>
      <w:r w:rsidR="00765D19" w:rsidRPr="008D12E3">
        <w:rPr>
          <w:rFonts w:ascii="Times New Roman" w:hAnsi="Times New Roman" w:cs="Times New Roman"/>
          <w:sz w:val="24"/>
          <w:szCs w:val="24"/>
          <w:lang w:val="sr-Cyrl-RS" w:bidi="en-US"/>
        </w:rPr>
        <w:t xml:space="preserve">ног друштва </w:t>
      </w:r>
      <w:r w:rsidR="002430DA">
        <w:rPr>
          <w:rFonts w:ascii="Times New Roman" w:hAnsi="Times New Roman" w:cs="Times New Roman"/>
          <w:sz w:val="24"/>
          <w:szCs w:val="24"/>
          <w:lang w:val="sr-Cyrl-RS" w:bidi="en-US"/>
        </w:rPr>
        <w:t>који</w:t>
      </w:r>
      <w:r w:rsidR="002430DA" w:rsidRPr="008D12E3">
        <w:rPr>
          <w:rFonts w:ascii="Times New Roman" w:hAnsi="Times New Roman" w:cs="Times New Roman"/>
          <w:sz w:val="24"/>
          <w:szCs w:val="24"/>
          <w:lang w:val="sr-Cyrl-RS" w:bidi="en-US"/>
        </w:rPr>
        <w:t xml:space="preserve"> </w:t>
      </w:r>
      <w:r w:rsidR="00765D19" w:rsidRPr="008D12E3">
        <w:rPr>
          <w:rFonts w:ascii="Times New Roman" w:hAnsi="Times New Roman" w:cs="Times New Roman"/>
          <w:sz w:val="24"/>
          <w:szCs w:val="24"/>
          <w:lang w:val="sr-Cyrl-RS" w:bidi="en-US"/>
        </w:rPr>
        <w:t xml:space="preserve">ће </w:t>
      </w:r>
      <w:r w:rsidR="00E81576" w:rsidRPr="008D12E3">
        <w:rPr>
          <w:rFonts w:ascii="Times New Roman" w:hAnsi="Times New Roman" w:cs="Times New Roman"/>
          <w:sz w:val="24"/>
          <w:szCs w:val="24"/>
          <w:lang w:val="sr-Cyrl-RS" w:bidi="en-US"/>
        </w:rPr>
        <w:t xml:space="preserve">учествовати у </w:t>
      </w:r>
      <w:r w:rsidR="00765D19" w:rsidRPr="008D12E3">
        <w:rPr>
          <w:rFonts w:asciiTheme="majorBidi" w:hAnsiTheme="majorBidi" w:cstheme="majorBidi"/>
          <w:sz w:val="24"/>
          <w:szCs w:val="24"/>
          <w:lang w:val="sr-Cyrl-RS"/>
        </w:rPr>
        <w:t xml:space="preserve">раду </w:t>
      </w:r>
      <w:r w:rsidR="00586E92">
        <w:rPr>
          <w:rFonts w:asciiTheme="majorBidi" w:hAnsiTheme="majorBidi" w:cstheme="majorBidi"/>
          <w:sz w:val="24"/>
          <w:szCs w:val="24"/>
          <w:lang w:val="sr-Cyrl-RS"/>
        </w:rPr>
        <w:t xml:space="preserve">и бити члан </w:t>
      </w:r>
      <w:r w:rsidR="00765D19" w:rsidRPr="008D12E3">
        <w:rPr>
          <w:rFonts w:asciiTheme="majorBidi" w:hAnsiTheme="majorBidi" w:cstheme="majorBidi"/>
          <w:sz w:val="24"/>
          <w:szCs w:val="24"/>
          <w:lang w:val="sr-Cyrl-RS"/>
        </w:rPr>
        <w:t>Савета за НОКС</w:t>
      </w:r>
      <w:r w:rsidRPr="008D12E3">
        <w:rPr>
          <w:rFonts w:ascii="Times New Roman" w:hAnsi="Times New Roman" w:cs="Times New Roman"/>
          <w:sz w:val="24"/>
          <w:szCs w:val="24"/>
          <w:lang w:val="sr-Cyrl-RS" w:bidi="en-US"/>
        </w:rPr>
        <w:t>.</w:t>
      </w:r>
    </w:p>
    <w:p w14:paraId="345D6A67" w14:textId="121C92A7" w:rsidR="00A95A76" w:rsidRDefault="00B13859" w:rsidP="000011EA">
      <w:pPr>
        <w:spacing w:after="120"/>
        <w:ind w:firstLine="567"/>
        <w:jc w:val="both"/>
        <w:rPr>
          <w:rFonts w:ascii="Times New Roman" w:eastAsia="Calibri" w:hAnsi="Times New Roman" w:cs="Times New Roman"/>
          <w:sz w:val="24"/>
          <w:szCs w:val="24"/>
          <w:lang w:val="ru-RU"/>
        </w:rPr>
      </w:pPr>
      <w:r w:rsidRPr="008D12E3">
        <w:rPr>
          <w:rFonts w:ascii="Times New Roman" w:eastAsia="Calibri" w:hAnsi="Times New Roman" w:cs="Times New Roman"/>
          <w:sz w:val="24"/>
          <w:szCs w:val="24"/>
          <w:lang w:val="sr-Cyrl-RS"/>
        </w:rPr>
        <w:t xml:space="preserve">Јавни позив намењен је организацијама цивилног друштва које делују </w:t>
      </w:r>
      <w:r w:rsidR="00F109B8">
        <w:rPr>
          <w:rFonts w:ascii="Times New Roman" w:eastAsia="Calibri" w:hAnsi="Times New Roman" w:cs="Times New Roman"/>
          <w:sz w:val="24"/>
          <w:szCs w:val="24"/>
          <w:lang w:val="ru-RU"/>
        </w:rPr>
        <w:t xml:space="preserve">у домену </w:t>
      </w:r>
      <w:r w:rsidR="00765D19" w:rsidRPr="008D12E3">
        <w:rPr>
          <w:rFonts w:ascii="Times New Roman" w:eastAsia="Calibri" w:hAnsi="Times New Roman" w:cs="Times New Roman"/>
          <w:sz w:val="24"/>
          <w:szCs w:val="24"/>
          <w:lang w:val="ru-RU"/>
        </w:rPr>
        <w:t>целоживотно</w:t>
      </w:r>
      <w:r w:rsidR="00A95A76">
        <w:rPr>
          <w:rFonts w:ascii="Times New Roman" w:eastAsia="Calibri" w:hAnsi="Times New Roman" w:cs="Times New Roman"/>
          <w:sz w:val="24"/>
          <w:szCs w:val="24"/>
          <w:lang w:val="ru-RU"/>
        </w:rPr>
        <w:t>г учења, запошљавања</w:t>
      </w:r>
      <w:r w:rsidR="00765D19" w:rsidRPr="008D12E3">
        <w:rPr>
          <w:rFonts w:ascii="Times New Roman" w:eastAsia="Calibri" w:hAnsi="Times New Roman" w:cs="Times New Roman"/>
          <w:sz w:val="24"/>
          <w:szCs w:val="24"/>
          <w:lang w:val="ru-RU"/>
        </w:rPr>
        <w:t xml:space="preserve"> и каријерно</w:t>
      </w:r>
      <w:r w:rsidR="00A95A76">
        <w:rPr>
          <w:rFonts w:ascii="Times New Roman" w:eastAsia="Calibri" w:hAnsi="Times New Roman" w:cs="Times New Roman"/>
          <w:sz w:val="24"/>
          <w:szCs w:val="24"/>
          <w:lang w:val="ru-RU"/>
        </w:rPr>
        <w:t>г вођења и саветовања</w:t>
      </w:r>
      <w:r w:rsidR="00765D19" w:rsidRPr="008D12E3">
        <w:rPr>
          <w:rFonts w:ascii="Times New Roman" w:eastAsia="Calibri" w:hAnsi="Times New Roman" w:cs="Times New Roman"/>
          <w:sz w:val="24"/>
          <w:szCs w:val="24"/>
          <w:lang w:val="ru-RU"/>
        </w:rPr>
        <w:t>.</w:t>
      </w:r>
    </w:p>
    <w:p w14:paraId="188E4B25" w14:textId="3C3E12A0" w:rsidR="008C230F" w:rsidRPr="008D12E3" w:rsidRDefault="008C230F" w:rsidP="008C230F">
      <w:pPr>
        <w:spacing w:after="120"/>
        <w:ind w:firstLine="567"/>
        <w:jc w:val="both"/>
        <w:rPr>
          <w:rFonts w:ascii="Times New Roman" w:eastAsia="Calibri" w:hAnsi="Times New Roman" w:cs="Times New Roman"/>
          <w:sz w:val="24"/>
          <w:szCs w:val="24"/>
          <w:lang w:val="sr-Cyrl-RS"/>
        </w:rPr>
      </w:pPr>
    </w:p>
    <w:p w14:paraId="451BCE80" w14:textId="77777777" w:rsidR="0034540A" w:rsidRPr="008D12E3"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8D12E3">
        <w:rPr>
          <w:rFonts w:ascii="Times New Roman" w:hAnsi="Times New Roman" w:cs="Times New Roman"/>
          <w:b/>
          <w:sz w:val="24"/>
          <w:szCs w:val="24"/>
        </w:rPr>
        <w:t xml:space="preserve">III </w:t>
      </w:r>
      <w:r w:rsidR="005B5267" w:rsidRPr="008D12E3">
        <w:rPr>
          <w:rFonts w:ascii="Times New Roman" w:hAnsi="Times New Roman" w:cs="Times New Roman"/>
          <w:b/>
          <w:sz w:val="24"/>
          <w:szCs w:val="24"/>
          <w:lang w:val="sr-Cyrl-RS"/>
        </w:rPr>
        <w:t xml:space="preserve">   </w:t>
      </w:r>
      <w:r w:rsidRPr="008D12E3">
        <w:rPr>
          <w:rFonts w:ascii="Times New Roman" w:hAnsi="Times New Roman" w:cs="Times New Roman"/>
          <w:b/>
          <w:sz w:val="24"/>
          <w:szCs w:val="24"/>
          <w:u w:val="single"/>
        </w:rPr>
        <w:t>КРИТЕРИЈУМИ</w:t>
      </w:r>
    </w:p>
    <w:p w14:paraId="2F65A54A" w14:textId="787EEBA6" w:rsidR="00635FD9" w:rsidRPr="00BC0322" w:rsidRDefault="00635FD9" w:rsidP="00BC0322">
      <w:pPr>
        <w:autoSpaceDE w:val="0"/>
        <w:autoSpaceDN w:val="0"/>
        <w:adjustRightInd w:val="0"/>
        <w:spacing w:after="240"/>
        <w:jc w:val="both"/>
        <w:rPr>
          <w:rFonts w:ascii="Times New Roman" w:hAnsi="Times New Roman" w:cs="Times New Roman"/>
          <w:b/>
          <w:sz w:val="24"/>
          <w:szCs w:val="24"/>
        </w:rPr>
      </w:pPr>
      <w:r w:rsidRPr="00BC0322">
        <w:rPr>
          <w:rFonts w:ascii="Times New Roman" w:hAnsi="Times New Roman" w:cs="Times New Roman"/>
          <w:b/>
          <w:sz w:val="24"/>
          <w:szCs w:val="24"/>
          <w:lang w:val="sr-Cyrl-RS"/>
        </w:rPr>
        <w:t xml:space="preserve">Критеријум </w:t>
      </w:r>
      <w:r w:rsidRPr="00BC0322">
        <w:rPr>
          <w:rFonts w:ascii="Times New Roman" w:hAnsi="Times New Roman" w:cs="Times New Roman"/>
          <w:b/>
          <w:sz w:val="24"/>
          <w:szCs w:val="24"/>
        </w:rPr>
        <w:t>за организације цивилног друштва које могу да предложе кандидата</w:t>
      </w:r>
      <w:r w:rsidRPr="00BC0322">
        <w:rPr>
          <w:rFonts w:ascii="Times New Roman" w:hAnsi="Times New Roman" w:cs="Times New Roman"/>
          <w:b/>
          <w:sz w:val="24"/>
          <w:szCs w:val="24"/>
          <w:lang w:val="sr-Cyrl-RS"/>
        </w:rPr>
        <w:t xml:space="preserve">:  </w:t>
      </w:r>
    </w:p>
    <w:p w14:paraId="30C0D955" w14:textId="539886D1" w:rsidR="0034540A" w:rsidRPr="008D12E3" w:rsidRDefault="0034540A" w:rsidP="000011EA">
      <w:pPr>
        <w:pStyle w:val="ListParagraph"/>
        <w:numPr>
          <w:ilvl w:val="0"/>
          <w:numId w:val="12"/>
        </w:numPr>
        <w:autoSpaceDE w:val="0"/>
        <w:autoSpaceDN w:val="0"/>
        <w:adjustRightInd w:val="0"/>
        <w:spacing w:after="120" w:line="240" w:lineRule="auto"/>
        <w:ind w:left="810" w:hanging="450"/>
        <w:contextualSpacing w:val="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noProof/>
          <w:sz w:val="24"/>
          <w:szCs w:val="24"/>
          <w:lang w:val="sr-Cyrl-RS" w:bidi="en-US"/>
        </w:rPr>
        <w:t>да су</w:t>
      </w:r>
      <w:r w:rsidRPr="008D12E3">
        <w:rPr>
          <w:rFonts w:ascii="Times New Roman" w:eastAsia="Times New Roman" w:hAnsi="Times New Roman" w:cs="Times New Roman"/>
          <w:b/>
          <w:noProof/>
          <w:sz w:val="24"/>
          <w:szCs w:val="24"/>
          <w:lang w:val="sr-Cyrl-RS" w:bidi="en-US"/>
        </w:rPr>
        <w:t xml:space="preserve"> уписaне у рeгистaр нajмaњe </w:t>
      </w:r>
      <w:r w:rsidR="0020316A" w:rsidRPr="008D12E3">
        <w:rPr>
          <w:rFonts w:ascii="Times New Roman" w:eastAsia="Times New Roman" w:hAnsi="Times New Roman" w:cs="Times New Roman"/>
          <w:b/>
          <w:noProof/>
          <w:sz w:val="24"/>
          <w:szCs w:val="24"/>
          <w:lang w:val="sr-Cyrl-RS" w:bidi="en-US"/>
        </w:rPr>
        <w:t xml:space="preserve">три </w:t>
      </w:r>
      <w:r w:rsidR="007063F5" w:rsidRPr="008D12E3">
        <w:rPr>
          <w:rFonts w:ascii="Times New Roman" w:eastAsia="Times New Roman" w:hAnsi="Times New Roman" w:cs="Times New Roman"/>
          <w:b/>
          <w:noProof/>
          <w:sz w:val="24"/>
          <w:szCs w:val="24"/>
          <w:lang w:val="sr-Cyrl-RS" w:bidi="en-US"/>
        </w:rPr>
        <w:t>годин</w:t>
      </w:r>
      <w:r w:rsidR="0020316A" w:rsidRPr="008D12E3">
        <w:rPr>
          <w:rFonts w:ascii="Times New Roman" w:eastAsia="Times New Roman" w:hAnsi="Times New Roman" w:cs="Times New Roman"/>
          <w:b/>
          <w:noProof/>
          <w:sz w:val="24"/>
          <w:szCs w:val="24"/>
          <w:lang w:val="sr-Cyrl-RS" w:bidi="en-US"/>
        </w:rPr>
        <w:t>е</w:t>
      </w:r>
      <w:r w:rsidRPr="008D12E3">
        <w:rPr>
          <w:rFonts w:ascii="Times New Roman" w:eastAsia="Times New Roman" w:hAnsi="Times New Roman" w:cs="Times New Roman"/>
          <w:b/>
          <w:noProof/>
          <w:sz w:val="24"/>
          <w:szCs w:val="24"/>
          <w:lang w:val="sr-Cyrl-RS" w:bidi="en-US"/>
        </w:rPr>
        <w:t xml:space="preserve"> </w:t>
      </w:r>
      <w:r w:rsidRPr="008D12E3">
        <w:rPr>
          <w:rFonts w:ascii="Times New Roman" w:eastAsia="Times New Roman" w:hAnsi="Times New Roman" w:cs="Times New Roman"/>
          <w:noProof/>
          <w:sz w:val="24"/>
          <w:szCs w:val="24"/>
          <w:lang w:val="sr-Cyrl-RS" w:bidi="en-US"/>
        </w:rPr>
        <w:t>прe oбjaвљивaњa oвoг jaвнoг пoзивa;</w:t>
      </w:r>
    </w:p>
    <w:p w14:paraId="715E6A84" w14:textId="1198BCFE" w:rsidR="0034540A" w:rsidRPr="008D12E3" w:rsidRDefault="0034540A" w:rsidP="000011EA">
      <w:pPr>
        <w:pStyle w:val="ListParagraph"/>
        <w:numPr>
          <w:ilvl w:val="0"/>
          <w:numId w:val="12"/>
        </w:numPr>
        <w:autoSpaceDE w:val="0"/>
        <w:autoSpaceDN w:val="0"/>
        <w:adjustRightInd w:val="0"/>
        <w:spacing w:after="120" w:line="240" w:lineRule="auto"/>
        <w:ind w:left="810" w:hanging="450"/>
        <w:contextualSpacing w:val="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noProof/>
          <w:sz w:val="24"/>
          <w:szCs w:val="24"/>
          <w:lang w:val="sr-Cyrl-RS" w:bidi="en-US"/>
        </w:rPr>
        <w:t xml:space="preserve">да </w:t>
      </w:r>
      <w:r w:rsidRPr="008D12E3">
        <w:rPr>
          <w:rFonts w:ascii="Times New Roman" w:eastAsia="Times New Roman" w:hAnsi="Times New Roman" w:cs="Times New Roman"/>
          <w:b/>
          <w:noProof/>
          <w:sz w:val="24"/>
          <w:szCs w:val="24"/>
          <w:lang w:val="sr-Cyrl-RS" w:bidi="en-US"/>
        </w:rPr>
        <w:t xml:space="preserve">актом о оснивању или статутом имају утврђене циљеве </w:t>
      </w:r>
      <w:r w:rsidRPr="008D12E3">
        <w:rPr>
          <w:rFonts w:ascii="Times New Roman" w:eastAsia="Times New Roman" w:hAnsi="Times New Roman" w:cs="Times New Roman"/>
          <w:noProof/>
          <w:sz w:val="24"/>
          <w:szCs w:val="24"/>
          <w:lang w:val="sr-Cyrl-RS" w:bidi="en-US"/>
        </w:rPr>
        <w:t xml:space="preserve">у </w:t>
      </w:r>
      <w:r w:rsidR="00927CAC" w:rsidRPr="008D12E3">
        <w:rPr>
          <w:rFonts w:ascii="Times New Roman" w:eastAsia="Times New Roman" w:hAnsi="Times New Roman" w:cs="Times New Roman"/>
          <w:noProof/>
          <w:sz w:val="24"/>
          <w:szCs w:val="24"/>
          <w:lang w:val="sr-Cyrl-RS" w:bidi="en-US"/>
        </w:rPr>
        <w:t xml:space="preserve">области наведених у тачки II </w:t>
      </w:r>
      <w:r w:rsidR="008C1822" w:rsidRPr="008D12E3">
        <w:rPr>
          <w:rFonts w:ascii="Times New Roman" w:eastAsia="Times New Roman" w:hAnsi="Times New Roman" w:cs="Times New Roman"/>
          <w:noProof/>
          <w:sz w:val="24"/>
          <w:szCs w:val="24"/>
          <w:lang w:val="sr-Cyrl-RS" w:bidi="en-US"/>
        </w:rPr>
        <w:t xml:space="preserve">Јавног позива </w:t>
      </w:r>
      <w:r w:rsidR="00927CAC" w:rsidRPr="008D12E3">
        <w:rPr>
          <w:rFonts w:ascii="Times New Roman" w:eastAsia="Times New Roman" w:hAnsi="Times New Roman" w:cs="Times New Roman"/>
          <w:noProof/>
          <w:sz w:val="24"/>
          <w:szCs w:val="24"/>
          <w:lang w:val="sr-Cyrl-RS" w:bidi="en-US"/>
        </w:rPr>
        <w:t>(ЦИЉ, ОБЛАСТИ И ПРАВО УЧЕШЋА НА ЈАВНОМ ПОЗИВУ);</w:t>
      </w:r>
    </w:p>
    <w:p w14:paraId="4E294596" w14:textId="77777777" w:rsidR="00927CAC" w:rsidRPr="008D12E3" w:rsidRDefault="00927CAC" w:rsidP="000011EA">
      <w:pPr>
        <w:pStyle w:val="ListParagraph"/>
        <w:numPr>
          <w:ilvl w:val="0"/>
          <w:numId w:val="12"/>
        </w:numPr>
        <w:spacing w:after="120"/>
        <w:ind w:left="810" w:hanging="450"/>
        <w:contextualSpacing w:val="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noProof/>
          <w:sz w:val="24"/>
          <w:szCs w:val="24"/>
          <w:lang w:val="sr-Cyrl-RS" w:bidi="en-US"/>
        </w:rPr>
        <w:lastRenderedPageBreak/>
        <w:t>да поседују</w:t>
      </w:r>
      <w:r w:rsidRPr="008D12E3">
        <w:rPr>
          <w:rFonts w:ascii="Times New Roman" w:eastAsia="Times New Roman" w:hAnsi="Times New Roman" w:cs="Times New Roman"/>
          <w:b/>
          <w:noProof/>
          <w:sz w:val="24"/>
          <w:szCs w:val="24"/>
          <w:lang w:val="sr-Cyrl-RS" w:bidi="en-US"/>
        </w:rPr>
        <w:t xml:space="preserve"> пројектно искуство и експертизу</w:t>
      </w:r>
      <w:r w:rsidRPr="008D12E3">
        <w:rPr>
          <w:rFonts w:ascii="Times New Roman" w:eastAsia="Times New Roman" w:hAnsi="Times New Roman" w:cs="Times New Roman"/>
          <w:noProof/>
          <w:sz w:val="24"/>
          <w:szCs w:val="24"/>
          <w:lang w:val="sr-Cyrl-RS" w:bidi="en-US"/>
        </w:rPr>
        <w:t xml:space="preserve"> у областима наведеним у тачки II Јавног позива (ЦИЉ, ОБЛАСТИ И ПРАВО УЧЕШЋА НА ЈАВНОМ ПОЗИВУ), </w:t>
      </w:r>
      <w:r w:rsidRPr="008D12E3">
        <w:rPr>
          <w:rFonts w:ascii="Times New Roman" w:eastAsia="Times New Roman" w:hAnsi="Times New Roman" w:cs="Times New Roman"/>
          <w:b/>
          <w:noProof/>
          <w:sz w:val="24"/>
          <w:szCs w:val="24"/>
          <w:lang w:val="sr-Cyrl-RS" w:bidi="en-US"/>
        </w:rPr>
        <w:t>у последње 3 (три) године</w:t>
      </w:r>
      <w:r w:rsidRPr="008D12E3">
        <w:rPr>
          <w:rFonts w:ascii="Times New Roman" w:eastAsia="Times New Roman" w:hAnsi="Times New Roman" w:cs="Times New Roman"/>
          <w:noProof/>
          <w:sz w:val="24"/>
          <w:szCs w:val="24"/>
          <w:lang w:val="sr-Cyrl-RS" w:bidi="en-US"/>
        </w:rPr>
        <w:t>;</w:t>
      </w:r>
    </w:p>
    <w:p w14:paraId="205F5A3E" w14:textId="415E3FF1" w:rsidR="00927CAC" w:rsidRPr="008D12E3" w:rsidRDefault="006D7969" w:rsidP="000011EA">
      <w:pPr>
        <w:pStyle w:val="ListParagraph"/>
        <w:numPr>
          <w:ilvl w:val="0"/>
          <w:numId w:val="12"/>
        </w:numPr>
        <w:autoSpaceDE w:val="0"/>
        <w:autoSpaceDN w:val="0"/>
        <w:adjustRightInd w:val="0"/>
        <w:spacing w:after="120" w:line="240" w:lineRule="auto"/>
        <w:ind w:left="810" w:hanging="450"/>
        <w:contextualSpacing w:val="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i/>
          <w:noProof/>
          <w:sz w:val="24"/>
          <w:szCs w:val="24"/>
          <w:lang w:val="sr-Cyrl-RS" w:bidi="en-US"/>
        </w:rPr>
        <w:t>пожељно</w:t>
      </w:r>
      <w:r w:rsidRPr="008D12E3">
        <w:rPr>
          <w:rFonts w:ascii="Times New Roman" w:eastAsia="Times New Roman" w:hAnsi="Times New Roman" w:cs="Times New Roman"/>
          <w:noProof/>
          <w:sz w:val="24"/>
          <w:szCs w:val="24"/>
          <w:lang w:val="sr-Cyrl-RS" w:bidi="en-US"/>
        </w:rPr>
        <w:t xml:space="preserve"> је </w:t>
      </w:r>
      <w:r w:rsidR="00927CAC" w:rsidRPr="008D12E3">
        <w:rPr>
          <w:rFonts w:ascii="Times New Roman" w:eastAsia="Times New Roman" w:hAnsi="Times New Roman" w:cs="Times New Roman"/>
          <w:noProof/>
          <w:sz w:val="24"/>
          <w:szCs w:val="24"/>
          <w:lang w:val="sr-Cyrl-RS" w:bidi="en-US"/>
        </w:rPr>
        <w:t xml:space="preserve">да поседују </w:t>
      </w:r>
      <w:r w:rsidR="00927CAC" w:rsidRPr="008D12E3">
        <w:rPr>
          <w:rFonts w:ascii="Times New Roman" w:eastAsia="Times New Roman" w:hAnsi="Times New Roman" w:cs="Times New Roman"/>
          <w:b/>
          <w:noProof/>
          <w:sz w:val="24"/>
          <w:szCs w:val="24"/>
          <w:lang w:val="sr-Cyrl-RS" w:bidi="en-US"/>
        </w:rPr>
        <w:t xml:space="preserve">искуство у комуникацији и сарадњи са </w:t>
      </w:r>
      <w:r w:rsidR="00975E67" w:rsidRPr="008D12E3">
        <w:rPr>
          <w:rFonts w:ascii="Times New Roman" w:eastAsia="Times New Roman" w:hAnsi="Times New Roman" w:cs="Times New Roman"/>
          <w:b/>
          <w:noProof/>
          <w:sz w:val="24"/>
          <w:szCs w:val="24"/>
          <w:lang w:val="sr-Cyrl-RS" w:bidi="en-US"/>
        </w:rPr>
        <w:t xml:space="preserve">организацијама цивилног друштва </w:t>
      </w:r>
      <w:r w:rsidR="00927CAC" w:rsidRPr="008D12E3">
        <w:rPr>
          <w:rFonts w:ascii="Times New Roman" w:eastAsia="Times New Roman" w:hAnsi="Times New Roman" w:cs="Times New Roman"/>
          <w:b/>
          <w:noProof/>
          <w:sz w:val="24"/>
          <w:szCs w:val="24"/>
          <w:lang w:val="sr-Cyrl-RS" w:bidi="en-US"/>
        </w:rPr>
        <w:t>односно чланице су мреже или друге асоцијације организација цивилног друштва</w:t>
      </w:r>
      <w:r w:rsidR="00927CAC" w:rsidRPr="008D12E3">
        <w:rPr>
          <w:rFonts w:ascii="Times New Roman" w:eastAsia="Times New Roman" w:hAnsi="Times New Roman" w:cs="Times New Roman"/>
          <w:noProof/>
          <w:sz w:val="24"/>
          <w:szCs w:val="24"/>
          <w:lang w:val="sr-Cyrl-RS" w:bidi="en-US"/>
        </w:rPr>
        <w:t>;</w:t>
      </w:r>
    </w:p>
    <w:p w14:paraId="0515D2B2" w14:textId="4955F860" w:rsidR="00E13469" w:rsidRPr="007511F0" w:rsidRDefault="006D7969" w:rsidP="000011EA">
      <w:pPr>
        <w:pStyle w:val="ListParagraph"/>
        <w:numPr>
          <w:ilvl w:val="0"/>
          <w:numId w:val="12"/>
        </w:numPr>
        <w:autoSpaceDE w:val="0"/>
        <w:autoSpaceDN w:val="0"/>
        <w:adjustRightInd w:val="0"/>
        <w:spacing w:after="240" w:line="240" w:lineRule="auto"/>
        <w:ind w:left="810" w:hanging="450"/>
        <w:contextualSpacing w:val="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i/>
          <w:noProof/>
          <w:sz w:val="24"/>
          <w:szCs w:val="24"/>
          <w:lang w:val="sr-Cyrl-RS" w:bidi="en-US"/>
        </w:rPr>
        <w:t>пожељно</w:t>
      </w:r>
      <w:r w:rsidRPr="008D12E3">
        <w:rPr>
          <w:rFonts w:ascii="Times New Roman" w:eastAsia="Times New Roman" w:hAnsi="Times New Roman" w:cs="Times New Roman"/>
          <w:noProof/>
          <w:sz w:val="24"/>
          <w:szCs w:val="24"/>
          <w:lang w:val="sr-Cyrl-RS" w:bidi="en-US"/>
        </w:rPr>
        <w:t xml:space="preserve"> је </w:t>
      </w:r>
      <w:r w:rsidR="0034540A" w:rsidRPr="008D12E3">
        <w:rPr>
          <w:rFonts w:ascii="Times New Roman" w:eastAsia="Times New Roman" w:hAnsi="Times New Roman" w:cs="Times New Roman"/>
          <w:noProof/>
          <w:sz w:val="24"/>
          <w:szCs w:val="24"/>
          <w:lang w:val="sr-Cyrl-RS" w:bidi="en-US"/>
        </w:rPr>
        <w:t xml:space="preserve">да </w:t>
      </w:r>
      <w:r w:rsidR="00AD7A1C" w:rsidRPr="008D12E3">
        <w:rPr>
          <w:rFonts w:ascii="Times New Roman" w:eastAsia="Times New Roman" w:hAnsi="Times New Roman" w:cs="Times New Roman"/>
          <w:noProof/>
          <w:sz w:val="24"/>
          <w:szCs w:val="24"/>
          <w:lang w:val="sr-Cyrl-RS" w:bidi="en-US"/>
        </w:rPr>
        <w:t xml:space="preserve">поседују </w:t>
      </w:r>
      <w:r w:rsidR="00AD7A1C" w:rsidRPr="008D12E3">
        <w:rPr>
          <w:rFonts w:ascii="Times New Roman" w:eastAsia="Times New Roman" w:hAnsi="Times New Roman" w:cs="Times New Roman"/>
          <w:b/>
          <w:noProof/>
          <w:sz w:val="24"/>
          <w:szCs w:val="24"/>
          <w:lang w:val="sr-Cyrl-RS" w:bidi="en-US"/>
        </w:rPr>
        <w:t>претходно искуство у раду радних група и других радних и саветодавних тела</w:t>
      </w:r>
      <w:r w:rsidR="00AD7A1C" w:rsidRPr="008D12E3">
        <w:rPr>
          <w:rFonts w:ascii="Times New Roman" w:eastAsia="Times New Roman" w:hAnsi="Times New Roman" w:cs="Times New Roman"/>
          <w:noProof/>
          <w:sz w:val="24"/>
          <w:szCs w:val="24"/>
          <w:lang w:val="sr-Cyrl-RS" w:bidi="en-US"/>
        </w:rPr>
        <w:t xml:space="preserve"> које формирају органи државне и покрајинске управе и локалне самоуправе, </w:t>
      </w:r>
      <w:r w:rsidR="00AD7A1C" w:rsidRPr="008D12E3">
        <w:rPr>
          <w:rFonts w:ascii="Times New Roman" w:eastAsia="Times New Roman" w:hAnsi="Times New Roman" w:cs="Times New Roman"/>
          <w:b/>
          <w:noProof/>
          <w:sz w:val="24"/>
          <w:szCs w:val="24"/>
          <w:lang w:val="sr-Cyrl-RS" w:bidi="en-US"/>
        </w:rPr>
        <w:t>у последње 3 (три) године</w:t>
      </w:r>
      <w:r w:rsidR="00357365" w:rsidRPr="008D12E3">
        <w:rPr>
          <w:rFonts w:ascii="Times New Roman" w:eastAsia="Times New Roman" w:hAnsi="Times New Roman" w:cs="Times New Roman"/>
          <w:b/>
          <w:noProof/>
          <w:sz w:val="24"/>
          <w:szCs w:val="24"/>
          <w:lang w:val="sr-Cyrl-RS" w:bidi="en-US"/>
        </w:rPr>
        <w:t>.</w:t>
      </w:r>
      <w:r w:rsidR="00357365" w:rsidRPr="008D12E3">
        <w:rPr>
          <w:rStyle w:val="FootnoteReference"/>
          <w:rFonts w:ascii="Times New Roman" w:eastAsia="Times New Roman" w:hAnsi="Times New Roman" w:cs="Times New Roman"/>
          <w:b/>
          <w:noProof/>
          <w:sz w:val="24"/>
          <w:szCs w:val="24"/>
          <w:lang w:val="sr-Cyrl-RS" w:bidi="en-US"/>
        </w:rPr>
        <w:footnoteReference w:id="1"/>
      </w:r>
      <w:r w:rsidR="00357365" w:rsidRPr="008D12E3">
        <w:rPr>
          <w:rFonts w:ascii="Times New Roman" w:eastAsia="Times New Roman" w:hAnsi="Times New Roman" w:cs="Times New Roman"/>
          <w:b/>
          <w:noProof/>
          <w:sz w:val="24"/>
          <w:szCs w:val="24"/>
          <w:lang w:val="sr-Cyrl-RS" w:bidi="en-US"/>
        </w:rPr>
        <w:t xml:space="preserve"> </w:t>
      </w:r>
    </w:p>
    <w:p w14:paraId="4DFFF47D" w14:textId="4A847BBF" w:rsidR="00635FD9" w:rsidRPr="00BC0322" w:rsidRDefault="00633AE5" w:rsidP="00635FD9">
      <w:pPr>
        <w:rPr>
          <w:rFonts w:ascii="Times New Roman" w:hAnsi="Times New Roman" w:cs="Times New Roman"/>
          <w:b/>
          <w:sz w:val="24"/>
          <w:szCs w:val="24"/>
          <w:lang w:val="sr-Cyrl-RS"/>
        </w:rPr>
      </w:pPr>
      <w:r>
        <w:rPr>
          <w:rFonts w:ascii="Times New Roman" w:hAnsi="Times New Roman" w:cs="Times New Roman"/>
          <w:b/>
          <w:sz w:val="24"/>
          <w:szCs w:val="24"/>
          <w:lang w:val="sr-Cyrl-RS"/>
        </w:rPr>
        <w:t>Критеријуми за кандидата којег</w:t>
      </w:r>
      <w:r w:rsidR="00635FD9" w:rsidRPr="00BC0322">
        <w:rPr>
          <w:rFonts w:ascii="Times New Roman" w:hAnsi="Times New Roman" w:cs="Times New Roman"/>
          <w:b/>
          <w:sz w:val="24"/>
          <w:szCs w:val="24"/>
          <w:lang w:val="sr-Cyrl-RS"/>
        </w:rPr>
        <w:t xml:space="preserve"> организација предлаже:</w:t>
      </w:r>
    </w:p>
    <w:p w14:paraId="7C1F0B43" w14:textId="77777777" w:rsidR="00635FD9" w:rsidRPr="007511F0" w:rsidRDefault="00635FD9" w:rsidP="00BC0322">
      <w:pPr>
        <w:pStyle w:val="ListParagraph"/>
        <w:autoSpaceDE w:val="0"/>
        <w:autoSpaceDN w:val="0"/>
        <w:adjustRightInd w:val="0"/>
        <w:spacing w:after="0"/>
        <w:ind w:left="810"/>
        <w:contextualSpacing w:val="0"/>
        <w:jc w:val="both"/>
        <w:rPr>
          <w:rFonts w:ascii="Times New Roman" w:eastAsia="Times New Roman" w:hAnsi="Times New Roman" w:cs="Times New Roman"/>
          <w:noProof/>
          <w:sz w:val="24"/>
          <w:szCs w:val="24"/>
          <w:lang w:val="sr-Cyrl-RS" w:bidi="en-US"/>
        </w:rPr>
      </w:pPr>
    </w:p>
    <w:p w14:paraId="758962F3" w14:textId="742DB97B" w:rsidR="00765D19" w:rsidRPr="007511F0" w:rsidRDefault="000011EA" w:rsidP="00BC0322">
      <w:pPr>
        <w:pStyle w:val="ListParagraph"/>
        <w:numPr>
          <w:ilvl w:val="0"/>
          <w:numId w:val="21"/>
        </w:numPr>
        <w:autoSpaceDE w:val="0"/>
        <w:autoSpaceDN w:val="0"/>
        <w:adjustRightInd w:val="0"/>
        <w:spacing w:after="0"/>
        <w:contextualSpacing w:val="0"/>
        <w:jc w:val="both"/>
        <w:rPr>
          <w:rFonts w:ascii="Times New Roman" w:eastAsia="Times New Roman" w:hAnsi="Times New Roman" w:cs="Times New Roman"/>
          <w:noProof/>
          <w:sz w:val="24"/>
          <w:szCs w:val="24"/>
          <w:lang w:val="ru-RU" w:bidi="en-US"/>
        </w:rPr>
      </w:pPr>
      <w:r>
        <w:rPr>
          <w:rFonts w:ascii="Times New Roman" w:eastAsia="Times New Roman" w:hAnsi="Times New Roman" w:cs="Times New Roman"/>
          <w:noProof/>
          <w:sz w:val="24"/>
          <w:szCs w:val="24"/>
          <w:lang w:val="ru-RU" w:bidi="en-US"/>
        </w:rPr>
        <w:t>з</w:t>
      </w:r>
      <w:r w:rsidR="00765D19" w:rsidRPr="007511F0">
        <w:rPr>
          <w:rFonts w:ascii="Times New Roman" w:eastAsia="Times New Roman" w:hAnsi="Times New Roman" w:cs="Times New Roman"/>
          <w:noProof/>
          <w:sz w:val="24"/>
          <w:szCs w:val="24"/>
          <w:lang w:val="ru-RU" w:bidi="en-US"/>
        </w:rPr>
        <w:t>авршено високо образовање најмање на нивоу 7.1 НОКС;</w:t>
      </w:r>
    </w:p>
    <w:p w14:paraId="178372D5" w14:textId="1E5B04CE" w:rsidR="00765D19" w:rsidRPr="007511F0" w:rsidRDefault="000011EA" w:rsidP="00BC0322">
      <w:pPr>
        <w:pStyle w:val="ListParagraph"/>
        <w:numPr>
          <w:ilvl w:val="0"/>
          <w:numId w:val="21"/>
        </w:numPr>
        <w:autoSpaceDE w:val="0"/>
        <w:autoSpaceDN w:val="0"/>
        <w:adjustRightInd w:val="0"/>
        <w:spacing w:after="0"/>
        <w:contextualSpacing w:val="0"/>
        <w:jc w:val="both"/>
        <w:rPr>
          <w:rFonts w:ascii="Times New Roman" w:eastAsia="Times New Roman" w:hAnsi="Times New Roman" w:cs="Times New Roman"/>
          <w:noProof/>
          <w:sz w:val="24"/>
          <w:szCs w:val="24"/>
          <w:lang w:val="ru-RU" w:bidi="en-US"/>
        </w:rPr>
      </w:pPr>
      <w:r>
        <w:rPr>
          <w:rFonts w:ascii="Times New Roman" w:eastAsia="Times New Roman" w:hAnsi="Times New Roman" w:cs="Times New Roman"/>
          <w:noProof/>
          <w:sz w:val="24"/>
          <w:szCs w:val="24"/>
          <w:lang w:val="ru-RU" w:bidi="en-US"/>
        </w:rPr>
        <w:t>и</w:t>
      </w:r>
      <w:r w:rsidR="00DC3F97">
        <w:rPr>
          <w:rFonts w:ascii="Times New Roman" w:eastAsia="Times New Roman" w:hAnsi="Times New Roman" w:cs="Times New Roman"/>
          <w:noProof/>
          <w:sz w:val="24"/>
          <w:szCs w:val="24"/>
          <w:lang w:val="ru-RU" w:bidi="en-US"/>
        </w:rPr>
        <w:t>скуство</w:t>
      </w:r>
      <w:r w:rsidR="00765D19" w:rsidRPr="007511F0">
        <w:rPr>
          <w:rFonts w:ascii="Times New Roman" w:eastAsia="Times New Roman" w:hAnsi="Times New Roman" w:cs="Times New Roman"/>
          <w:noProof/>
          <w:sz w:val="24"/>
          <w:szCs w:val="24"/>
          <w:lang w:val="ru-RU" w:bidi="en-US"/>
        </w:rPr>
        <w:t xml:space="preserve"> у</w:t>
      </w:r>
      <w:r w:rsidR="00765D19" w:rsidRPr="008D12E3">
        <w:rPr>
          <w:rFonts w:ascii="Times New Roman" w:eastAsia="Times New Roman" w:hAnsi="Times New Roman" w:cs="Times New Roman"/>
          <w:noProof/>
          <w:sz w:val="24"/>
          <w:szCs w:val="24"/>
          <w:lang w:val="ru-RU" w:bidi="en-US"/>
        </w:rPr>
        <w:t xml:space="preserve"> домену јавних политика које се односе на</w:t>
      </w:r>
      <w:r w:rsidR="00DC3F97">
        <w:rPr>
          <w:rFonts w:ascii="Times New Roman" w:eastAsia="Times New Roman" w:hAnsi="Times New Roman" w:cs="Times New Roman"/>
          <w:noProof/>
          <w:sz w:val="24"/>
          <w:szCs w:val="24"/>
          <w:lang w:val="ru-RU" w:bidi="en-US"/>
        </w:rPr>
        <w:t xml:space="preserve"> целоживотно учење, запошљавање и</w:t>
      </w:r>
      <w:r w:rsidR="00765D19" w:rsidRPr="008D12E3">
        <w:rPr>
          <w:rFonts w:ascii="Times New Roman" w:eastAsia="Times New Roman" w:hAnsi="Times New Roman" w:cs="Times New Roman"/>
          <w:noProof/>
          <w:sz w:val="24"/>
          <w:szCs w:val="24"/>
          <w:lang w:val="ru-RU" w:bidi="en-US"/>
        </w:rPr>
        <w:t xml:space="preserve"> каријерно вођење и саветовање</w:t>
      </w:r>
      <w:r w:rsidR="008D12E3" w:rsidRPr="008D12E3">
        <w:rPr>
          <w:rFonts w:ascii="Times New Roman" w:eastAsia="Times New Roman" w:hAnsi="Times New Roman" w:cs="Times New Roman"/>
          <w:noProof/>
          <w:sz w:val="24"/>
          <w:szCs w:val="24"/>
          <w:lang w:val="ru-RU" w:bidi="en-US"/>
        </w:rPr>
        <w:t xml:space="preserve"> најмање 3 (три)  године</w:t>
      </w:r>
      <w:r w:rsidR="00765D19" w:rsidRPr="008D12E3">
        <w:rPr>
          <w:rFonts w:ascii="Times New Roman" w:eastAsia="Times New Roman" w:hAnsi="Times New Roman" w:cs="Times New Roman"/>
          <w:noProof/>
          <w:sz w:val="24"/>
          <w:szCs w:val="24"/>
          <w:lang w:val="ru-RU" w:bidi="en-US"/>
        </w:rPr>
        <w:t>;</w:t>
      </w:r>
    </w:p>
    <w:p w14:paraId="2D0FA531" w14:textId="78BA71ED" w:rsidR="008D12E3" w:rsidRPr="00A95A76" w:rsidRDefault="000011EA" w:rsidP="00BC0322">
      <w:pPr>
        <w:pStyle w:val="ListParagraph"/>
        <w:numPr>
          <w:ilvl w:val="0"/>
          <w:numId w:val="21"/>
        </w:numPr>
        <w:autoSpaceDE w:val="0"/>
        <w:autoSpaceDN w:val="0"/>
        <w:adjustRightInd w:val="0"/>
        <w:spacing w:after="0"/>
        <w:contextualSpacing w:val="0"/>
        <w:jc w:val="both"/>
        <w:rPr>
          <w:rFonts w:ascii="Times New Roman" w:eastAsia="Times New Roman" w:hAnsi="Times New Roman" w:cs="Times New Roman"/>
          <w:noProof/>
          <w:sz w:val="24"/>
          <w:szCs w:val="24"/>
          <w:lang w:val="sr-Cyrl-RS" w:bidi="en-US"/>
        </w:rPr>
      </w:pPr>
      <w:r>
        <w:rPr>
          <w:rFonts w:ascii="Times New Roman" w:eastAsia="Times New Roman" w:hAnsi="Times New Roman" w:cs="Times New Roman"/>
          <w:noProof/>
          <w:sz w:val="24"/>
          <w:szCs w:val="24"/>
          <w:lang w:val="ru-RU" w:bidi="en-US"/>
        </w:rPr>
        <w:t>м</w:t>
      </w:r>
      <w:r w:rsidR="008D12E3" w:rsidRPr="00A95A76">
        <w:rPr>
          <w:rFonts w:ascii="Times New Roman" w:eastAsia="Times New Roman" w:hAnsi="Times New Roman" w:cs="Times New Roman"/>
          <w:noProof/>
          <w:sz w:val="24"/>
          <w:szCs w:val="24"/>
          <w:lang w:val="ru-RU" w:bidi="en-US"/>
        </w:rPr>
        <w:t>отивисаност за континуирано обучавање и усавршавање</w:t>
      </w:r>
      <w:r w:rsidR="00A95A76" w:rsidRPr="00A95A76">
        <w:rPr>
          <w:rFonts w:ascii="Times New Roman" w:eastAsia="Times New Roman" w:hAnsi="Times New Roman" w:cs="Times New Roman"/>
          <w:noProof/>
          <w:sz w:val="24"/>
          <w:szCs w:val="24"/>
          <w:lang w:val="ru-RU" w:bidi="en-US"/>
        </w:rPr>
        <w:t xml:space="preserve"> и</w:t>
      </w:r>
      <w:r w:rsidR="008D12E3" w:rsidRPr="00A95A76">
        <w:rPr>
          <w:rFonts w:ascii="Times New Roman" w:eastAsia="Times New Roman" w:hAnsi="Times New Roman" w:cs="Times New Roman"/>
          <w:noProof/>
          <w:sz w:val="24"/>
          <w:szCs w:val="24"/>
          <w:lang w:val="ru-RU" w:bidi="en-US"/>
        </w:rPr>
        <w:t xml:space="preserve"> </w:t>
      </w:r>
      <w:r w:rsidR="00A12662">
        <w:rPr>
          <w:rFonts w:ascii="Times New Roman" w:eastAsia="Times New Roman" w:hAnsi="Times New Roman" w:cs="Times New Roman"/>
          <w:noProof/>
          <w:sz w:val="24"/>
          <w:szCs w:val="24"/>
          <w:lang w:val="ru-RU" w:bidi="en-US"/>
        </w:rPr>
        <w:t xml:space="preserve">спремност да </w:t>
      </w:r>
      <w:r w:rsidR="008D12E3" w:rsidRPr="00A95A76">
        <w:rPr>
          <w:rFonts w:ascii="Times New Roman" w:eastAsia="Times New Roman" w:hAnsi="Times New Roman" w:cs="Times New Roman"/>
          <w:noProof/>
          <w:sz w:val="24"/>
          <w:szCs w:val="24"/>
          <w:lang w:val="ru-RU" w:bidi="en-US"/>
        </w:rPr>
        <w:t>активно учествује у раду Савета за НОКС.</w:t>
      </w:r>
    </w:p>
    <w:p w14:paraId="2AB362A4" w14:textId="77777777" w:rsidR="00765D19" w:rsidRPr="008D12E3" w:rsidRDefault="00765D19" w:rsidP="00765D19">
      <w:pPr>
        <w:autoSpaceDE w:val="0"/>
        <w:autoSpaceDN w:val="0"/>
        <w:adjustRightInd w:val="0"/>
        <w:spacing w:after="240" w:line="240" w:lineRule="auto"/>
        <w:jc w:val="both"/>
        <w:rPr>
          <w:rFonts w:ascii="Times New Roman" w:eastAsia="Times New Roman" w:hAnsi="Times New Roman" w:cs="Times New Roman"/>
          <w:noProof/>
          <w:sz w:val="24"/>
          <w:szCs w:val="24"/>
          <w:lang w:val="sr-Cyrl-RS" w:bidi="en-US"/>
        </w:rPr>
      </w:pPr>
    </w:p>
    <w:p w14:paraId="3140A5CC" w14:textId="77777777" w:rsidR="0034540A" w:rsidRPr="008D12E3"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sz w:val="24"/>
          <w:szCs w:val="24"/>
          <w:lang w:bidi="en-US"/>
        </w:rPr>
      </w:pPr>
      <w:r w:rsidRPr="008D12E3">
        <w:rPr>
          <w:rFonts w:ascii="Times New Roman" w:eastAsia="Times New Roman" w:hAnsi="Times New Roman" w:cs="Times New Roman"/>
          <w:b/>
          <w:noProof/>
          <w:sz w:val="24"/>
          <w:szCs w:val="24"/>
          <w:lang w:bidi="en-US"/>
        </w:rPr>
        <w:t xml:space="preserve">IV </w:t>
      </w:r>
      <w:r w:rsidR="005B5267" w:rsidRPr="008D12E3">
        <w:rPr>
          <w:rFonts w:ascii="Times New Roman" w:eastAsia="Times New Roman" w:hAnsi="Times New Roman" w:cs="Times New Roman"/>
          <w:b/>
          <w:noProof/>
          <w:sz w:val="24"/>
          <w:szCs w:val="24"/>
          <w:lang w:val="sr-Cyrl-RS" w:bidi="en-US"/>
        </w:rPr>
        <w:t xml:space="preserve">   </w:t>
      </w:r>
      <w:r w:rsidR="0034540A" w:rsidRPr="008D12E3">
        <w:rPr>
          <w:rFonts w:ascii="Times New Roman" w:eastAsia="Times New Roman" w:hAnsi="Times New Roman" w:cs="Times New Roman"/>
          <w:b/>
          <w:noProof/>
          <w:sz w:val="24"/>
          <w:szCs w:val="24"/>
          <w:u w:val="single"/>
          <w:lang w:bidi="en-US"/>
        </w:rPr>
        <w:t>ДОКУМЕНТАЦИЈА КОЈА СЕ ДОСТАВЉА</w:t>
      </w:r>
    </w:p>
    <w:p w14:paraId="18254041" w14:textId="77777777" w:rsidR="00B42E3C" w:rsidRPr="008D12E3" w:rsidRDefault="0034540A" w:rsidP="000011EA">
      <w:pPr>
        <w:autoSpaceDE w:val="0"/>
        <w:autoSpaceDN w:val="0"/>
        <w:adjustRightInd w:val="0"/>
        <w:spacing w:after="120" w:line="240" w:lineRule="auto"/>
        <w:jc w:val="both"/>
        <w:rPr>
          <w:rFonts w:ascii="Times New Roman" w:eastAsia="Times New Roman" w:hAnsi="Times New Roman" w:cs="Times New Roman"/>
          <w:b/>
          <w:noProof/>
          <w:sz w:val="24"/>
          <w:szCs w:val="24"/>
          <w:lang w:val="sr-Cyrl-RS" w:bidi="en-US"/>
        </w:rPr>
      </w:pPr>
      <w:r w:rsidRPr="008D12E3">
        <w:rPr>
          <w:rFonts w:ascii="Times New Roman" w:eastAsia="Times New Roman" w:hAnsi="Times New Roman" w:cs="Times New Roman"/>
          <w:noProof/>
          <w:sz w:val="24"/>
          <w:szCs w:val="24"/>
          <w:lang w:val="en-US" w:bidi="en-US"/>
        </w:rPr>
        <w:t>O</w:t>
      </w:r>
      <w:r w:rsidR="0086287D" w:rsidRPr="008D12E3">
        <w:rPr>
          <w:rFonts w:ascii="Times New Roman" w:eastAsia="Times New Roman" w:hAnsi="Times New Roman" w:cs="Times New Roman"/>
          <w:noProof/>
          <w:sz w:val="24"/>
          <w:szCs w:val="24"/>
          <w:lang w:val="sr-Cyrl-RS" w:bidi="en-US"/>
        </w:rPr>
        <w:t>рганизације цивилног друштва</w:t>
      </w:r>
      <w:r w:rsidRPr="008D12E3">
        <w:rPr>
          <w:rFonts w:ascii="Times New Roman" w:eastAsia="Times New Roman" w:hAnsi="Times New Roman" w:cs="Times New Roman"/>
          <w:noProof/>
          <w:sz w:val="24"/>
          <w:szCs w:val="24"/>
          <w:lang w:val="ru-RU" w:bidi="en-US"/>
        </w:rPr>
        <w:t xml:space="preserve"> </w:t>
      </w:r>
      <w:r w:rsidRPr="008D12E3">
        <w:rPr>
          <w:rFonts w:ascii="Times New Roman" w:eastAsia="Times New Roman" w:hAnsi="Times New Roman" w:cs="Times New Roman"/>
          <w:noProof/>
          <w:sz w:val="24"/>
          <w:szCs w:val="24"/>
          <w:lang w:val="sr-Cyrl-RS" w:bidi="en-US"/>
        </w:rPr>
        <w:t>дужне су да доставе</w:t>
      </w:r>
      <w:r w:rsidRPr="008D12E3">
        <w:rPr>
          <w:rFonts w:ascii="Times New Roman" w:eastAsia="Times New Roman" w:hAnsi="Times New Roman" w:cs="Times New Roman"/>
          <w:b/>
          <w:noProof/>
          <w:sz w:val="24"/>
          <w:szCs w:val="24"/>
          <w:lang w:val="sr-Cyrl-RS" w:bidi="en-US"/>
        </w:rPr>
        <w:t xml:space="preserve"> следеће доказе</w:t>
      </w:r>
      <w:r w:rsidR="0086287D" w:rsidRPr="008D12E3">
        <w:rPr>
          <w:rFonts w:ascii="Times New Roman" w:eastAsia="Times New Roman" w:hAnsi="Times New Roman" w:cs="Times New Roman"/>
          <w:b/>
          <w:noProof/>
          <w:sz w:val="24"/>
          <w:szCs w:val="24"/>
          <w:lang w:val="sr-Cyrl-RS" w:bidi="en-US"/>
        </w:rPr>
        <w:t>:</w:t>
      </w:r>
    </w:p>
    <w:p w14:paraId="681EB97B" w14:textId="77777777" w:rsidR="00357365" w:rsidRPr="008D12E3" w:rsidRDefault="00357365" w:rsidP="000011EA">
      <w:pPr>
        <w:pStyle w:val="ListParagraph"/>
        <w:numPr>
          <w:ilvl w:val="0"/>
          <w:numId w:val="19"/>
        </w:numPr>
        <w:autoSpaceDE w:val="0"/>
        <w:autoSpaceDN w:val="0"/>
        <w:adjustRightInd w:val="0"/>
        <w:spacing w:after="120"/>
        <w:ind w:left="1267"/>
        <w:contextualSpacing w:val="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b/>
          <w:noProof/>
          <w:sz w:val="24"/>
          <w:szCs w:val="24"/>
          <w:lang w:val="sr-Cyrl-RS" w:bidi="en-US"/>
        </w:rPr>
        <w:t xml:space="preserve">попуњен Пријавни формулар </w:t>
      </w:r>
      <w:r w:rsidRPr="008D12E3">
        <w:rPr>
          <w:rFonts w:ascii="Times New Roman" w:eastAsia="Times New Roman" w:hAnsi="Times New Roman" w:cs="Times New Roman"/>
          <w:noProof/>
          <w:sz w:val="24"/>
          <w:szCs w:val="24"/>
          <w:lang w:val="sr-Cyrl-RS" w:bidi="en-US"/>
        </w:rPr>
        <w:t>(</w:t>
      </w:r>
      <w:r w:rsidRPr="008D12E3">
        <w:rPr>
          <w:rFonts w:ascii="Times New Roman" w:eastAsia="Times New Roman" w:hAnsi="Times New Roman" w:cs="Times New Roman"/>
          <w:i/>
          <w:noProof/>
          <w:sz w:val="24"/>
          <w:szCs w:val="24"/>
          <w:lang w:val="sr-Cyrl-RS" w:bidi="en-US"/>
        </w:rPr>
        <w:t>Анекс 1 – Пријавни формулар</w:t>
      </w:r>
      <w:r w:rsidRPr="008D12E3">
        <w:rPr>
          <w:rFonts w:ascii="Times New Roman" w:eastAsia="Times New Roman" w:hAnsi="Times New Roman" w:cs="Times New Roman"/>
          <w:noProof/>
          <w:sz w:val="24"/>
          <w:szCs w:val="24"/>
          <w:lang w:val="sr-Cyrl-RS" w:bidi="en-US"/>
        </w:rPr>
        <w:t xml:space="preserve">) </w:t>
      </w:r>
    </w:p>
    <w:p w14:paraId="7DBE828A" w14:textId="6FA5DE91" w:rsidR="00357365" w:rsidRPr="008D12E3" w:rsidRDefault="00357365" w:rsidP="000011EA">
      <w:pPr>
        <w:pStyle w:val="ListParagraph"/>
        <w:numPr>
          <w:ilvl w:val="0"/>
          <w:numId w:val="19"/>
        </w:numPr>
        <w:autoSpaceDE w:val="0"/>
        <w:autoSpaceDN w:val="0"/>
        <w:adjustRightInd w:val="0"/>
        <w:spacing w:after="120"/>
        <w:ind w:left="1267"/>
        <w:contextualSpacing w:val="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b/>
          <w:noProof/>
          <w:sz w:val="24"/>
          <w:szCs w:val="24"/>
          <w:lang w:val="sr-Cyrl-RS" w:bidi="en-US"/>
        </w:rPr>
        <w:t xml:space="preserve">листу </w:t>
      </w:r>
      <w:r w:rsidR="00111C48" w:rsidRPr="008D12E3">
        <w:rPr>
          <w:rFonts w:ascii="Times New Roman" w:eastAsia="Times New Roman" w:hAnsi="Times New Roman" w:cs="Times New Roman"/>
          <w:b/>
          <w:noProof/>
          <w:sz w:val="24"/>
          <w:szCs w:val="24"/>
          <w:lang w:val="sr-Cyrl-RS" w:bidi="en-US"/>
        </w:rPr>
        <w:t xml:space="preserve">пројеката </w:t>
      </w:r>
      <w:r w:rsidR="00111C48" w:rsidRPr="008D12E3">
        <w:rPr>
          <w:rFonts w:ascii="Times New Roman" w:eastAsia="Times New Roman" w:hAnsi="Times New Roman" w:cs="Times New Roman"/>
          <w:noProof/>
          <w:sz w:val="24"/>
          <w:szCs w:val="24"/>
          <w:lang w:val="sr-Cyrl-RS" w:bidi="en-US"/>
        </w:rPr>
        <w:t xml:space="preserve">које је </w:t>
      </w:r>
      <w:r w:rsidR="00635FD9">
        <w:rPr>
          <w:rFonts w:ascii="Times New Roman" w:eastAsia="Times New Roman" w:hAnsi="Times New Roman" w:cs="Times New Roman"/>
          <w:noProof/>
          <w:sz w:val="24"/>
          <w:szCs w:val="24"/>
          <w:lang w:val="sr-Cyrl-RS" w:bidi="en-US"/>
        </w:rPr>
        <w:t>о</w:t>
      </w:r>
      <w:r w:rsidR="00111C48" w:rsidRPr="008D12E3">
        <w:rPr>
          <w:rFonts w:ascii="Times New Roman" w:eastAsia="Times New Roman" w:hAnsi="Times New Roman" w:cs="Times New Roman"/>
          <w:noProof/>
          <w:sz w:val="24"/>
          <w:szCs w:val="24"/>
          <w:lang w:val="sr-Cyrl-RS" w:bidi="en-US"/>
        </w:rPr>
        <w:t xml:space="preserve">рганизација реализовала, </w:t>
      </w:r>
      <w:r w:rsidRPr="008D12E3">
        <w:rPr>
          <w:rFonts w:ascii="Times New Roman" w:eastAsia="Times New Roman" w:hAnsi="Times New Roman" w:cs="Times New Roman"/>
          <w:noProof/>
          <w:sz w:val="24"/>
          <w:szCs w:val="24"/>
          <w:lang w:val="sr-Cyrl-RS" w:bidi="en-US"/>
        </w:rPr>
        <w:t xml:space="preserve">односно </w:t>
      </w:r>
      <w:r w:rsidRPr="008D12E3">
        <w:rPr>
          <w:rFonts w:ascii="Times New Roman" w:eastAsia="Times New Roman" w:hAnsi="Times New Roman" w:cs="Times New Roman"/>
          <w:b/>
          <w:noProof/>
          <w:sz w:val="24"/>
          <w:szCs w:val="24"/>
          <w:lang w:val="sr-Cyrl-RS" w:bidi="en-US"/>
        </w:rPr>
        <w:t>листу</w:t>
      </w:r>
      <w:r w:rsidRPr="008D12E3">
        <w:rPr>
          <w:rFonts w:ascii="Times New Roman" w:eastAsia="Times New Roman" w:hAnsi="Times New Roman" w:cs="Times New Roman"/>
          <w:noProof/>
          <w:sz w:val="24"/>
          <w:szCs w:val="24"/>
          <w:lang w:val="sr-Cyrl-RS" w:bidi="en-US"/>
        </w:rPr>
        <w:t xml:space="preserve"> </w:t>
      </w:r>
      <w:r w:rsidRPr="008D12E3">
        <w:rPr>
          <w:rFonts w:ascii="Times New Roman" w:eastAsia="Times New Roman" w:hAnsi="Times New Roman" w:cs="Times New Roman"/>
          <w:b/>
          <w:noProof/>
          <w:sz w:val="24"/>
          <w:szCs w:val="24"/>
          <w:lang w:val="sr-Cyrl-RS" w:bidi="en-US"/>
        </w:rPr>
        <w:t>публикација</w:t>
      </w:r>
      <w:r w:rsidR="00F54989" w:rsidRPr="008D12E3">
        <w:rPr>
          <w:rFonts w:ascii="Times New Roman" w:eastAsia="Times New Roman" w:hAnsi="Times New Roman" w:cs="Times New Roman"/>
          <w:b/>
          <w:noProof/>
          <w:sz w:val="24"/>
          <w:szCs w:val="24"/>
          <w:lang w:val="en-US" w:bidi="en-US"/>
        </w:rPr>
        <w:t xml:space="preserve"> </w:t>
      </w:r>
      <w:r w:rsidR="00F54989" w:rsidRPr="008D12E3">
        <w:rPr>
          <w:rFonts w:ascii="Times New Roman" w:eastAsia="Times New Roman" w:hAnsi="Times New Roman" w:cs="Times New Roman"/>
          <w:noProof/>
          <w:sz w:val="24"/>
          <w:szCs w:val="24"/>
          <w:lang w:val="en-US" w:bidi="en-US"/>
        </w:rPr>
        <w:t>(</w:t>
      </w:r>
      <w:r w:rsidR="00F54989" w:rsidRPr="008D12E3">
        <w:rPr>
          <w:rFonts w:ascii="Times New Roman" w:eastAsia="Times New Roman" w:hAnsi="Times New Roman" w:cs="Times New Roman"/>
          <w:noProof/>
          <w:sz w:val="24"/>
          <w:szCs w:val="24"/>
          <w:lang w:val="sr-Cyrl-RS" w:bidi="en-US"/>
        </w:rPr>
        <w:t>анализе, истраживања и сл.)</w:t>
      </w:r>
      <w:r w:rsidRPr="008D12E3">
        <w:rPr>
          <w:rFonts w:ascii="Times New Roman" w:eastAsia="Times New Roman" w:hAnsi="Times New Roman" w:cs="Times New Roman"/>
          <w:b/>
          <w:noProof/>
          <w:sz w:val="24"/>
          <w:szCs w:val="24"/>
          <w:lang w:val="sr-Cyrl-RS" w:bidi="en-US"/>
        </w:rPr>
        <w:t xml:space="preserve"> </w:t>
      </w:r>
      <w:r w:rsidRPr="008D12E3">
        <w:rPr>
          <w:rFonts w:ascii="Times New Roman" w:eastAsia="Times New Roman" w:hAnsi="Times New Roman" w:cs="Times New Roman"/>
          <w:noProof/>
          <w:sz w:val="24"/>
          <w:szCs w:val="24"/>
          <w:lang w:val="sr-Cyrl-RS" w:bidi="en-US"/>
        </w:rPr>
        <w:t xml:space="preserve">које је објавила у областима наведеним у тачки II Јавног позива (ЦИЉ, ОБЛАСТИ И ПРАВО УЧЕШЋА НА ЈАВНОМ ПОЗИВУ), </w:t>
      </w:r>
      <w:r w:rsidRPr="008D12E3">
        <w:rPr>
          <w:rFonts w:ascii="Times New Roman" w:eastAsia="Times New Roman" w:hAnsi="Times New Roman" w:cs="Times New Roman"/>
          <w:b/>
          <w:noProof/>
          <w:sz w:val="24"/>
          <w:szCs w:val="24"/>
          <w:lang w:val="sr-Cyrl-RS" w:bidi="en-US"/>
        </w:rPr>
        <w:t xml:space="preserve">у последње 3 (три) године </w:t>
      </w:r>
      <w:r w:rsidRPr="008D12E3">
        <w:rPr>
          <w:rFonts w:ascii="Times New Roman" w:eastAsia="Times New Roman" w:hAnsi="Times New Roman" w:cs="Times New Roman"/>
          <w:noProof/>
          <w:sz w:val="24"/>
          <w:szCs w:val="24"/>
          <w:lang w:val="sr-Cyrl-RS" w:bidi="en-US"/>
        </w:rPr>
        <w:t>(</w:t>
      </w:r>
      <w:r w:rsidRPr="008D12E3">
        <w:rPr>
          <w:rFonts w:ascii="Times New Roman" w:eastAsia="Times New Roman" w:hAnsi="Times New Roman" w:cs="Times New Roman"/>
          <w:i/>
          <w:noProof/>
          <w:sz w:val="24"/>
          <w:szCs w:val="24"/>
          <w:lang w:val="sr-Cyrl-RS" w:bidi="en-US"/>
        </w:rPr>
        <w:t>Анекс 2 – Образац о реализованим пројектима</w:t>
      </w:r>
      <w:r w:rsidRPr="008D12E3">
        <w:rPr>
          <w:rFonts w:ascii="Times New Roman" w:eastAsia="Times New Roman" w:hAnsi="Times New Roman" w:cs="Times New Roman"/>
          <w:noProof/>
          <w:sz w:val="24"/>
          <w:szCs w:val="24"/>
          <w:lang w:val="sr-Cyrl-RS" w:bidi="en-US"/>
        </w:rPr>
        <w:t xml:space="preserve">; </w:t>
      </w:r>
      <w:r w:rsidRPr="008D12E3">
        <w:rPr>
          <w:rFonts w:ascii="Times New Roman" w:eastAsia="Times New Roman" w:hAnsi="Times New Roman" w:cs="Times New Roman"/>
          <w:i/>
          <w:noProof/>
          <w:sz w:val="24"/>
          <w:szCs w:val="24"/>
          <w:lang w:val="sr-Cyrl-RS" w:bidi="en-US"/>
        </w:rPr>
        <w:t>Анекс 3 – Образац о објављеним публикацијама</w:t>
      </w:r>
      <w:r w:rsidRPr="008D12E3">
        <w:rPr>
          <w:rFonts w:ascii="Times New Roman" w:eastAsia="Times New Roman" w:hAnsi="Times New Roman" w:cs="Times New Roman"/>
          <w:noProof/>
          <w:sz w:val="24"/>
          <w:szCs w:val="24"/>
          <w:lang w:val="sr-Cyrl-RS" w:bidi="en-US"/>
        </w:rPr>
        <w:t>);</w:t>
      </w:r>
    </w:p>
    <w:p w14:paraId="10A2E6B1" w14:textId="578C2321" w:rsidR="00357365" w:rsidRPr="008D12E3" w:rsidRDefault="00357365" w:rsidP="000011EA">
      <w:pPr>
        <w:pStyle w:val="ListParagraph"/>
        <w:numPr>
          <w:ilvl w:val="0"/>
          <w:numId w:val="19"/>
        </w:numPr>
        <w:autoSpaceDE w:val="0"/>
        <w:autoSpaceDN w:val="0"/>
        <w:adjustRightInd w:val="0"/>
        <w:spacing w:after="120"/>
        <w:ind w:left="1267"/>
        <w:contextualSpacing w:val="0"/>
        <w:jc w:val="both"/>
        <w:rPr>
          <w:rFonts w:ascii="Times New Roman" w:eastAsia="Times New Roman" w:hAnsi="Times New Roman" w:cs="Times New Roman"/>
          <w:i/>
          <w:noProof/>
          <w:sz w:val="24"/>
          <w:szCs w:val="24"/>
          <w:lang w:val="sr-Cyrl-RS" w:bidi="en-US"/>
        </w:rPr>
      </w:pPr>
      <w:r w:rsidRPr="008D12E3">
        <w:rPr>
          <w:rFonts w:ascii="Times New Roman" w:eastAsia="Times New Roman" w:hAnsi="Times New Roman" w:cs="Times New Roman"/>
          <w:i/>
          <w:noProof/>
          <w:sz w:val="24"/>
          <w:szCs w:val="24"/>
          <w:lang w:val="sr-Cyrl-RS" w:bidi="en-US"/>
        </w:rPr>
        <w:t>пожељно</w:t>
      </w:r>
      <w:r w:rsidRPr="008D12E3">
        <w:rPr>
          <w:rFonts w:ascii="Times New Roman" w:eastAsia="Times New Roman" w:hAnsi="Times New Roman" w:cs="Times New Roman"/>
          <w:noProof/>
          <w:sz w:val="24"/>
          <w:szCs w:val="24"/>
          <w:lang w:val="sr-Cyrl-RS" w:bidi="en-US"/>
        </w:rPr>
        <w:t xml:space="preserve"> је доставити</w:t>
      </w:r>
      <w:r w:rsidR="00111C48" w:rsidRPr="008D12E3">
        <w:rPr>
          <w:rFonts w:ascii="Times New Roman" w:eastAsia="Times New Roman" w:hAnsi="Times New Roman" w:cs="Times New Roman"/>
          <w:noProof/>
          <w:sz w:val="24"/>
          <w:szCs w:val="24"/>
          <w:lang w:val="sr-Cyrl-RS" w:bidi="en-US"/>
        </w:rPr>
        <w:t xml:space="preserve"> </w:t>
      </w:r>
      <w:r w:rsidR="00111C48" w:rsidRPr="008D12E3">
        <w:rPr>
          <w:rFonts w:ascii="Times New Roman" w:eastAsia="Times New Roman" w:hAnsi="Times New Roman" w:cs="Times New Roman"/>
          <w:b/>
          <w:noProof/>
          <w:sz w:val="24"/>
          <w:szCs w:val="24"/>
          <w:lang w:val="sr-Cyrl-RS" w:bidi="en-US"/>
        </w:rPr>
        <w:t>податке</w:t>
      </w:r>
      <w:r w:rsidRPr="008D12E3">
        <w:rPr>
          <w:rFonts w:ascii="Times New Roman" w:eastAsia="Times New Roman" w:hAnsi="Times New Roman" w:cs="Times New Roman"/>
          <w:b/>
          <w:noProof/>
          <w:sz w:val="24"/>
          <w:szCs w:val="24"/>
          <w:lang w:val="sr-Cyrl-RS" w:bidi="en-US"/>
        </w:rPr>
        <w:t xml:space="preserve"> о</w:t>
      </w:r>
      <w:r w:rsidRPr="008D12E3">
        <w:rPr>
          <w:rFonts w:ascii="Times New Roman" w:hAnsi="Times New Roman" w:cs="Times New Roman"/>
          <w:b/>
          <w:sz w:val="24"/>
          <w:szCs w:val="24"/>
        </w:rPr>
        <w:t xml:space="preserve"> </w:t>
      </w:r>
      <w:r w:rsidRPr="008D12E3">
        <w:rPr>
          <w:rFonts w:ascii="Times New Roman" w:eastAsia="Times New Roman" w:hAnsi="Times New Roman" w:cs="Times New Roman"/>
          <w:b/>
          <w:noProof/>
          <w:sz w:val="24"/>
          <w:szCs w:val="24"/>
          <w:lang w:val="sr-Cyrl-RS" w:bidi="en-US"/>
        </w:rPr>
        <w:t>чланству у мрежи или другој асоцијацији организација цивилног друштва</w:t>
      </w:r>
      <w:r w:rsidR="00863B86" w:rsidRPr="00E447D0">
        <w:rPr>
          <w:rFonts w:ascii="Times New Roman" w:eastAsia="Times New Roman" w:hAnsi="Times New Roman" w:cs="Times New Roman"/>
          <w:i/>
          <w:noProof/>
          <w:sz w:val="24"/>
          <w:szCs w:val="24"/>
          <w:lang w:val="sr-Cyrl-RS" w:bidi="en-US"/>
        </w:rPr>
        <w:t>)</w:t>
      </w:r>
      <w:r w:rsidR="00A12662" w:rsidRPr="00E447D0">
        <w:rPr>
          <w:rFonts w:ascii="Times New Roman" w:eastAsia="Times New Roman" w:hAnsi="Times New Roman" w:cs="Times New Roman"/>
          <w:i/>
          <w:noProof/>
          <w:sz w:val="24"/>
          <w:szCs w:val="24"/>
          <w:lang w:val="sr-Cyrl-RS" w:bidi="en-US"/>
        </w:rPr>
        <w:t>;</w:t>
      </w:r>
      <w:r w:rsidR="003020BD">
        <w:rPr>
          <w:rFonts w:ascii="Times New Roman" w:eastAsia="Times New Roman" w:hAnsi="Times New Roman" w:cs="Times New Roman"/>
          <w:i/>
          <w:noProof/>
          <w:sz w:val="24"/>
          <w:szCs w:val="24"/>
          <w:lang w:val="sr-Cyrl-RS" w:bidi="en-US"/>
        </w:rPr>
        <w:t xml:space="preserve"> </w:t>
      </w:r>
      <w:r w:rsidR="003020BD" w:rsidRPr="00282448">
        <w:rPr>
          <w:rFonts w:ascii="Times New Roman" w:eastAsia="Times New Roman" w:hAnsi="Times New Roman" w:cs="Times New Roman"/>
          <w:noProof/>
          <w:sz w:val="24"/>
          <w:szCs w:val="24"/>
          <w:lang w:val="sr-Cyrl-RS" w:bidi="en-US"/>
        </w:rPr>
        <w:t>(</w:t>
      </w:r>
      <w:r w:rsidR="003020BD" w:rsidRPr="00282448">
        <w:rPr>
          <w:rFonts w:ascii="Times New Roman" w:eastAsia="Times New Roman" w:hAnsi="Times New Roman" w:cs="Times New Roman"/>
          <w:i/>
          <w:noProof/>
          <w:sz w:val="24"/>
          <w:szCs w:val="24"/>
          <w:lang w:val="sr-Cyrl-RS" w:bidi="en-US"/>
        </w:rPr>
        <w:t>доставити референцу која документује чланство</w:t>
      </w:r>
      <w:r w:rsidR="003020BD">
        <w:rPr>
          <w:rFonts w:ascii="Times New Roman" w:eastAsia="Times New Roman" w:hAnsi="Times New Roman" w:cs="Times New Roman"/>
          <w:i/>
          <w:noProof/>
          <w:sz w:val="24"/>
          <w:szCs w:val="24"/>
          <w:lang w:val="sr-Cyrl-RS" w:bidi="en-US"/>
        </w:rPr>
        <w:t>)</w:t>
      </w:r>
      <w:r w:rsidR="005E0B40">
        <w:rPr>
          <w:rFonts w:ascii="Times New Roman" w:eastAsia="Times New Roman" w:hAnsi="Times New Roman" w:cs="Times New Roman"/>
          <w:i/>
          <w:noProof/>
          <w:sz w:val="24"/>
          <w:szCs w:val="24"/>
          <w:lang w:val="en-US" w:bidi="en-US"/>
        </w:rPr>
        <w:t>;</w:t>
      </w:r>
    </w:p>
    <w:p w14:paraId="5478BFD5" w14:textId="61EEB0A7" w:rsidR="00F54989" w:rsidRPr="008D12E3" w:rsidRDefault="00352772" w:rsidP="000011EA">
      <w:pPr>
        <w:pStyle w:val="ListParagraph"/>
        <w:numPr>
          <w:ilvl w:val="0"/>
          <w:numId w:val="19"/>
        </w:numPr>
        <w:autoSpaceDE w:val="0"/>
        <w:autoSpaceDN w:val="0"/>
        <w:adjustRightInd w:val="0"/>
        <w:spacing w:after="120"/>
        <w:ind w:left="1267"/>
        <w:contextualSpacing w:val="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i/>
          <w:noProof/>
          <w:sz w:val="24"/>
          <w:szCs w:val="24"/>
          <w:lang w:val="sr-Cyrl-RS" w:bidi="en-US"/>
        </w:rPr>
        <w:t>пожељно</w:t>
      </w:r>
      <w:r w:rsidRPr="008D12E3">
        <w:rPr>
          <w:rFonts w:ascii="Times New Roman" w:eastAsia="Times New Roman" w:hAnsi="Times New Roman" w:cs="Times New Roman"/>
          <w:noProof/>
          <w:sz w:val="24"/>
          <w:szCs w:val="24"/>
          <w:lang w:val="sr-Cyrl-RS" w:bidi="en-US"/>
        </w:rPr>
        <w:t xml:space="preserve"> је доставити</w:t>
      </w:r>
      <w:r w:rsidRPr="008D12E3">
        <w:rPr>
          <w:rFonts w:ascii="Times New Roman" w:eastAsia="Times New Roman" w:hAnsi="Times New Roman" w:cs="Times New Roman"/>
          <w:b/>
          <w:noProof/>
          <w:sz w:val="24"/>
          <w:szCs w:val="24"/>
          <w:lang w:val="sr-Cyrl-RS" w:bidi="en-US"/>
        </w:rPr>
        <w:t xml:space="preserve"> </w:t>
      </w:r>
      <w:r w:rsidR="00076CC0" w:rsidRPr="008D12E3">
        <w:rPr>
          <w:rFonts w:ascii="Times New Roman" w:eastAsia="Times New Roman" w:hAnsi="Times New Roman" w:cs="Times New Roman"/>
          <w:b/>
          <w:noProof/>
          <w:sz w:val="24"/>
          <w:szCs w:val="24"/>
          <w:lang w:val="sr-Cyrl-RS" w:bidi="en-US"/>
        </w:rPr>
        <w:t xml:space="preserve">податке </w:t>
      </w:r>
      <w:r w:rsidRPr="008D12E3">
        <w:rPr>
          <w:rFonts w:ascii="Times New Roman" w:eastAsia="Times New Roman" w:hAnsi="Times New Roman" w:cs="Times New Roman"/>
          <w:b/>
          <w:noProof/>
          <w:sz w:val="24"/>
          <w:szCs w:val="24"/>
          <w:lang w:val="sr-Cyrl-RS" w:bidi="en-US"/>
        </w:rPr>
        <w:t xml:space="preserve">о искуству у раду радних група и других радних и саветодавних тела </w:t>
      </w:r>
      <w:r w:rsidRPr="008D12E3">
        <w:rPr>
          <w:rFonts w:ascii="Times New Roman" w:eastAsia="Times New Roman" w:hAnsi="Times New Roman" w:cs="Times New Roman"/>
          <w:noProof/>
          <w:sz w:val="24"/>
          <w:szCs w:val="24"/>
          <w:lang w:val="sr-Cyrl-RS" w:bidi="en-US"/>
        </w:rPr>
        <w:t>које формирају органи јавне управе,</w:t>
      </w:r>
      <w:r w:rsidRPr="008D12E3">
        <w:rPr>
          <w:rFonts w:ascii="Times New Roman" w:eastAsia="Times New Roman" w:hAnsi="Times New Roman" w:cs="Times New Roman"/>
          <w:b/>
          <w:noProof/>
          <w:sz w:val="24"/>
          <w:szCs w:val="24"/>
          <w:lang w:val="sr-Cyrl-RS" w:bidi="en-US"/>
        </w:rPr>
        <w:t xml:space="preserve"> у последње </w:t>
      </w:r>
      <w:r w:rsidRPr="008D12E3">
        <w:rPr>
          <w:rFonts w:ascii="Times New Roman" w:eastAsia="Times New Roman" w:hAnsi="Times New Roman" w:cs="Times New Roman"/>
          <w:b/>
          <w:noProof/>
          <w:sz w:val="24"/>
          <w:szCs w:val="24"/>
          <w:lang w:val="sr-Cyrl-RS" w:bidi="en-US"/>
        </w:rPr>
        <w:lastRenderedPageBreak/>
        <w:t xml:space="preserve">3 (три) године </w:t>
      </w:r>
      <w:r w:rsidRPr="008D12E3">
        <w:rPr>
          <w:rFonts w:ascii="Times New Roman" w:eastAsia="Times New Roman" w:hAnsi="Times New Roman" w:cs="Times New Roman"/>
          <w:noProof/>
          <w:sz w:val="24"/>
          <w:szCs w:val="24"/>
          <w:lang w:val="sr-Cyrl-RS" w:bidi="en-US"/>
        </w:rPr>
        <w:t>(</w:t>
      </w:r>
      <w:r w:rsidRPr="008D12E3">
        <w:rPr>
          <w:rFonts w:ascii="Times New Roman" w:eastAsia="Times New Roman" w:hAnsi="Times New Roman" w:cs="Times New Roman"/>
          <w:i/>
          <w:noProof/>
          <w:sz w:val="24"/>
          <w:szCs w:val="24"/>
          <w:lang w:val="sr-Cyrl-RS" w:bidi="en-US"/>
        </w:rPr>
        <w:t>списак радних</w:t>
      </w:r>
      <w:r w:rsidR="00076CC0" w:rsidRPr="008D12E3">
        <w:rPr>
          <w:rFonts w:ascii="Times New Roman" w:eastAsia="Times New Roman" w:hAnsi="Times New Roman" w:cs="Times New Roman"/>
          <w:i/>
          <w:noProof/>
          <w:sz w:val="24"/>
          <w:szCs w:val="24"/>
          <w:lang w:val="sr-Cyrl-RS" w:bidi="en-US"/>
        </w:rPr>
        <w:t>/саветодавних тела у којима је организација учествовала</w:t>
      </w:r>
      <w:r w:rsidRPr="008D12E3">
        <w:rPr>
          <w:rFonts w:ascii="Times New Roman" w:eastAsia="Times New Roman" w:hAnsi="Times New Roman" w:cs="Times New Roman"/>
          <w:i/>
          <w:noProof/>
          <w:sz w:val="24"/>
          <w:szCs w:val="24"/>
          <w:lang w:val="sr-Cyrl-RS" w:bidi="en-US"/>
        </w:rPr>
        <w:t>.</w:t>
      </w:r>
      <w:r w:rsidRPr="008D12E3">
        <w:rPr>
          <w:rFonts w:ascii="Times New Roman" w:eastAsia="Times New Roman" w:hAnsi="Times New Roman" w:cs="Times New Roman"/>
          <w:noProof/>
          <w:sz w:val="24"/>
          <w:szCs w:val="24"/>
          <w:lang w:val="sr-Cyrl-RS" w:bidi="en-US"/>
        </w:rPr>
        <w:t>).</w:t>
      </w:r>
      <w:r w:rsidRPr="008D12E3">
        <w:rPr>
          <w:rStyle w:val="FootnoteReference"/>
          <w:rFonts w:ascii="Times New Roman" w:eastAsia="Times New Roman" w:hAnsi="Times New Roman" w:cs="Times New Roman"/>
          <w:noProof/>
          <w:sz w:val="24"/>
          <w:szCs w:val="24"/>
          <w:lang w:val="sr-Cyrl-RS" w:bidi="en-US"/>
        </w:rPr>
        <w:footnoteReference w:id="2"/>
      </w:r>
    </w:p>
    <w:p w14:paraId="1CFBCE69" w14:textId="3C888878" w:rsidR="008D12E3" w:rsidRPr="00BE0FBE" w:rsidRDefault="008D12E3" w:rsidP="000011EA">
      <w:pPr>
        <w:pStyle w:val="ListParagraph"/>
        <w:numPr>
          <w:ilvl w:val="0"/>
          <w:numId w:val="19"/>
        </w:numPr>
        <w:autoSpaceDE w:val="0"/>
        <w:autoSpaceDN w:val="0"/>
        <w:adjustRightInd w:val="0"/>
        <w:spacing w:after="120"/>
        <w:ind w:left="1267"/>
        <w:contextualSpacing w:val="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b/>
          <w:noProof/>
          <w:sz w:val="24"/>
          <w:szCs w:val="24"/>
          <w:lang w:val="ru-RU" w:bidi="en-US"/>
        </w:rPr>
        <w:t>Биографију предложеног члана</w:t>
      </w:r>
      <w:r w:rsidRPr="008D12E3">
        <w:rPr>
          <w:rFonts w:ascii="Times New Roman" w:eastAsia="Times New Roman" w:hAnsi="Times New Roman" w:cs="Times New Roman"/>
          <w:noProof/>
          <w:sz w:val="24"/>
          <w:szCs w:val="24"/>
          <w:lang w:val="ru-RU" w:bidi="en-US"/>
        </w:rPr>
        <w:t xml:space="preserve"> користећи образац у прилогу</w:t>
      </w:r>
      <w:r>
        <w:rPr>
          <w:rFonts w:ascii="Times New Roman" w:eastAsia="Times New Roman" w:hAnsi="Times New Roman" w:cs="Times New Roman"/>
          <w:noProof/>
          <w:sz w:val="24"/>
          <w:szCs w:val="24"/>
          <w:lang w:bidi="en-US"/>
        </w:rPr>
        <w:t xml:space="preserve"> </w:t>
      </w:r>
      <w:r w:rsidRPr="008D12E3">
        <w:rPr>
          <w:rFonts w:ascii="Times New Roman" w:eastAsia="Times New Roman" w:hAnsi="Times New Roman" w:cs="Times New Roman"/>
          <w:i/>
          <w:noProof/>
          <w:sz w:val="24"/>
          <w:szCs w:val="24"/>
          <w:lang w:bidi="en-US"/>
        </w:rPr>
        <w:t>(</w:t>
      </w:r>
      <w:r w:rsidRPr="008D12E3">
        <w:rPr>
          <w:rFonts w:ascii="Times New Roman" w:eastAsia="Times New Roman" w:hAnsi="Times New Roman" w:cs="Times New Roman"/>
          <w:i/>
          <w:noProof/>
          <w:sz w:val="24"/>
          <w:szCs w:val="24"/>
          <w:lang w:val="sr-Cyrl-RS" w:bidi="en-US"/>
        </w:rPr>
        <w:t>Анекс 4</w:t>
      </w:r>
      <w:r>
        <w:rPr>
          <w:rFonts w:ascii="Times New Roman" w:eastAsia="Times New Roman" w:hAnsi="Times New Roman" w:cs="Times New Roman"/>
          <w:i/>
          <w:noProof/>
          <w:sz w:val="24"/>
          <w:szCs w:val="24"/>
          <w:lang w:val="sr-Cyrl-RS" w:bidi="en-US"/>
        </w:rPr>
        <w:t xml:space="preserve"> – </w:t>
      </w:r>
      <w:r w:rsidRPr="008D12E3">
        <w:rPr>
          <w:rFonts w:ascii="Times New Roman" w:eastAsia="Times New Roman" w:hAnsi="Times New Roman" w:cs="Times New Roman"/>
          <w:i/>
          <w:noProof/>
          <w:sz w:val="24"/>
          <w:szCs w:val="24"/>
          <w:lang w:bidi="en-US"/>
        </w:rPr>
        <w:t xml:space="preserve">Europass </w:t>
      </w:r>
      <w:r w:rsidRPr="008D12E3">
        <w:rPr>
          <w:rFonts w:ascii="Times New Roman" w:eastAsia="Times New Roman" w:hAnsi="Times New Roman" w:cs="Times New Roman"/>
          <w:i/>
          <w:noProof/>
          <w:sz w:val="24"/>
          <w:szCs w:val="24"/>
          <w:lang w:val="sr-Cyrl-RS" w:bidi="en-US"/>
        </w:rPr>
        <w:t xml:space="preserve">Образац </w:t>
      </w:r>
      <w:r w:rsidRPr="008D12E3">
        <w:rPr>
          <w:rFonts w:ascii="Times New Roman" w:eastAsia="Times New Roman" w:hAnsi="Times New Roman" w:cs="Times New Roman"/>
          <w:bCs/>
          <w:i/>
          <w:noProof/>
          <w:sz w:val="24"/>
          <w:szCs w:val="24"/>
          <w:lang w:bidi="en-US"/>
        </w:rPr>
        <w:t>(CV)</w:t>
      </w:r>
      <w:r>
        <w:rPr>
          <w:rFonts w:ascii="Times New Roman" w:eastAsia="Times New Roman" w:hAnsi="Times New Roman" w:cs="Times New Roman"/>
          <w:bCs/>
          <w:i/>
          <w:noProof/>
          <w:sz w:val="24"/>
          <w:szCs w:val="24"/>
          <w:lang w:val="sr-Cyrl-RS" w:bidi="en-US"/>
        </w:rPr>
        <w:t>)</w:t>
      </w:r>
      <w:r w:rsidR="003020BD">
        <w:rPr>
          <w:rFonts w:ascii="Times New Roman" w:eastAsia="Times New Roman" w:hAnsi="Times New Roman" w:cs="Times New Roman"/>
          <w:bCs/>
          <w:i/>
          <w:noProof/>
          <w:sz w:val="24"/>
          <w:szCs w:val="24"/>
          <w:lang w:val="sr-Cyrl-RS" w:bidi="en-US"/>
        </w:rPr>
        <w:t>.</w:t>
      </w:r>
    </w:p>
    <w:p w14:paraId="37643CAD" w14:textId="77777777" w:rsidR="0034540A" w:rsidRPr="008D12E3" w:rsidRDefault="0034540A" w:rsidP="00E13469">
      <w:pPr>
        <w:spacing w:after="240"/>
        <w:jc w:val="both"/>
        <w:rPr>
          <w:rFonts w:ascii="Times New Roman" w:eastAsia="Times New Roman" w:hAnsi="Times New Roman" w:cs="Times New Roman"/>
          <w:b/>
          <w:noProof/>
          <w:sz w:val="24"/>
          <w:szCs w:val="24"/>
          <w:u w:val="single"/>
          <w:lang w:bidi="en-US"/>
        </w:rPr>
      </w:pPr>
      <w:r w:rsidRPr="008D12E3">
        <w:rPr>
          <w:rFonts w:ascii="Times New Roman" w:eastAsia="Times New Roman" w:hAnsi="Times New Roman" w:cs="Times New Roman"/>
          <w:b/>
          <w:noProof/>
          <w:sz w:val="24"/>
          <w:szCs w:val="24"/>
          <w:lang w:bidi="en-US"/>
        </w:rPr>
        <w:t xml:space="preserve">V </w:t>
      </w:r>
      <w:r w:rsidR="005B5267" w:rsidRPr="008D12E3">
        <w:rPr>
          <w:rFonts w:ascii="Times New Roman" w:eastAsia="Times New Roman" w:hAnsi="Times New Roman" w:cs="Times New Roman"/>
          <w:b/>
          <w:noProof/>
          <w:sz w:val="24"/>
          <w:szCs w:val="24"/>
          <w:lang w:val="sr-Cyrl-RS" w:bidi="en-US"/>
        </w:rPr>
        <w:t xml:space="preserve">   </w:t>
      </w:r>
      <w:r w:rsidRPr="008D12E3">
        <w:rPr>
          <w:rFonts w:ascii="Times New Roman" w:eastAsia="Times New Roman" w:hAnsi="Times New Roman" w:cs="Times New Roman"/>
          <w:b/>
          <w:noProof/>
          <w:sz w:val="24"/>
          <w:szCs w:val="24"/>
          <w:u w:val="single"/>
          <w:lang w:bidi="en-US"/>
        </w:rPr>
        <w:t>РОК И НАЧИН ПОДНОШЕЊА ПРИЈАВЕ</w:t>
      </w:r>
    </w:p>
    <w:p w14:paraId="1B787AB6" w14:textId="0FF27A16" w:rsidR="0034540A" w:rsidRPr="008D12E3" w:rsidRDefault="0034540A" w:rsidP="00E447D0">
      <w:pPr>
        <w:spacing w:after="120"/>
        <w:jc w:val="both"/>
        <w:rPr>
          <w:rFonts w:ascii="Times New Roman" w:eastAsia="Times New Roman" w:hAnsi="Times New Roman" w:cs="Times New Roman"/>
          <w:b/>
          <w:noProof/>
          <w:sz w:val="24"/>
          <w:szCs w:val="24"/>
          <w:u w:val="single"/>
          <w:lang w:val="sr-Cyrl-RS" w:bidi="en-US"/>
        </w:rPr>
      </w:pPr>
      <w:r w:rsidRPr="008D12E3">
        <w:rPr>
          <w:rFonts w:ascii="Times New Roman" w:eastAsia="Times New Roman" w:hAnsi="Times New Roman" w:cs="Times New Roman"/>
          <w:b/>
          <w:noProof/>
          <w:sz w:val="24"/>
          <w:szCs w:val="24"/>
          <w:lang w:bidi="en-US"/>
        </w:rPr>
        <w:t>Рoк зa пoднoшeњe пријава траје</w:t>
      </w:r>
      <w:r w:rsidR="00F109B8">
        <w:rPr>
          <w:rFonts w:ascii="Times New Roman" w:eastAsia="Times New Roman" w:hAnsi="Times New Roman" w:cs="Times New Roman"/>
          <w:b/>
          <w:noProof/>
          <w:sz w:val="24"/>
          <w:szCs w:val="24"/>
          <w:lang w:val="sr-Cyrl-RS" w:bidi="en-US"/>
        </w:rPr>
        <w:t xml:space="preserve"> </w:t>
      </w:r>
      <w:r w:rsidR="000E6854">
        <w:rPr>
          <w:rFonts w:ascii="Times New Roman" w:eastAsia="Times New Roman" w:hAnsi="Times New Roman" w:cs="Times New Roman"/>
          <w:b/>
          <w:noProof/>
          <w:sz w:val="24"/>
          <w:szCs w:val="24"/>
          <w:u w:val="single"/>
          <w:lang w:val="sr-Cyrl-RS" w:bidi="en-US"/>
        </w:rPr>
        <w:t xml:space="preserve">од </w:t>
      </w:r>
      <w:r w:rsidR="000E6854">
        <w:rPr>
          <w:rFonts w:ascii="Times New Roman" w:eastAsia="Times New Roman" w:hAnsi="Times New Roman" w:cs="Times New Roman"/>
          <w:b/>
          <w:noProof/>
          <w:sz w:val="24"/>
          <w:szCs w:val="24"/>
          <w:u w:val="single"/>
          <w:lang w:bidi="en-US"/>
        </w:rPr>
        <w:t>28</w:t>
      </w:r>
      <w:r w:rsidR="00F109B8" w:rsidRPr="00A95A76">
        <w:rPr>
          <w:rFonts w:ascii="Times New Roman" w:eastAsia="Times New Roman" w:hAnsi="Times New Roman" w:cs="Times New Roman"/>
          <w:b/>
          <w:noProof/>
          <w:sz w:val="24"/>
          <w:szCs w:val="24"/>
          <w:u w:val="single"/>
          <w:lang w:val="sr-Cyrl-RS" w:bidi="en-US"/>
        </w:rPr>
        <w:t>. јула</w:t>
      </w:r>
      <w:r w:rsidRPr="00A95A76">
        <w:rPr>
          <w:rFonts w:ascii="Times New Roman" w:eastAsia="Times New Roman" w:hAnsi="Times New Roman" w:cs="Times New Roman"/>
          <w:b/>
          <w:noProof/>
          <w:sz w:val="24"/>
          <w:szCs w:val="24"/>
          <w:u w:val="single"/>
          <w:lang w:bidi="en-US"/>
        </w:rPr>
        <w:t xml:space="preserve"> </w:t>
      </w:r>
      <w:r w:rsidR="008D12E3" w:rsidRPr="00A95A76">
        <w:rPr>
          <w:rFonts w:ascii="Times New Roman" w:eastAsia="Times New Roman" w:hAnsi="Times New Roman" w:cs="Times New Roman"/>
          <w:b/>
          <w:noProof/>
          <w:sz w:val="24"/>
          <w:szCs w:val="24"/>
          <w:u w:val="single"/>
          <w:lang w:val="sr-Cyrl-RS" w:bidi="en-US"/>
        </w:rPr>
        <w:t>до</w:t>
      </w:r>
      <w:r w:rsidR="008D12E3" w:rsidRPr="008D12E3">
        <w:rPr>
          <w:rFonts w:ascii="Times New Roman" w:eastAsia="Times New Roman" w:hAnsi="Times New Roman" w:cs="Times New Roman"/>
          <w:b/>
          <w:noProof/>
          <w:sz w:val="24"/>
          <w:szCs w:val="24"/>
          <w:u w:val="single"/>
          <w:lang w:val="sr-Cyrl-RS" w:bidi="en-US"/>
        </w:rPr>
        <w:t xml:space="preserve"> 0</w:t>
      </w:r>
      <w:r w:rsidR="00D208EA">
        <w:rPr>
          <w:rFonts w:ascii="Times New Roman" w:eastAsia="Times New Roman" w:hAnsi="Times New Roman" w:cs="Times New Roman"/>
          <w:b/>
          <w:noProof/>
          <w:sz w:val="24"/>
          <w:szCs w:val="24"/>
          <w:u w:val="single"/>
          <w:lang w:val="sr-Cyrl-RS" w:bidi="en-US"/>
        </w:rPr>
        <w:t>4</w:t>
      </w:r>
      <w:r w:rsidR="008D12E3" w:rsidRPr="008D12E3">
        <w:rPr>
          <w:rFonts w:ascii="Times New Roman" w:eastAsia="Times New Roman" w:hAnsi="Times New Roman" w:cs="Times New Roman"/>
          <w:b/>
          <w:noProof/>
          <w:sz w:val="24"/>
          <w:szCs w:val="24"/>
          <w:u w:val="single"/>
          <w:lang w:val="sr-Cyrl-RS" w:bidi="en-US"/>
        </w:rPr>
        <w:t>. августа 2022.</w:t>
      </w:r>
      <w:r w:rsidR="00633AE5">
        <w:rPr>
          <w:rFonts w:ascii="Times New Roman" w:eastAsia="Times New Roman" w:hAnsi="Times New Roman" w:cs="Times New Roman"/>
          <w:b/>
          <w:noProof/>
          <w:sz w:val="24"/>
          <w:szCs w:val="24"/>
          <w:u w:val="single"/>
          <w:lang w:val="sr-Cyrl-RS" w:bidi="en-US"/>
        </w:rPr>
        <w:t xml:space="preserve"> </w:t>
      </w:r>
      <w:r w:rsidR="008D12E3" w:rsidRPr="008D12E3">
        <w:rPr>
          <w:rFonts w:ascii="Times New Roman" w:eastAsia="Times New Roman" w:hAnsi="Times New Roman" w:cs="Times New Roman"/>
          <w:b/>
          <w:noProof/>
          <w:sz w:val="24"/>
          <w:szCs w:val="24"/>
          <w:u w:val="single"/>
          <w:lang w:val="sr-Cyrl-RS" w:bidi="en-US"/>
        </w:rPr>
        <w:t>године</w:t>
      </w:r>
      <w:r w:rsidR="00633AE5">
        <w:rPr>
          <w:rFonts w:ascii="Times New Roman" w:eastAsia="Times New Roman" w:hAnsi="Times New Roman" w:cs="Times New Roman"/>
          <w:b/>
          <w:noProof/>
          <w:sz w:val="24"/>
          <w:szCs w:val="24"/>
          <w:u w:val="single"/>
          <w:lang w:val="sr-Cyrl-RS" w:bidi="en-US"/>
        </w:rPr>
        <w:t>.</w:t>
      </w:r>
      <w:r w:rsidR="00720FD7" w:rsidRPr="008D12E3">
        <w:rPr>
          <w:rFonts w:ascii="Times New Roman" w:eastAsia="Times New Roman" w:hAnsi="Times New Roman" w:cs="Times New Roman"/>
          <w:b/>
          <w:noProof/>
          <w:sz w:val="24"/>
          <w:szCs w:val="24"/>
          <w:u w:val="single"/>
          <w:lang w:val="sr-Cyrl-RS" w:bidi="en-US"/>
        </w:rPr>
        <w:t xml:space="preserve"> </w:t>
      </w:r>
    </w:p>
    <w:p w14:paraId="21B4BB69" w14:textId="00CD3FDA" w:rsidR="00475D7B" w:rsidRDefault="001B3697" w:rsidP="00475D7B">
      <w:pPr>
        <w:spacing w:after="24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bCs/>
          <w:sz w:val="24"/>
          <w:szCs w:val="24"/>
          <w:lang w:val="sr-Cyrl-RS" w:bidi="en-US"/>
        </w:rPr>
        <w:t xml:space="preserve">Заинтересоване </w:t>
      </w:r>
      <w:r w:rsidR="0051034A" w:rsidRPr="008D12E3">
        <w:rPr>
          <w:rFonts w:ascii="Times New Roman" w:eastAsia="Times New Roman" w:hAnsi="Times New Roman" w:cs="Times New Roman"/>
          <w:bCs/>
          <w:sz w:val="24"/>
          <w:szCs w:val="24"/>
          <w:lang w:val="sr-Cyrl-RS" w:bidi="en-US"/>
        </w:rPr>
        <w:t>организације цивилног друштва</w:t>
      </w:r>
      <w:r w:rsidRPr="008D12E3">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ДОСТАВЉА) у назначеном року </w:t>
      </w:r>
      <w:r w:rsidR="00B42E3C" w:rsidRPr="008D12E3">
        <w:rPr>
          <w:rFonts w:ascii="Times New Roman" w:eastAsia="Times New Roman" w:hAnsi="Times New Roman" w:cs="Times New Roman"/>
          <w:bCs/>
          <w:sz w:val="24"/>
          <w:szCs w:val="24"/>
          <w:lang w:val="sr-Cyrl-RS" w:bidi="en-US"/>
        </w:rPr>
        <w:t xml:space="preserve">доставе </w:t>
      </w:r>
      <w:r w:rsidR="008C1822" w:rsidRPr="008D12E3">
        <w:rPr>
          <w:rFonts w:ascii="Times New Roman" w:eastAsia="Times New Roman" w:hAnsi="Times New Roman" w:cs="Times New Roman"/>
          <w:b/>
          <w:bCs/>
          <w:sz w:val="24"/>
          <w:szCs w:val="24"/>
          <w:u w:val="single"/>
          <w:lang w:val="sr-Cyrl-RS" w:bidi="en-US"/>
        </w:rPr>
        <w:t>искључиво</w:t>
      </w:r>
      <w:r w:rsidR="008C1822" w:rsidRPr="008D12E3">
        <w:rPr>
          <w:rFonts w:ascii="Times New Roman" w:eastAsia="Times New Roman" w:hAnsi="Times New Roman" w:cs="Times New Roman"/>
          <w:bCs/>
          <w:sz w:val="24"/>
          <w:szCs w:val="24"/>
          <w:lang w:val="sr-Cyrl-RS" w:bidi="en-US"/>
        </w:rPr>
        <w:t xml:space="preserve"> </w:t>
      </w:r>
      <w:r w:rsidRPr="008D12E3">
        <w:rPr>
          <w:rFonts w:ascii="Times New Roman" w:eastAsia="Times New Roman" w:hAnsi="Times New Roman" w:cs="Times New Roman"/>
          <w:b/>
          <w:bCs/>
          <w:sz w:val="24"/>
          <w:szCs w:val="24"/>
          <w:lang w:val="sr-Cyrl-RS" w:bidi="en-US"/>
        </w:rPr>
        <w:t xml:space="preserve">електронским путем на имејл адресу </w:t>
      </w:r>
      <w:hyperlink r:id="rId10" w:history="1">
        <w:r w:rsidR="00076CC0" w:rsidRPr="008D12E3">
          <w:rPr>
            <w:rStyle w:val="Hyperlink"/>
            <w:rFonts w:ascii="Times New Roman" w:eastAsia="Times New Roman" w:hAnsi="Times New Roman" w:cs="Times New Roman"/>
            <w:b/>
            <w:bCs/>
            <w:color w:val="auto"/>
            <w:sz w:val="24"/>
            <w:szCs w:val="24"/>
            <w:lang w:val="en-US" w:bidi="en-US"/>
          </w:rPr>
          <w:t>sek.scd@minljmpdd.gov.rs</w:t>
        </w:r>
      </w:hyperlink>
      <w:r w:rsidR="008C1822" w:rsidRPr="008D12E3">
        <w:rPr>
          <w:rFonts w:ascii="Times New Roman" w:eastAsia="Times New Roman" w:hAnsi="Times New Roman" w:cs="Times New Roman"/>
          <w:b/>
          <w:noProof/>
          <w:sz w:val="24"/>
          <w:szCs w:val="24"/>
          <w:lang w:val="ru-RU" w:bidi="en-US"/>
        </w:rPr>
        <w:t xml:space="preserve"> </w:t>
      </w:r>
      <w:r w:rsidR="00E33B9E" w:rsidRPr="008D12E3">
        <w:rPr>
          <w:rFonts w:ascii="Times New Roman" w:eastAsia="Times New Roman" w:hAnsi="Times New Roman" w:cs="Times New Roman"/>
          <w:b/>
          <w:noProof/>
          <w:sz w:val="24"/>
          <w:szCs w:val="24"/>
          <w:lang w:val="ru-RU" w:bidi="en-US"/>
        </w:rPr>
        <w:t xml:space="preserve"> </w:t>
      </w:r>
      <w:r w:rsidR="00B42E3C" w:rsidRPr="008D12E3">
        <w:rPr>
          <w:rFonts w:ascii="Times New Roman" w:eastAsia="Times New Roman" w:hAnsi="Times New Roman" w:cs="Times New Roman"/>
          <w:bCs/>
          <w:iCs/>
          <w:noProof/>
          <w:sz w:val="24"/>
          <w:szCs w:val="24"/>
          <w:lang w:val="sr-Latn-CS" w:bidi="en-US"/>
        </w:rPr>
        <w:t xml:space="preserve">сa нaпoмeнoм: </w:t>
      </w:r>
      <w:r w:rsidR="00B42E3C" w:rsidRPr="008D12E3">
        <w:rPr>
          <w:rFonts w:ascii="Times New Roman" w:eastAsia="Times New Roman" w:hAnsi="Times New Roman" w:cs="Times New Roman"/>
          <w:b/>
          <w:noProof/>
          <w:sz w:val="24"/>
          <w:szCs w:val="24"/>
          <w:lang w:val="sr-Cyrl-RS" w:bidi="en-US"/>
        </w:rPr>
        <w:t xml:space="preserve"> </w:t>
      </w:r>
      <w:r w:rsidR="00B42E3C" w:rsidRPr="008D12E3">
        <w:rPr>
          <w:rFonts w:ascii="Times New Roman" w:eastAsia="Times New Roman" w:hAnsi="Times New Roman" w:cs="Times New Roman"/>
          <w:noProof/>
          <w:sz w:val="24"/>
          <w:szCs w:val="24"/>
          <w:lang w:val="sr-Latn-CS" w:bidi="en-US"/>
        </w:rPr>
        <w:t>“</w:t>
      </w:r>
      <w:r w:rsidR="009042B2" w:rsidRPr="008D12E3">
        <w:rPr>
          <w:rFonts w:ascii="Times New Roman" w:eastAsia="Times New Roman" w:hAnsi="Times New Roman" w:cs="Times New Roman"/>
          <w:noProof/>
          <w:sz w:val="24"/>
          <w:szCs w:val="24"/>
          <w:lang w:val="sr-Cyrl-RS" w:bidi="en-US"/>
        </w:rPr>
        <w:t>Кандидатура за ч</w:t>
      </w:r>
      <w:r w:rsidR="00EA5D1E" w:rsidRPr="008D12E3">
        <w:rPr>
          <w:rFonts w:ascii="Times New Roman" w:eastAsia="Calibri" w:hAnsi="Times New Roman" w:cs="Times New Roman"/>
          <w:sz w:val="24"/>
          <w:szCs w:val="24"/>
          <w:lang w:val="sr-Cyrl-RS"/>
        </w:rPr>
        <w:t xml:space="preserve">ланство у </w:t>
      </w:r>
      <w:r w:rsidR="008D12E3" w:rsidRPr="008D12E3">
        <w:rPr>
          <w:rFonts w:asciiTheme="majorBidi" w:hAnsiTheme="majorBidi" w:cstheme="majorBidi"/>
          <w:sz w:val="24"/>
          <w:szCs w:val="24"/>
          <w:lang w:val="sr-Cyrl-RS"/>
        </w:rPr>
        <w:t>Савету за НОКС</w:t>
      </w:r>
      <w:r w:rsidR="00475D7B" w:rsidRPr="008D12E3">
        <w:rPr>
          <w:rFonts w:asciiTheme="majorBidi" w:hAnsiTheme="majorBidi" w:cstheme="majorBidi"/>
          <w:sz w:val="24"/>
          <w:szCs w:val="24"/>
          <w:lang w:val="sr-Cyrl-RS"/>
        </w:rPr>
        <w:t>“</w:t>
      </w:r>
      <w:r w:rsidR="00EA5D1E" w:rsidRPr="008D12E3">
        <w:rPr>
          <w:rFonts w:ascii="Times New Roman" w:eastAsia="Times New Roman" w:hAnsi="Times New Roman" w:cs="Times New Roman"/>
          <w:noProof/>
          <w:sz w:val="24"/>
          <w:szCs w:val="24"/>
          <w:lang w:val="sr-Cyrl-RS" w:bidi="en-US"/>
        </w:rPr>
        <w:t xml:space="preserve">. </w:t>
      </w:r>
    </w:p>
    <w:p w14:paraId="5D173AC7" w14:textId="77777777" w:rsidR="00E447D0" w:rsidRPr="008D12E3" w:rsidRDefault="00E447D0" w:rsidP="00475D7B">
      <w:pPr>
        <w:spacing w:after="240"/>
        <w:jc w:val="both"/>
        <w:rPr>
          <w:rFonts w:ascii="Times New Roman" w:eastAsia="Times New Roman" w:hAnsi="Times New Roman" w:cs="Times New Roman"/>
          <w:b/>
          <w:noProof/>
          <w:sz w:val="24"/>
          <w:szCs w:val="24"/>
          <w:lang w:val="sr-Cyrl-RS" w:bidi="en-US"/>
        </w:rPr>
      </w:pPr>
      <w:bookmarkStart w:id="0" w:name="_GoBack"/>
      <w:bookmarkEnd w:id="0"/>
    </w:p>
    <w:p w14:paraId="75174C0C" w14:textId="386BFC24" w:rsidR="00BC0CFC" w:rsidRPr="008D12E3" w:rsidRDefault="00546AE5" w:rsidP="00475D7B">
      <w:pPr>
        <w:spacing w:after="240"/>
        <w:jc w:val="both"/>
        <w:rPr>
          <w:rFonts w:ascii="Times New Roman" w:eastAsia="Times New Roman" w:hAnsi="Times New Roman" w:cs="Times New Roman"/>
          <w:b/>
          <w:noProof/>
          <w:sz w:val="24"/>
          <w:szCs w:val="24"/>
          <w:lang w:val="sr-Cyrl-RS" w:bidi="en-US"/>
        </w:rPr>
      </w:pPr>
      <w:r w:rsidRPr="008D12E3">
        <w:rPr>
          <w:rFonts w:ascii="Times New Roman" w:eastAsia="Times New Roman" w:hAnsi="Times New Roman" w:cs="Times New Roman"/>
          <w:b/>
          <w:noProof/>
          <w:sz w:val="24"/>
          <w:szCs w:val="24"/>
          <w:lang w:bidi="en-US"/>
        </w:rPr>
        <w:t>V</w:t>
      </w:r>
      <w:r w:rsidR="005C7FB4" w:rsidRPr="008D12E3">
        <w:rPr>
          <w:rFonts w:ascii="Times New Roman" w:eastAsia="Times New Roman" w:hAnsi="Times New Roman" w:cs="Times New Roman"/>
          <w:b/>
          <w:noProof/>
          <w:sz w:val="24"/>
          <w:szCs w:val="24"/>
          <w:lang w:val="en-US" w:bidi="en-US"/>
        </w:rPr>
        <w:t>I</w:t>
      </w:r>
      <w:r w:rsidR="00BC0CFC" w:rsidRPr="008D12E3">
        <w:rPr>
          <w:rFonts w:ascii="Times New Roman" w:eastAsia="Times New Roman" w:hAnsi="Times New Roman" w:cs="Times New Roman"/>
          <w:b/>
          <w:noProof/>
          <w:sz w:val="24"/>
          <w:szCs w:val="24"/>
          <w:lang w:bidi="en-US"/>
        </w:rPr>
        <w:t xml:space="preserve"> </w:t>
      </w:r>
      <w:r w:rsidR="005B5267" w:rsidRPr="008D12E3">
        <w:rPr>
          <w:rFonts w:ascii="Times New Roman" w:eastAsia="Times New Roman" w:hAnsi="Times New Roman" w:cs="Times New Roman"/>
          <w:b/>
          <w:noProof/>
          <w:sz w:val="24"/>
          <w:szCs w:val="24"/>
          <w:lang w:val="sr-Cyrl-RS" w:bidi="en-US"/>
        </w:rPr>
        <w:t xml:space="preserve">   </w:t>
      </w:r>
      <w:r w:rsidR="00986B0D" w:rsidRPr="008D12E3">
        <w:rPr>
          <w:rFonts w:ascii="Times New Roman" w:eastAsia="Times New Roman" w:hAnsi="Times New Roman" w:cs="Times New Roman"/>
          <w:b/>
          <w:noProof/>
          <w:sz w:val="24"/>
          <w:szCs w:val="24"/>
          <w:u w:val="single"/>
          <w:lang w:val="sr-Cyrl-RS" w:bidi="en-US"/>
        </w:rPr>
        <w:t>ПОСТУПАК ИЗБОРА</w:t>
      </w:r>
    </w:p>
    <w:p w14:paraId="19CD583B" w14:textId="2721C737" w:rsidR="002B4322" w:rsidRPr="008D12E3" w:rsidRDefault="002B4322" w:rsidP="00E447D0">
      <w:pPr>
        <w:tabs>
          <w:tab w:val="left" w:pos="9639"/>
        </w:tabs>
        <w:autoSpaceDE w:val="0"/>
        <w:autoSpaceDN w:val="0"/>
        <w:adjustRightInd w:val="0"/>
        <w:spacing w:after="12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noProof/>
          <w:sz w:val="24"/>
          <w:szCs w:val="24"/>
          <w:lang w:val="sr-Cyrl-RS" w:bidi="en-US"/>
        </w:rPr>
        <w:t xml:space="preserve">За потребе припреме и спровођења </w:t>
      </w:r>
      <w:r w:rsidR="001353FC" w:rsidRPr="008D12E3">
        <w:rPr>
          <w:rFonts w:ascii="Times New Roman" w:eastAsia="Times New Roman" w:hAnsi="Times New Roman" w:cs="Times New Roman"/>
          <w:noProof/>
          <w:sz w:val="24"/>
          <w:szCs w:val="24"/>
          <w:lang w:val="sr-Cyrl-RS" w:bidi="en-US"/>
        </w:rPr>
        <w:t xml:space="preserve">поступка избора, као и самог Јавног позива, </w:t>
      </w:r>
      <w:r w:rsidR="008412F2" w:rsidRPr="008D12E3">
        <w:rPr>
          <w:rFonts w:ascii="Times New Roman" w:eastAsia="Times New Roman" w:hAnsi="Times New Roman" w:cs="Times New Roman"/>
          <w:noProof/>
          <w:sz w:val="24"/>
          <w:szCs w:val="24"/>
          <w:lang w:val="sr-Cyrl-RS" w:bidi="en-US"/>
        </w:rPr>
        <w:t xml:space="preserve">формирана </w:t>
      </w:r>
      <w:r w:rsidR="001353FC" w:rsidRPr="008D12E3">
        <w:rPr>
          <w:rFonts w:ascii="Times New Roman" w:eastAsia="Times New Roman" w:hAnsi="Times New Roman" w:cs="Times New Roman"/>
          <w:noProof/>
          <w:sz w:val="24"/>
          <w:szCs w:val="24"/>
          <w:lang w:val="sr-Cyrl-RS" w:bidi="en-US"/>
        </w:rPr>
        <w:t xml:space="preserve">је </w:t>
      </w:r>
      <w:r w:rsidR="00475D7B" w:rsidRPr="008D12E3">
        <w:rPr>
          <w:rFonts w:ascii="Times New Roman" w:eastAsia="Times New Roman" w:hAnsi="Times New Roman" w:cs="Times New Roman"/>
          <w:bCs/>
          <w:kern w:val="36"/>
          <w:sz w:val="24"/>
          <w:szCs w:val="24"/>
          <w:lang w:val="sr-Cyrl-RS"/>
        </w:rPr>
        <w:t>Комисија за избор</w:t>
      </w:r>
      <w:r w:rsidR="008D12E3">
        <w:rPr>
          <w:rFonts w:ascii="Times New Roman" w:eastAsia="Times New Roman" w:hAnsi="Times New Roman" w:cs="Times New Roman"/>
          <w:bCs/>
          <w:kern w:val="36"/>
          <w:sz w:val="24"/>
          <w:szCs w:val="24"/>
          <w:lang w:val="sr-Cyrl-RS"/>
        </w:rPr>
        <w:t xml:space="preserve"> представника организације</w:t>
      </w:r>
      <w:r w:rsidR="00475D7B" w:rsidRPr="008D12E3">
        <w:rPr>
          <w:rFonts w:ascii="Times New Roman" w:eastAsia="Times New Roman" w:hAnsi="Times New Roman" w:cs="Times New Roman"/>
          <w:bCs/>
          <w:kern w:val="36"/>
          <w:sz w:val="24"/>
          <w:szCs w:val="24"/>
          <w:lang w:val="sr-Cyrl-RS"/>
        </w:rPr>
        <w:t xml:space="preserve"> цивилног друштва </w:t>
      </w:r>
      <w:r w:rsidR="00475D7B" w:rsidRPr="008D12E3">
        <w:rPr>
          <w:rFonts w:ascii="Times New Roman" w:hAnsi="Times New Roman" w:cs="Times New Roman"/>
          <w:sz w:val="24"/>
          <w:szCs w:val="24"/>
          <w:lang w:val="sr-Cyrl-RS"/>
        </w:rPr>
        <w:t xml:space="preserve">за чланство у </w:t>
      </w:r>
      <w:r w:rsidR="008D12E3">
        <w:rPr>
          <w:rFonts w:asciiTheme="majorBidi" w:hAnsiTheme="majorBidi" w:cstheme="majorBidi"/>
          <w:sz w:val="24"/>
          <w:szCs w:val="24"/>
          <w:lang w:val="sr-Cyrl-RS"/>
        </w:rPr>
        <w:t>Савету за НОКС</w:t>
      </w:r>
      <w:r w:rsidR="001353FC" w:rsidRPr="008D12E3">
        <w:rPr>
          <w:rFonts w:ascii="Times New Roman" w:eastAsia="Times New Roman" w:hAnsi="Times New Roman" w:cs="Times New Roman"/>
          <w:noProof/>
          <w:sz w:val="24"/>
          <w:szCs w:val="24"/>
          <w:lang w:val="sr-Cyrl-RS" w:bidi="en-US"/>
        </w:rPr>
        <w:t>, која је</w:t>
      </w:r>
      <w:r w:rsidR="008412F2" w:rsidRPr="008D12E3">
        <w:rPr>
          <w:rFonts w:ascii="Times New Roman" w:eastAsia="Times New Roman" w:hAnsi="Times New Roman" w:cs="Times New Roman"/>
          <w:noProof/>
          <w:sz w:val="24"/>
          <w:szCs w:val="24"/>
          <w:lang w:val="sr-Cyrl-RS" w:bidi="en-US"/>
        </w:rPr>
        <w:t xml:space="preserve"> састављена од представника </w:t>
      </w:r>
      <w:r w:rsidR="00076CC0" w:rsidRPr="008D12E3">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1353FC" w:rsidRPr="008D12E3">
        <w:rPr>
          <w:rFonts w:ascii="Times New Roman" w:eastAsia="Times New Roman" w:hAnsi="Times New Roman" w:cs="Times New Roman"/>
          <w:noProof/>
          <w:sz w:val="24"/>
          <w:szCs w:val="24"/>
          <w:lang w:val="sr-Cyrl-RS" w:bidi="en-US"/>
        </w:rPr>
        <w:t xml:space="preserve"> и Министарства </w:t>
      </w:r>
      <w:r w:rsidR="008D12E3">
        <w:rPr>
          <w:rFonts w:ascii="Times New Roman" w:eastAsia="Times New Roman" w:hAnsi="Times New Roman" w:cs="Times New Roman"/>
          <w:noProof/>
          <w:sz w:val="24"/>
          <w:szCs w:val="24"/>
          <w:lang w:val="sr-Cyrl-RS" w:bidi="en-US"/>
        </w:rPr>
        <w:t>просве</w:t>
      </w:r>
      <w:r w:rsidR="002410F6">
        <w:rPr>
          <w:rFonts w:ascii="Times New Roman" w:eastAsia="Times New Roman" w:hAnsi="Times New Roman" w:cs="Times New Roman"/>
          <w:noProof/>
          <w:sz w:val="24"/>
          <w:szCs w:val="24"/>
          <w:lang w:val="sr-Cyrl-RS" w:bidi="en-US"/>
        </w:rPr>
        <w:t>те, науке и технолошког развоја.</w:t>
      </w:r>
    </w:p>
    <w:p w14:paraId="75BE8A40" w14:textId="690A3869" w:rsidR="00EC4CC4" w:rsidRPr="008D12E3" w:rsidRDefault="004D29F9"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8D12E3">
        <w:rPr>
          <w:rFonts w:ascii="Times New Roman" w:eastAsia="Times New Roman" w:hAnsi="Times New Roman" w:cs="Times New Roman"/>
          <w:noProof/>
          <w:sz w:val="24"/>
          <w:szCs w:val="24"/>
          <w:lang w:val="sr-Cyrl-RS" w:bidi="en-US"/>
        </w:rPr>
        <w:t xml:space="preserve">Формирана Комисија дужна је да </w:t>
      </w:r>
      <w:r w:rsidR="00720FD7" w:rsidRPr="008D12E3">
        <w:rPr>
          <w:rFonts w:ascii="Times New Roman" w:eastAsia="Times New Roman" w:hAnsi="Times New Roman" w:cs="Times New Roman"/>
          <w:noProof/>
          <w:sz w:val="24"/>
          <w:szCs w:val="24"/>
          <w:lang w:val="sr-Cyrl-RS" w:bidi="en-US"/>
        </w:rPr>
        <w:t xml:space="preserve">најкасније </w:t>
      </w:r>
      <w:r w:rsidRPr="008D12E3">
        <w:rPr>
          <w:rFonts w:ascii="Times New Roman" w:eastAsia="Times New Roman" w:hAnsi="Times New Roman" w:cs="Times New Roman"/>
          <w:noProof/>
          <w:sz w:val="24"/>
          <w:szCs w:val="24"/>
          <w:lang w:val="sr-Cyrl-RS" w:bidi="en-US"/>
        </w:rPr>
        <w:t xml:space="preserve">у року </w:t>
      </w:r>
      <w:r w:rsidR="00F109B8" w:rsidRPr="00444252">
        <w:rPr>
          <w:rFonts w:ascii="Times New Roman" w:eastAsia="Times New Roman" w:hAnsi="Times New Roman" w:cs="Times New Roman"/>
          <w:noProof/>
          <w:sz w:val="24"/>
          <w:szCs w:val="24"/>
          <w:lang w:val="sr-Cyrl-RS" w:bidi="en-US"/>
        </w:rPr>
        <w:t>од 15 дана</w:t>
      </w:r>
      <w:r w:rsidR="00F109B8" w:rsidRPr="00863B86">
        <w:rPr>
          <w:rFonts w:ascii="Times New Roman" w:eastAsia="Times New Roman" w:hAnsi="Times New Roman" w:cs="Times New Roman"/>
          <w:noProof/>
          <w:sz w:val="24"/>
          <w:szCs w:val="24"/>
          <w:lang w:val="sr-Cyrl-RS" w:bidi="en-US"/>
        </w:rPr>
        <w:t xml:space="preserve"> </w:t>
      </w:r>
      <w:r w:rsidRPr="00863B86">
        <w:rPr>
          <w:rFonts w:ascii="Times New Roman" w:eastAsia="Times New Roman" w:hAnsi="Times New Roman" w:cs="Times New Roman"/>
          <w:noProof/>
          <w:sz w:val="24"/>
          <w:szCs w:val="24"/>
          <w:lang w:val="sr-Cyrl-RS" w:bidi="en-US"/>
        </w:rPr>
        <w:t>од</w:t>
      </w:r>
      <w:r w:rsidRPr="008D12E3">
        <w:rPr>
          <w:rFonts w:ascii="Times New Roman" w:eastAsia="Times New Roman" w:hAnsi="Times New Roman" w:cs="Times New Roman"/>
          <w:noProof/>
          <w:sz w:val="24"/>
          <w:szCs w:val="24"/>
          <w:lang w:val="sr-Cyrl-RS" w:bidi="en-US"/>
        </w:rPr>
        <w:t xml:space="preserve"> дана истека рока за подношење пријава донесе </w:t>
      </w:r>
      <w:r w:rsidR="00475D7B" w:rsidRPr="008D12E3">
        <w:rPr>
          <w:rFonts w:ascii="Times New Roman" w:eastAsia="Times New Roman" w:hAnsi="Times New Roman" w:cs="Times New Roman"/>
          <w:noProof/>
          <w:sz w:val="24"/>
          <w:szCs w:val="24"/>
          <w:lang w:val="sr-Cyrl-RS" w:bidi="en-US"/>
        </w:rPr>
        <w:t>Предлог представника цивилног друштва за чланство у</w:t>
      </w:r>
      <w:r w:rsidR="00266BDA" w:rsidRPr="008D12E3">
        <w:rPr>
          <w:rFonts w:ascii="Times New Roman" w:eastAsia="Times New Roman" w:hAnsi="Times New Roman" w:cs="Times New Roman"/>
          <w:noProof/>
          <w:sz w:val="24"/>
          <w:szCs w:val="24"/>
          <w:lang w:val="sr-Cyrl-RS" w:bidi="en-US"/>
        </w:rPr>
        <w:t xml:space="preserve"> </w:t>
      </w:r>
      <w:r w:rsidR="008D12E3" w:rsidRPr="008D12E3">
        <w:rPr>
          <w:rFonts w:ascii="Times New Roman" w:eastAsia="Times New Roman" w:hAnsi="Times New Roman" w:cs="Times New Roman"/>
          <w:noProof/>
          <w:sz w:val="24"/>
          <w:szCs w:val="24"/>
          <w:lang w:val="sr-Cyrl-RS" w:bidi="en-US"/>
        </w:rPr>
        <w:t>Савету за НОКС</w:t>
      </w:r>
      <w:r w:rsidRPr="008D12E3">
        <w:rPr>
          <w:rFonts w:ascii="Times New Roman" w:hAnsi="Times New Roman" w:cs="Times New Roman"/>
          <w:sz w:val="24"/>
          <w:szCs w:val="24"/>
          <w:lang w:val="sr-Cyrl-RS"/>
        </w:rPr>
        <w:t xml:space="preserve">. </w:t>
      </w:r>
    </w:p>
    <w:p w14:paraId="29CAA9A5" w14:textId="63F8B586" w:rsidR="004D29F9" w:rsidRPr="008D12E3" w:rsidRDefault="0047081D"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8D12E3">
        <w:rPr>
          <w:rFonts w:ascii="Times New Roman" w:hAnsi="Times New Roman" w:cs="Times New Roman"/>
          <w:sz w:val="24"/>
          <w:szCs w:val="24"/>
          <w:lang w:val="sr-Cyrl-RS"/>
        </w:rPr>
        <w:t>Предлог</w:t>
      </w:r>
      <w:r w:rsidR="004D29F9" w:rsidRPr="008D12E3">
        <w:rPr>
          <w:rFonts w:ascii="Times New Roman" w:hAnsi="Times New Roman" w:cs="Times New Roman"/>
          <w:sz w:val="24"/>
          <w:szCs w:val="24"/>
          <w:lang w:val="sr-Cyrl-RS"/>
        </w:rPr>
        <w:t xml:space="preserve">, као и сам Јавни позив, објавиће се на званичним интернет страницама </w:t>
      </w:r>
      <w:r w:rsidR="00076CC0" w:rsidRPr="008D12E3">
        <w:rPr>
          <w:rFonts w:ascii="Times New Roman" w:eastAsia="Times New Roman" w:hAnsi="Times New Roman" w:cs="Times New Roman"/>
          <w:noProof/>
          <w:sz w:val="24"/>
          <w:szCs w:val="24"/>
          <w:lang w:val="sr-Cyrl-RS" w:bidi="en-US"/>
        </w:rPr>
        <w:t xml:space="preserve">Министарства за људска и мањинска права и друштвени дијалог  </w:t>
      </w:r>
      <w:hyperlink r:id="rId11" w:history="1">
        <w:r w:rsidR="00076CC0" w:rsidRPr="008D12E3">
          <w:rPr>
            <w:rStyle w:val="Hyperlink"/>
            <w:rFonts w:ascii="Times New Roman" w:eastAsia="Times New Roman" w:hAnsi="Times New Roman" w:cs="Times New Roman"/>
            <w:noProof/>
            <w:color w:val="auto"/>
            <w:sz w:val="24"/>
            <w:szCs w:val="24"/>
            <w:lang w:val="en-US" w:bidi="en-US"/>
          </w:rPr>
          <w:t>www.minljmpdd.gov.rs</w:t>
        </w:r>
      </w:hyperlink>
      <w:r w:rsidR="00076CC0" w:rsidRPr="008D12E3">
        <w:rPr>
          <w:rFonts w:ascii="Times New Roman" w:eastAsia="Times New Roman" w:hAnsi="Times New Roman" w:cs="Times New Roman"/>
          <w:noProof/>
          <w:sz w:val="24"/>
          <w:szCs w:val="24"/>
          <w:lang w:val="en-US" w:bidi="en-US"/>
        </w:rPr>
        <w:t xml:space="preserve"> </w:t>
      </w:r>
      <w:r w:rsidR="004D29F9" w:rsidRPr="008D12E3">
        <w:rPr>
          <w:rFonts w:ascii="Times New Roman" w:hAnsi="Times New Roman" w:cs="Times New Roman"/>
          <w:sz w:val="24"/>
          <w:szCs w:val="24"/>
          <w:lang w:val="sr-Cyrl-RS"/>
        </w:rPr>
        <w:t xml:space="preserve">и </w:t>
      </w:r>
      <w:r w:rsidR="007511F0">
        <w:rPr>
          <w:rFonts w:ascii="Times New Roman" w:hAnsi="Times New Roman" w:cs="Times New Roman"/>
          <w:sz w:val="24"/>
          <w:szCs w:val="24"/>
          <w:lang w:val="sr-Cyrl-RS"/>
        </w:rPr>
        <w:t>Националног оквира квалификација</w:t>
      </w:r>
      <w:r w:rsidR="00BE0FBE">
        <w:rPr>
          <w:rFonts w:ascii="Times New Roman" w:hAnsi="Times New Roman" w:cs="Times New Roman"/>
          <w:sz w:val="24"/>
          <w:szCs w:val="24"/>
          <w:lang w:val="sr-Cyrl-RS"/>
        </w:rPr>
        <w:t xml:space="preserve"> Републике Србије</w:t>
      </w:r>
      <w:r w:rsidR="007511F0">
        <w:rPr>
          <w:rFonts w:ascii="Times New Roman" w:hAnsi="Times New Roman" w:cs="Times New Roman"/>
          <w:sz w:val="24"/>
          <w:szCs w:val="24"/>
          <w:lang w:val="sr-Cyrl-RS"/>
        </w:rPr>
        <w:t xml:space="preserve"> које води Министарство просвете, науке и технолошког развоја</w:t>
      </w:r>
      <w:r w:rsidR="002410F6">
        <w:rPr>
          <w:rFonts w:ascii="Times New Roman" w:hAnsi="Times New Roman" w:cs="Times New Roman"/>
          <w:sz w:val="24"/>
          <w:szCs w:val="24"/>
          <w:lang w:val="sr-Cyrl-RS"/>
        </w:rPr>
        <w:t xml:space="preserve"> </w:t>
      </w:r>
      <w:hyperlink r:id="rId12" w:history="1">
        <w:r w:rsidR="007511F0" w:rsidRPr="007511F0">
          <w:rPr>
            <w:rStyle w:val="Hyperlink"/>
            <w:rFonts w:ascii="Times New Roman" w:eastAsia="Times New Roman" w:hAnsi="Times New Roman" w:cs="Times New Roman"/>
            <w:bCs/>
            <w:sz w:val="24"/>
            <w:szCs w:val="24"/>
            <w:lang w:val="en-US" w:bidi="en-US"/>
          </w:rPr>
          <w:t>http://noks.mpn.gov.rs/</w:t>
        </w:r>
      </w:hyperlink>
      <w:r w:rsidR="007511F0">
        <w:t xml:space="preserve"> </w:t>
      </w:r>
      <w:r w:rsidR="001C55C0" w:rsidRPr="008D12E3">
        <w:rPr>
          <w:rFonts w:ascii="Times New Roman" w:hAnsi="Times New Roman" w:cs="Times New Roman"/>
          <w:sz w:val="24"/>
          <w:szCs w:val="24"/>
          <w:lang w:val="sr-Cyrl-RS"/>
        </w:rPr>
        <w:t xml:space="preserve">и </w:t>
      </w:r>
      <w:r w:rsidR="004D29F9" w:rsidRPr="008D12E3">
        <w:rPr>
          <w:rFonts w:ascii="Times New Roman" w:hAnsi="Times New Roman" w:cs="Times New Roman"/>
          <w:sz w:val="24"/>
          <w:szCs w:val="24"/>
          <w:lang w:val="sr-Cyrl-RS"/>
        </w:rPr>
        <w:t>доставити подносиоцима пријава на Јавни позив електронским путем.</w:t>
      </w:r>
    </w:p>
    <w:p w14:paraId="5EDAE419" w14:textId="5F36C10E" w:rsidR="008412F2" w:rsidRDefault="002B4322" w:rsidP="00A52770">
      <w:pPr>
        <w:spacing w:after="240"/>
        <w:ind w:firstLine="562"/>
        <w:jc w:val="both"/>
        <w:rPr>
          <w:rFonts w:ascii="Times New Roman" w:eastAsia="Times New Roman" w:hAnsi="Times New Roman" w:cs="Times New Roman"/>
          <w:noProof/>
          <w:sz w:val="24"/>
          <w:szCs w:val="24"/>
          <w:lang w:bidi="en-US"/>
        </w:rPr>
      </w:pPr>
      <w:r w:rsidRPr="001A2164">
        <w:rPr>
          <w:rFonts w:ascii="Times New Roman" w:eastAsia="Times New Roman" w:hAnsi="Times New Roman" w:cs="Times New Roman"/>
          <w:noProof/>
          <w:sz w:val="24"/>
          <w:szCs w:val="24"/>
          <w:lang w:val="sr-Latn-CS" w:bidi="en-US"/>
        </w:rPr>
        <w:t>Евентуална питања ок</w:t>
      </w:r>
      <w:r w:rsidR="0076134D" w:rsidRPr="001A2164">
        <w:rPr>
          <w:rFonts w:ascii="Times New Roman" w:eastAsia="Times New Roman" w:hAnsi="Times New Roman" w:cs="Times New Roman"/>
          <w:noProof/>
          <w:sz w:val="24"/>
          <w:szCs w:val="24"/>
          <w:lang w:val="sr-Latn-CS" w:bidi="en-US"/>
        </w:rPr>
        <w:t xml:space="preserve">о поступка </w:t>
      </w:r>
      <w:r w:rsidR="00F87293" w:rsidRPr="001A2164">
        <w:rPr>
          <w:rFonts w:ascii="Times New Roman" w:eastAsia="Times New Roman" w:hAnsi="Times New Roman" w:cs="Times New Roman"/>
          <w:noProof/>
          <w:sz w:val="24"/>
          <w:szCs w:val="24"/>
          <w:lang w:val="sr-Cyrl-RS" w:bidi="en-US"/>
        </w:rPr>
        <w:t>подношења пријава</w:t>
      </w:r>
      <w:r w:rsidRPr="001A2164">
        <w:rPr>
          <w:rFonts w:ascii="Times New Roman" w:eastAsia="Times New Roman" w:hAnsi="Times New Roman" w:cs="Times New Roman"/>
          <w:noProof/>
          <w:sz w:val="24"/>
          <w:szCs w:val="24"/>
          <w:lang w:val="sr-Latn-CS" w:bidi="en-US"/>
        </w:rPr>
        <w:t xml:space="preserve"> могу се </w:t>
      </w:r>
      <w:r w:rsidR="0076134D" w:rsidRPr="001A2164">
        <w:rPr>
          <w:rFonts w:ascii="Times New Roman" w:eastAsia="Times New Roman" w:hAnsi="Times New Roman" w:cs="Times New Roman"/>
          <w:noProof/>
          <w:sz w:val="24"/>
          <w:szCs w:val="24"/>
          <w:lang w:val="sr-Cyrl-RS" w:bidi="en-US"/>
        </w:rPr>
        <w:t>упутити</w:t>
      </w:r>
      <w:r w:rsidRPr="001A2164">
        <w:rPr>
          <w:rFonts w:ascii="Times New Roman" w:eastAsia="Times New Roman" w:hAnsi="Times New Roman" w:cs="Times New Roman"/>
          <w:noProof/>
          <w:sz w:val="24"/>
          <w:szCs w:val="24"/>
          <w:lang w:val="sr-Latn-CS" w:bidi="en-US"/>
        </w:rPr>
        <w:t xml:space="preserve"> </w:t>
      </w:r>
      <w:r w:rsidR="00076CC0">
        <w:rPr>
          <w:rFonts w:ascii="Times New Roman" w:eastAsia="Times New Roman" w:hAnsi="Times New Roman" w:cs="Times New Roman"/>
          <w:noProof/>
          <w:sz w:val="24"/>
          <w:szCs w:val="24"/>
          <w:lang w:val="sr-Cyrl-RS" w:bidi="en-US"/>
        </w:rPr>
        <w:t>Министарств</w:t>
      </w:r>
      <w:r w:rsidR="00042AE5">
        <w:rPr>
          <w:rFonts w:ascii="Times New Roman" w:eastAsia="Times New Roman" w:hAnsi="Times New Roman" w:cs="Times New Roman"/>
          <w:noProof/>
          <w:sz w:val="24"/>
          <w:szCs w:val="24"/>
          <w:lang w:val="sr-Cyrl-RS" w:bidi="en-US"/>
        </w:rPr>
        <w:t>у</w:t>
      </w:r>
      <w:r w:rsidR="00076CC0">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1A2164">
        <w:rPr>
          <w:rFonts w:ascii="Times New Roman" w:eastAsia="Times New Roman" w:hAnsi="Times New Roman" w:cs="Times New Roman"/>
          <w:noProof/>
          <w:sz w:val="24"/>
          <w:szCs w:val="24"/>
          <w:lang w:val="sr-Cyrl-RS" w:bidi="en-US"/>
        </w:rPr>
        <w:t>,</w:t>
      </w:r>
      <w:r w:rsidR="0076134D" w:rsidRPr="001A2164">
        <w:rPr>
          <w:rFonts w:ascii="Times New Roman" w:eastAsia="Times New Roman" w:hAnsi="Times New Roman" w:cs="Times New Roman"/>
          <w:noProof/>
          <w:sz w:val="24"/>
          <w:szCs w:val="24"/>
          <w:lang w:val="sr-Cyrl-RS" w:bidi="en-US"/>
        </w:rPr>
        <w:t xml:space="preserve"> на е-mail </w:t>
      </w:r>
      <w:r w:rsidRPr="001A2164">
        <w:rPr>
          <w:rFonts w:ascii="Times New Roman" w:eastAsia="Times New Roman" w:hAnsi="Times New Roman" w:cs="Times New Roman"/>
          <w:noProof/>
          <w:sz w:val="24"/>
          <w:szCs w:val="24"/>
          <w:lang w:val="sr-Latn-CS" w:bidi="en-US"/>
        </w:rPr>
        <w:t>адресу</w:t>
      </w:r>
      <w:r w:rsidR="00076CC0">
        <w:rPr>
          <w:rFonts w:ascii="Times New Roman" w:eastAsia="Times New Roman" w:hAnsi="Times New Roman" w:cs="Times New Roman"/>
          <w:noProof/>
          <w:sz w:val="24"/>
          <w:szCs w:val="24"/>
          <w:lang w:val="sr-Latn-CS" w:bidi="en-US"/>
        </w:rPr>
        <w:t xml:space="preserve"> </w:t>
      </w:r>
      <w:hyperlink r:id="rId13" w:history="1">
        <w:r w:rsidR="00076CC0" w:rsidRPr="00076CC0">
          <w:rPr>
            <w:rStyle w:val="Hyperlink"/>
            <w:rFonts w:ascii="Times New Roman" w:eastAsia="Times New Roman" w:hAnsi="Times New Roman" w:cs="Times New Roman"/>
            <w:bCs/>
            <w:sz w:val="24"/>
            <w:szCs w:val="24"/>
            <w:lang w:val="en-US" w:bidi="en-US"/>
          </w:rPr>
          <w:t>sek.scd@minljmpdd.gov.rs</w:t>
        </w:r>
      </w:hyperlink>
      <w:r w:rsidR="0051034A" w:rsidRPr="00076CC0">
        <w:rPr>
          <w:rFonts w:ascii="Times New Roman" w:hAnsi="Times New Roman" w:cs="Times New Roman"/>
          <w:sz w:val="24"/>
          <w:szCs w:val="24"/>
        </w:rPr>
        <w:t xml:space="preserve"> </w:t>
      </w:r>
      <w:r w:rsidR="0076134D" w:rsidRPr="001C14FB">
        <w:rPr>
          <w:rFonts w:ascii="Times New Roman" w:eastAsia="Times New Roman" w:hAnsi="Times New Roman" w:cs="Times New Roman"/>
          <w:noProof/>
          <w:sz w:val="24"/>
          <w:szCs w:val="24"/>
          <w:lang w:bidi="en-US"/>
        </w:rPr>
        <w:t xml:space="preserve">или телефоном на </w:t>
      </w:r>
      <w:r w:rsidR="001C14FB" w:rsidRPr="001C14FB">
        <w:rPr>
          <w:rFonts w:ascii="Times New Roman" w:eastAsia="Times New Roman" w:hAnsi="Times New Roman" w:cs="Times New Roman"/>
          <w:noProof/>
          <w:sz w:val="24"/>
          <w:szCs w:val="24"/>
          <w:lang w:val="sr-Cyrl-RS" w:bidi="en-US"/>
        </w:rPr>
        <w:t>011/313-09-72</w:t>
      </w:r>
      <w:r w:rsidRPr="001C14FB">
        <w:rPr>
          <w:rFonts w:ascii="Times New Roman" w:eastAsia="Times New Roman" w:hAnsi="Times New Roman" w:cs="Times New Roman"/>
          <w:noProof/>
          <w:sz w:val="24"/>
          <w:szCs w:val="24"/>
          <w:lang w:bidi="en-US"/>
        </w:rPr>
        <w:t>.</w:t>
      </w:r>
    </w:p>
    <w:p w14:paraId="52991671" w14:textId="77777777" w:rsidR="00E447D0" w:rsidRDefault="00E447D0" w:rsidP="00A52770">
      <w:pPr>
        <w:spacing w:after="240"/>
        <w:ind w:firstLine="562"/>
        <w:jc w:val="both"/>
        <w:rPr>
          <w:rFonts w:ascii="Times New Roman" w:eastAsia="Times New Roman" w:hAnsi="Times New Roman" w:cs="Times New Roman"/>
          <w:noProof/>
          <w:sz w:val="24"/>
          <w:szCs w:val="24"/>
          <w:lang w:bidi="en-US"/>
        </w:rPr>
      </w:pPr>
    </w:p>
    <w:p w14:paraId="1ABB6016" w14:textId="77777777" w:rsidR="00AC6273" w:rsidRPr="001C14FB"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1C14FB">
        <w:rPr>
          <w:rFonts w:ascii="Times New Roman" w:eastAsia="Times New Roman" w:hAnsi="Times New Roman" w:cs="Times New Roman"/>
          <w:b/>
          <w:sz w:val="24"/>
          <w:szCs w:val="24"/>
          <w:lang w:eastAsia="sr-Cyrl-RS" w:bidi="en-US"/>
        </w:rPr>
        <w:lastRenderedPageBreak/>
        <w:t xml:space="preserve">VI </w:t>
      </w:r>
      <w:r w:rsidR="005B5267">
        <w:rPr>
          <w:rFonts w:ascii="Times New Roman" w:eastAsia="Times New Roman" w:hAnsi="Times New Roman" w:cs="Times New Roman"/>
          <w:b/>
          <w:sz w:val="24"/>
          <w:szCs w:val="24"/>
          <w:lang w:val="sr-Cyrl-RS" w:eastAsia="sr-Cyrl-RS" w:bidi="en-US"/>
        </w:rPr>
        <w:t xml:space="preserve">   </w:t>
      </w:r>
      <w:r w:rsidR="007C4824" w:rsidRPr="001C14FB">
        <w:rPr>
          <w:rFonts w:ascii="Times New Roman" w:eastAsia="Times New Roman" w:hAnsi="Times New Roman" w:cs="Times New Roman"/>
          <w:b/>
          <w:sz w:val="24"/>
          <w:szCs w:val="24"/>
          <w:u w:val="single"/>
          <w:lang w:val="sr-Cyrl-RS" w:eastAsia="sr-Cyrl-RS" w:bidi="en-US"/>
        </w:rPr>
        <w:t>ДОДАТНЕ ИНФОРМАЦИЈЕ</w:t>
      </w:r>
    </w:p>
    <w:p w14:paraId="4E7703FC" w14:textId="2BEFD016" w:rsidR="001C14FB" w:rsidRPr="001C14FB" w:rsidRDefault="001C14FB" w:rsidP="00124F37">
      <w:pPr>
        <w:spacing w:after="120"/>
        <w:jc w:val="both"/>
        <w:rPr>
          <w:rFonts w:ascii="Times New Roman" w:eastAsia="Times New Roman" w:hAnsi="Times New Roman" w:cs="Times New Roman"/>
          <w:sz w:val="24"/>
          <w:szCs w:val="24"/>
          <w:lang w:eastAsia="sr-Cyrl-RS" w:bidi="en-US"/>
        </w:rPr>
      </w:pPr>
      <w:r w:rsidRPr="001C14FB">
        <w:rPr>
          <w:rFonts w:ascii="Times New Roman" w:eastAsia="Times New Roman" w:hAnsi="Times New Roman" w:cs="Times New Roman"/>
          <w:sz w:val="24"/>
          <w:szCs w:val="24"/>
          <w:lang w:val="sr-Cyrl-RS" w:eastAsia="sr-Cyrl-RS" w:bidi="en-US"/>
        </w:rPr>
        <w:t>Потребни обрасци, као и додатне информације за њихово попуњавање налазе се у оквиру следећих докумената:</w:t>
      </w:r>
    </w:p>
    <w:p w14:paraId="46E0A926" w14:textId="77777777" w:rsidR="001C14FB" w:rsidRPr="008D12E3"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8D12E3">
        <w:rPr>
          <w:rFonts w:ascii="Times New Roman" w:eastAsia="Times New Roman" w:hAnsi="Times New Roman" w:cs="Times New Roman"/>
          <w:sz w:val="24"/>
          <w:szCs w:val="24"/>
          <w:lang w:val="sr-Cyrl-RS" w:eastAsia="sr-Cyrl-RS" w:bidi="en-US"/>
        </w:rPr>
        <w:t>Анекс 1 – Пријавни формулар</w:t>
      </w:r>
    </w:p>
    <w:p w14:paraId="33C5DF09" w14:textId="22117C91" w:rsidR="001C14FB" w:rsidRPr="008D12E3"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8D12E3">
        <w:rPr>
          <w:rFonts w:ascii="Times New Roman" w:eastAsia="Times New Roman" w:hAnsi="Times New Roman" w:cs="Times New Roman"/>
          <w:sz w:val="24"/>
          <w:szCs w:val="24"/>
          <w:lang w:val="sr-Cyrl-RS" w:eastAsia="sr-Cyrl-RS" w:bidi="en-US"/>
        </w:rPr>
        <w:t xml:space="preserve">Анекс </w:t>
      </w:r>
      <w:r w:rsidR="00893E9C" w:rsidRPr="008D12E3">
        <w:rPr>
          <w:rFonts w:ascii="Times New Roman" w:eastAsia="Times New Roman" w:hAnsi="Times New Roman" w:cs="Times New Roman"/>
          <w:sz w:val="24"/>
          <w:szCs w:val="24"/>
          <w:lang w:eastAsia="sr-Cyrl-RS" w:bidi="en-US"/>
        </w:rPr>
        <w:t>2</w:t>
      </w:r>
      <w:r w:rsidRPr="008D12E3">
        <w:rPr>
          <w:rFonts w:ascii="Times New Roman" w:eastAsia="Times New Roman" w:hAnsi="Times New Roman" w:cs="Times New Roman"/>
          <w:sz w:val="24"/>
          <w:szCs w:val="24"/>
          <w:lang w:val="sr-Cyrl-RS" w:eastAsia="sr-Cyrl-RS" w:bidi="en-US"/>
        </w:rPr>
        <w:t xml:space="preserve"> – Образац о реализованим пројектима</w:t>
      </w:r>
    </w:p>
    <w:p w14:paraId="490A3A01" w14:textId="5A073334" w:rsidR="001C14FB" w:rsidRPr="008D12E3"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8D12E3">
        <w:rPr>
          <w:rFonts w:ascii="Times New Roman" w:eastAsia="Times New Roman" w:hAnsi="Times New Roman" w:cs="Times New Roman"/>
          <w:sz w:val="24"/>
          <w:szCs w:val="24"/>
          <w:lang w:val="sr-Cyrl-RS" w:eastAsia="sr-Cyrl-RS" w:bidi="en-US"/>
        </w:rPr>
        <w:t xml:space="preserve">Анекс </w:t>
      </w:r>
      <w:r w:rsidR="00893E9C" w:rsidRPr="008D12E3">
        <w:rPr>
          <w:rFonts w:ascii="Times New Roman" w:eastAsia="Times New Roman" w:hAnsi="Times New Roman" w:cs="Times New Roman"/>
          <w:sz w:val="24"/>
          <w:szCs w:val="24"/>
          <w:lang w:eastAsia="sr-Cyrl-RS" w:bidi="en-US"/>
        </w:rPr>
        <w:t>3</w:t>
      </w:r>
      <w:r w:rsidRPr="008D12E3">
        <w:rPr>
          <w:rFonts w:ascii="Times New Roman" w:eastAsia="Times New Roman" w:hAnsi="Times New Roman" w:cs="Times New Roman"/>
          <w:sz w:val="24"/>
          <w:szCs w:val="24"/>
          <w:lang w:val="sr-Cyrl-RS" w:eastAsia="sr-Cyrl-RS" w:bidi="en-US"/>
        </w:rPr>
        <w:t xml:space="preserve"> – Образац о објављеним публикацијама</w:t>
      </w:r>
    </w:p>
    <w:p w14:paraId="61444AE6" w14:textId="11600D63" w:rsidR="008D12E3" w:rsidRPr="008D12E3" w:rsidRDefault="008D12E3"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8D12E3">
        <w:rPr>
          <w:rFonts w:ascii="Times New Roman" w:eastAsia="Times New Roman" w:hAnsi="Times New Roman" w:cs="Times New Roman"/>
          <w:sz w:val="24"/>
          <w:szCs w:val="24"/>
          <w:lang w:val="sr-Cyrl-RS" w:eastAsia="sr-Cyrl-RS" w:bidi="en-US"/>
        </w:rPr>
        <w:t xml:space="preserve">Анекс 4 – </w:t>
      </w:r>
      <w:r w:rsidRPr="008D12E3">
        <w:rPr>
          <w:rFonts w:ascii="Times New Roman" w:eastAsia="Times New Roman" w:hAnsi="Times New Roman" w:cs="Times New Roman"/>
          <w:sz w:val="24"/>
          <w:szCs w:val="24"/>
          <w:lang w:eastAsia="sr-Cyrl-RS" w:bidi="en-US"/>
        </w:rPr>
        <w:t xml:space="preserve">Europass </w:t>
      </w:r>
      <w:r w:rsidRPr="008D12E3">
        <w:rPr>
          <w:rFonts w:ascii="Times New Roman" w:eastAsia="Times New Roman" w:hAnsi="Times New Roman" w:cs="Times New Roman"/>
          <w:sz w:val="24"/>
          <w:szCs w:val="24"/>
          <w:lang w:val="sr-Cyrl-RS" w:eastAsia="sr-Cyrl-RS" w:bidi="en-US"/>
        </w:rPr>
        <w:t xml:space="preserve">Образац </w:t>
      </w:r>
      <w:r w:rsidRPr="008D12E3">
        <w:rPr>
          <w:rFonts w:ascii="Times New Roman" w:eastAsia="Times New Roman" w:hAnsi="Times New Roman" w:cs="Times New Roman"/>
          <w:bCs/>
          <w:sz w:val="24"/>
          <w:szCs w:val="24"/>
          <w:lang w:eastAsia="sr-Cyrl-RS" w:bidi="en-US"/>
        </w:rPr>
        <w:t>(CV)</w:t>
      </w:r>
    </w:p>
    <w:p w14:paraId="28601B1F" w14:textId="77777777" w:rsidR="00D15094" w:rsidRPr="005B5267" w:rsidRDefault="00D15094" w:rsidP="005B5267">
      <w:pPr>
        <w:spacing w:after="120" w:line="240" w:lineRule="auto"/>
        <w:jc w:val="both"/>
        <w:rPr>
          <w:rFonts w:ascii="Times New Roman" w:eastAsia="Times New Roman" w:hAnsi="Times New Roman" w:cs="Times New Roman"/>
          <w:sz w:val="24"/>
          <w:szCs w:val="24"/>
          <w:lang w:val="sr-Cyrl-RS" w:eastAsia="sr-Cyrl-RS" w:bidi="en-US"/>
        </w:rPr>
      </w:pPr>
    </w:p>
    <w:sectPr w:rsidR="00D15094" w:rsidRPr="005B5267" w:rsidSect="000011EA">
      <w:pgSz w:w="12240" w:h="15840"/>
      <w:pgMar w:top="18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F40AA" w14:textId="77777777" w:rsidR="00235A9F" w:rsidRDefault="00235A9F" w:rsidP="007930CE">
      <w:pPr>
        <w:spacing w:after="0" w:line="240" w:lineRule="auto"/>
      </w:pPr>
      <w:r>
        <w:separator/>
      </w:r>
    </w:p>
  </w:endnote>
  <w:endnote w:type="continuationSeparator" w:id="0">
    <w:p w14:paraId="1C8CABF2" w14:textId="77777777" w:rsidR="00235A9F" w:rsidRDefault="00235A9F"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2DDD1" w14:textId="77777777" w:rsidR="00235A9F" w:rsidRDefault="00235A9F" w:rsidP="007930CE">
      <w:pPr>
        <w:spacing w:after="0" w:line="240" w:lineRule="auto"/>
      </w:pPr>
      <w:r>
        <w:separator/>
      </w:r>
    </w:p>
  </w:footnote>
  <w:footnote w:type="continuationSeparator" w:id="0">
    <w:p w14:paraId="49D46DD1" w14:textId="77777777" w:rsidR="00235A9F" w:rsidRDefault="00235A9F" w:rsidP="007930CE">
      <w:pPr>
        <w:spacing w:after="0" w:line="240" w:lineRule="auto"/>
      </w:pPr>
      <w:r>
        <w:continuationSeparator/>
      </w:r>
    </w:p>
  </w:footnote>
  <w:footnote w:id="1">
    <w:p w14:paraId="72F0BF4B" w14:textId="77777777" w:rsidR="00357365" w:rsidRPr="00357365" w:rsidRDefault="00357365" w:rsidP="00720FD7">
      <w:pPr>
        <w:pStyle w:val="FootnoteText"/>
        <w:jc w:val="both"/>
      </w:pPr>
      <w:r>
        <w:rPr>
          <w:rStyle w:val="FootnoteReference"/>
        </w:rPr>
        <w:footnoteRef/>
      </w:r>
      <w:r>
        <w:t xml:space="preserve"> </w:t>
      </w:r>
      <w:r w:rsidRPr="00D4792D">
        <w:rPr>
          <w:rFonts w:ascii="Times New Roman" w:hAnsi="Times New Roman" w:cs="Times New Roman"/>
          <w:lang w:val="sr-Cyrl-RS"/>
        </w:rPr>
        <w:t>Критеријуми 4. и 5. означени као „пожељно“ нису елиминационог карактера, већ ће се додатно вредновати у процесу селекције.</w:t>
      </w:r>
    </w:p>
  </w:footnote>
  <w:footnote w:id="2">
    <w:p w14:paraId="18E78C5F" w14:textId="77777777" w:rsidR="00352772" w:rsidRPr="003A48CD" w:rsidRDefault="00352772" w:rsidP="00352772">
      <w:pPr>
        <w:pStyle w:val="FootnoteText"/>
        <w:jc w:val="both"/>
        <w:rPr>
          <w:rFonts w:ascii="Times New Roman" w:hAnsi="Times New Roman" w:cs="Times New Roman"/>
          <w:lang w:val="sr-Cyrl-RS"/>
        </w:rPr>
      </w:pPr>
      <w:r w:rsidRPr="003A48CD">
        <w:rPr>
          <w:rStyle w:val="FootnoteReference"/>
          <w:rFonts w:ascii="Times New Roman" w:hAnsi="Times New Roman" w:cs="Times New Roman"/>
        </w:rPr>
        <w:footnoteRef/>
      </w:r>
      <w:r w:rsidRPr="003A48CD">
        <w:rPr>
          <w:rFonts w:ascii="Times New Roman" w:hAnsi="Times New Roman" w:cs="Times New Roman"/>
        </w:rPr>
        <w:t xml:space="preserve"> </w:t>
      </w:r>
      <w:r w:rsidRPr="003A48CD">
        <w:rPr>
          <w:rFonts w:ascii="Times New Roman" w:hAnsi="Times New Roman" w:cs="Times New Roman"/>
          <w:lang w:val="sr-Cyrl-RS"/>
        </w:rPr>
        <w:t xml:space="preserve">Испуњеност критеријума 1. и 2. дефинисаних тачком </w:t>
      </w:r>
      <w:r w:rsidRPr="00C408C6">
        <w:rPr>
          <w:rFonts w:ascii="Times New Roman" w:hAnsi="Times New Roman" w:cs="Times New Roman"/>
        </w:rPr>
        <w:t>III</w:t>
      </w:r>
      <w:r w:rsidRPr="003A48CD">
        <w:rPr>
          <w:rFonts w:ascii="Times New Roman" w:hAnsi="Times New Roman" w:cs="Times New Roman"/>
          <w:lang w:val="ru-RU"/>
        </w:rPr>
        <w:t xml:space="preserve"> </w:t>
      </w:r>
      <w:r w:rsidRPr="003A48CD">
        <w:rPr>
          <w:rFonts w:ascii="Times New Roman" w:hAnsi="Times New Roman" w:cs="Times New Roman"/>
          <w:lang w:val="sr-Cyrl-RS"/>
        </w:rPr>
        <w:t xml:space="preserve">Јавног позива (КРИТЕРИЈУМИ) провериће Комисија по службеној дужности увидом у </w:t>
      </w:r>
      <w:r>
        <w:rPr>
          <w:rFonts w:ascii="Times New Roman" w:hAnsi="Times New Roman" w:cs="Times New Roman"/>
          <w:lang w:val="sr-Cyrl-RS"/>
        </w:rPr>
        <w:t>регистре које</w:t>
      </w:r>
      <w:r w:rsidRPr="003A48CD">
        <w:rPr>
          <w:rFonts w:ascii="Times New Roman" w:hAnsi="Times New Roman" w:cs="Times New Roman"/>
          <w:lang w:val="sr-Cyrl-RS"/>
        </w:rPr>
        <w:t xml:space="preserve"> води Агенција за привредне регистре.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4" w15:restartNumberingAfterBreak="0">
    <w:nsid w:val="106D612F"/>
    <w:multiLevelType w:val="hybridMultilevel"/>
    <w:tmpl w:val="70FAA816"/>
    <w:lvl w:ilvl="0" w:tplc="B8FE8D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B6E46E0"/>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CB14A6B"/>
    <w:multiLevelType w:val="hybridMultilevel"/>
    <w:tmpl w:val="5B08B358"/>
    <w:lvl w:ilvl="0" w:tplc="0409000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numFmt w:val="bullet"/>
      <w:lvlText w:val="-"/>
      <w:lvlJc w:val="left"/>
      <w:pPr>
        <w:ind w:left="3240" w:hanging="360"/>
      </w:pPr>
      <w:rPr>
        <w:rFonts w:ascii="Times New Roman" w:eastAsia="Times New Roman" w:hAnsi="Times New Roman" w:cs="Times New Roman"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30B42B56"/>
    <w:multiLevelType w:val="hybridMultilevel"/>
    <w:tmpl w:val="8892AB4A"/>
    <w:lvl w:ilvl="0" w:tplc="2F66D46C">
      <w:numFmt w:val="bullet"/>
      <w:lvlText w:val="-"/>
      <w:lvlJc w:val="left"/>
      <w:pPr>
        <w:ind w:left="1800" w:hanging="360"/>
      </w:pPr>
      <w:rPr>
        <w:rFonts w:ascii="Times New Roman" w:eastAsia="Times New Roman" w:hAnsi="Times New Roman" w:cs="Times New Roman" w:hint="default"/>
      </w:rPr>
    </w:lvl>
    <w:lvl w:ilvl="1" w:tplc="FFFFFFFF">
      <w:start w:val="1"/>
      <w:numFmt w:val="bullet"/>
      <w:lvlText w:val="o"/>
      <w:lvlJc w:val="left"/>
      <w:pPr>
        <w:ind w:left="2520" w:hanging="360"/>
      </w:pPr>
      <w:rPr>
        <w:rFonts w:ascii="Courier New" w:hAnsi="Courier New" w:cs="Courier New" w:hint="default"/>
      </w:rPr>
    </w:lvl>
    <w:lvl w:ilvl="2" w:tplc="FFFFFFFF">
      <w:numFmt w:val="bullet"/>
      <w:lvlText w:val="-"/>
      <w:lvlJc w:val="left"/>
      <w:pPr>
        <w:ind w:left="3240" w:hanging="360"/>
      </w:pPr>
      <w:rPr>
        <w:rFonts w:ascii="Times New Roman" w:eastAsia="Times New Roman" w:hAnsi="Times New Roman" w:cs="Times New Roman"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407B5D66"/>
    <w:multiLevelType w:val="hybridMultilevel"/>
    <w:tmpl w:val="BAAA8F7A"/>
    <w:lvl w:ilvl="0" w:tplc="6AA839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23438"/>
    <w:multiLevelType w:val="hybridMultilevel"/>
    <w:tmpl w:val="57387E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2F66D46C">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7" w15:restartNumberingAfterBreak="0">
    <w:nsid w:val="675D2189"/>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9" w15:restartNumberingAfterBreak="0">
    <w:nsid w:val="6F5A150D"/>
    <w:multiLevelType w:val="hybridMultilevel"/>
    <w:tmpl w:val="BE4CFFA0"/>
    <w:lvl w:ilvl="0" w:tplc="2F66D46C">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6"/>
  </w:num>
  <w:num w:numId="2">
    <w:abstractNumId w:val="12"/>
  </w:num>
  <w:num w:numId="3">
    <w:abstractNumId w:val="15"/>
  </w:num>
  <w:num w:numId="4">
    <w:abstractNumId w:val="9"/>
  </w:num>
  <w:num w:numId="5">
    <w:abstractNumId w:val="2"/>
  </w:num>
  <w:num w:numId="6">
    <w:abstractNumId w:val="1"/>
  </w:num>
  <w:num w:numId="7">
    <w:abstractNumId w:val="10"/>
  </w:num>
  <w:num w:numId="8">
    <w:abstractNumId w:val="18"/>
  </w:num>
  <w:num w:numId="9">
    <w:abstractNumId w:val="13"/>
  </w:num>
  <w:num w:numId="10">
    <w:abstractNumId w:val="3"/>
  </w:num>
  <w:num w:numId="11">
    <w:abstractNumId w:val="14"/>
  </w:num>
  <w:num w:numId="12">
    <w:abstractNumId w:val="5"/>
  </w:num>
  <w:num w:numId="13">
    <w:abstractNumId w:val="0"/>
  </w:num>
  <w:num w:numId="14">
    <w:abstractNumId w:val="20"/>
  </w:num>
  <w:num w:numId="15">
    <w:abstractNumId w:val="4"/>
  </w:num>
  <w:num w:numId="16">
    <w:abstractNumId w:val="8"/>
  </w:num>
  <w:num w:numId="17">
    <w:abstractNumId w:val="17"/>
  </w:num>
  <w:num w:numId="18">
    <w:abstractNumId w:val="11"/>
  </w:num>
  <w:num w:numId="19">
    <w:abstractNumId w:val="7"/>
  </w:num>
  <w:num w:numId="20">
    <w:abstractNumId w:val="1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011EA"/>
    <w:rsid w:val="000119C7"/>
    <w:rsid w:val="00014E6A"/>
    <w:rsid w:val="000153DB"/>
    <w:rsid w:val="00023C89"/>
    <w:rsid w:val="000412E1"/>
    <w:rsid w:val="00042AE5"/>
    <w:rsid w:val="0004536E"/>
    <w:rsid w:val="00047D46"/>
    <w:rsid w:val="000500D2"/>
    <w:rsid w:val="00055B74"/>
    <w:rsid w:val="00055F65"/>
    <w:rsid w:val="00056FEC"/>
    <w:rsid w:val="0006638D"/>
    <w:rsid w:val="00067A85"/>
    <w:rsid w:val="000764B3"/>
    <w:rsid w:val="00076CC0"/>
    <w:rsid w:val="000804D4"/>
    <w:rsid w:val="00080CEC"/>
    <w:rsid w:val="00081912"/>
    <w:rsid w:val="000A2FD9"/>
    <w:rsid w:val="000A31D8"/>
    <w:rsid w:val="000A3A0C"/>
    <w:rsid w:val="000B07F4"/>
    <w:rsid w:val="000C06CD"/>
    <w:rsid w:val="000C0B76"/>
    <w:rsid w:val="000C42E5"/>
    <w:rsid w:val="000C4331"/>
    <w:rsid w:val="000D0664"/>
    <w:rsid w:val="000D1890"/>
    <w:rsid w:val="000D59F7"/>
    <w:rsid w:val="000E0088"/>
    <w:rsid w:val="000E3701"/>
    <w:rsid w:val="000E6854"/>
    <w:rsid w:val="00102063"/>
    <w:rsid w:val="00105DD2"/>
    <w:rsid w:val="00111C48"/>
    <w:rsid w:val="0011736C"/>
    <w:rsid w:val="00121227"/>
    <w:rsid w:val="00122373"/>
    <w:rsid w:val="00124F37"/>
    <w:rsid w:val="00124F8D"/>
    <w:rsid w:val="001254D0"/>
    <w:rsid w:val="00134BAC"/>
    <w:rsid w:val="001353FC"/>
    <w:rsid w:val="001401D1"/>
    <w:rsid w:val="00141190"/>
    <w:rsid w:val="001532E5"/>
    <w:rsid w:val="00160EEF"/>
    <w:rsid w:val="00173136"/>
    <w:rsid w:val="001832BC"/>
    <w:rsid w:val="00192191"/>
    <w:rsid w:val="00195B48"/>
    <w:rsid w:val="001A1C63"/>
    <w:rsid w:val="001A2164"/>
    <w:rsid w:val="001A26A3"/>
    <w:rsid w:val="001A5DAD"/>
    <w:rsid w:val="001A5FAB"/>
    <w:rsid w:val="001B3697"/>
    <w:rsid w:val="001B3895"/>
    <w:rsid w:val="001B5834"/>
    <w:rsid w:val="001C14FB"/>
    <w:rsid w:val="001C4861"/>
    <w:rsid w:val="001C55C0"/>
    <w:rsid w:val="001C64DC"/>
    <w:rsid w:val="001D2A22"/>
    <w:rsid w:val="001D64AE"/>
    <w:rsid w:val="001E6C0A"/>
    <w:rsid w:val="001E7691"/>
    <w:rsid w:val="001F24EC"/>
    <w:rsid w:val="001F6115"/>
    <w:rsid w:val="0020316A"/>
    <w:rsid w:val="00203666"/>
    <w:rsid w:val="00204EF9"/>
    <w:rsid w:val="002128AC"/>
    <w:rsid w:val="00214388"/>
    <w:rsid w:val="00215A7F"/>
    <w:rsid w:val="00230238"/>
    <w:rsid w:val="002346AF"/>
    <w:rsid w:val="00235A9F"/>
    <w:rsid w:val="00236D0E"/>
    <w:rsid w:val="00237753"/>
    <w:rsid w:val="00240E3E"/>
    <w:rsid w:val="002410F6"/>
    <w:rsid w:val="002430DA"/>
    <w:rsid w:val="002456B0"/>
    <w:rsid w:val="00247B82"/>
    <w:rsid w:val="00253014"/>
    <w:rsid w:val="002570B1"/>
    <w:rsid w:val="0026104D"/>
    <w:rsid w:val="00261053"/>
    <w:rsid w:val="00266BDA"/>
    <w:rsid w:val="00275006"/>
    <w:rsid w:val="00283013"/>
    <w:rsid w:val="00284FD1"/>
    <w:rsid w:val="00292AB7"/>
    <w:rsid w:val="002B4322"/>
    <w:rsid w:val="002B7D9B"/>
    <w:rsid w:val="002C4B1D"/>
    <w:rsid w:val="002D1DF7"/>
    <w:rsid w:val="002E15BE"/>
    <w:rsid w:val="002E1E77"/>
    <w:rsid w:val="002E22A2"/>
    <w:rsid w:val="002F2B9D"/>
    <w:rsid w:val="002F7751"/>
    <w:rsid w:val="003020BD"/>
    <w:rsid w:val="00303589"/>
    <w:rsid w:val="0030440F"/>
    <w:rsid w:val="00304B5E"/>
    <w:rsid w:val="003077C2"/>
    <w:rsid w:val="003122B7"/>
    <w:rsid w:val="00312E45"/>
    <w:rsid w:val="003149C5"/>
    <w:rsid w:val="00317AD0"/>
    <w:rsid w:val="003250B8"/>
    <w:rsid w:val="003318C7"/>
    <w:rsid w:val="00343276"/>
    <w:rsid w:val="00344704"/>
    <w:rsid w:val="0034540A"/>
    <w:rsid w:val="0035217A"/>
    <w:rsid w:val="00352772"/>
    <w:rsid w:val="00357365"/>
    <w:rsid w:val="003577D4"/>
    <w:rsid w:val="00363CA4"/>
    <w:rsid w:val="003673FC"/>
    <w:rsid w:val="00376943"/>
    <w:rsid w:val="003772A2"/>
    <w:rsid w:val="0039720D"/>
    <w:rsid w:val="003973AF"/>
    <w:rsid w:val="003A2EE5"/>
    <w:rsid w:val="003A60C7"/>
    <w:rsid w:val="003C70AA"/>
    <w:rsid w:val="003D66EA"/>
    <w:rsid w:val="003D6DE0"/>
    <w:rsid w:val="003E077E"/>
    <w:rsid w:val="003F0E2C"/>
    <w:rsid w:val="003F7DBC"/>
    <w:rsid w:val="00402AB5"/>
    <w:rsid w:val="00404084"/>
    <w:rsid w:val="00404DA9"/>
    <w:rsid w:val="0040677B"/>
    <w:rsid w:val="00407EF9"/>
    <w:rsid w:val="00421B3C"/>
    <w:rsid w:val="00443653"/>
    <w:rsid w:val="0045363C"/>
    <w:rsid w:val="00454663"/>
    <w:rsid w:val="004556CD"/>
    <w:rsid w:val="0047081D"/>
    <w:rsid w:val="00475D7B"/>
    <w:rsid w:val="004818F7"/>
    <w:rsid w:val="00487206"/>
    <w:rsid w:val="004907BA"/>
    <w:rsid w:val="00494AA8"/>
    <w:rsid w:val="004A04C6"/>
    <w:rsid w:val="004A0A76"/>
    <w:rsid w:val="004A1634"/>
    <w:rsid w:val="004A5F79"/>
    <w:rsid w:val="004A74A7"/>
    <w:rsid w:val="004B00FE"/>
    <w:rsid w:val="004B1BC2"/>
    <w:rsid w:val="004B6706"/>
    <w:rsid w:val="004C27C8"/>
    <w:rsid w:val="004C3375"/>
    <w:rsid w:val="004D29F9"/>
    <w:rsid w:val="004E18F0"/>
    <w:rsid w:val="004E1FEF"/>
    <w:rsid w:val="004E53A9"/>
    <w:rsid w:val="004E5A08"/>
    <w:rsid w:val="004E6C21"/>
    <w:rsid w:val="004F6899"/>
    <w:rsid w:val="005040D0"/>
    <w:rsid w:val="0050593A"/>
    <w:rsid w:val="0051034A"/>
    <w:rsid w:val="00515AEB"/>
    <w:rsid w:val="0052524C"/>
    <w:rsid w:val="00533D30"/>
    <w:rsid w:val="00546AE5"/>
    <w:rsid w:val="00554175"/>
    <w:rsid w:val="00556499"/>
    <w:rsid w:val="00557E95"/>
    <w:rsid w:val="00562389"/>
    <w:rsid w:val="005643EC"/>
    <w:rsid w:val="005800A3"/>
    <w:rsid w:val="00586894"/>
    <w:rsid w:val="00586E92"/>
    <w:rsid w:val="00590757"/>
    <w:rsid w:val="00590AA1"/>
    <w:rsid w:val="00591F02"/>
    <w:rsid w:val="005952DB"/>
    <w:rsid w:val="00595BDB"/>
    <w:rsid w:val="005A0F48"/>
    <w:rsid w:val="005A2062"/>
    <w:rsid w:val="005A3711"/>
    <w:rsid w:val="005A3784"/>
    <w:rsid w:val="005A5892"/>
    <w:rsid w:val="005A6890"/>
    <w:rsid w:val="005B16D9"/>
    <w:rsid w:val="005B5267"/>
    <w:rsid w:val="005B7F4E"/>
    <w:rsid w:val="005C7FB4"/>
    <w:rsid w:val="005E0069"/>
    <w:rsid w:val="005E0B40"/>
    <w:rsid w:val="005E3198"/>
    <w:rsid w:val="005E77AB"/>
    <w:rsid w:val="005F19F4"/>
    <w:rsid w:val="005F5D9A"/>
    <w:rsid w:val="0060454E"/>
    <w:rsid w:val="006201E9"/>
    <w:rsid w:val="00624D69"/>
    <w:rsid w:val="006260AD"/>
    <w:rsid w:val="00632B1A"/>
    <w:rsid w:val="00632FA4"/>
    <w:rsid w:val="00633AE5"/>
    <w:rsid w:val="00635FD9"/>
    <w:rsid w:val="00637756"/>
    <w:rsid w:val="006448A7"/>
    <w:rsid w:val="0065493E"/>
    <w:rsid w:val="006624EE"/>
    <w:rsid w:val="00664019"/>
    <w:rsid w:val="0066493D"/>
    <w:rsid w:val="0067759F"/>
    <w:rsid w:val="00692CC7"/>
    <w:rsid w:val="006A2764"/>
    <w:rsid w:val="006A491E"/>
    <w:rsid w:val="006B0561"/>
    <w:rsid w:val="006C1BC1"/>
    <w:rsid w:val="006D2775"/>
    <w:rsid w:val="006D7969"/>
    <w:rsid w:val="006E0BB9"/>
    <w:rsid w:val="00700520"/>
    <w:rsid w:val="007017FA"/>
    <w:rsid w:val="007063F5"/>
    <w:rsid w:val="007110A7"/>
    <w:rsid w:val="00712C7E"/>
    <w:rsid w:val="00720FD7"/>
    <w:rsid w:val="0072725C"/>
    <w:rsid w:val="00734F2B"/>
    <w:rsid w:val="007452F7"/>
    <w:rsid w:val="00751013"/>
    <w:rsid w:val="007511F0"/>
    <w:rsid w:val="0075202B"/>
    <w:rsid w:val="0076134D"/>
    <w:rsid w:val="00765D19"/>
    <w:rsid w:val="00772EEE"/>
    <w:rsid w:val="007758AA"/>
    <w:rsid w:val="007843C5"/>
    <w:rsid w:val="007930CE"/>
    <w:rsid w:val="007A11D2"/>
    <w:rsid w:val="007A515D"/>
    <w:rsid w:val="007B369D"/>
    <w:rsid w:val="007B7E83"/>
    <w:rsid w:val="007C4824"/>
    <w:rsid w:val="007D7676"/>
    <w:rsid w:val="007E1766"/>
    <w:rsid w:val="007F5AEE"/>
    <w:rsid w:val="007F7656"/>
    <w:rsid w:val="007F76BF"/>
    <w:rsid w:val="00802A93"/>
    <w:rsid w:val="00810B71"/>
    <w:rsid w:val="00813C75"/>
    <w:rsid w:val="00814636"/>
    <w:rsid w:val="008148FC"/>
    <w:rsid w:val="00815A29"/>
    <w:rsid w:val="008274EB"/>
    <w:rsid w:val="008412F2"/>
    <w:rsid w:val="00843D13"/>
    <w:rsid w:val="008474AD"/>
    <w:rsid w:val="00847831"/>
    <w:rsid w:val="008623E8"/>
    <w:rsid w:val="0086287D"/>
    <w:rsid w:val="0086316B"/>
    <w:rsid w:val="00863B86"/>
    <w:rsid w:val="00865BF5"/>
    <w:rsid w:val="00867326"/>
    <w:rsid w:val="00875D1A"/>
    <w:rsid w:val="0087615F"/>
    <w:rsid w:val="0089202B"/>
    <w:rsid w:val="008930CF"/>
    <w:rsid w:val="00893E9C"/>
    <w:rsid w:val="008A3094"/>
    <w:rsid w:val="008A7912"/>
    <w:rsid w:val="008C1822"/>
    <w:rsid w:val="008C1A86"/>
    <w:rsid w:val="008C230F"/>
    <w:rsid w:val="008C2F1E"/>
    <w:rsid w:val="008D12E3"/>
    <w:rsid w:val="008D2B1F"/>
    <w:rsid w:val="008D5ADF"/>
    <w:rsid w:val="0090371D"/>
    <w:rsid w:val="009042B2"/>
    <w:rsid w:val="00906C7C"/>
    <w:rsid w:val="009120D4"/>
    <w:rsid w:val="009147E1"/>
    <w:rsid w:val="00921E8B"/>
    <w:rsid w:val="00927CAC"/>
    <w:rsid w:val="00927EC7"/>
    <w:rsid w:val="00931B5C"/>
    <w:rsid w:val="00933C82"/>
    <w:rsid w:val="00953B32"/>
    <w:rsid w:val="009607EE"/>
    <w:rsid w:val="00961D93"/>
    <w:rsid w:val="009708D4"/>
    <w:rsid w:val="009727BA"/>
    <w:rsid w:val="00975E67"/>
    <w:rsid w:val="0098526D"/>
    <w:rsid w:val="00986B0D"/>
    <w:rsid w:val="009904DB"/>
    <w:rsid w:val="00995C12"/>
    <w:rsid w:val="00997582"/>
    <w:rsid w:val="009B11D7"/>
    <w:rsid w:val="00A0182E"/>
    <w:rsid w:val="00A07DE2"/>
    <w:rsid w:val="00A10716"/>
    <w:rsid w:val="00A12662"/>
    <w:rsid w:val="00A126E1"/>
    <w:rsid w:val="00A26E6F"/>
    <w:rsid w:val="00A32337"/>
    <w:rsid w:val="00A37904"/>
    <w:rsid w:val="00A46CFE"/>
    <w:rsid w:val="00A506FC"/>
    <w:rsid w:val="00A52770"/>
    <w:rsid w:val="00A55206"/>
    <w:rsid w:val="00A62BE5"/>
    <w:rsid w:val="00A6773E"/>
    <w:rsid w:val="00A67949"/>
    <w:rsid w:val="00A82FDB"/>
    <w:rsid w:val="00A910ED"/>
    <w:rsid w:val="00A95A76"/>
    <w:rsid w:val="00AA7498"/>
    <w:rsid w:val="00AB57B3"/>
    <w:rsid w:val="00AC6273"/>
    <w:rsid w:val="00AD0912"/>
    <w:rsid w:val="00AD1C1D"/>
    <w:rsid w:val="00AD6926"/>
    <w:rsid w:val="00AD7A1C"/>
    <w:rsid w:val="00AE5CA9"/>
    <w:rsid w:val="00AF15AE"/>
    <w:rsid w:val="00AF727B"/>
    <w:rsid w:val="00B02564"/>
    <w:rsid w:val="00B06FCB"/>
    <w:rsid w:val="00B13859"/>
    <w:rsid w:val="00B201DE"/>
    <w:rsid w:val="00B21FA8"/>
    <w:rsid w:val="00B22214"/>
    <w:rsid w:val="00B224B3"/>
    <w:rsid w:val="00B22959"/>
    <w:rsid w:val="00B2496F"/>
    <w:rsid w:val="00B2537C"/>
    <w:rsid w:val="00B30DA6"/>
    <w:rsid w:val="00B42E3C"/>
    <w:rsid w:val="00B627C2"/>
    <w:rsid w:val="00B66263"/>
    <w:rsid w:val="00B75BA2"/>
    <w:rsid w:val="00B800F4"/>
    <w:rsid w:val="00BB2D96"/>
    <w:rsid w:val="00BC0322"/>
    <w:rsid w:val="00BC0CFC"/>
    <w:rsid w:val="00BC2856"/>
    <w:rsid w:val="00BD4046"/>
    <w:rsid w:val="00BD578B"/>
    <w:rsid w:val="00BD728F"/>
    <w:rsid w:val="00BD77C3"/>
    <w:rsid w:val="00BE0FBE"/>
    <w:rsid w:val="00BE141B"/>
    <w:rsid w:val="00C00414"/>
    <w:rsid w:val="00C17135"/>
    <w:rsid w:val="00C26F29"/>
    <w:rsid w:val="00C408C6"/>
    <w:rsid w:val="00C4158F"/>
    <w:rsid w:val="00C44338"/>
    <w:rsid w:val="00C44B4C"/>
    <w:rsid w:val="00C61269"/>
    <w:rsid w:val="00C62943"/>
    <w:rsid w:val="00C639BC"/>
    <w:rsid w:val="00C6419A"/>
    <w:rsid w:val="00C65F58"/>
    <w:rsid w:val="00C72296"/>
    <w:rsid w:val="00C72A23"/>
    <w:rsid w:val="00C83A2F"/>
    <w:rsid w:val="00C9138F"/>
    <w:rsid w:val="00C91BD8"/>
    <w:rsid w:val="00C938FB"/>
    <w:rsid w:val="00CA1053"/>
    <w:rsid w:val="00CA4A77"/>
    <w:rsid w:val="00CD54D3"/>
    <w:rsid w:val="00CE34DB"/>
    <w:rsid w:val="00CE5F40"/>
    <w:rsid w:val="00CF08E2"/>
    <w:rsid w:val="00D15094"/>
    <w:rsid w:val="00D208EA"/>
    <w:rsid w:val="00D270B2"/>
    <w:rsid w:val="00D319EC"/>
    <w:rsid w:val="00D35612"/>
    <w:rsid w:val="00D356B4"/>
    <w:rsid w:val="00D36655"/>
    <w:rsid w:val="00D37C55"/>
    <w:rsid w:val="00D4112C"/>
    <w:rsid w:val="00D659EE"/>
    <w:rsid w:val="00DA1C9E"/>
    <w:rsid w:val="00DA54E3"/>
    <w:rsid w:val="00DB10E9"/>
    <w:rsid w:val="00DC19BC"/>
    <w:rsid w:val="00DC3489"/>
    <w:rsid w:val="00DC3A3C"/>
    <w:rsid w:val="00DC3F97"/>
    <w:rsid w:val="00DD4ACD"/>
    <w:rsid w:val="00DD7C68"/>
    <w:rsid w:val="00DE7DDF"/>
    <w:rsid w:val="00E00091"/>
    <w:rsid w:val="00E1265A"/>
    <w:rsid w:val="00E12DA3"/>
    <w:rsid w:val="00E13469"/>
    <w:rsid w:val="00E1678A"/>
    <w:rsid w:val="00E22A55"/>
    <w:rsid w:val="00E33B9E"/>
    <w:rsid w:val="00E40FCF"/>
    <w:rsid w:val="00E447D0"/>
    <w:rsid w:val="00E459E9"/>
    <w:rsid w:val="00E468B3"/>
    <w:rsid w:val="00E508BF"/>
    <w:rsid w:val="00E622B1"/>
    <w:rsid w:val="00E62656"/>
    <w:rsid w:val="00E63A21"/>
    <w:rsid w:val="00E76656"/>
    <w:rsid w:val="00E81576"/>
    <w:rsid w:val="00E92A5D"/>
    <w:rsid w:val="00E94D15"/>
    <w:rsid w:val="00EA5405"/>
    <w:rsid w:val="00EA5D1E"/>
    <w:rsid w:val="00EB2FF7"/>
    <w:rsid w:val="00EC4CC4"/>
    <w:rsid w:val="00EC69EF"/>
    <w:rsid w:val="00EE20EC"/>
    <w:rsid w:val="00EE6615"/>
    <w:rsid w:val="00F109B8"/>
    <w:rsid w:val="00F20E29"/>
    <w:rsid w:val="00F25C90"/>
    <w:rsid w:val="00F34208"/>
    <w:rsid w:val="00F47BF5"/>
    <w:rsid w:val="00F54989"/>
    <w:rsid w:val="00F715FC"/>
    <w:rsid w:val="00F723DD"/>
    <w:rsid w:val="00F80CE8"/>
    <w:rsid w:val="00F82B1B"/>
    <w:rsid w:val="00F82EE4"/>
    <w:rsid w:val="00F8413D"/>
    <w:rsid w:val="00F87293"/>
    <w:rsid w:val="00F97C88"/>
    <w:rsid w:val="00FA57F7"/>
    <w:rsid w:val="00FB1282"/>
    <w:rsid w:val="00FB2EE6"/>
    <w:rsid w:val="00FB3E6B"/>
    <w:rsid w:val="00FC06D8"/>
    <w:rsid w:val="00FE2C9B"/>
    <w:rsid w:val="00FE7684"/>
    <w:rsid w:val="00FF115C"/>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1">
    <w:name w:val="Unresolved Mention1"/>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66523">
      <w:bodyDiv w:val="1"/>
      <w:marLeft w:val="0"/>
      <w:marRight w:val="0"/>
      <w:marTop w:val="0"/>
      <w:marBottom w:val="0"/>
      <w:divBdr>
        <w:top w:val="none" w:sz="0" w:space="0" w:color="auto"/>
        <w:left w:val="none" w:sz="0" w:space="0" w:color="auto"/>
        <w:bottom w:val="none" w:sz="0" w:space="0" w:color="auto"/>
        <w:right w:val="none" w:sz="0" w:space="0" w:color="auto"/>
      </w:divBdr>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k.scd@minljmpdd.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oks.mpn.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ljmpdd.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scd@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D3EC5-5A1C-4CE2-BDA9-15EB692D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Rodić</dc:creator>
  <cp:lastModifiedBy>Milena Banović</cp:lastModifiedBy>
  <cp:revision>4</cp:revision>
  <cp:lastPrinted>2022-07-25T11:02:00Z</cp:lastPrinted>
  <dcterms:created xsi:type="dcterms:W3CDTF">2022-07-27T12:41:00Z</dcterms:created>
  <dcterms:modified xsi:type="dcterms:W3CDTF">2022-07-28T10:05:00Z</dcterms:modified>
</cp:coreProperties>
</file>