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D964D" w14:textId="77777777" w:rsidR="00B866FB" w:rsidRDefault="00B866FB" w:rsidP="00B866FB">
      <w:pPr>
        <w:spacing w:after="12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B866FB">
        <w:rPr>
          <w:rFonts w:ascii="Times New Roman" w:hAnsi="Times New Roman" w:cs="Times New Roman"/>
          <w:b/>
          <w:sz w:val="24"/>
          <w:szCs w:val="24"/>
        </w:rPr>
        <w:t xml:space="preserve">Извештај о примени Смерница </w:t>
      </w:r>
      <w:r w:rsidRPr="00B866FB">
        <w:rPr>
          <w:rFonts w:ascii="Times New Roman" w:hAnsi="Times New Roman" w:cs="Times New Roman"/>
          <w:b/>
          <w:sz w:val="24"/>
          <w:szCs w:val="24"/>
          <w:lang w:val="bs-Cyrl-BA"/>
        </w:rPr>
        <w:t>за укључивање организација цивилног друштва у радне групе за израду предлога</w:t>
      </w:r>
      <w:r w:rsidRPr="00842EE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докумената јавних политика и нацрта</w:t>
      </w:r>
      <w:r w:rsidRPr="00DA4BE6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  <w:r w:rsidRPr="00842EE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односно предлога прописа </w:t>
      </w:r>
      <w:r>
        <w:rPr>
          <w:rFonts w:ascii="Times New Roman" w:hAnsi="Times New Roman" w:cs="Times New Roman"/>
          <w:b/>
          <w:sz w:val="24"/>
          <w:szCs w:val="24"/>
          <w:lang w:val="bs-Cyrl-BA"/>
        </w:rPr>
        <w:t>током 2020. године</w:t>
      </w:r>
    </w:p>
    <w:p w14:paraId="416C0900" w14:textId="77777777" w:rsidR="0046213B" w:rsidRDefault="0046213B" w:rsidP="0046213B">
      <w:pPr>
        <w:spacing w:after="120"/>
        <w:ind w:firstLine="72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14:paraId="68A216BF" w14:textId="0EFB3709" w:rsidR="0045061E" w:rsidRDefault="00B866FB" w:rsidP="0045061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2EE3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</w:t>
      </w:r>
      <w:r w:rsidR="0045061E" w:rsidRPr="00D05628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45061E">
        <w:rPr>
          <w:rFonts w:ascii="Times New Roman" w:hAnsi="Times New Roman" w:cs="Times New Roman"/>
          <w:sz w:val="24"/>
          <w:szCs w:val="24"/>
        </w:rPr>
        <w:t>одредбама</w:t>
      </w:r>
      <w:r w:rsidR="0045061E" w:rsidRPr="00D05628">
        <w:rPr>
          <w:rFonts w:ascii="Times New Roman" w:hAnsi="Times New Roman" w:cs="Times New Roman"/>
          <w:sz w:val="24"/>
          <w:szCs w:val="24"/>
        </w:rPr>
        <w:t xml:space="preserve"> Закона о планском систему</w:t>
      </w:r>
      <w:r w:rsidR="0045061E"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  <w:r w:rsidR="00601DA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1DA8" w:rsidRPr="00601DA8">
        <w:rPr>
          <w:rFonts w:ascii="Times New Roman" w:hAnsi="Times New Roman" w:cs="Times New Roman"/>
          <w:sz w:val="24"/>
          <w:szCs w:val="24"/>
        </w:rPr>
        <w:t>(„Сл. гласник РСˮ, број 30/18)</w:t>
      </w:r>
      <w:r w:rsidR="0045061E" w:rsidRPr="00D05628">
        <w:rPr>
          <w:rFonts w:ascii="Times New Roman" w:hAnsi="Times New Roman" w:cs="Times New Roman"/>
          <w:sz w:val="24"/>
          <w:szCs w:val="24"/>
        </w:rPr>
        <w:t xml:space="preserve"> и других реформских корака Владе Републике Србије у правцу унапређења процеса креирања јав</w:t>
      </w:r>
      <w:r w:rsidR="00601DA8">
        <w:rPr>
          <w:rFonts w:ascii="Times New Roman" w:hAnsi="Times New Roman" w:cs="Times New Roman"/>
          <w:sz w:val="24"/>
          <w:szCs w:val="24"/>
        </w:rPr>
        <w:t>них политика и доношења прописа.</w:t>
      </w:r>
      <w:r w:rsidR="0045061E" w:rsidRPr="00D05628">
        <w:rPr>
          <w:rFonts w:ascii="Times New Roman" w:hAnsi="Times New Roman" w:cs="Times New Roman"/>
          <w:sz w:val="24"/>
          <w:szCs w:val="24"/>
        </w:rPr>
        <w:t xml:space="preserve"> Канцеларија </w:t>
      </w:r>
      <w:r w:rsidR="00775015">
        <w:rPr>
          <w:rFonts w:ascii="Times New Roman" w:hAnsi="Times New Roman" w:cs="Times New Roman"/>
          <w:sz w:val="24"/>
          <w:szCs w:val="24"/>
        </w:rPr>
        <w:t xml:space="preserve">за сарадњу са цивилним друштвом Владе Републике Србије </w:t>
      </w:r>
      <w:r w:rsidR="0045061E" w:rsidRPr="00D05628">
        <w:rPr>
          <w:rFonts w:ascii="Times New Roman" w:hAnsi="Times New Roman" w:cs="Times New Roman"/>
          <w:sz w:val="24"/>
          <w:szCs w:val="24"/>
        </w:rPr>
        <w:t xml:space="preserve">је током 2018. године отпочела рад на изради </w:t>
      </w:r>
      <w:r w:rsidR="0045061E" w:rsidRPr="00D05628">
        <w:rPr>
          <w:rFonts w:ascii="Times New Roman" w:hAnsi="Times New Roman" w:cs="Times New Roman"/>
          <w:b/>
          <w:sz w:val="24"/>
          <w:szCs w:val="24"/>
        </w:rPr>
        <w:t>Смерница за укључивање организација цивилног друштва у радне групе за израду предлога докумената јавних политика и нацрта, односно предлога прописа</w:t>
      </w:r>
      <w:r w:rsidR="0045061E" w:rsidRPr="00D05628">
        <w:rPr>
          <w:rFonts w:ascii="Times New Roman" w:hAnsi="Times New Roman" w:cs="Times New Roman"/>
          <w:sz w:val="24"/>
          <w:szCs w:val="24"/>
        </w:rPr>
        <w:t>, уз техничку подршку пројекта ГИЗ „Подршка реформи јавне управе у Србијиˮ.</w:t>
      </w:r>
    </w:p>
    <w:p w14:paraId="2D4F7DBF" w14:textId="2652490B" w:rsidR="0045061E" w:rsidRDefault="0045061E" w:rsidP="0045061E">
      <w:pPr>
        <w:spacing w:after="120"/>
        <w:ind w:firstLine="720"/>
        <w:jc w:val="both"/>
      </w:pPr>
      <w:r w:rsidRPr="00D05628">
        <w:rPr>
          <w:rFonts w:ascii="Times New Roman" w:hAnsi="Times New Roman" w:cs="Times New Roman"/>
          <w:sz w:val="24"/>
          <w:szCs w:val="24"/>
        </w:rPr>
        <w:t xml:space="preserve">Усвајање </w:t>
      </w:r>
      <w:r w:rsidR="003B50BC">
        <w:rPr>
          <w:rFonts w:ascii="Times New Roman" w:hAnsi="Times New Roman" w:cs="Times New Roman"/>
          <w:sz w:val="24"/>
          <w:szCs w:val="24"/>
        </w:rPr>
        <w:t xml:space="preserve">наведених </w:t>
      </w:r>
      <w:r w:rsidRPr="00D05628">
        <w:rPr>
          <w:rFonts w:ascii="Times New Roman" w:hAnsi="Times New Roman" w:cs="Times New Roman"/>
          <w:sz w:val="24"/>
          <w:szCs w:val="24"/>
        </w:rPr>
        <w:t xml:space="preserve">Смерница од стране Владе предвиђено </w:t>
      </w:r>
      <w:r w:rsidR="007E23D0">
        <w:rPr>
          <w:rFonts w:ascii="Times New Roman" w:hAnsi="Times New Roman" w:cs="Times New Roman"/>
          <w:sz w:val="24"/>
          <w:szCs w:val="24"/>
          <w:lang w:val="sr-Latn-RS"/>
        </w:rPr>
        <w:t xml:space="preserve">je </w:t>
      </w:r>
      <w:r w:rsidRPr="00D05628">
        <w:rPr>
          <w:rFonts w:ascii="Times New Roman" w:hAnsi="Times New Roman" w:cs="Times New Roman"/>
          <w:sz w:val="24"/>
          <w:szCs w:val="24"/>
        </w:rPr>
        <w:t xml:space="preserve">Акционим планом за спровођење Стратегије реформе јавне управе за период 2018-2020. године (мера 5.1. активност 3.) и </w:t>
      </w:r>
      <w:r w:rsidR="000C0BEB">
        <w:rPr>
          <w:rFonts w:ascii="Times New Roman" w:hAnsi="Times New Roman" w:cs="Times New Roman"/>
          <w:sz w:val="24"/>
          <w:szCs w:val="24"/>
        </w:rPr>
        <w:t xml:space="preserve">планирано </w:t>
      </w:r>
      <w:r w:rsidRPr="00D05628">
        <w:rPr>
          <w:rFonts w:ascii="Times New Roman" w:hAnsi="Times New Roman" w:cs="Times New Roman"/>
          <w:sz w:val="24"/>
          <w:szCs w:val="24"/>
        </w:rPr>
        <w:t>План</w:t>
      </w:r>
      <w:r w:rsidR="000C0BEB">
        <w:rPr>
          <w:rFonts w:ascii="Times New Roman" w:hAnsi="Times New Roman" w:cs="Times New Roman"/>
          <w:sz w:val="24"/>
          <w:szCs w:val="24"/>
        </w:rPr>
        <w:t>ом</w:t>
      </w:r>
      <w:r w:rsidRPr="00D05628">
        <w:rPr>
          <w:rFonts w:ascii="Times New Roman" w:hAnsi="Times New Roman" w:cs="Times New Roman"/>
          <w:sz w:val="24"/>
          <w:szCs w:val="24"/>
        </w:rPr>
        <w:t xml:space="preserve"> рада Владе за 2019. годину.</w:t>
      </w:r>
      <w:r w:rsidRPr="0074344F">
        <w:t xml:space="preserve"> </w:t>
      </w:r>
    </w:p>
    <w:p w14:paraId="5D97D27D" w14:textId="416CEB2B" w:rsidR="0045061E" w:rsidRDefault="0045061E" w:rsidP="0045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F2B">
        <w:rPr>
          <w:rFonts w:ascii="Times New Roman" w:hAnsi="Times New Roman" w:cs="Times New Roman"/>
          <w:sz w:val="24"/>
          <w:szCs w:val="24"/>
        </w:rPr>
        <w:t>На предлог Канцеларије за сарадњу са цивилним друштвом, Влада Републике Србије је на седници одржаној 30. јануара 2020. године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B50BC">
        <w:rPr>
          <w:rFonts w:ascii="Times New Roman" w:hAnsi="Times New Roman" w:cs="Times New Roman"/>
          <w:sz w:val="24"/>
          <w:szCs w:val="24"/>
        </w:rPr>
        <w:t xml:space="preserve"> з</w:t>
      </w:r>
      <w:r w:rsidRPr="00E70F2B">
        <w:rPr>
          <w:rFonts w:ascii="Times New Roman" w:hAnsi="Times New Roman" w:cs="Times New Roman"/>
          <w:sz w:val="24"/>
          <w:szCs w:val="24"/>
        </w:rPr>
        <w:t xml:space="preserve">акључком 05 број: 011-722/2020 усвојила </w:t>
      </w:r>
      <w:r w:rsidRPr="002350EF">
        <w:rPr>
          <w:rFonts w:ascii="Times New Roman" w:hAnsi="Times New Roman" w:cs="Times New Roman"/>
          <w:sz w:val="24"/>
          <w:szCs w:val="24"/>
        </w:rPr>
        <w:t>Смернице за укључивање организација цивилног друштва у радне групе за израду предлога докумената јавних политика и нацрта,</w:t>
      </w:r>
      <w:r w:rsidRPr="00E70F2B">
        <w:rPr>
          <w:rFonts w:ascii="Times New Roman" w:hAnsi="Times New Roman" w:cs="Times New Roman"/>
          <w:sz w:val="24"/>
          <w:szCs w:val="24"/>
        </w:rPr>
        <w:t xml:space="preserve"> односно предлога прописа („Сл. гласник РС“, бр. 8/20).</w:t>
      </w:r>
    </w:p>
    <w:p w14:paraId="2472F7E7" w14:textId="77777777" w:rsidR="0045061E" w:rsidRPr="0074344F" w:rsidRDefault="002350EF" w:rsidP="0045061E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50EF">
        <w:rPr>
          <w:rFonts w:ascii="Times New Roman" w:hAnsi="Times New Roman" w:cs="Times New Roman"/>
          <w:sz w:val="24"/>
          <w:szCs w:val="24"/>
        </w:rPr>
        <w:t>Смернице за укључивање организација цивилног друштва у радне групе за израду предлога докумената јавних политика и нацрта, односно</w:t>
      </w:r>
      <w:r w:rsidRPr="00E70F2B">
        <w:rPr>
          <w:rFonts w:ascii="Times New Roman" w:hAnsi="Times New Roman" w:cs="Times New Roman"/>
          <w:sz w:val="24"/>
          <w:szCs w:val="24"/>
        </w:rPr>
        <w:t xml:space="preserve"> предлога прописа </w:t>
      </w:r>
      <w:r>
        <w:rPr>
          <w:rFonts w:ascii="Times New Roman" w:hAnsi="Times New Roman" w:cs="Times New Roman"/>
          <w:sz w:val="24"/>
          <w:szCs w:val="24"/>
        </w:rPr>
        <w:t xml:space="preserve">(у даљем тексту: Смернице) </w:t>
      </w:r>
      <w:r w:rsidR="0045061E" w:rsidRPr="0074344F">
        <w:rPr>
          <w:rFonts w:ascii="Times New Roman" w:hAnsi="Times New Roman" w:cs="Times New Roman"/>
          <w:sz w:val="24"/>
          <w:szCs w:val="24"/>
        </w:rPr>
        <w:t>су засноване на одредбама члана 34. став 7. Закона о планском систему („Сл. гласник РС“, бр. 30/18) које предвиђају могућност укључивања репрезентативних представника заинтересованих страна и циљних група које су учествовале у процесу консултација у рад радних група за израду докумената јавних политика. Наведене одредбе додатно су прецизиране чланом 43. став 1. Уредбе о методологији управљања јавним политикама, анализи ефеката јавних политика и прописа и садржају појединачних докумената јавних политика („Сл. гласник РС“, бр. 8/19) у складу са којим предлагач документа јавне политике, односно прописа у радну групу по правилу именује представнике циљних група и осталих заинтересованих страна, које су учествовале у процесу консултација, у циљу уважавања резултата консултација у поступку израде тог документа, односно прописа.</w:t>
      </w:r>
    </w:p>
    <w:p w14:paraId="699D215F" w14:textId="5F5BEA7F" w:rsidR="0045061E" w:rsidRDefault="0045061E" w:rsidP="004506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0F2B">
        <w:rPr>
          <w:rFonts w:ascii="Times New Roman" w:hAnsi="Times New Roman" w:cs="Times New Roman"/>
          <w:sz w:val="24"/>
          <w:szCs w:val="24"/>
        </w:rPr>
        <w:t>Сврха Смерница је да уреде и подстакну укључивање заинтересованих страна и циљних група, пре свега организација цивилног друштва</w:t>
      </w:r>
      <w:r w:rsidR="007E23D0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7E23D0">
        <w:rPr>
          <w:rFonts w:ascii="Times New Roman" w:hAnsi="Times New Roman" w:cs="Times New Roman"/>
          <w:sz w:val="24"/>
          <w:szCs w:val="24"/>
        </w:rPr>
        <w:t>у даљем тексту: ОЦД</w:t>
      </w:r>
      <w:r w:rsidR="007E23D0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E70F2B">
        <w:rPr>
          <w:rFonts w:ascii="Times New Roman" w:hAnsi="Times New Roman" w:cs="Times New Roman"/>
          <w:sz w:val="24"/>
          <w:szCs w:val="24"/>
        </w:rPr>
        <w:t xml:space="preserve">, у радне групе које формирају органи државне управе и тиме обезбеде њихову партиципацију у што ранијој фази процеса одлучивања. Истовремено, њима се настоји усмерити рад органа државне управе у правцу даљег унапређења укључивања цивилног друштва у поступке израде прописа и докумената јавних политика дефинисаних </w:t>
      </w:r>
      <w:hyperlink r:id="rId8" w:history="1">
        <w:r w:rsidRPr="000039BE">
          <w:rPr>
            <w:rFonts w:ascii="Times New Roman" w:hAnsi="Times New Roman" w:cs="Times New Roman"/>
            <w:sz w:val="24"/>
            <w:szCs w:val="24"/>
          </w:rPr>
          <w:t xml:space="preserve">Смерницама за укључивање </w:t>
        </w:r>
        <w:r w:rsidRPr="000039BE">
          <w:rPr>
            <w:rFonts w:ascii="Times New Roman" w:hAnsi="Times New Roman" w:cs="Times New Roman"/>
            <w:sz w:val="24"/>
            <w:szCs w:val="24"/>
          </w:rPr>
          <w:lastRenderedPageBreak/>
          <w:t>организација цивилног друштва у процес доношења прописа</w:t>
        </w:r>
      </w:hyperlink>
      <w:r w:rsidR="003B50BC">
        <w:rPr>
          <w:rFonts w:ascii="Times New Roman" w:hAnsi="Times New Roman" w:cs="Times New Roman"/>
          <w:sz w:val="24"/>
          <w:szCs w:val="24"/>
        </w:rPr>
        <w:t xml:space="preserve"> ( "Сл. гласник РС", број 90/14</w:t>
      </w:r>
      <w:r w:rsidRPr="000039BE">
        <w:rPr>
          <w:rFonts w:ascii="Times New Roman" w:hAnsi="Times New Roman" w:cs="Times New Roman"/>
          <w:sz w:val="24"/>
          <w:szCs w:val="24"/>
        </w:rPr>
        <w:t>)</w:t>
      </w:r>
      <w:r w:rsidRPr="00D15D2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усвојеним 2014. године</w:t>
      </w:r>
      <w:r w:rsidRPr="00E70F2B">
        <w:rPr>
          <w:rFonts w:ascii="Times New Roman" w:hAnsi="Times New Roman" w:cs="Times New Roman"/>
          <w:sz w:val="24"/>
          <w:szCs w:val="24"/>
        </w:rPr>
        <w:t>.</w:t>
      </w:r>
    </w:p>
    <w:p w14:paraId="4C162C27" w14:textId="77777777" w:rsidR="0045061E" w:rsidRDefault="000C0BEB" w:rsidP="000C0B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Усвајањем Смерница формализована је </w:t>
      </w:r>
      <w:r w:rsidR="0045061E" w:rsidRPr="00D92C63">
        <w:rPr>
          <w:rFonts w:ascii="Times New Roman" w:hAnsi="Times New Roman" w:cs="Times New Roman"/>
          <w:sz w:val="24"/>
          <w:szCs w:val="24"/>
        </w:rPr>
        <w:t>дугогодишњ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061E" w:rsidRPr="00D92C63">
        <w:rPr>
          <w:rFonts w:ascii="Times New Roman" w:hAnsi="Times New Roman" w:cs="Times New Roman"/>
          <w:sz w:val="24"/>
          <w:szCs w:val="24"/>
        </w:rPr>
        <w:t xml:space="preserve"> пракс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5061E" w:rsidRPr="00D92C63">
        <w:rPr>
          <w:rFonts w:ascii="Times New Roman" w:hAnsi="Times New Roman" w:cs="Times New Roman"/>
          <w:sz w:val="24"/>
          <w:szCs w:val="24"/>
        </w:rPr>
        <w:t xml:space="preserve"> укључивања </w:t>
      </w:r>
      <w:r w:rsidR="007E23D0">
        <w:rPr>
          <w:rFonts w:ascii="Times New Roman" w:hAnsi="Times New Roman" w:cs="Times New Roman"/>
          <w:sz w:val="24"/>
          <w:szCs w:val="24"/>
        </w:rPr>
        <w:t>ОЦД</w:t>
      </w:r>
      <w:r w:rsidR="0045061E" w:rsidRPr="00D92C63">
        <w:rPr>
          <w:rFonts w:ascii="Times New Roman" w:hAnsi="Times New Roman" w:cs="Times New Roman"/>
          <w:sz w:val="24"/>
          <w:szCs w:val="24"/>
        </w:rPr>
        <w:t xml:space="preserve"> у радне групе кроз транспарентне поступке засноване на јавном позиву, са унапред утврђеним критеријумима селекције и једнаким шансама за партиципацију свих заинтересованих представника цивилног друштва. Истовремено, њиховом применом настоји се обезбедити подизање квалитета процеса припреме, али и спровођења прописа и докумената јавних политика кроз укључивање представника цивилног друштва који имају одговарајуће искуство и експертизу у одређеној области у раним фазама процеса припреме.</w:t>
      </w:r>
    </w:p>
    <w:p w14:paraId="09A8AA90" w14:textId="77777777" w:rsidR="007001A0" w:rsidRDefault="002350EF" w:rsidP="000C0BEB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>Тачка 13. Закључка о усвајању</w:t>
      </w:r>
      <w:r w:rsidRPr="00E70F2B">
        <w:rPr>
          <w:rFonts w:ascii="Times New Roman" w:hAnsi="Times New Roman" w:cs="Times New Roman"/>
          <w:sz w:val="24"/>
          <w:szCs w:val="24"/>
        </w:rPr>
        <w:t xml:space="preserve"> </w:t>
      </w:r>
      <w:r w:rsidRPr="00A835C9">
        <w:rPr>
          <w:rFonts w:ascii="Times New Roman" w:hAnsi="Times New Roman" w:cs="Times New Roman"/>
          <w:sz w:val="24"/>
          <w:szCs w:val="24"/>
        </w:rPr>
        <w:t xml:space="preserve">Смерница </w:t>
      </w:r>
      <w:r>
        <w:rPr>
          <w:rFonts w:ascii="Times New Roman" w:hAnsi="Times New Roman" w:cs="Times New Roman"/>
          <w:sz w:val="24"/>
          <w:szCs w:val="24"/>
        </w:rPr>
        <w:t xml:space="preserve">обавезује Министарство за људска и мањинска права и друштвени дијалог да </w:t>
      </w:r>
      <w:r w:rsidRPr="00F70B52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информише чланове Владе и објављује на својој интернет страници Годишњи извештај о примени Смерница и других начина укључивања 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организација цивилног друштва</w:t>
      </w:r>
      <w:r w:rsidRPr="00F70B52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у радне групе</w:t>
      </w:r>
      <w:r>
        <w:rPr>
          <w:rFonts w:ascii="Times New Roman" w:eastAsia="Calibri" w:hAnsi="Times New Roman" w:cs="Times New Roman"/>
          <w:sz w:val="24"/>
          <w:szCs w:val="24"/>
          <w:lang w:val="bs-Cyrl-BA"/>
        </w:rPr>
        <w:t>.</w:t>
      </w:r>
    </w:p>
    <w:p w14:paraId="26A41A59" w14:textId="77777777" w:rsidR="002350EF" w:rsidRDefault="002350EF" w:rsidP="000C0B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939F7A" w14:textId="77777777" w:rsidR="007001A0" w:rsidRDefault="007001A0" w:rsidP="000C0BE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1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7001A0">
        <w:rPr>
          <w:rFonts w:ascii="Times New Roman" w:hAnsi="Times New Roman" w:cs="Times New Roman"/>
          <w:b/>
          <w:sz w:val="24"/>
          <w:szCs w:val="24"/>
        </w:rPr>
        <w:t xml:space="preserve">Примена Смерница </w:t>
      </w:r>
      <w:hyperlink r:id="rId9" w:history="1">
        <w:r w:rsidRPr="007001A0">
          <w:rPr>
            <w:rFonts w:ascii="Times New Roman" w:hAnsi="Times New Roman" w:cs="Times New Roman"/>
            <w:b/>
            <w:sz w:val="24"/>
            <w:szCs w:val="24"/>
          </w:rPr>
          <w:t>за укључивање организација цивилног друштва у процес доношења прописа</w:t>
        </w:r>
      </w:hyperlink>
    </w:p>
    <w:p w14:paraId="3A59C850" w14:textId="77777777" w:rsidR="007001A0" w:rsidRPr="007001A0" w:rsidRDefault="007001A0" w:rsidP="000C0BE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6795C" w14:textId="77777777" w:rsidR="000C0BEB" w:rsidRDefault="006A3F32" w:rsidP="0045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Примењујући Смернице </w:t>
      </w:r>
      <w:r w:rsidR="0045061E" w:rsidRPr="00D15D24">
        <w:rPr>
          <w:rFonts w:ascii="Times New Roman" w:hAnsi="Times New Roman" w:cs="Times New Roman"/>
          <w:sz w:val="24"/>
          <w:szCs w:val="24"/>
        </w:rPr>
        <w:t>Канцеларија</w:t>
      </w:r>
      <w:r>
        <w:rPr>
          <w:rFonts w:ascii="Times New Roman" w:hAnsi="Times New Roman" w:cs="Times New Roman"/>
          <w:sz w:val="24"/>
          <w:szCs w:val="24"/>
        </w:rPr>
        <w:t xml:space="preserve"> за сарадњу са цивилним друштвом</w:t>
      </w:r>
      <w:r w:rsidR="0045061E" w:rsidRPr="00D15D24">
        <w:rPr>
          <w:rFonts w:ascii="Times New Roman" w:hAnsi="Times New Roman" w:cs="Times New Roman"/>
          <w:sz w:val="24"/>
          <w:szCs w:val="24"/>
        </w:rPr>
        <w:t xml:space="preserve"> </w:t>
      </w:r>
      <w:r w:rsidR="00A24A75">
        <w:rPr>
          <w:rFonts w:ascii="Times New Roman" w:hAnsi="Times New Roman" w:cs="Times New Roman"/>
          <w:sz w:val="24"/>
          <w:szCs w:val="24"/>
        </w:rPr>
        <w:t xml:space="preserve">(у даљем тексту: Канцеларија) </w:t>
      </w:r>
      <w:r w:rsidR="0045061E" w:rsidRPr="00D15D24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током 2020.</w:t>
      </w:r>
      <w:r w:rsidR="009A095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 w:rsidR="0045061E" w:rsidRPr="00D15D24">
        <w:rPr>
          <w:rFonts w:ascii="Times New Roman" w:hAnsi="Times New Roman" w:cs="Times New Roman"/>
          <w:sz w:val="24"/>
          <w:szCs w:val="24"/>
        </w:rPr>
        <w:t xml:space="preserve">, у сарадњи са предлагачима прописа и докумената јавних политика, наставила праксу укључивања представника цивилног друштва путем јавних позива. </w:t>
      </w:r>
      <w:r w:rsidR="000C0BEB" w:rsidRPr="000C0BEB">
        <w:rPr>
          <w:rFonts w:ascii="Times New Roman" w:hAnsi="Times New Roman" w:cs="Times New Roman"/>
          <w:sz w:val="24"/>
          <w:szCs w:val="24"/>
        </w:rPr>
        <w:t>Законом о министарствима („Сл.</w:t>
      </w:r>
      <w:r w:rsidR="009173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0BEB" w:rsidRPr="000C0BEB">
        <w:rPr>
          <w:rFonts w:ascii="Times New Roman" w:hAnsi="Times New Roman" w:cs="Times New Roman"/>
          <w:sz w:val="24"/>
          <w:szCs w:val="24"/>
        </w:rPr>
        <w:t xml:space="preserve">гласник РС“, бр. 128/2020) формирано је  Министарство за људска и мањинска права и друштвени дијалог које је преузело надлежности Канцеларије </w:t>
      </w:r>
      <w:r>
        <w:rPr>
          <w:rFonts w:ascii="Times New Roman" w:hAnsi="Times New Roman" w:cs="Times New Roman"/>
          <w:sz w:val="24"/>
          <w:szCs w:val="24"/>
        </w:rPr>
        <w:t xml:space="preserve">и једнако наставило са процедуром укључивања </w:t>
      </w:r>
      <w:r w:rsidR="007E23D0">
        <w:rPr>
          <w:rFonts w:ascii="Times New Roman" w:hAnsi="Times New Roman" w:cs="Times New Roman"/>
          <w:sz w:val="24"/>
          <w:szCs w:val="24"/>
        </w:rPr>
        <w:t>ОЦД</w:t>
      </w:r>
      <w:r>
        <w:rPr>
          <w:rFonts w:ascii="Times New Roman" w:hAnsi="Times New Roman" w:cs="Times New Roman"/>
          <w:sz w:val="24"/>
          <w:szCs w:val="24"/>
        </w:rPr>
        <w:t xml:space="preserve"> у рад радних група и других радних и саветодавних тела примењујући процедуру прописану Смерницама.</w:t>
      </w:r>
    </w:p>
    <w:p w14:paraId="734A8A9F" w14:textId="6FD33801" w:rsidR="00EC006A" w:rsidRDefault="0045061E" w:rsidP="00450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5D24">
        <w:rPr>
          <w:rFonts w:ascii="Times New Roman" w:hAnsi="Times New Roman" w:cs="Times New Roman"/>
          <w:sz w:val="24"/>
          <w:szCs w:val="24"/>
        </w:rPr>
        <w:t>Имајући у виду смањену закон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15D24">
        <w:rPr>
          <w:rFonts w:ascii="Times New Roman" w:hAnsi="Times New Roman" w:cs="Times New Roman"/>
          <w:sz w:val="24"/>
          <w:szCs w:val="24"/>
        </w:rPr>
        <w:t>давну активност, услед расписаних</w:t>
      </w:r>
      <w:r w:rsidR="005D5F26">
        <w:rPr>
          <w:rFonts w:ascii="Times New Roman" w:hAnsi="Times New Roman" w:cs="Times New Roman"/>
          <w:sz w:val="24"/>
          <w:szCs w:val="24"/>
        </w:rPr>
        <w:t xml:space="preserve"> републичких и локалних</w:t>
      </w:r>
      <w:r w:rsidRPr="00D15D24">
        <w:rPr>
          <w:rFonts w:ascii="Times New Roman" w:hAnsi="Times New Roman" w:cs="Times New Roman"/>
          <w:sz w:val="24"/>
          <w:szCs w:val="24"/>
        </w:rPr>
        <w:t xml:space="preserve"> избора, као и новон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D24">
        <w:rPr>
          <w:rFonts w:ascii="Times New Roman" w:hAnsi="Times New Roman" w:cs="Times New Roman"/>
          <w:sz w:val="24"/>
          <w:szCs w:val="24"/>
        </w:rPr>
        <w:t>стале ситуације због прогл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5D24">
        <w:rPr>
          <w:rFonts w:ascii="Times New Roman" w:hAnsi="Times New Roman" w:cs="Times New Roman"/>
          <w:sz w:val="24"/>
          <w:szCs w:val="24"/>
        </w:rPr>
        <w:t>шења пандемије вируса COVID -19</w:t>
      </w:r>
      <w:r w:rsidR="002D1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CFF" w:rsidRPr="002D1CFF">
        <w:rPr>
          <w:rFonts w:ascii="Times New Roman" w:hAnsi="Times New Roman" w:cs="Times New Roman"/>
          <w:sz w:val="24"/>
          <w:szCs w:val="24"/>
        </w:rPr>
        <w:t>изазване вирусом SARS-CoV-2</w:t>
      </w:r>
      <w:r w:rsidRPr="00D15D24">
        <w:rPr>
          <w:rFonts w:ascii="Times New Roman" w:hAnsi="Times New Roman" w:cs="Times New Roman"/>
          <w:sz w:val="24"/>
          <w:szCs w:val="24"/>
        </w:rPr>
        <w:t xml:space="preserve">, </w:t>
      </w:r>
      <w:r w:rsidR="006A3F32">
        <w:rPr>
          <w:rFonts w:ascii="Times New Roman" w:hAnsi="Times New Roman" w:cs="Times New Roman"/>
          <w:sz w:val="24"/>
          <w:szCs w:val="24"/>
        </w:rPr>
        <w:t>током</w:t>
      </w:r>
      <w:r w:rsidRPr="00D15D24">
        <w:rPr>
          <w:rFonts w:ascii="Times New Roman" w:hAnsi="Times New Roman" w:cs="Times New Roman"/>
          <w:sz w:val="24"/>
          <w:szCs w:val="24"/>
        </w:rPr>
        <w:t xml:space="preserve"> 2020. године расписа</w:t>
      </w:r>
      <w:r w:rsidR="009A0957">
        <w:rPr>
          <w:rFonts w:ascii="Times New Roman" w:hAnsi="Times New Roman" w:cs="Times New Roman"/>
          <w:sz w:val="24"/>
          <w:szCs w:val="24"/>
        </w:rPr>
        <w:t>но је</w:t>
      </w:r>
      <w:r w:rsidRPr="00D15D24">
        <w:rPr>
          <w:rFonts w:ascii="Times New Roman" w:hAnsi="Times New Roman" w:cs="Times New Roman"/>
          <w:sz w:val="24"/>
          <w:szCs w:val="24"/>
        </w:rPr>
        <w:t xml:space="preserve"> </w:t>
      </w:r>
      <w:r w:rsidR="00635160">
        <w:rPr>
          <w:rFonts w:ascii="Times New Roman" w:hAnsi="Times New Roman" w:cs="Times New Roman"/>
          <w:sz w:val="24"/>
          <w:szCs w:val="24"/>
        </w:rPr>
        <w:t>5</w:t>
      </w:r>
      <w:r w:rsidR="00EC006A">
        <w:rPr>
          <w:rFonts w:ascii="Times New Roman" w:hAnsi="Times New Roman" w:cs="Times New Roman"/>
          <w:sz w:val="24"/>
          <w:szCs w:val="24"/>
        </w:rPr>
        <w:t xml:space="preserve"> </w:t>
      </w:r>
      <w:r w:rsidRPr="00D15D24">
        <w:rPr>
          <w:rFonts w:ascii="Times New Roman" w:hAnsi="Times New Roman" w:cs="Times New Roman"/>
          <w:sz w:val="24"/>
          <w:szCs w:val="24"/>
        </w:rPr>
        <w:t>јавн</w:t>
      </w:r>
      <w:r w:rsidR="009A0957">
        <w:rPr>
          <w:rFonts w:ascii="Times New Roman" w:hAnsi="Times New Roman" w:cs="Times New Roman"/>
          <w:sz w:val="24"/>
          <w:szCs w:val="24"/>
        </w:rPr>
        <w:t>их</w:t>
      </w:r>
      <w:r w:rsidRPr="00D15D24">
        <w:rPr>
          <w:rFonts w:ascii="Times New Roman" w:hAnsi="Times New Roman" w:cs="Times New Roman"/>
          <w:sz w:val="24"/>
          <w:szCs w:val="24"/>
        </w:rPr>
        <w:t xml:space="preserve"> позива за избор представника </w:t>
      </w:r>
      <w:r w:rsidR="007E23D0">
        <w:rPr>
          <w:rFonts w:ascii="Times New Roman" w:hAnsi="Times New Roman" w:cs="Times New Roman"/>
          <w:sz w:val="24"/>
          <w:szCs w:val="24"/>
        </w:rPr>
        <w:t>ОЦД у различита радна</w:t>
      </w:r>
      <w:r w:rsidRPr="00D15D24">
        <w:rPr>
          <w:rFonts w:ascii="Times New Roman" w:hAnsi="Times New Roman" w:cs="Times New Roman"/>
          <w:sz w:val="24"/>
          <w:szCs w:val="24"/>
        </w:rPr>
        <w:t xml:space="preserve"> и саветодавна домаћа и међународна тела.</w:t>
      </w:r>
      <w:r w:rsidR="00EC0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160" w:rsidRPr="00635160">
        <w:rPr>
          <w:rFonts w:ascii="Times New Roman" w:hAnsi="Times New Roman" w:cs="Times New Roman"/>
          <w:sz w:val="24"/>
          <w:szCs w:val="24"/>
        </w:rPr>
        <w:t xml:space="preserve">Четири позива су реализована, док је позив који је иницирало Министарство финансија </w:t>
      </w:r>
      <w:r w:rsidR="009A0957" w:rsidRPr="009A0957">
        <w:rPr>
          <w:rFonts w:ascii="Times New Roman" w:hAnsi="Times New Roman" w:cs="Times New Roman"/>
          <w:sz w:val="24"/>
          <w:szCs w:val="24"/>
        </w:rPr>
        <w:t xml:space="preserve">за  учешће у  процесу израде </w:t>
      </w:r>
      <w:r w:rsidR="009A0957" w:rsidRPr="009A0957">
        <w:rPr>
          <w:rFonts w:ascii="Times New Roman" w:hAnsi="Times New Roman" w:cs="Times New Roman"/>
          <w:bCs/>
          <w:iCs/>
          <w:sz w:val="24"/>
          <w:szCs w:val="24"/>
        </w:rPr>
        <w:t>Стратегије за борбу против превара и управљање неправилностима у циљу заштите финансијских интереса Европске уније у Републици Србији за период 2021 -2023. године</w:t>
      </w:r>
      <w:r w:rsidR="009A0957" w:rsidRPr="009A0957">
        <w:rPr>
          <w:rFonts w:ascii="Times New Roman" w:hAnsi="Times New Roman" w:cs="Times New Roman"/>
          <w:sz w:val="24"/>
          <w:szCs w:val="24"/>
        </w:rPr>
        <w:t>, са пратећим акционим планом</w:t>
      </w:r>
      <w:r w:rsidR="009A0957">
        <w:rPr>
          <w:rFonts w:ascii="Times New Roman" w:hAnsi="Times New Roman" w:cs="Times New Roman"/>
          <w:sz w:val="24"/>
          <w:szCs w:val="24"/>
        </w:rPr>
        <w:t xml:space="preserve">, </w:t>
      </w:r>
      <w:r w:rsidR="00635160" w:rsidRPr="00635160">
        <w:rPr>
          <w:rFonts w:ascii="Times New Roman" w:hAnsi="Times New Roman" w:cs="Times New Roman"/>
          <w:sz w:val="24"/>
          <w:szCs w:val="24"/>
        </w:rPr>
        <w:t xml:space="preserve">обустављен услед увођења ванредног стања.  </w:t>
      </w:r>
      <w:r w:rsidR="00635160">
        <w:rPr>
          <w:rFonts w:ascii="Times New Roman" w:hAnsi="Times New Roman" w:cs="Times New Roman"/>
          <w:sz w:val="24"/>
          <w:szCs w:val="24"/>
        </w:rPr>
        <w:t>Током 2020.</w:t>
      </w:r>
      <w:r w:rsidR="009A0957">
        <w:rPr>
          <w:rFonts w:ascii="Times New Roman" w:hAnsi="Times New Roman" w:cs="Times New Roman"/>
          <w:sz w:val="24"/>
          <w:szCs w:val="24"/>
        </w:rPr>
        <w:t xml:space="preserve"> </w:t>
      </w:r>
      <w:r w:rsidR="00635160">
        <w:rPr>
          <w:rFonts w:ascii="Times New Roman" w:hAnsi="Times New Roman" w:cs="Times New Roman"/>
          <w:sz w:val="24"/>
          <w:szCs w:val="24"/>
        </w:rPr>
        <w:t>године објављени</w:t>
      </w:r>
      <w:r w:rsidR="00EC006A">
        <w:rPr>
          <w:rFonts w:ascii="Times New Roman" w:hAnsi="Times New Roman" w:cs="Times New Roman"/>
          <w:sz w:val="24"/>
          <w:szCs w:val="24"/>
        </w:rPr>
        <w:t xml:space="preserve"> су следећи позиви:</w:t>
      </w:r>
    </w:p>
    <w:p w14:paraId="0DB4EB8D" w14:textId="77777777" w:rsidR="00635160" w:rsidRDefault="00635160" w:rsidP="00EC00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Јавни позив за </w:t>
      </w:r>
      <w:r w:rsidRPr="00635160">
        <w:rPr>
          <w:rFonts w:ascii="Times New Roman" w:hAnsi="Times New Roman" w:cs="Times New Roman"/>
          <w:sz w:val="24"/>
          <w:szCs w:val="24"/>
        </w:rPr>
        <w:t xml:space="preserve">избор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 w:rsidRPr="00635160">
        <w:rPr>
          <w:rFonts w:ascii="Times New Roman" w:hAnsi="Times New Roman" w:cs="Times New Roman"/>
          <w:sz w:val="24"/>
          <w:szCs w:val="24"/>
        </w:rPr>
        <w:t xml:space="preserve"> за чланство у Посебној међуминистарској радној групи за израду Акционог плана за спровођење иницијативе Партнерство за отворену управу у Републици Србији за период 2020 – 2022. године</w:t>
      </w:r>
      <w:r>
        <w:rPr>
          <w:rFonts w:ascii="Times New Roman" w:hAnsi="Times New Roman" w:cs="Times New Roman"/>
          <w:sz w:val="24"/>
          <w:szCs w:val="24"/>
        </w:rPr>
        <w:t>, који је био отворен од 30. јануара до 14. фебруара 2020.</w:t>
      </w:r>
      <w:r w:rsidR="007E2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године. На наведеном позиву изабрано је а потом и укључено у рад Посебне међуминистарске радне групе 9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D4860" w14:textId="77777777" w:rsidR="00635160" w:rsidRDefault="00635160" w:rsidP="006351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5160">
        <w:rPr>
          <w:rFonts w:ascii="Times New Roman" w:hAnsi="Times New Roman" w:cs="Times New Roman"/>
          <w:sz w:val="24"/>
          <w:szCs w:val="24"/>
        </w:rPr>
        <w:lastRenderedPageBreak/>
        <w:t xml:space="preserve">Јавни позив </w:t>
      </w:r>
      <w:r w:rsidR="0045061E" w:rsidRPr="00635160">
        <w:rPr>
          <w:rFonts w:ascii="Times New Roman" w:hAnsi="Times New Roman" w:cs="Times New Roman"/>
          <w:sz w:val="24"/>
          <w:szCs w:val="24"/>
        </w:rPr>
        <w:t xml:space="preserve"> </w:t>
      </w:r>
      <w:r w:rsidRPr="00635160">
        <w:rPr>
          <w:rFonts w:ascii="Times New Roman" w:hAnsi="Times New Roman" w:cs="Times New Roman"/>
          <w:sz w:val="24"/>
          <w:szCs w:val="24"/>
        </w:rPr>
        <w:t xml:space="preserve">за избор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 w:rsidRPr="00635160">
        <w:rPr>
          <w:rFonts w:ascii="Times New Roman" w:hAnsi="Times New Roman" w:cs="Times New Roman"/>
          <w:sz w:val="24"/>
          <w:szCs w:val="24"/>
        </w:rPr>
        <w:t xml:space="preserve"> за учешће на Тренингу за тренере HELP методологије организованог у оквиру заједничког пројекта Европске уније и Савета Европе „Јачање ефикасних правних средстава за спречавање кршења људских права у Србији“</w:t>
      </w:r>
      <w:r w:rsidR="009A0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био </w:t>
      </w:r>
      <w:r w:rsidR="009A0957">
        <w:rPr>
          <w:rFonts w:ascii="Times New Roman" w:hAnsi="Times New Roman" w:cs="Times New Roman"/>
          <w:sz w:val="24"/>
          <w:szCs w:val="24"/>
        </w:rPr>
        <w:t xml:space="preserve">је </w:t>
      </w:r>
      <w:r w:rsidR="004440EF">
        <w:rPr>
          <w:rFonts w:ascii="Times New Roman" w:hAnsi="Times New Roman" w:cs="Times New Roman"/>
          <w:sz w:val="24"/>
          <w:szCs w:val="24"/>
        </w:rPr>
        <w:t>отворен у периоду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160">
        <w:rPr>
          <w:rFonts w:ascii="Times New Roman" w:hAnsi="Times New Roman" w:cs="Times New Roman"/>
          <w:sz w:val="24"/>
          <w:szCs w:val="24"/>
        </w:rPr>
        <w:t>од 1. до 8. јуна 2020. године.</w:t>
      </w:r>
      <w:r>
        <w:rPr>
          <w:rFonts w:ascii="Times New Roman" w:hAnsi="Times New Roman" w:cs="Times New Roman"/>
          <w:sz w:val="24"/>
          <w:szCs w:val="24"/>
        </w:rPr>
        <w:t xml:space="preserve"> У оквиру овог позива изабрано је укупно</w:t>
      </w:r>
      <w:r w:rsidR="00A0753D">
        <w:rPr>
          <w:rFonts w:ascii="Times New Roman" w:hAnsi="Times New Roman" w:cs="Times New Roman"/>
          <w:sz w:val="24"/>
          <w:szCs w:val="24"/>
        </w:rPr>
        <w:t xml:space="preserve"> 9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 w:rsidR="00A0753D">
        <w:rPr>
          <w:rFonts w:ascii="Times New Roman" w:hAnsi="Times New Roman" w:cs="Times New Roman"/>
          <w:sz w:val="24"/>
          <w:szCs w:val="24"/>
        </w:rPr>
        <w:t xml:space="preserve"> од којих је 7 имало по 2 представника, а 2 по једног представника. </w:t>
      </w:r>
    </w:p>
    <w:p w14:paraId="288E8802" w14:textId="77777777" w:rsidR="00F235BE" w:rsidRDefault="00A0753D" w:rsidP="002D5F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5BE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AF26BC">
        <w:rPr>
          <w:rFonts w:ascii="Times New Roman" w:hAnsi="Times New Roman" w:cs="Times New Roman"/>
          <w:sz w:val="24"/>
          <w:szCs w:val="24"/>
        </w:rPr>
        <w:t xml:space="preserve">ОЦД </w:t>
      </w:r>
      <w:r w:rsidRPr="00F235BE">
        <w:rPr>
          <w:rFonts w:ascii="Times New Roman" w:hAnsi="Times New Roman" w:cs="Times New Roman"/>
          <w:sz w:val="24"/>
          <w:szCs w:val="24"/>
        </w:rPr>
        <w:t>да изразе интересовање за учешће у програмима јачања капацитета носилаца правосудних функција који се реализују у оквиру пројекта „Јачање независности и одговорности правосуђа“ заједничког програма Савета Европе и Европске уније Horizontal Facility за Западни Балкан и Турску био</w:t>
      </w:r>
      <w:r w:rsidR="009A0957">
        <w:rPr>
          <w:rFonts w:ascii="Times New Roman" w:hAnsi="Times New Roman" w:cs="Times New Roman"/>
          <w:sz w:val="24"/>
          <w:szCs w:val="24"/>
        </w:rPr>
        <w:t xml:space="preserve"> је</w:t>
      </w:r>
      <w:r w:rsidRPr="00F235BE">
        <w:rPr>
          <w:rFonts w:ascii="Times New Roman" w:hAnsi="Times New Roman" w:cs="Times New Roman"/>
          <w:sz w:val="24"/>
          <w:szCs w:val="24"/>
        </w:rPr>
        <w:t xml:space="preserve"> отворен у периоду од 10. до 24. јуна 2020. године. Изабрано је 11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 w:rsidRPr="00F235BE">
        <w:rPr>
          <w:rFonts w:ascii="Times New Roman" w:hAnsi="Times New Roman" w:cs="Times New Roman"/>
          <w:sz w:val="24"/>
          <w:szCs w:val="24"/>
        </w:rPr>
        <w:t xml:space="preserve"> које су предложене за учешће у наведеном програму. </w:t>
      </w:r>
    </w:p>
    <w:p w14:paraId="7F047563" w14:textId="77777777" w:rsidR="00CF62B7" w:rsidRDefault="00A0753D" w:rsidP="00CF62B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5BE">
        <w:rPr>
          <w:rFonts w:ascii="Times New Roman" w:hAnsi="Times New Roman" w:cs="Times New Roman"/>
          <w:sz w:val="24"/>
          <w:szCs w:val="24"/>
        </w:rPr>
        <w:t>Јавни позив за достављање коментара и учешће у радионици у оквиру пројекта</w:t>
      </w:r>
      <w:r w:rsidR="00F235BE" w:rsidRPr="00F235BE">
        <w:rPr>
          <w:rFonts w:ascii="Times New Roman" w:hAnsi="Times New Roman" w:cs="Times New Roman"/>
          <w:sz w:val="24"/>
          <w:szCs w:val="24"/>
        </w:rPr>
        <w:t xml:space="preserve"> </w:t>
      </w:r>
      <w:r w:rsidRPr="00F235BE">
        <w:rPr>
          <w:rFonts w:ascii="Times New Roman" w:hAnsi="Times New Roman" w:cs="Times New Roman"/>
          <w:sz w:val="24"/>
          <w:szCs w:val="24"/>
        </w:rPr>
        <w:t>„Модалитети за подстицање коришћења обновљивих извора енергије у сектору саобраћаја од стране уговорних страна Енергетске заједнице“. Ми</w:t>
      </w:r>
      <w:r w:rsidR="004440EF">
        <w:rPr>
          <w:rFonts w:ascii="Times New Roman" w:hAnsi="Times New Roman" w:cs="Times New Roman"/>
          <w:sz w:val="24"/>
          <w:szCs w:val="24"/>
        </w:rPr>
        <w:t>н</w:t>
      </w:r>
      <w:r w:rsidRPr="00F235BE">
        <w:rPr>
          <w:rFonts w:ascii="Times New Roman" w:hAnsi="Times New Roman" w:cs="Times New Roman"/>
          <w:sz w:val="24"/>
          <w:szCs w:val="24"/>
        </w:rPr>
        <w:t xml:space="preserve">истарство рударства и енергетике у сарадњи са Канцеларијом </w:t>
      </w:r>
      <w:r w:rsidR="00F235BE" w:rsidRPr="00F235BE">
        <w:rPr>
          <w:rFonts w:ascii="Times New Roman" w:hAnsi="Times New Roman" w:cs="Times New Roman"/>
          <w:sz w:val="24"/>
          <w:szCs w:val="24"/>
        </w:rPr>
        <w:t>позвали су</w:t>
      </w:r>
      <w:r w:rsidRPr="00F235BE">
        <w:rPr>
          <w:rFonts w:ascii="Times New Roman" w:hAnsi="Times New Roman" w:cs="Times New Roman"/>
          <w:sz w:val="24"/>
          <w:szCs w:val="24"/>
        </w:rPr>
        <w:t xml:space="preserve"> </w:t>
      </w:r>
      <w:r w:rsidR="004440EF">
        <w:rPr>
          <w:rFonts w:ascii="Times New Roman" w:hAnsi="Times New Roman" w:cs="Times New Roman"/>
          <w:sz w:val="24"/>
          <w:szCs w:val="24"/>
        </w:rPr>
        <w:t>ОЦД</w:t>
      </w:r>
      <w:r w:rsidRPr="00F235BE">
        <w:rPr>
          <w:rFonts w:ascii="Times New Roman" w:hAnsi="Times New Roman" w:cs="Times New Roman"/>
          <w:sz w:val="24"/>
          <w:szCs w:val="24"/>
        </w:rPr>
        <w:t xml:space="preserve"> које делују у области  заштите животне средине и области саобраћаја и енергетике да узму учешће на видео радионици у оквиру пројекта „Модалитети за подстицање коришћења обновљивих извора енергије у сектору саобраћаја од стране уговорних страна Енергетске з</w:t>
      </w:r>
      <w:r w:rsidR="00F235BE" w:rsidRPr="00F235BE">
        <w:rPr>
          <w:rFonts w:ascii="Times New Roman" w:hAnsi="Times New Roman" w:cs="Times New Roman"/>
          <w:sz w:val="24"/>
          <w:szCs w:val="24"/>
        </w:rPr>
        <w:t>аједнице, коју је по</w:t>
      </w:r>
      <w:r w:rsidR="004440EF">
        <w:rPr>
          <w:rFonts w:ascii="Times New Roman" w:hAnsi="Times New Roman" w:cs="Times New Roman"/>
          <w:sz w:val="24"/>
          <w:szCs w:val="24"/>
        </w:rPr>
        <w:t xml:space="preserve">кренуо </w:t>
      </w:r>
      <w:r w:rsidR="00F235BE" w:rsidRPr="00F235BE">
        <w:rPr>
          <w:rFonts w:ascii="Times New Roman" w:hAnsi="Times New Roman" w:cs="Times New Roman"/>
          <w:sz w:val="24"/>
          <w:szCs w:val="24"/>
        </w:rPr>
        <w:t xml:space="preserve">Секретаријат Енергетске заједнице 10. децембра 2019. године. </w:t>
      </w:r>
      <w:r w:rsidR="00E14728">
        <w:rPr>
          <w:rFonts w:ascii="Times New Roman" w:hAnsi="Times New Roman" w:cs="Times New Roman"/>
          <w:sz w:val="24"/>
          <w:szCs w:val="24"/>
        </w:rPr>
        <w:t>Јавни позив је био објављен 05.10.2020.</w:t>
      </w:r>
      <w:r w:rsidR="004440EF">
        <w:rPr>
          <w:rFonts w:ascii="Times New Roman" w:hAnsi="Times New Roman" w:cs="Times New Roman"/>
          <w:sz w:val="24"/>
          <w:szCs w:val="24"/>
        </w:rPr>
        <w:t xml:space="preserve"> </w:t>
      </w:r>
      <w:r w:rsidR="00E14728">
        <w:rPr>
          <w:rFonts w:ascii="Times New Roman" w:hAnsi="Times New Roman" w:cs="Times New Roman"/>
          <w:sz w:val="24"/>
          <w:szCs w:val="24"/>
        </w:rPr>
        <w:t>године</w:t>
      </w:r>
      <w:r w:rsidR="009A0957">
        <w:rPr>
          <w:rFonts w:ascii="Times New Roman" w:hAnsi="Times New Roman" w:cs="Times New Roman"/>
          <w:sz w:val="24"/>
          <w:szCs w:val="24"/>
        </w:rPr>
        <w:t>,</w:t>
      </w:r>
      <w:r w:rsidR="00E14728">
        <w:rPr>
          <w:rFonts w:ascii="Times New Roman" w:hAnsi="Times New Roman" w:cs="Times New Roman"/>
          <w:sz w:val="24"/>
          <w:szCs w:val="24"/>
        </w:rPr>
        <w:t xml:space="preserve"> а организације су своје интересовање биле у обавези да достав</w:t>
      </w:r>
      <w:r w:rsidR="009A0957">
        <w:rPr>
          <w:rFonts w:ascii="Times New Roman" w:hAnsi="Times New Roman" w:cs="Times New Roman"/>
          <w:sz w:val="24"/>
          <w:szCs w:val="24"/>
        </w:rPr>
        <w:t>е до 13.01.2020.</w:t>
      </w:r>
      <w:r w:rsidR="004440EF">
        <w:rPr>
          <w:rFonts w:ascii="Times New Roman" w:hAnsi="Times New Roman" w:cs="Times New Roman"/>
          <w:sz w:val="24"/>
          <w:szCs w:val="24"/>
        </w:rPr>
        <w:t xml:space="preserve"> </w:t>
      </w:r>
      <w:r w:rsidR="009A0957">
        <w:rPr>
          <w:rFonts w:ascii="Times New Roman" w:hAnsi="Times New Roman" w:cs="Times New Roman"/>
          <w:sz w:val="24"/>
          <w:szCs w:val="24"/>
        </w:rPr>
        <w:t xml:space="preserve">године. </w:t>
      </w:r>
      <w:r w:rsidR="00F235BE">
        <w:rPr>
          <w:rFonts w:ascii="Times New Roman" w:hAnsi="Times New Roman" w:cs="Times New Roman"/>
          <w:sz w:val="24"/>
          <w:szCs w:val="24"/>
        </w:rPr>
        <w:t>Услед кратког рока</w:t>
      </w:r>
      <w:r w:rsidR="00E14728">
        <w:rPr>
          <w:rFonts w:ascii="Times New Roman" w:hAnsi="Times New Roman" w:cs="Times New Roman"/>
          <w:sz w:val="24"/>
          <w:szCs w:val="24"/>
        </w:rPr>
        <w:t xml:space="preserve"> за пријаву и </w:t>
      </w:r>
      <w:r w:rsidR="00ED09CB">
        <w:rPr>
          <w:rFonts w:ascii="Times New Roman" w:hAnsi="Times New Roman" w:cs="Times New Roman"/>
          <w:sz w:val="24"/>
          <w:szCs w:val="24"/>
        </w:rPr>
        <w:t>обраду оби</w:t>
      </w:r>
      <w:r w:rsidR="004440EF">
        <w:rPr>
          <w:rFonts w:ascii="Times New Roman" w:hAnsi="Times New Roman" w:cs="Times New Roman"/>
          <w:sz w:val="24"/>
          <w:szCs w:val="24"/>
        </w:rPr>
        <w:t>м</w:t>
      </w:r>
      <w:r w:rsidR="00ED09CB">
        <w:rPr>
          <w:rFonts w:ascii="Times New Roman" w:hAnsi="Times New Roman" w:cs="Times New Roman"/>
          <w:sz w:val="24"/>
          <w:szCs w:val="24"/>
        </w:rPr>
        <w:t>ног материјала на енглеском језику</w:t>
      </w:r>
      <w:r w:rsidR="00F235BE">
        <w:rPr>
          <w:rFonts w:ascii="Times New Roman" w:hAnsi="Times New Roman" w:cs="Times New Roman"/>
          <w:sz w:val="24"/>
          <w:szCs w:val="24"/>
        </w:rPr>
        <w:t xml:space="preserve">, интересовање и своје сугестије на студију, доставила је једна организација која је и укључена у </w:t>
      </w:r>
      <w:r w:rsidR="00E14728">
        <w:rPr>
          <w:rFonts w:ascii="Times New Roman" w:hAnsi="Times New Roman" w:cs="Times New Roman"/>
          <w:sz w:val="24"/>
          <w:szCs w:val="24"/>
        </w:rPr>
        <w:t xml:space="preserve">поменуту радионицу. </w:t>
      </w:r>
    </w:p>
    <w:p w14:paraId="69184DCD" w14:textId="77777777" w:rsidR="00B866FB" w:rsidRDefault="00CF62B7" w:rsidP="00A24A7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</w:t>
      </w:r>
      <w:r w:rsidR="004440EF">
        <w:rPr>
          <w:rFonts w:ascii="Times New Roman" w:hAnsi="Times New Roman" w:cs="Times New Roman"/>
          <w:sz w:val="24"/>
          <w:szCs w:val="24"/>
        </w:rPr>
        <w:t>авни позив</w:t>
      </w:r>
      <w:r w:rsidRPr="00CF62B7">
        <w:rPr>
          <w:rFonts w:ascii="Times New Roman" w:hAnsi="Times New Roman" w:cs="Times New Roman"/>
          <w:sz w:val="24"/>
          <w:szCs w:val="24"/>
        </w:rPr>
        <w:t xml:space="preserve"> </w:t>
      </w:r>
      <w:r w:rsidR="00AF26BC">
        <w:rPr>
          <w:rFonts w:ascii="Times New Roman" w:hAnsi="Times New Roman" w:cs="Times New Roman"/>
          <w:sz w:val="24"/>
          <w:szCs w:val="24"/>
        </w:rPr>
        <w:t>ОЦД</w:t>
      </w:r>
      <w:r w:rsidRPr="00CF62B7">
        <w:rPr>
          <w:rFonts w:ascii="Times New Roman" w:hAnsi="Times New Roman" w:cs="Times New Roman"/>
          <w:sz w:val="24"/>
          <w:szCs w:val="24"/>
        </w:rPr>
        <w:t xml:space="preserve"> за подношење кандидатуре за чланство у Радној групи за израду Оперативног плана за спречавање корупције</w:t>
      </w:r>
      <w:r>
        <w:rPr>
          <w:rFonts w:ascii="Times New Roman" w:hAnsi="Times New Roman" w:cs="Times New Roman"/>
          <w:sz w:val="24"/>
          <w:szCs w:val="24"/>
        </w:rPr>
        <w:t xml:space="preserve"> у областима од посебног ризика, објављен је у сарадњи са Министарством правде 24. децембра 2020.</w:t>
      </w:r>
      <w:r w:rsidR="00444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године. Позив је трајао до 11. јануара 2021. године на ком су изабране све 4 организа</w:t>
      </w:r>
      <w:r w:rsidR="004440EF">
        <w:rPr>
          <w:rFonts w:ascii="Times New Roman" w:hAnsi="Times New Roman" w:cs="Times New Roman"/>
          <w:sz w:val="24"/>
          <w:szCs w:val="24"/>
        </w:rPr>
        <w:t>ције које су се пријавиле и исп</w:t>
      </w:r>
      <w:r>
        <w:rPr>
          <w:rFonts w:ascii="Times New Roman" w:hAnsi="Times New Roman" w:cs="Times New Roman"/>
          <w:sz w:val="24"/>
          <w:szCs w:val="24"/>
        </w:rPr>
        <w:t xml:space="preserve">униле постављене критеријуме. </w:t>
      </w:r>
    </w:p>
    <w:p w14:paraId="646D8E9B" w14:textId="77777777" w:rsidR="004440EF" w:rsidRPr="00A24A75" w:rsidRDefault="004440EF" w:rsidP="004440EF">
      <w:pPr>
        <w:pStyle w:val="ListParagraph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5A04C80B" w14:textId="48A54403" w:rsidR="00CD62B3" w:rsidRDefault="00CD62B3" w:rsidP="00B86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Током септембра месеца </w:t>
      </w:r>
      <w:r w:rsidR="00CF62B7">
        <w:rPr>
          <w:rFonts w:ascii="Times New Roman" w:hAnsi="Times New Roman" w:cs="Times New Roman"/>
          <w:sz w:val="24"/>
          <w:szCs w:val="24"/>
        </w:rPr>
        <w:t xml:space="preserve">Министарство </w:t>
      </w:r>
      <w:r>
        <w:rPr>
          <w:rFonts w:ascii="Times New Roman" w:hAnsi="Times New Roman" w:cs="Times New Roman"/>
          <w:sz w:val="24"/>
          <w:szCs w:val="24"/>
        </w:rPr>
        <w:t xml:space="preserve">за рад, запошљавање борачка и социјална питања иницирало је избор </w:t>
      </w:r>
      <w:r w:rsidR="004440EF">
        <w:rPr>
          <w:rFonts w:ascii="Times New Roman" w:hAnsi="Times New Roman" w:cs="Times New Roman"/>
          <w:sz w:val="24"/>
          <w:szCs w:val="24"/>
        </w:rPr>
        <w:t>ОЦД</w:t>
      </w:r>
      <w:r>
        <w:rPr>
          <w:rFonts w:ascii="Times New Roman" w:hAnsi="Times New Roman" w:cs="Times New Roman"/>
          <w:sz w:val="24"/>
          <w:szCs w:val="24"/>
        </w:rPr>
        <w:t xml:space="preserve"> за чланство у </w:t>
      </w:r>
      <w:r w:rsidR="002D1CF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адној групи за припрему анализе ефеката по</w:t>
      </w:r>
      <w:r w:rsidR="004440EF">
        <w:rPr>
          <w:rFonts w:ascii="Times New Roman" w:hAnsi="Times New Roman" w:cs="Times New Roman"/>
          <w:sz w:val="24"/>
          <w:szCs w:val="24"/>
        </w:rPr>
        <w:t>дзаконских аката</w:t>
      </w:r>
      <w:r>
        <w:rPr>
          <w:rFonts w:ascii="Times New Roman" w:hAnsi="Times New Roman" w:cs="Times New Roman"/>
          <w:sz w:val="24"/>
          <w:szCs w:val="24"/>
        </w:rPr>
        <w:t xml:space="preserve"> који уређују питање</w:t>
      </w:r>
      <w:r w:rsidR="004440EF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440E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цирања и стандарда за пружање услуга социјалне заштите, али се касније одустало од позива. </w:t>
      </w:r>
    </w:p>
    <w:p w14:paraId="047B31E1" w14:textId="77777777" w:rsidR="007001A0" w:rsidRDefault="007001A0" w:rsidP="00700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353D17" w14:textId="77777777" w:rsidR="008B1754" w:rsidRDefault="00917392" w:rsidP="007001A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="00A24A75" w:rsidRPr="00A24A75">
        <w:rPr>
          <w:rFonts w:ascii="Times New Roman" w:hAnsi="Times New Roman" w:cs="Times New Roman"/>
          <w:b/>
          <w:sz w:val="24"/>
          <w:szCs w:val="24"/>
        </w:rPr>
        <w:t xml:space="preserve">Други начини укључивања цивилног друштва у процес доношења прописа </w:t>
      </w:r>
      <w:r w:rsidR="00A24A75" w:rsidRPr="00A24A7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6753F3E" w14:textId="77777777" w:rsidR="00A24A75" w:rsidRPr="00A24A75" w:rsidRDefault="00A24A75" w:rsidP="00B866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082DF3" w14:textId="77777777" w:rsidR="009A0957" w:rsidRDefault="009A0957" w:rsidP="00B86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погледу других начина укључивања </w:t>
      </w:r>
      <w:r w:rsidR="004440EF">
        <w:rPr>
          <w:rFonts w:ascii="Times New Roman" w:hAnsi="Times New Roman" w:cs="Times New Roman"/>
          <w:sz w:val="24"/>
          <w:szCs w:val="24"/>
        </w:rPr>
        <w:t>ОЦД</w:t>
      </w:r>
      <w:r>
        <w:rPr>
          <w:rFonts w:ascii="Times New Roman" w:hAnsi="Times New Roman" w:cs="Times New Roman"/>
          <w:sz w:val="24"/>
          <w:szCs w:val="24"/>
        </w:rPr>
        <w:t xml:space="preserve"> у процес доношења прописа</w:t>
      </w:r>
      <w:r w:rsidR="004B6705">
        <w:rPr>
          <w:rFonts w:ascii="Times New Roman" w:hAnsi="Times New Roman" w:cs="Times New Roman"/>
          <w:sz w:val="24"/>
          <w:szCs w:val="24"/>
        </w:rPr>
        <w:t xml:space="preserve"> </w:t>
      </w:r>
      <w:r w:rsidR="00AE5C38">
        <w:rPr>
          <w:rFonts w:ascii="Times New Roman" w:hAnsi="Times New Roman" w:cs="Times New Roman"/>
          <w:sz w:val="24"/>
          <w:szCs w:val="24"/>
        </w:rPr>
        <w:t xml:space="preserve">уређених </w:t>
      </w:r>
      <w:r w:rsidR="004B6705">
        <w:rPr>
          <w:rFonts w:ascii="Times New Roman" w:hAnsi="Times New Roman" w:cs="Times New Roman"/>
          <w:sz w:val="24"/>
          <w:szCs w:val="24"/>
        </w:rPr>
        <w:t xml:space="preserve">члановима 42. и 43. </w:t>
      </w:r>
      <w:r w:rsidR="004B6705" w:rsidRPr="0074344F">
        <w:rPr>
          <w:rFonts w:ascii="Times New Roman" w:hAnsi="Times New Roman" w:cs="Times New Roman"/>
          <w:sz w:val="24"/>
          <w:szCs w:val="24"/>
        </w:rPr>
        <w:t xml:space="preserve">Уредбе о методологији управљања јавним политикама, анализи ефеката </w:t>
      </w:r>
      <w:r w:rsidR="004B6705" w:rsidRPr="0074344F">
        <w:rPr>
          <w:rFonts w:ascii="Times New Roman" w:hAnsi="Times New Roman" w:cs="Times New Roman"/>
          <w:sz w:val="24"/>
          <w:szCs w:val="24"/>
        </w:rPr>
        <w:lastRenderedPageBreak/>
        <w:t>јавних политика и прописа и садржају појединачних докумената јавних политика</w:t>
      </w:r>
      <w:r w:rsidR="004B6705">
        <w:rPr>
          <w:rFonts w:ascii="Times New Roman" w:hAnsi="Times New Roman" w:cs="Times New Roman"/>
          <w:sz w:val="24"/>
          <w:szCs w:val="24"/>
        </w:rPr>
        <w:t xml:space="preserve"> </w:t>
      </w:r>
      <w:r w:rsidR="004B6705" w:rsidRPr="0074344F">
        <w:rPr>
          <w:rFonts w:ascii="Times New Roman" w:hAnsi="Times New Roman" w:cs="Times New Roman"/>
          <w:sz w:val="24"/>
          <w:szCs w:val="24"/>
        </w:rPr>
        <w:t>(„Сл. гласник РС“, бр. 8/19)</w:t>
      </w:r>
      <w:r w:rsidR="004B6705">
        <w:rPr>
          <w:rFonts w:ascii="Times New Roman" w:hAnsi="Times New Roman" w:cs="Times New Roman"/>
          <w:sz w:val="24"/>
          <w:szCs w:val="24"/>
        </w:rPr>
        <w:t>, током 2021. године</w:t>
      </w:r>
      <w:r w:rsidR="007E6739">
        <w:rPr>
          <w:rFonts w:ascii="Times New Roman" w:hAnsi="Times New Roman" w:cs="Times New Roman"/>
          <w:sz w:val="24"/>
          <w:szCs w:val="24"/>
        </w:rPr>
        <w:t xml:space="preserve"> </w:t>
      </w:r>
      <w:r w:rsidR="001A6A07">
        <w:rPr>
          <w:rFonts w:ascii="Times New Roman" w:hAnsi="Times New Roman" w:cs="Times New Roman"/>
          <w:sz w:val="24"/>
          <w:szCs w:val="24"/>
        </w:rPr>
        <w:t>спроведене су</w:t>
      </w:r>
      <w:r w:rsidR="007E6739">
        <w:rPr>
          <w:rFonts w:ascii="Times New Roman" w:hAnsi="Times New Roman" w:cs="Times New Roman"/>
          <w:sz w:val="24"/>
          <w:szCs w:val="24"/>
        </w:rPr>
        <w:t xml:space="preserve"> следеће активности:</w:t>
      </w:r>
    </w:p>
    <w:p w14:paraId="43D7A9DB" w14:textId="77777777" w:rsidR="001A6A07" w:rsidRDefault="007E6739" w:rsidP="001A6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погледу прикупљања иницијатива од </w:t>
      </w:r>
      <w:r w:rsidR="004440EF">
        <w:rPr>
          <w:rFonts w:ascii="Times New Roman" w:hAnsi="Times New Roman" w:cs="Times New Roman"/>
          <w:sz w:val="24"/>
          <w:szCs w:val="24"/>
        </w:rPr>
        <w:t>ОЦД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A07">
        <w:rPr>
          <w:rFonts w:ascii="Times New Roman" w:hAnsi="Times New Roman" w:cs="Times New Roman"/>
          <w:sz w:val="24"/>
          <w:szCs w:val="24"/>
        </w:rPr>
        <w:t xml:space="preserve">током 2020. године, </w:t>
      </w:r>
      <w:r w:rsidR="001A6A07" w:rsidRPr="00D05628">
        <w:rPr>
          <w:rFonts w:ascii="Times New Roman" w:hAnsi="Times New Roman" w:cs="Times New Roman"/>
          <w:sz w:val="24"/>
          <w:szCs w:val="24"/>
        </w:rPr>
        <w:t xml:space="preserve">Канцеларија </w:t>
      </w:r>
      <w:r w:rsidR="00A24A75">
        <w:rPr>
          <w:rFonts w:ascii="Times New Roman" w:hAnsi="Times New Roman" w:cs="Times New Roman"/>
          <w:sz w:val="24"/>
          <w:szCs w:val="24"/>
        </w:rPr>
        <w:t xml:space="preserve">је </w:t>
      </w:r>
      <w:r w:rsidR="001A6A07">
        <w:rPr>
          <w:rFonts w:ascii="Times New Roman" w:hAnsi="Times New Roman" w:cs="Times New Roman"/>
          <w:sz w:val="24"/>
          <w:szCs w:val="24"/>
        </w:rPr>
        <w:t xml:space="preserve">упутила </w:t>
      </w:r>
      <w:r w:rsidR="001A6A07" w:rsidRPr="00D05628">
        <w:rPr>
          <w:rFonts w:ascii="Times New Roman" w:hAnsi="Times New Roman" w:cs="Times New Roman"/>
          <w:sz w:val="24"/>
          <w:szCs w:val="24"/>
        </w:rPr>
        <w:t xml:space="preserve">надлежним државним органима различите иницијативе </w:t>
      </w:r>
      <w:r w:rsidR="004440EF">
        <w:rPr>
          <w:rFonts w:ascii="Times New Roman" w:hAnsi="Times New Roman" w:cs="Times New Roman"/>
          <w:sz w:val="24"/>
          <w:szCs w:val="24"/>
        </w:rPr>
        <w:t>ОЦД</w:t>
      </w:r>
      <w:r w:rsidR="001A6A07">
        <w:rPr>
          <w:rFonts w:ascii="Times New Roman" w:hAnsi="Times New Roman" w:cs="Times New Roman"/>
          <w:sz w:val="24"/>
          <w:szCs w:val="24"/>
        </w:rPr>
        <w:t xml:space="preserve"> </w:t>
      </w:r>
      <w:r w:rsidR="001A6A07" w:rsidRPr="00D05628">
        <w:rPr>
          <w:rFonts w:ascii="Times New Roman" w:hAnsi="Times New Roman" w:cs="Times New Roman"/>
          <w:sz w:val="24"/>
          <w:szCs w:val="24"/>
        </w:rPr>
        <w:t xml:space="preserve">за измену и допуну </w:t>
      </w:r>
      <w:r w:rsidR="001A6A07">
        <w:rPr>
          <w:rFonts w:ascii="Times New Roman" w:hAnsi="Times New Roman" w:cs="Times New Roman"/>
          <w:sz w:val="24"/>
          <w:szCs w:val="24"/>
        </w:rPr>
        <w:t xml:space="preserve">важећих </w:t>
      </w:r>
      <w:r w:rsidR="001A6A07" w:rsidRPr="00D05628">
        <w:rPr>
          <w:rFonts w:ascii="Times New Roman" w:hAnsi="Times New Roman" w:cs="Times New Roman"/>
          <w:sz w:val="24"/>
          <w:szCs w:val="24"/>
        </w:rPr>
        <w:t>прописа у циљу унапређења подстицајног окру</w:t>
      </w:r>
      <w:r w:rsidR="001A6A07">
        <w:rPr>
          <w:rFonts w:ascii="Times New Roman" w:hAnsi="Times New Roman" w:cs="Times New Roman"/>
          <w:sz w:val="24"/>
          <w:szCs w:val="24"/>
        </w:rPr>
        <w:t xml:space="preserve">жења за развој цивилног друштва односно на иницијативу организација тражена су </w:t>
      </w:r>
      <w:r w:rsidR="001A6A07" w:rsidRPr="00D05628">
        <w:rPr>
          <w:rFonts w:ascii="Times New Roman" w:hAnsi="Times New Roman" w:cs="Times New Roman"/>
          <w:sz w:val="24"/>
          <w:szCs w:val="24"/>
        </w:rPr>
        <w:t>мишљења везана за примену одређених прописа</w:t>
      </w:r>
      <w:r w:rsidR="001A6A07">
        <w:rPr>
          <w:rFonts w:ascii="Times New Roman" w:hAnsi="Times New Roman" w:cs="Times New Roman"/>
          <w:sz w:val="24"/>
          <w:szCs w:val="24"/>
        </w:rPr>
        <w:t xml:space="preserve"> и инициране друге активности у правцу укључивања цивилног друштва у припрему прописа и докумената јавних политика</w:t>
      </w:r>
      <w:r w:rsidR="001A6A07" w:rsidRPr="003C2E38">
        <w:rPr>
          <w:rFonts w:ascii="Times New Roman" w:hAnsi="Times New Roman" w:cs="Times New Roman"/>
          <w:sz w:val="24"/>
          <w:szCs w:val="24"/>
        </w:rPr>
        <w:t>.</w:t>
      </w:r>
      <w:r w:rsidR="001A6A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C0396" w14:textId="4CA972FB" w:rsidR="001A6A07" w:rsidRDefault="001A6A07" w:rsidP="0046213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213B">
        <w:rPr>
          <w:rFonts w:ascii="Times New Roman" w:hAnsi="Times New Roman" w:cs="Times New Roman"/>
          <w:sz w:val="24"/>
          <w:szCs w:val="24"/>
        </w:rPr>
        <w:t>У том смислу Канцеларија је и током 2020. године пружила подршку Министарству финансија</w:t>
      </w:r>
      <w:r w:rsidR="004440EF">
        <w:rPr>
          <w:rFonts w:ascii="Times New Roman" w:hAnsi="Times New Roman" w:cs="Times New Roman"/>
          <w:sz w:val="24"/>
          <w:szCs w:val="24"/>
        </w:rPr>
        <w:t xml:space="preserve"> у консултативном процесу израде</w:t>
      </w:r>
      <w:r w:rsidRPr="0046213B">
        <w:rPr>
          <w:rFonts w:ascii="Times New Roman" w:hAnsi="Times New Roman" w:cs="Times New Roman"/>
          <w:sz w:val="24"/>
          <w:szCs w:val="24"/>
        </w:rPr>
        <w:t xml:space="preserve"> подзаконских аката Закона о рачуноводству који уређују финансијско праћење и извештавање у деловима које се тичу финансијског извештавања непрофитног сектора, транспарентност процеса финансијског пословања и извештавања. </w:t>
      </w:r>
      <w:r w:rsidRPr="001A6A07">
        <w:rPr>
          <w:rFonts w:ascii="Times New Roman" w:hAnsi="Times New Roman" w:cs="Times New Roman"/>
          <w:sz w:val="24"/>
          <w:szCs w:val="24"/>
        </w:rPr>
        <w:t xml:space="preserve">Услед проглашења </w:t>
      </w:r>
      <w:r w:rsidR="00917392">
        <w:rPr>
          <w:rFonts w:ascii="Times New Roman" w:hAnsi="Times New Roman" w:cs="Times New Roman"/>
          <w:sz w:val="24"/>
          <w:szCs w:val="24"/>
        </w:rPr>
        <w:t>пандемије вируса</w:t>
      </w:r>
      <w:r w:rsidRPr="001A6A07">
        <w:rPr>
          <w:rFonts w:ascii="Times New Roman" w:hAnsi="Times New Roman" w:cs="Times New Roman"/>
          <w:sz w:val="24"/>
          <w:szCs w:val="24"/>
        </w:rPr>
        <w:t xml:space="preserve"> </w:t>
      </w:r>
      <w:r w:rsidRPr="001A6A07">
        <w:rPr>
          <w:rFonts w:ascii="Times New Roman" w:hAnsi="Times New Roman" w:cs="Times New Roman"/>
          <w:sz w:val="28"/>
          <w:szCs w:val="24"/>
        </w:rPr>
        <w:t>COVID-</w:t>
      </w:r>
      <w:r w:rsidRPr="001A6A07">
        <w:rPr>
          <w:rFonts w:ascii="Times New Roman" w:hAnsi="Times New Roman" w:cs="Times New Roman"/>
          <w:sz w:val="24"/>
          <w:szCs w:val="24"/>
        </w:rPr>
        <w:t>19</w:t>
      </w:r>
      <w:r w:rsidR="002D1CFF">
        <w:rPr>
          <w:rFonts w:ascii="Times New Roman" w:hAnsi="Times New Roman" w:cs="Times New Roman"/>
          <w:sz w:val="24"/>
          <w:szCs w:val="24"/>
        </w:rPr>
        <w:t xml:space="preserve"> </w:t>
      </w:r>
      <w:r w:rsidR="005D5F26" w:rsidRPr="002D1CFF">
        <w:rPr>
          <w:rFonts w:ascii="Times New Roman" w:hAnsi="Times New Roman" w:cs="Times New Roman"/>
          <w:sz w:val="24"/>
          <w:szCs w:val="24"/>
        </w:rPr>
        <w:t>изазване вирусом SARS-CoV-2</w:t>
      </w:r>
      <w:r w:rsidR="005D5F26">
        <w:rPr>
          <w:rFonts w:ascii="Times New Roman" w:hAnsi="Times New Roman" w:cs="Times New Roman"/>
          <w:sz w:val="24"/>
          <w:szCs w:val="24"/>
        </w:rPr>
        <w:t xml:space="preserve"> </w:t>
      </w:r>
      <w:r w:rsidRPr="001A6A07">
        <w:rPr>
          <w:rFonts w:ascii="Times New Roman" w:hAnsi="Times New Roman" w:cs="Times New Roman"/>
          <w:sz w:val="24"/>
          <w:szCs w:val="24"/>
        </w:rPr>
        <w:t>и увођења ванредног стања</w:t>
      </w:r>
      <w:r w:rsidR="00917392">
        <w:rPr>
          <w:rFonts w:ascii="Times New Roman" w:hAnsi="Times New Roman" w:cs="Times New Roman"/>
          <w:sz w:val="24"/>
          <w:szCs w:val="24"/>
        </w:rPr>
        <w:t>,</w:t>
      </w:r>
      <w:r w:rsidRPr="001A6A07">
        <w:rPr>
          <w:rFonts w:ascii="Times New Roman" w:hAnsi="Times New Roman" w:cs="Times New Roman"/>
          <w:sz w:val="24"/>
          <w:szCs w:val="24"/>
        </w:rPr>
        <w:t xml:space="preserve"> консултативни процес је обухватао онлајн консултације.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A6A07">
        <w:rPr>
          <w:rFonts w:ascii="Times New Roman" w:hAnsi="Times New Roman" w:cs="Times New Roman"/>
          <w:sz w:val="24"/>
          <w:szCs w:val="24"/>
        </w:rPr>
        <w:t xml:space="preserve"> складу са одредбама </w:t>
      </w:r>
      <w:r w:rsidR="00AF26BC">
        <w:rPr>
          <w:rFonts w:ascii="Times New Roman" w:hAnsi="Times New Roman" w:cs="Times New Roman"/>
          <w:sz w:val="24"/>
          <w:szCs w:val="24"/>
        </w:rPr>
        <w:t>Закона о рачуноводству („Сл.</w:t>
      </w:r>
      <w:r w:rsidRPr="001A6A07">
        <w:rPr>
          <w:rFonts w:ascii="Times New Roman" w:hAnsi="Times New Roman" w:cs="Times New Roman"/>
          <w:sz w:val="24"/>
          <w:szCs w:val="24"/>
        </w:rPr>
        <w:t xml:space="preserve"> гласник РС”, брoј 73/19), Министарство финансија донело је </w:t>
      </w:r>
      <w:r w:rsidRPr="00A24A75">
        <w:rPr>
          <w:rFonts w:ascii="Times New Roman" w:hAnsi="Times New Roman" w:cs="Times New Roman"/>
          <w:sz w:val="24"/>
          <w:szCs w:val="24"/>
        </w:rPr>
        <w:t>Правилник о садржини и форми образаца финансијских извештаја и садржини и форми обрасца Статистичког извештаја</w:t>
      </w:r>
      <w:r w:rsidR="00AF26BC">
        <w:rPr>
          <w:rFonts w:ascii="Times New Roman" w:hAnsi="Times New Roman" w:cs="Times New Roman"/>
          <w:sz w:val="24"/>
          <w:szCs w:val="24"/>
        </w:rPr>
        <w:t xml:space="preserve"> за друга правна лица ("Сл.</w:t>
      </w:r>
      <w:r w:rsidRPr="00A24A75">
        <w:rPr>
          <w:rFonts w:ascii="Times New Roman" w:hAnsi="Times New Roman" w:cs="Times New Roman"/>
          <w:sz w:val="24"/>
          <w:szCs w:val="24"/>
        </w:rPr>
        <w:t xml:space="preserve"> гласник РС", број 89) </w:t>
      </w:r>
      <w:r w:rsidRPr="001A6A07">
        <w:rPr>
          <w:rFonts w:ascii="Times New Roman" w:hAnsi="Times New Roman" w:cs="Times New Roman"/>
          <w:sz w:val="24"/>
          <w:szCs w:val="24"/>
        </w:rPr>
        <w:t xml:space="preserve">у коме </w:t>
      </w:r>
      <w:r w:rsidR="004440EF">
        <w:rPr>
          <w:rFonts w:ascii="Times New Roman" w:hAnsi="Times New Roman" w:cs="Times New Roman"/>
          <w:sz w:val="24"/>
          <w:szCs w:val="24"/>
        </w:rPr>
        <w:t>су усвојени предлози ОЦД, а који се односе на олакшан</w:t>
      </w:r>
      <w:r w:rsidRPr="001A6A07">
        <w:rPr>
          <w:rFonts w:ascii="Times New Roman" w:hAnsi="Times New Roman" w:cs="Times New Roman"/>
          <w:sz w:val="24"/>
          <w:szCs w:val="24"/>
        </w:rPr>
        <w:t xml:space="preserve"> увид у структуру финансија организација и бољу пореску контролу. </w:t>
      </w:r>
    </w:p>
    <w:p w14:paraId="534260D7" w14:textId="77777777" w:rsidR="0046213B" w:rsidRPr="001A6A07" w:rsidRDefault="0046213B" w:rsidP="001A6A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89FFA8" w14:textId="77777777" w:rsidR="00A24A75" w:rsidRPr="0046213B" w:rsidRDefault="001A6A07" w:rsidP="0046213B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6213B">
        <w:rPr>
          <w:rFonts w:ascii="Times New Roman" w:hAnsi="Times New Roman" w:cs="Times New Roman"/>
          <w:sz w:val="24"/>
          <w:szCs w:val="24"/>
        </w:rPr>
        <w:t xml:space="preserve">На иницијативу организација </w:t>
      </w:r>
      <w:r w:rsidR="00FB17F6" w:rsidRPr="0046213B">
        <w:rPr>
          <w:rFonts w:ascii="Times New Roman" w:hAnsi="Times New Roman" w:cs="Times New Roman"/>
          <w:sz w:val="24"/>
          <w:szCs w:val="24"/>
        </w:rPr>
        <w:t>Канцеларија</w:t>
      </w:r>
      <w:r w:rsidR="004440EF">
        <w:rPr>
          <w:rFonts w:ascii="Times New Roman" w:hAnsi="Times New Roman" w:cs="Times New Roman"/>
          <w:sz w:val="24"/>
          <w:szCs w:val="24"/>
        </w:rPr>
        <w:t xml:space="preserve"> је</w:t>
      </w:r>
      <w:r w:rsidR="00FB17F6" w:rsidRPr="0046213B">
        <w:rPr>
          <w:rFonts w:ascii="Times New Roman" w:hAnsi="Times New Roman" w:cs="Times New Roman"/>
          <w:sz w:val="24"/>
          <w:szCs w:val="24"/>
        </w:rPr>
        <w:t xml:space="preserve"> </w:t>
      </w:r>
      <w:r w:rsidRPr="0046213B">
        <w:rPr>
          <w:rFonts w:ascii="Times New Roman" w:hAnsi="Times New Roman" w:cs="Times New Roman"/>
          <w:sz w:val="24"/>
          <w:szCs w:val="24"/>
        </w:rPr>
        <w:t>иницирала</w:t>
      </w:r>
      <w:r w:rsidR="004440EF">
        <w:rPr>
          <w:rFonts w:ascii="Times New Roman" w:hAnsi="Times New Roman" w:cs="Times New Roman"/>
          <w:sz w:val="24"/>
          <w:szCs w:val="24"/>
        </w:rPr>
        <w:t xml:space="preserve"> </w:t>
      </w:r>
      <w:r w:rsidRPr="0046213B">
        <w:rPr>
          <w:rFonts w:ascii="Times New Roman" w:hAnsi="Times New Roman" w:cs="Times New Roman"/>
          <w:sz w:val="24"/>
          <w:szCs w:val="24"/>
        </w:rPr>
        <w:t xml:space="preserve">доставу тумачења </w:t>
      </w:r>
      <w:r w:rsidR="00FB17F6" w:rsidRPr="0046213B">
        <w:rPr>
          <w:rFonts w:ascii="Times New Roman" w:hAnsi="Times New Roman" w:cs="Times New Roman"/>
          <w:sz w:val="24"/>
          <w:szCs w:val="24"/>
        </w:rPr>
        <w:t xml:space="preserve">одредби Уредбе о критеријумима за одређивање активности које утичу на животну средину према степену негативног утицаја на животну средину који настаје обављањем активности, износима накнада („Сл. гласник РС“ бр. 86/19, 89/19)  а који се односе </w:t>
      </w:r>
      <w:r w:rsidR="004440EF">
        <w:rPr>
          <w:rFonts w:ascii="Times New Roman" w:hAnsi="Times New Roman" w:cs="Times New Roman"/>
          <w:sz w:val="24"/>
          <w:szCs w:val="24"/>
        </w:rPr>
        <w:t xml:space="preserve">на </w:t>
      </w:r>
      <w:r w:rsidRPr="0046213B">
        <w:rPr>
          <w:rFonts w:ascii="Times New Roman" w:hAnsi="Times New Roman" w:cs="Times New Roman"/>
          <w:sz w:val="24"/>
          <w:szCs w:val="24"/>
        </w:rPr>
        <w:t xml:space="preserve">обавезе плаћања </w:t>
      </w:r>
      <w:r w:rsidR="00FB17F6" w:rsidRPr="0046213B">
        <w:rPr>
          <w:rFonts w:ascii="Times New Roman" w:hAnsi="Times New Roman" w:cs="Times New Roman"/>
          <w:sz w:val="24"/>
          <w:szCs w:val="24"/>
        </w:rPr>
        <w:t>накнаде за заштиту животне средине</w:t>
      </w:r>
      <w:r w:rsidRPr="0046213B">
        <w:rPr>
          <w:rFonts w:ascii="Times New Roman" w:hAnsi="Times New Roman" w:cs="Times New Roman"/>
          <w:sz w:val="24"/>
          <w:szCs w:val="24"/>
        </w:rPr>
        <w:t xml:space="preserve">. Имајући у виду да Уредба у листи делатности препознаје и делатности удружења као један од критеријума који обавезују плаћање накнаде за заштиту животне средине, Канцеларија </w:t>
      </w:r>
      <w:r w:rsidR="00A24A75" w:rsidRPr="0046213B">
        <w:rPr>
          <w:rFonts w:ascii="Times New Roman" w:hAnsi="Times New Roman" w:cs="Times New Roman"/>
          <w:sz w:val="24"/>
          <w:szCs w:val="24"/>
        </w:rPr>
        <w:t xml:space="preserve">се </w:t>
      </w:r>
      <w:r w:rsidRPr="0046213B">
        <w:rPr>
          <w:rFonts w:ascii="Times New Roman" w:hAnsi="Times New Roman" w:cs="Times New Roman"/>
          <w:sz w:val="24"/>
          <w:szCs w:val="24"/>
        </w:rPr>
        <w:t>обратила надлежном министарству за тумачење да ли су и удружења об</w:t>
      </w:r>
      <w:r w:rsidR="004440EF">
        <w:rPr>
          <w:rFonts w:ascii="Times New Roman" w:hAnsi="Times New Roman" w:cs="Times New Roman"/>
          <w:sz w:val="24"/>
          <w:szCs w:val="24"/>
        </w:rPr>
        <w:t>а</w:t>
      </w:r>
      <w:r w:rsidRPr="0046213B">
        <w:rPr>
          <w:rFonts w:ascii="Times New Roman" w:hAnsi="Times New Roman" w:cs="Times New Roman"/>
          <w:sz w:val="24"/>
          <w:szCs w:val="24"/>
        </w:rPr>
        <w:t>везници за плаћање наведене накнаде. Министарство за заштиту животне средине дало је тумачење да  удружење није об</w:t>
      </w:r>
      <w:r w:rsidR="004440EF">
        <w:rPr>
          <w:rFonts w:ascii="Times New Roman" w:hAnsi="Times New Roman" w:cs="Times New Roman"/>
          <w:sz w:val="24"/>
          <w:szCs w:val="24"/>
        </w:rPr>
        <w:t>а</w:t>
      </w:r>
      <w:r w:rsidRPr="0046213B">
        <w:rPr>
          <w:rFonts w:ascii="Times New Roman" w:hAnsi="Times New Roman" w:cs="Times New Roman"/>
          <w:sz w:val="24"/>
          <w:szCs w:val="24"/>
        </w:rPr>
        <w:t xml:space="preserve">везник плаћања предметне накнаде осим у случају да обављањем делатности остварује приход, о чему је Канцеларија </w:t>
      </w:r>
      <w:r w:rsidR="004440EF">
        <w:rPr>
          <w:rFonts w:ascii="Times New Roman" w:hAnsi="Times New Roman" w:cs="Times New Roman"/>
          <w:sz w:val="24"/>
          <w:szCs w:val="24"/>
        </w:rPr>
        <w:t xml:space="preserve">преко своје </w:t>
      </w:r>
      <w:r w:rsidR="00197E55" w:rsidRPr="0046213B">
        <w:rPr>
          <w:rFonts w:ascii="Times New Roman" w:hAnsi="Times New Roman" w:cs="Times New Roman"/>
          <w:sz w:val="24"/>
          <w:szCs w:val="24"/>
        </w:rPr>
        <w:t xml:space="preserve">интернет презентације </w:t>
      </w:r>
      <w:r w:rsidRPr="0046213B">
        <w:rPr>
          <w:rFonts w:ascii="Times New Roman" w:hAnsi="Times New Roman" w:cs="Times New Roman"/>
          <w:sz w:val="24"/>
          <w:szCs w:val="24"/>
        </w:rPr>
        <w:t>обавестила удружења. Након датог тумачења</w:t>
      </w:r>
      <w:r w:rsidR="00A24A75" w:rsidRPr="0046213B">
        <w:rPr>
          <w:rFonts w:ascii="Times New Roman" w:hAnsi="Times New Roman" w:cs="Times New Roman"/>
          <w:sz w:val="24"/>
          <w:szCs w:val="24"/>
        </w:rPr>
        <w:t>, на предлог Канцеларије</w:t>
      </w:r>
      <w:r w:rsidRPr="0046213B">
        <w:rPr>
          <w:rFonts w:ascii="Times New Roman" w:hAnsi="Times New Roman" w:cs="Times New Roman"/>
          <w:sz w:val="24"/>
          <w:szCs w:val="24"/>
        </w:rPr>
        <w:t>, Министарство за заштиту животне средине, објавило је </w:t>
      </w:r>
      <w:hyperlink r:id="rId10" w:anchor="more-32112" w:history="1">
        <w:r w:rsidRPr="0046213B">
          <w:rPr>
            <w:rFonts w:ascii="Times New Roman" w:hAnsi="Times New Roman" w:cs="Times New Roman"/>
            <w:sz w:val="24"/>
            <w:szCs w:val="24"/>
          </w:rPr>
          <w:t xml:space="preserve">званично мишљење на </w:t>
        </w:r>
        <w:r w:rsidR="00A24A75" w:rsidRPr="0046213B">
          <w:rPr>
            <w:rFonts w:ascii="Times New Roman" w:hAnsi="Times New Roman" w:cs="Times New Roman"/>
            <w:sz w:val="24"/>
            <w:szCs w:val="24"/>
          </w:rPr>
          <w:t xml:space="preserve">свом </w:t>
        </w:r>
        <w:r w:rsidRPr="0046213B">
          <w:rPr>
            <w:rFonts w:ascii="Times New Roman" w:hAnsi="Times New Roman" w:cs="Times New Roman"/>
            <w:sz w:val="24"/>
            <w:szCs w:val="24"/>
          </w:rPr>
          <w:t>сајту.</w:t>
        </w:r>
      </w:hyperlink>
      <w:r w:rsidRPr="004621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1AAEC" w14:textId="77777777" w:rsidR="001A6A07" w:rsidRPr="001A6A07" w:rsidRDefault="001A6A07" w:rsidP="00A24A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A07">
        <w:rPr>
          <w:rFonts w:ascii="Times New Roman" w:hAnsi="Times New Roman" w:cs="Times New Roman"/>
          <w:sz w:val="24"/>
          <w:szCs w:val="24"/>
        </w:rPr>
        <w:t xml:space="preserve">Имајући у виду да је овај пропис унео додатне нејасноће у погледу обрачуна наведене таксе, Канцеларија је даљу иницијативу за изузимање удружења која немају регистровану привредну делатност, упутила Министарству финансија, Пореској управи. </w:t>
      </w:r>
    </w:p>
    <w:p w14:paraId="7FA6DFDF" w14:textId="77777777" w:rsidR="001A6A07" w:rsidRPr="0046213B" w:rsidRDefault="001A6A07" w:rsidP="0046213B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Обзиром да се током 2020. године обратило више удружења са молбом за помоћ поводом </w:t>
      </w:r>
      <w:r w:rsidR="00197E55" w:rsidRPr="0046213B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приликом отварања рачуна код комерцијалних банака,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Канцеларија </w:t>
      </w:r>
      <w:r w:rsidR="001F05E0">
        <w:rPr>
          <w:rFonts w:ascii="Times New Roman" w:eastAsia="Times New Roman" w:hAnsi="Times New Roman" w:cs="Times New Roman"/>
          <w:sz w:val="24"/>
          <w:szCs w:val="24"/>
        </w:rPr>
        <w:t xml:space="preserve">се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обратила Управи за спречавање прања новца надлежној за праћење и извршење Закона о спречавању прања новца и </w:t>
      </w:r>
      <w:r w:rsidR="00AF26BC">
        <w:rPr>
          <w:rFonts w:ascii="Times New Roman" w:eastAsia="Times New Roman" w:hAnsi="Times New Roman" w:cs="Times New Roman"/>
          <w:sz w:val="24"/>
          <w:szCs w:val="24"/>
        </w:rPr>
        <w:t>финансирању тероризма („Сл.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гласник РС“ бр 113/2017 и 91/2019), са молбом за тумачење наведеног закона како би удружења добила правилне инструкције за отварање рачуна у комерцијалним банкама. Управа за спречавање прања новца доставила је своје детаљно мишљење. Мишљење је објављено на сајту Канцеларије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и Управе</w:t>
      </w:r>
      <w:r w:rsidR="00197E55" w:rsidRPr="0046213B">
        <w:rPr>
          <w:rFonts w:ascii="Times New Roman" w:eastAsia="Times New Roman" w:hAnsi="Times New Roman" w:cs="Times New Roman"/>
          <w:sz w:val="24"/>
          <w:szCs w:val="24"/>
        </w:rPr>
        <w:t xml:space="preserve"> за спречавање прања новца</w:t>
      </w:r>
      <w:r w:rsidR="00197E55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E75A6F" w14:textId="77777777" w:rsidR="00155369" w:rsidRPr="0046213B" w:rsidRDefault="00155369" w:rsidP="00155369">
      <w:pPr>
        <w:widowControl w:val="0"/>
        <w:autoSpaceDE w:val="0"/>
        <w:autoSpaceDN w:val="0"/>
        <w:spacing w:before="90"/>
        <w:ind w:left="100" w:right="114" w:firstLine="719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936511">
        <w:rPr>
          <w:rFonts w:ascii="Times New Roman" w:eastAsia="Times New Roman" w:hAnsi="Times New Roman" w:cs="Times New Roman"/>
          <w:sz w:val="24"/>
          <w:szCs w:val="24"/>
        </w:rPr>
        <w:t>Како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би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обезбедила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подршка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омогућило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деловање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F65B6">
        <w:rPr>
          <w:rFonts w:ascii="Times New Roman" w:eastAsia="Times New Roman" w:hAnsi="Times New Roman" w:cs="Times New Roman"/>
          <w:sz w:val="24"/>
          <w:szCs w:val="24"/>
        </w:rPr>
        <w:t xml:space="preserve">ОЦД 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условима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стања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али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обезбедила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њихова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одрживост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повратку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редовне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токове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Канцеларија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је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током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ванредног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стања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936511">
        <w:rPr>
          <w:rFonts w:ascii="Times New Roman" w:eastAsia="Times New Roman" w:hAnsi="Times New Roman" w:cs="Times New Roman"/>
          <w:sz w:val="24"/>
          <w:szCs w:val="24"/>
        </w:rPr>
        <w:t>упутила</w:t>
      </w:r>
      <w:r w:rsidRPr="000251E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шест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иницијатива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надлежним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>:</w:t>
      </w:r>
    </w:p>
    <w:p w14:paraId="298527DF" w14:textId="77777777" w:rsidR="00155369" w:rsidRPr="000251E2" w:rsidRDefault="00155369" w:rsidP="00155369">
      <w:pPr>
        <w:widowControl w:val="0"/>
        <w:autoSpaceDE w:val="0"/>
        <w:autoSpaceDN w:val="0"/>
        <w:spacing w:before="10" w:line="240" w:lineRule="auto"/>
        <w:rPr>
          <w:rFonts w:ascii="Times New Roman" w:eastAsia="Times New Roman" w:hAnsi="Times New Roman" w:cs="Times New Roman"/>
          <w:sz w:val="20"/>
          <w:szCs w:val="24"/>
          <w:lang w:val="sr-Latn-RS"/>
        </w:rPr>
      </w:pPr>
    </w:p>
    <w:p w14:paraId="56B60F09" w14:textId="55B6CD05" w:rsidR="0046213B" w:rsidRPr="002D1CFF" w:rsidRDefault="00155369" w:rsidP="002D1CFF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Канцеларија </w:t>
      </w:r>
      <w:r w:rsidR="0046213B" w:rsidRPr="0046213B"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у априлу 2020. године  током процеса ребаланса буџета Републике Србије за 2020. годину који је вршен ради отклањања </w:t>
      </w:r>
      <w:r w:rsidR="001F05E0">
        <w:rPr>
          <w:rFonts w:ascii="Times New Roman" w:eastAsia="Times New Roman" w:hAnsi="Times New Roman" w:cs="Times New Roman"/>
          <w:sz w:val="24"/>
          <w:szCs w:val="24"/>
        </w:rPr>
        <w:t xml:space="preserve">штетних последица услед пандемије вируса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2D1C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F26" w:rsidRPr="002D1CFF">
        <w:rPr>
          <w:rFonts w:ascii="Times New Roman" w:hAnsi="Times New Roman" w:cs="Times New Roman"/>
          <w:sz w:val="24"/>
          <w:szCs w:val="24"/>
        </w:rPr>
        <w:t>изазване вирусом SARS-CoV-2</w:t>
      </w:r>
      <w:r w:rsidR="001F05E0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,   упутила иницијативу Министарству финансија са молбом да се размотри неопходност умањења средстава органима јавне управе са буџетске линије 481 - Дотације невладиним организацијама. Овом иницијативом указано је на неопходност очувања и обезбеђивања одрживости </w:t>
      </w:r>
      <w:r w:rsidR="000F65B6">
        <w:rPr>
          <w:rFonts w:ascii="Times New Roman" w:eastAsia="Times New Roman" w:hAnsi="Times New Roman" w:cs="Times New Roman"/>
          <w:sz w:val="24"/>
          <w:szCs w:val="24"/>
        </w:rPr>
        <w:t>ОЦД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, посебно оних које делују у локалним заједницама и почивају</w:t>
      </w:r>
      <w:r w:rsidRPr="0046213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на буџетској подршци. Од надлежног министарства је тражено да се у границама могућности средства са буџетске линије 481 - Дотације невладиним организацијама значајно не умањују како би се обезбедили основни услови за рад </w:t>
      </w:r>
      <w:r w:rsidR="000F65B6">
        <w:rPr>
          <w:rFonts w:ascii="Times New Roman" w:eastAsia="Times New Roman" w:hAnsi="Times New Roman" w:cs="Times New Roman"/>
          <w:sz w:val="24"/>
          <w:szCs w:val="24"/>
        </w:rPr>
        <w:t>ОЦД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и даљи развој међусекторске сарадње која се показала као значајан механизам подршке грађанима и грађанкама током ванредног стања.</w:t>
      </w:r>
    </w:p>
    <w:p w14:paraId="216BA177" w14:textId="77777777" w:rsidR="00155369" w:rsidRPr="0046213B" w:rsidRDefault="00155369" w:rsidP="00543FB2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13B">
        <w:rPr>
          <w:rFonts w:ascii="Times New Roman" w:eastAsia="Times New Roman" w:hAnsi="Times New Roman" w:cs="Times New Roman"/>
          <w:sz w:val="24"/>
          <w:szCs w:val="24"/>
        </w:rPr>
        <w:t>На основу обраћања Удружења грађана „Тим 42“ из Лесковца, Канцеларија се обратила надлежним органима иницирајући стављ</w:t>
      </w:r>
      <w:r w:rsidR="001F05E0">
        <w:rPr>
          <w:rFonts w:ascii="Times New Roman" w:eastAsia="Times New Roman" w:hAnsi="Times New Roman" w:cs="Times New Roman"/>
          <w:sz w:val="24"/>
          <w:szCs w:val="24"/>
        </w:rPr>
        <w:t>ање ван снаге наредбе Градског Ш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таба за ванредне ситуације града Бора</w:t>
      </w:r>
      <w:r w:rsidRPr="004621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којом се „наређује свим удружењима грађана као и добровољним друштвима да ставе на располагање све расположиве људске ресурсе за помоћ најстаријим грађанима у виду доношења намирница и лекова на кућну адресу и организовања лекарске помоћи“.</w:t>
      </w:r>
      <w:hyperlink r:id="rId11" w:history="1">
        <w:r w:rsidRPr="0046213B">
          <w:rPr>
            <w:rFonts w:ascii="Times New Roman" w:eastAsia="Times New Roman" w:hAnsi="Times New Roman" w:cs="Times New Roman"/>
            <w:sz w:val="24"/>
            <w:szCs w:val="24"/>
          </w:rPr>
          <w:t xml:space="preserve"> Наредба је стављена ван снаге</w:t>
        </w:r>
      </w:hyperlink>
      <w:r w:rsidRPr="0046213B">
        <w:rPr>
          <w:rFonts w:ascii="Times New Roman" w:eastAsia="Times New Roman" w:hAnsi="Times New Roman" w:cs="Times New Roman"/>
          <w:sz w:val="24"/>
          <w:szCs w:val="24"/>
        </w:rPr>
        <w:t xml:space="preserve"> и замењена препоруком</w:t>
      </w:r>
      <w:r w:rsidR="000511F2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1F2" w:rsidRPr="0046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E19DD" w14:textId="0ABA3DC1" w:rsidR="00155369" w:rsidRPr="003B50BC" w:rsidRDefault="00155369" w:rsidP="003B50BC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0BC">
        <w:rPr>
          <w:rFonts w:ascii="Times New Roman" w:eastAsia="Times New Roman" w:hAnsi="Times New Roman" w:cs="Times New Roman"/>
          <w:sz w:val="24"/>
          <w:szCs w:val="24"/>
        </w:rPr>
        <w:t xml:space="preserve">Канцеларија је такође </w:t>
      </w:r>
      <w:r w:rsidR="00F158B2" w:rsidRPr="003B50BC">
        <w:rPr>
          <w:rFonts w:ascii="Times New Roman" w:eastAsia="Times New Roman" w:hAnsi="Times New Roman" w:cs="Times New Roman"/>
          <w:sz w:val="24"/>
          <w:szCs w:val="24"/>
        </w:rPr>
        <w:t>поднела иницијативу за укидање</w:t>
      </w:r>
      <w:r w:rsidRPr="003B50BC">
        <w:rPr>
          <w:rFonts w:ascii="Times New Roman" w:eastAsia="Times New Roman" w:hAnsi="Times New Roman" w:cs="Times New Roman"/>
          <w:sz w:val="24"/>
          <w:szCs w:val="24"/>
        </w:rPr>
        <w:t xml:space="preserve"> наредб</w:t>
      </w:r>
      <w:r w:rsidR="00F158B2" w:rsidRPr="003B50B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B50BC">
        <w:rPr>
          <w:rFonts w:ascii="Times New Roman" w:eastAsia="Times New Roman" w:hAnsi="Times New Roman" w:cs="Times New Roman"/>
          <w:sz w:val="24"/>
          <w:szCs w:val="24"/>
        </w:rPr>
        <w:t xml:space="preserve"> идентичне садржине коју је донео Штаб за ванредне ситуације града Зајечара</w:t>
      </w:r>
      <w:r w:rsidR="00AB110C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 w:rsidRPr="003B50BC">
        <w:rPr>
          <w:rFonts w:ascii="Times New Roman" w:eastAsia="Times New Roman" w:hAnsi="Times New Roman" w:cs="Times New Roman"/>
          <w:sz w:val="24"/>
          <w:szCs w:val="24"/>
        </w:rPr>
        <w:t>, а која је затим</w:t>
      </w:r>
      <w:hyperlink r:id="rId12" w:history="1">
        <w:r w:rsidRPr="003B50B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r w:rsidR="006849A4" w:rsidRPr="003B50BC">
          <w:rPr>
            <w:rFonts w:ascii="Times New Roman" w:eastAsia="Times New Roman" w:hAnsi="Times New Roman" w:cs="Times New Roman"/>
            <w:sz w:val="24"/>
            <w:szCs w:val="24"/>
          </w:rPr>
          <w:t xml:space="preserve">након иницијативе </w:t>
        </w:r>
        <w:r w:rsidRPr="003B50BC">
          <w:rPr>
            <w:rFonts w:ascii="Times New Roman" w:eastAsia="Times New Roman" w:hAnsi="Times New Roman" w:cs="Times New Roman"/>
            <w:sz w:val="24"/>
            <w:szCs w:val="24"/>
          </w:rPr>
          <w:t>укинута</w:t>
        </w:r>
      </w:hyperlink>
      <w:r w:rsidR="009A7755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6"/>
      </w:r>
      <w:r w:rsidRPr="003B5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D2FFA3" w14:textId="77777777" w:rsidR="009A7755" w:rsidRPr="003B50BC" w:rsidRDefault="00155369" w:rsidP="003B50BC">
      <w:pPr>
        <w:pStyle w:val="ListParagraph"/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118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Полазећи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од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наведеног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циљем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предупреде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сличне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ситуације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Канцеларија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је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упутила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саопштење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апелујући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јединице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локалне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самоуправе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њихове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кризне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штабове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условима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ванредног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стања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своје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односе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сарадњу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0F65B6"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ОЦД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базирају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принципу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партнерства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водећи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рачуна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о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свим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мерама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превенције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и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заштите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ангажовању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представника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цивилног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друштва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у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заједничким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3B50BC">
        <w:rPr>
          <w:rFonts w:ascii="Times New Roman" w:eastAsia="Times New Roman" w:hAnsi="Times New Roman" w:cs="Times New Roman"/>
          <w:sz w:val="24"/>
          <w:szCs w:val="24"/>
          <w:lang w:val="en-US"/>
        </w:rPr>
        <w:t>активностима</w:t>
      </w:r>
      <w:r w:rsidR="006849A4" w:rsidRPr="003B50BC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03A5ED94" w14:textId="77777777" w:rsidR="009A7755" w:rsidRPr="00CD5EF3" w:rsidRDefault="00155369" w:rsidP="003B50BC">
      <w:pPr>
        <w:pStyle w:val="ListParagraph"/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118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9A7755">
        <w:rPr>
          <w:rFonts w:ascii="Times New Roman" w:eastAsia="Times New Roman" w:hAnsi="Times New Roman" w:cs="Times New Roman"/>
          <w:sz w:val="24"/>
          <w:lang w:val="en-US"/>
        </w:rPr>
        <w:t>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основу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обраћања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Савеза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удружења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помоћ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ментално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недовољно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развијеним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особама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Србије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(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Савез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МНРО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Србије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),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Канцеларија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је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упутила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иницијативу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Министарству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рад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запошљавање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борачка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социјална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питања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позивом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обезбеђивање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финансијске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подршке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услова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рад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како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би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омогућило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редовно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функционисање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одрживост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ових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удружења</w:t>
      </w:r>
      <w:r w:rsidRPr="009A7755">
        <w:rPr>
          <w:rFonts w:ascii="Times New Roman" w:eastAsia="Times New Roman" w:hAnsi="Times New Roman" w:cs="Times New Roman"/>
          <w:b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наредном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периоду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као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важних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услуга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подршке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коју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пружају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својим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корисницима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посебно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током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ванредног</w:t>
      </w:r>
      <w:r w:rsidRPr="009A7755">
        <w:rPr>
          <w:rFonts w:ascii="Times New Roman" w:eastAsia="Times New Roman" w:hAnsi="Times New Roman" w:cs="Times New Roman"/>
          <w:spacing w:val="-3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стања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>;</w:t>
      </w:r>
    </w:p>
    <w:p w14:paraId="0F9806AF" w14:textId="77777777" w:rsidR="0046213B" w:rsidRPr="0046213B" w:rsidRDefault="00155369" w:rsidP="003B50BC">
      <w:pPr>
        <w:pStyle w:val="ListParagraph"/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118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9A7755">
        <w:rPr>
          <w:rFonts w:ascii="Times New Roman" w:eastAsia="Times New Roman" w:hAnsi="Times New Roman" w:cs="Times New Roman"/>
          <w:sz w:val="24"/>
          <w:lang w:val="en-US"/>
        </w:rPr>
        <w:t>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основу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обраћања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удружења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„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Одбор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људска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права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Врање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“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Удружења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Ромкиња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„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Освит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“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из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Ниша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Канцеларија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обратила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Кабинету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председнице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Владе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Републике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Србије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Кабинету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потпредседнице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Владе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председнице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Координационог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тела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родну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равноправност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зражавајући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подршку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предлогу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наведених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удружења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правцу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измена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Уредбе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мерама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време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ванредног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стања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(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Службени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гласник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РС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",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бр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. 31/20, 36/20, 38/20, 39/20, 43/20, 47/20, 49/20, 53/20, 56/20, 57/20, 58/20, 60/20)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како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би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9A7755">
        <w:rPr>
          <w:rFonts w:ascii="Times New Roman" w:eastAsia="Times New Roman" w:hAnsi="Times New Roman" w:cs="Times New Roman"/>
          <w:sz w:val="24"/>
          <w:lang w:val="en-US"/>
        </w:rPr>
        <w:t>се</w:t>
      </w:r>
      <w:r w:rsidRPr="009A7755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из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забране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кретања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време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полицијског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часа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изузеле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жене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девојке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деца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који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су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изложени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породичном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или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партнерском</w:t>
      </w:r>
      <w:r w:rsidRPr="008B1754">
        <w:rPr>
          <w:rFonts w:ascii="Times New Roman" w:eastAsia="Times New Roman" w:hAnsi="Times New Roman" w:cs="Times New Roman"/>
          <w:spacing w:val="-1"/>
          <w:sz w:val="24"/>
          <w:lang w:val="sr-Latn-RS"/>
        </w:rPr>
        <w:t xml:space="preserve"> </w:t>
      </w:r>
      <w:r w:rsidRPr="008B1754">
        <w:rPr>
          <w:rFonts w:ascii="Times New Roman" w:eastAsia="Times New Roman" w:hAnsi="Times New Roman" w:cs="Times New Roman"/>
          <w:sz w:val="24"/>
          <w:lang w:val="en-US"/>
        </w:rPr>
        <w:t>насиљу</w:t>
      </w:r>
      <w:r w:rsidRPr="008B1754">
        <w:rPr>
          <w:rFonts w:ascii="Times New Roman" w:eastAsia="Times New Roman" w:hAnsi="Times New Roman" w:cs="Times New Roman"/>
          <w:sz w:val="24"/>
          <w:lang w:val="sr-Latn-RS"/>
        </w:rPr>
        <w:t>;</w:t>
      </w:r>
    </w:p>
    <w:p w14:paraId="564518BA" w14:textId="066C8532" w:rsidR="00155369" w:rsidRPr="0046213B" w:rsidRDefault="00155369" w:rsidP="003B50BC">
      <w:pPr>
        <w:pStyle w:val="ListParagraph"/>
        <w:widowControl w:val="0"/>
        <w:numPr>
          <w:ilvl w:val="0"/>
          <w:numId w:val="10"/>
        </w:numPr>
        <w:tabs>
          <w:tab w:val="left" w:pos="1181"/>
        </w:tabs>
        <w:autoSpaceDE w:val="0"/>
        <w:autoSpaceDN w:val="0"/>
        <w:spacing w:before="118" w:line="240" w:lineRule="auto"/>
        <w:ind w:right="115"/>
        <w:jc w:val="both"/>
        <w:rPr>
          <w:rFonts w:ascii="Times New Roman" w:eastAsia="Times New Roman" w:hAnsi="Times New Roman" w:cs="Times New Roman"/>
          <w:sz w:val="24"/>
        </w:rPr>
      </w:pPr>
      <w:r w:rsidRPr="0046213B">
        <w:rPr>
          <w:rFonts w:ascii="Times New Roman" w:eastAsia="Times New Roman" w:hAnsi="Times New Roman" w:cs="Times New Roman"/>
          <w:sz w:val="24"/>
          <w:lang w:val="en-US"/>
        </w:rPr>
        <w:t>На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основу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иницијативе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Канцеларије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сарадњи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са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Министарством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државне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управе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и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локалне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самоуправе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које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координира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учешће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Републике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Србије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Партнерству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за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отворену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управу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,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на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интернет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страници</w:t>
      </w:r>
      <w:r w:rsidRPr="0046213B"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ове</w:t>
      </w:r>
      <w:r w:rsidRPr="0046213B">
        <w:rPr>
          <w:rFonts w:ascii="Times New Roman" w:eastAsia="Times New Roman" w:hAnsi="Times New Roman" w:cs="Times New Roman"/>
          <w:spacing w:val="37"/>
          <w:sz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lang w:val="en-US"/>
        </w:rPr>
        <w:t>међународне</w:t>
      </w:r>
      <w:r w:rsidRPr="0046213B">
        <w:rPr>
          <w:rFonts w:ascii="Times New Roman" w:eastAsia="Times New Roman" w:hAnsi="Times New Roman" w:cs="Times New Roman"/>
          <w:sz w:val="24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en-US"/>
        </w:rPr>
        <w:t>ицијативе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en-US"/>
        </w:rPr>
        <w:t>објављене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en-US"/>
        </w:rPr>
        <w:t>су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информације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hyperlink r:id="rId13" w:history="1">
        <w:r w:rsidRPr="005D5F26">
          <w:rPr>
            <w:rFonts w:ascii="Times New Roman" w:eastAsia="Times New Roman" w:hAnsi="Times New Roman" w:cs="Times New Roman"/>
            <w:sz w:val="24"/>
            <w:lang w:val="en-US"/>
          </w:rPr>
          <w:t xml:space="preserve"> о  активностима  Републике  Србије   у</w:t>
        </w:r>
      </w:hyperlink>
      <w:r w:rsidRPr="005D5F2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hyperlink r:id="rId14" w:history="1">
        <w:r w:rsidRPr="005D5F26">
          <w:rPr>
            <w:rFonts w:ascii="Times New Roman" w:eastAsia="Times New Roman" w:hAnsi="Times New Roman" w:cs="Times New Roman"/>
            <w:sz w:val="24"/>
            <w:lang w:val="en-US"/>
          </w:rPr>
          <w:t xml:space="preserve"> спречавању ширења заразе вирусом COVID-19 </w:t>
        </w:r>
        <w:r w:rsidR="002D1CFF" w:rsidRPr="005D5F26">
          <w:rPr>
            <w:rFonts w:ascii="Times New Roman" w:eastAsia="Times New Roman" w:hAnsi="Times New Roman" w:cs="Times New Roman"/>
            <w:sz w:val="24"/>
            <w:lang w:val="en-US"/>
          </w:rPr>
          <w:t>изазване вирусом SARS-CoV-2</w:t>
        </w:r>
        <w:r w:rsidR="002D1CFF" w:rsidRPr="005D5F26">
          <w:rPr>
            <w:rFonts w:ascii="Times New Roman" w:eastAsia="Times New Roman" w:hAnsi="Times New Roman" w:cs="Times New Roman"/>
            <w:sz w:val="24"/>
            <w:lang w:val="en-US"/>
          </w:rPr>
          <w:t xml:space="preserve"> </w:t>
        </w:r>
        <w:r w:rsidRPr="005D5F26">
          <w:rPr>
            <w:rFonts w:ascii="Times New Roman" w:eastAsia="Times New Roman" w:hAnsi="Times New Roman" w:cs="Times New Roman"/>
            <w:sz w:val="24"/>
            <w:lang w:val="en-US"/>
          </w:rPr>
          <w:t>и облицима подршке грађанима и</w:t>
        </w:r>
      </w:hyperlink>
      <w:r w:rsidRPr="005D5F2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hyperlink r:id="rId15" w:history="1">
        <w:r w:rsidRPr="005D5F26">
          <w:rPr>
            <w:rFonts w:ascii="Times New Roman" w:eastAsia="Times New Roman" w:hAnsi="Times New Roman" w:cs="Times New Roman"/>
            <w:sz w:val="24"/>
            <w:lang w:val="en-US"/>
          </w:rPr>
          <w:t xml:space="preserve"> грађанкама </w:t>
        </w:r>
      </w:hyperlink>
      <w:r w:rsidR="001F05E0" w:rsidRPr="005D5F26">
        <w:rPr>
          <w:rStyle w:val="FootnoteReference"/>
          <w:rFonts w:ascii="Times New Roman" w:eastAsia="Times New Roman" w:hAnsi="Times New Roman" w:cs="Times New Roman"/>
          <w:sz w:val="24"/>
          <w:szCs w:val="24"/>
          <w:lang w:val="sr-Latn-RS"/>
        </w:rPr>
        <w:footnoteReference w:id="7"/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наведеним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околностима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који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су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предузети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складу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са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вредностима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46213B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46213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2C3B9079" w14:textId="77777777" w:rsidR="001F05E0" w:rsidRDefault="001F05E0" w:rsidP="008B1754">
      <w:pPr>
        <w:widowControl w:val="0"/>
        <w:tabs>
          <w:tab w:val="left" w:pos="1094"/>
        </w:tabs>
        <w:autoSpaceDE w:val="0"/>
        <w:autoSpaceDN w:val="0"/>
        <w:spacing w:before="43" w:line="240" w:lineRule="auto"/>
        <w:ind w:left="808"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223492" w14:textId="77777777" w:rsidR="001F05E0" w:rsidRPr="001F05E0" w:rsidRDefault="001F05E0" w:rsidP="001F05E0">
      <w:pPr>
        <w:widowControl w:val="0"/>
        <w:tabs>
          <w:tab w:val="left" w:pos="1094"/>
        </w:tabs>
        <w:autoSpaceDE w:val="0"/>
        <w:autoSpaceDN w:val="0"/>
        <w:spacing w:before="43" w:line="240" w:lineRule="auto"/>
        <w:ind w:righ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05E0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F05E0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Препоруке </w:t>
      </w:r>
    </w:p>
    <w:p w14:paraId="2F478AE0" w14:textId="77777777" w:rsidR="001F05E0" w:rsidRDefault="001F05E0" w:rsidP="001F05E0">
      <w:pPr>
        <w:widowControl w:val="0"/>
        <w:tabs>
          <w:tab w:val="left" w:pos="1094"/>
        </w:tabs>
        <w:autoSpaceDE w:val="0"/>
        <w:autoSpaceDN w:val="0"/>
        <w:spacing w:before="43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A771F0" w14:textId="77777777" w:rsidR="001F05E0" w:rsidRPr="001F05E0" w:rsidRDefault="001F05E0" w:rsidP="001F05E0">
      <w:pPr>
        <w:widowControl w:val="0"/>
        <w:tabs>
          <w:tab w:val="left" w:pos="1094"/>
        </w:tabs>
        <w:autoSpaceDE w:val="0"/>
        <w:autoSpaceDN w:val="0"/>
        <w:spacing w:before="43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AF7BA" w14:textId="77777777" w:rsidR="001F05E0" w:rsidRPr="00640420" w:rsidRDefault="001F05E0" w:rsidP="001F05E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5E0">
        <w:rPr>
          <w:rFonts w:ascii="Times New Roman" w:hAnsi="Times New Roman" w:cs="Times New Roman"/>
          <w:sz w:val="24"/>
          <w:szCs w:val="24"/>
        </w:rPr>
        <w:t>У циљу унапређења процеса примене Смерница и друге активности које се тичу укључивања ОЦД у процес доношења прописа и докумената јавних политика извајамо следеће препоруке које треба поштовати у спровођењу поступака за избор ОЦД у законодавне активности:</w:t>
      </w:r>
    </w:p>
    <w:p w14:paraId="458E77DB" w14:textId="77777777" w:rsidR="001F05E0" w:rsidRPr="001F05E0" w:rsidRDefault="001F05E0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E0">
        <w:rPr>
          <w:rFonts w:ascii="Times New Roman" w:hAnsi="Times New Roman" w:cs="Times New Roman"/>
          <w:sz w:val="24"/>
          <w:szCs w:val="24"/>
        </w:rPr>
        <w:t xml:space="preserve">Поштовати принципе </w:t>
      </w:r>
      <w:r w:rsidR="00D267A1">
        <w:rPr>
          <w:rFonts w:ascii="Times New Roman" w:hAnsi="Times New Roman" w:cs="Times New Roman"/>
          <w:sz w:val="24"/>
          <w:szCs w:val="24"/>
        </w:rPr>
        <w:t xml:space="preserve">наведене у Смерницама а посебно принципе </w:t>
      </w:r>
      <w:r w:rsidRPr="001F05E0">
        <w:rPr>
          <w:rFonts w:ascii="Times New Roman" w:hAnsi="Times New Roman" w:cs="Times New Roman"/>
          <w:sz w:val="24"/>
          <w:szCs w:val="24"/>
        </w:rPr>
        <w:t xml:space="preserve">транспарентности и јавности </w:t>
      </w:r>
      <w:r w:rsidR="00D267A1">
        <w:rPr>
          <w:rFonts w:ascii="Times New Roman" w:hAnsi="Times New Roman" w:cs="Times New Roman"/>
          <w:sz w:val="24"/>
          <w:szCs w:val="24"/>
        </w:rPr>
        <w:t xml:space="preserve">критеријума и </w:t>
      </w:r>
      <w:r w:rsidRPr="001F05E0">
        <w:rPr>
          <w:rFonts w:ascii="Times New Roman" w:hAnsi="Times New Roman" w:cs="Times New Roman"/>
          <w:sz w:val="24"/>
          <w:szCs w:val="24"/>
        </w:rPr>
        <w:t xml:space="preserve">поступка избора, </w:t>
      </w:r>
    </w:p>
    <w:p w14:paraId="0598EBDF" w14:textId="77777777" w:rsidR="001F05E0" w:rsidRDefault="00397135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Водити рачуна о пропорционалности захтева за апликанте у погледу документације коју треба да доставе и доказа који поткрепљују наводе из пријавних формулара са процедуром избора која резултира </w:t>
      </w:r>
      <w:r w:rsidR="00D267A1">
        <w:rPr>
          <w:rFonts w:ascii="Times New Roman" w:hAnsi="Times New Roman" w:cs="Times New Roman"/>
          <w:sz w:val="24"/>
          <w:szCs w:val="24"/>
        </w:rPr>
        <w:t>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7A1">
        <w:rPr>
          <w:rFonts w:ascii="Times New Roman" w:hAnsi="Times New Roman" w:cs="Times New Roman"/>
          <w:sz w:val="24"/>
          <w:szCs w:val="24"/>
        </w:rPr>
        <w:t xml:space="preserve">организација, које се предлажу </w:t>
      </w:r>
      <w:r>
        <w:rPr>
          <w:rFonts w:ascii="Times New Roman" w:hAnsi="Times New Roman" w:cs="Times New Roman"/>
          <w:sz w:val="24"/>
          <w:szCs w:val="24"/>
        </w:rPr>
        <w:t>руководиоц</w:t>
      </w:r>
      <w:r w:rsidR="00D267A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7A1">
        <w:rPr>
          <w:rFonts w:ascii="Times New Roman" w:hAnsi="Times New Roman" w:cs="Times New Roman"/>
          <w:sz w:val="24"/>
          <w:szCs w:val="24"/>
        </w:rPr>
        <w:t>надлежног органа,</w:t>
      </w:r>
    </w:p>
    <w:p w14:paraId="569D7F49" w14:textId="77777777" w:rsidR="00397135" w:rsidRDefault="00397135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Приликом формулисања захтева за доставу доказа о претходном искуству и експертизи неопходно је поштовати одредбе </w:t>
      </w:r>
      <w:r w:rsidR="003B24EA">
        <w:rPr>
          <w:rFonts w:ascii="Times New Roman" w:hAnsi="Times New Roman" w:cs="Times New Roman"/>
          <w:sz w:val="24"/>
          <w:szCs w:val="24"/>
        </w:rPr>
        <w:t xml:space="preserve">члана 102. и 103. </w:t>
      </w:r>
      <w:r>
        <w:rPr>
          <w:rFonts w:ascii="Times New Roman" w:hAnsi="Times New Roman" w:cs="Times New Roman"/>
          <w:sz w:val="24"/>
          <w:szCs w:val="24"/>
        </w:rPr>
        <w:t xml:space="preserve">Закона о управном псотупку </w:t>
      </w:r>
      <w:r w:rsidR="003B24EA" w:rsidRPr="003B24EA">
        <w:rPr>
          <w:rFonts w:ascii="Times New Roman" w:hAnsi="Times New Roman" w:cs="Times New Roman"/>
          <w:sz w:val="24"/>
          <w:szCs w:val="24"/>
        </w:rPr>
        <w:t>("Сл. гласник РС", бр. 18/2016 и 95/2018 - аутентично тумачење)</w:t>
      </w:r>
      <w:r w:rsidR="003B24EA">
        <w:rPr>
          <w:rFonts w:ascii="Times New Roman" w:hAnsi="Times New Roman" w:cs="Times New Roman"/>
          <w:sz w:val="24"/>
          <w:szCs w:val="24"/>
        </w:rPr>
        <w:t>.</w:t>
      </w:r>
    </w:p>
    <w:p w14:paraId="7328F2FA" w14:textId="77777777" w:rsidR="003B24EA" w:rsidRDefault="003B24EA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Приликом дефинисања критеријума за избор организација, када је то могуће </w:t>
      </w:r>
      <w:r w:rsidR="00D267A1">
        <w:rPr>
          <w:rFonts w:ascii="Times New Roman" w:hAnsi="Times New Roman" w:cs="Times New Roman"/>
          <w:sz w:val="24"/>
          <w:szCs w:val="24"/>
        </w:rPr>
        <w:t>дефинисати критеријуме који ће</w:t>
      </w:r>
      <w:r>
        <w:rPr>
          <w:rFonts w:ascii="Times New Roman" w:hAnsi="Times New Roman" w:cs="Times New Roman"/>
          <w:sz w:val="24"/>
          <w:szCs w:val="24"/>
        </w:rPr>
        <w:t xml:space="preserve"> дозволи могућност учешћа и организација које немају искуство у учешћу у законодавном процесу а поседују одговарајућу екстепризу</w:t>
      </w:r>
      <w:r w:rsidR="008252B7">
        <w:rPr>
          <w:rFonts w:ascii="Times New Roman" w:hAnsi="Times New Roman" w:cs="Times New Roman"/>
          <w:sz w:val="24"/>
          <w:szCs w:val="24"/>
        </w:rPr>
        <w:t xml:space="preserve"> из предметне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FE4A66" w14:textId="77777777" w:rsidR="003B24EA" w:rsidRDefault="003B24EA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Предвидети рокове за пријаву заинтересованих кандидата који обезбеђују довољно времена да се заинтересоване организације пријаве и доставе одговарајућу документацију</w:t>
      </w:r>
      <w:r w:rsidR="00AF5A6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8252B7">
        <w:rPr>
          <w:rFonts w:ascii="Times New Roman" w:hAnsi="Times New Roman" w:cs="Times New Roman"/>
          <w:sz w:val="24"/>
          <w:szCs w:val="24"/>
        </w:rPr>
        <w:t xml:space="preserve">односно да рокови за подношење пријава не </w:t>
      </w:r>
      <w:r w:rsidR="00AF5A60">
        <w:rPr>
          <w:rFonts w:ascii="Times New Roman" w:hAnsi="Times New Roman" w:cs="Times New Roman"/>
          <w:sz w:val="24"/>
          <w:szCs w:val="24"/>
        </w:rPr>
        <w:t>буду краћи од 15 дана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78DBFC" w14:textId="77777777" w:rsidR="008252B7" w:rsidRDefault="008252B7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Водити рачуна о пропорционалности броја организација односоно њихових представника који се укључују у радне групе, са бројем активно ангажованих  организација из области која се прописом односно документом јавне политике уређује,</w:t>
      </w:r>
    </w:p>
    <w:p w14:paraId="799C1D79" w14:textId="77777777" w:rsidR="008252B7" w:rsidRDefault="008252B7" w:rsidP="003B24EA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Наставити са активностима јачања капацитета органа државне управе за сарадњу са цивилним друштвом у складу са одредбама Закона о планском систему (</w:t>
      </w:r>
      <w:r w:rsidRPr="008252B7">
        <w:rPr>
          <w:rFonts w:ascii="Times New Roman" w:hAnsi="Times New Roman" w:cs="Times New Roman"/>
          <w:sz w:val="24"/>
          <w:szCs w:val="24"/>
        </w:rPr>
        <w:t>"Службени гласник РС", бр. 30/2018</w:t>
      </w:r>
      <w:r>
        <w:rPr>
          <w:rFonts w:ascii="Times New Roman" w:hAnsi="Times New Roman" w:cs="Times New Roman"/>
          <w:sz w:val="24"/>
          <w:szCs w:val="24"/>
        </w:rPr>
        <w:t>) и другим прописима који уређују укључивање  организација цивилног друштва и других заинтересованих страна у законодавни процес.</w:t>
      </w:r>
    </w:p>
    <w:p w14:paraId="7AB0ECC5" w14:textId="1F895C90" w:rsidR="005D5F26" w:rsidRPr="005D5F26" w:rsidRDefault="005D5F26" w:rsidP="005D338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26">
        <w:rPr>
          <w:rFonts w:ascii="Times New Roman" w:hAnsi="Times New Roman" w:cs="Times New Roman"/>
          <w:sz w:val="24"/>
          <w:szCs w:val="24"/>
        </w:rPr>
        <w:t xml:space="preserve">Препоручује се коришћење могућности </w:t>
      </w:r>
      <w:r w:rsidR="00640420" w:rsidRPr="005D5F26">
        <w:rPr>
          <w:rFonts w:ascii="Times New Roman" w:hAnsi="Times New Roman" w:cs="Times New Roman"/>
          <w:sz w:val="24"/>
          <w:szCs w:val="24"/>
        </w:rPr>
        <w:t>потрал</w:t>
      </w:r>
      <w:r w:rsidRPr="005D5F26">
        <w:rPr>
          <w:rFonts w:ascii="Times New Roman" w:hAnsi="Times New Roman" w:cs="Times New Roman"/>
          <w:sz w:val="24"/>
          <w:szCs w:val="24"/>
        </w:rPr>
        <w:t>а</w:t>
      </w:r>
      <w:r w:rsidR="00640420" w:rsidRPr="005D5F26">
        <w:rPr>
          <w:rFonts w:ascii="Times New Roman" w:hAnsi="Times New Roman" w:cs="Times New Roman"/>
          <w:sz w:val="24"/>
          <w:szCs w:val="24"/>
        </w:rPr>
        <w:t xml:space="preserve"> е- Партиципација за објаву јавних позива и спровођење процеса укључивања и избора организација цивилног друштва у рад радних група и саветодавних тела</w:t>
      </w:r>
      <w:r w:rsidRPr="005D5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 успостављању </w:t>
      </w:r>
      <w:r w:rsidRPr="005D5F26">
        <w:rPr>
          <w:rFonts w:ascii="Times New Roman" w:hAnsi="Times New Roman" w:cs="Times New Roman"/>
          <w:sz w:val="24"/>
          <w:szCs w:val="24"/>
        </w:rPr>
        <w:t>функционалан</w:t>
      </w:r>
      <w:r>
        <w:rPr>
          <w:rFonts w:ascii="Times New Roman" w:hAnsi="Times New Roman" w:cs="Times New Roman"/>
          <w:sz w:val="24"/>
          <w:szCs w:val="24"/>
        </w:rPr>
        <w:t>ости овог портала који се очекује почетком</w:t>
      </w:r>
      <w:r w:rsidRPr="005D5F26">
        <w:rPr>
          <w:rFonts w:ascii="Times New Roman" w:hAnsi="Times New Roman" w:cs="Times New Roman"/>
          <w:sz w:val="24"/>
          <w:szCs w:val="24"/>
        </w:rPr>
        <w:t xml:space="preserve"> друго</w:t>
      </w:r>
      <w:r>
        <w:rPr>
          <w:rFonts w:ascii="Times New Roman" w:hAnsi="Times New Roman" w:cs="Times New Roman"/>
          <w:sz w:val="24"/>
          <w:szCs w:val="24"/>
        </w:rPr>
        <w:t>г кварталу 2021. године.</w:t>
      </w:r>
      <w:bookmarkStart w:id="0" w:name="_GoBack"/>
      <w:bookmarkEnd w:id="0"/>
    </w:p>
    <w:p w14:paraId="72592D6F" w14:textId="77777777" w:rsidR="008252B7" w:rsidRPr="00640420" w:rsidRDefault="008252B7" w:rsidP="00640420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30F921" w14:textId="77777777" w:rsidR="003B24EA" w:rsidRPr="003B24EA" w:rsidRDefault="003B24EA" w:rsidP="003B24EA">
      <w:pPr>
        <w:spacing w:after="160"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D23FEF" w14:textId="77777777" w:rsidR="001F05E0" w:rsidRPr="00AE4DBD" w:rsidRDefault="001F05E0" w:rsidP="001F05E0">
      <w:pPr>
        <w:widowControl w:val="0"/>
        <w:tabs>
          <w:tab w:val="left" w:pos="1094"/>
        </w:tabs>
        <w:autoSpaceDE w:val="0"/>
        <w:autoSpaceDN w:val="0"/>
        <w:spacing w:before="43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BEB583E" w14:textId="77777777" w:rsidR="00155369" w:rsidRPr="00FD1869" w:rsidRDefault="00155369" w:rsidP="0015536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A500A4" w14:textId="77777777" w:rsidR="00155369" w:rsidRPr="00D05628" w:rsidRDefault="00155369" w:rsidP="0015536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B165D50" w14:textId="77777777" w:rsidR="009A0957" w:rsidRPr="00B866FB" w:rsidRDefault="009A0957" w:rsidP="00B86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066F58" w14:textId="77777777" w:rsidR="007D1E26" w:rsidRPr="00CF62B7" w:rsidRDefault="007D1E26" w:rsidP="00B86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EA8665" w14:textId="77777777" w:rsidR="00635160" w:rsidRPr="00775015" w:rsidRDefault="00635160">
      <w:pPr>
        <w:rPr>
          <w:lang w:val="en-US"/>
        </w:rPr>
      </w:pPr>
    </w:p>
    <w:sectPr w:rsidR="00635160" w:rsidRPr="007750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C6AF6" w14:textId="77777777" w:rsidR="00A45D12" w:rsidRDefault="00A45D12" w:rsidP="0045061E">
      <w:pPr>
        <w:spacing w:line="240" w:lineRule="auto"/>
      </w:pPr>
      <w:r>
        <w:separator/>
      </w:r>
    </w:p>
  </w:endnote>
  <w:endnote w:type="continuationSeparator" w:id="0">
    <w:p w14:paraId="4E8E7F2B" w14:textId="77777777" w:rsidR="00A45D12" w:rsidRDefault="00A45D12" w:rsidP="0045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701F" w14:textId="77777777" w:rsidR="00A45D12" w:rsidRDefault="00A45D12" w:rsidP="0045061E">
      <w:pPr>
        <w:spacing w:line="240" w:lineRule="auto"/>
      </w:pPr>
      <w:r>
        <w:separator/>
      </w:r>
    </w:p>
  </w:footnote>
  <w:footnote w:type="continuationSeparator" w:id="0">
    <w:p w14:paraId="755C67A8" w14:textId="77777777" w:rsidR="00A45D12" w:rsidRDefault="00A45D12" w:rsidP="0045061E">
      <w:pPr>
        <w:spacing w:line="240" w:lineRule="auto"/>
      </w:pPr>
      <w:r>
        <w:continuationSeparator/>
      </w:r>
    </w:p>
  </w:footnote>
  <w:footnote w:id="1">
    <w:p w14:paraId="78E85B06" w14:textId="77777777" w:rsidR="001A6A07" w:rsidRPr="0046213B" w:rsidRDefault="001A6A07" w:rsidP="001A6A07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6213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  <w:hyperlink r:id="rId1" w:history="1">
        <w:r w:rsidRPr="0046213B">
          <w:rPr>
            <w:rStyle w:val="Hyperlink"/>
            <w:rFonts w:ascii="Times New Roman" w:hAnsi="Times New Roman"/>
            <w:sz w:val="18"/>
            <w:szCs w:val="18"/>
          </w:rPr>
          <w:t>https</w:t>
        </w:r>
        <w:r w:rsidRPr="0046213B">
          <w:rPr>
            <w:rStyle w:val="Hyperlink"/>
            <w:rFonts w:ascii="Times New Roman" w:hAnsi="Times New Roman"/>
            <w:sz w:val="18"/>
            <w:szCs w:val="18"/>
            <w:lang w:val="sr-Cyrl-RS"/>
          </w:rPr>
          <w:t>://</w:t>
        </w:r>
        <w:r w:rsidRPr="0046213B">
          <w:rPr>
            <w:rStyle w:val="Hyperlink"/>
            <w:rFonts w:ascii="Times New Roman" w:hAnsi="Times New Roman"/>
            <w:sz w:val="18"/>
            <w:szCs w:val="18"/>
          </w:rPr>
          <w:t>bit</w:t>
        </w:r>
        <w:r w:rsidRPr="0046213B">
          <w:rPr>
            <w:rStyle w:val="Hyperlink"/>
            <w:rFonts w:ascii="Times New Roman" w:hAnsi="Times New Roman"/>
            <w:sz w:val="18"/>
            <w:szCs w:val="18"/>
            <w:lang w:val="sr-Cyrl-RS"/>
          </w:rPr>
          <w:t>.</w:t>
        </w:r>
        <w:r w:rsidRPr="0046213B">
          <w:rPr>
            <w:rStyle w:val="Hyperlink"/>
            <w:rFonts w:ascii="Times New Roman" w:hAnsi="Times New Roman"/>
            <w:sz w:val="18"/>
            <w:szCs w:val="18"/>
          </w:rPr>
          <w:t>ly</w:t>
        </w:r>
        <w:r w:rsidRPr="0046213B">
          <w:rPr>
            <w:rStyle w:val="Hyperlink"/>
            <w:rFonts w:ascii="Times New Roman" w:hAnsi="Times New Roman"/>
            <w:sz w:val="18"/>
            <w:szCs w:val="18"/>
            <w:lang w:val="sr-Cyrl-RS"/>
          </w:rPr>
          <w:t>/2</w:t>
        </w:r>
        <w:r w:rsidRPr="0046213B">
          <w:rPr>
            <w:rStyle w:val="Hyperlink"/>
            <w:rFonts w:ascii="Times New Roman" w:hAnsi="Times New Roman"/>
            <w:sz w:val="18"/>
            <w:szCs w:val="18"/>
          </w:rPr>
          <w:t>HGOtFb</w:t>
        </w:r>
      </w:hyperlink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</w:p>
  </w:footnote>
  <w:footnote w:id="2">
    <w:p w14:paraId="04F8DFA8" w14:textId="77777777" w:rsidR="00197E55" w:rsidRPr="0046213B" w:rsidRDefault="00197E55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6213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6213B">
        <w:rPr>
          <w:rFonts w:ascii="Times New Roman" w:hAnsi="Times New Roman"/>
          <w:sz w:val="18"/>
          <w:szCs w:val="18"/>
        </w:rPr>
        <w:t xml:space="preserve"> </w:t>
      </w:r>
      <w:hyperlink r:id="rId2" w:history="1">
        <w:r w:rsidRPr="0046213B">
          <w:rPr>
            <w:rStyle w:val="Hyperlink"/>
            <w:rFonts w:ascii="Times New Roman" w:hAnsi="Times New Roman"/>
            <w:color w:val="1689C9"/>
            <w:sz w:val="18"/>
            <w:szCs w:val="18"/>
            <w:bdr w:val="none" w:sz="0" w:space="0" w:color="auto" w:frame="1"/>
            <w:shd w:val="clear" w:color="auto" w:fill="FFFFFF"/>
          </w:rPr>
          <w:t>http://www.apml.gov.rs/latinica/pretraga-strucnih-misljenja</w:t>
        </w:r>
      </w:hyperlink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</w:p>
  </w:footnote>
  <w:footnote w:id="3">
    <w:p w14:paraId="5AA8E7DA" w14:textId="77777777" w:rsidR="001F05E0" w:rsidRPr="001F05E0" w:rsidRDefault="001F05E0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Уредба о измени општих прихода и примања, расхода и издатака буџета Републике Србије за 2020. годину ради отклањања штетних последица услед болести </w:t>
      </w:r>
      <w:r w:rsidRPr="0046213B">
        <w:rPr>
          <w:rFonts w:ascii="Times New Roman" w:hAnsi="Times New Roman"/>
          <w:sz w:val="18"/>
          <w:szCs w:val="18"/>
        </w:rPr>
        <w:t>COVID</w:t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-19 изазване вирусом </w:t>
      </w:r>
      <w:r w:rsidRPr="0046213B">
        <w:rPr>
          <w:rFonts w:ascii="Times New Roman" w:hAnsi="Times New Roman"/>
          <w:sz w:val="18"/>
          <w:szCs w:val="18"/>
        </w:rPr>
        <w:t>SARS</w:t>
      </w:r>
      <w:r w:rsidRPr="0046213B">
        <w:rPr>
          <w:rFonts w:ascii="Times New Roman" w:hAnsi="Times New Roman"/>
          <w:sz w:val="18"/>
          <w:szCs w:val="18"/>
          <w:lang w:val="sr-Cyrl-RS"/>
        </w:rPr>
        <w:t>-</w:t>
      </w:r>
      <w:r w:rsidRPr="0046213B">
        <w:rPr>
          <w:rFonts w:ascii="Times New Roman" w:hAnsi="Times New Roman"/>
          <w:sz w:val="18"/>
          <w:szCs w:val="18"/>
        </w:rPr>
        <w:t>CoV</w:t>
      </w:r>
      <w:r w:rsidRPr="0046213B">
        <w:rPr>
          <w:rFonts w:ascii="Times New Roman" w:hAnsi="Times New Roman"/>
          <w:sz w:val="18"/>
          <w:szCs w:val="18"/>
          <w:lang w:val="sr-Cyrl-RS"/>
        </w:rPr>
        <w:t>-2 („Сл. гласник РС“, бр. 60/20)</w:t>
      </w:r>
    </w:p>
  </w:footnote>
  <w:footnote w:id="4">
    <w:p w14:paraId="1CD37C66" w14:textId="77777777" w:rsidR="000511F2" w:rsidRPr="0046213B" w:rsidRDefault="000511F2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6213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6213B">
        <w:rPr>
          <w:rFonts w:ascii="Times New Roman" w:hAnsi="Times New Roman"/>
          <w:sz w:val="18"/>
          <w:szCs w:val="18"/>
        </w:rPr>
        <w:t xml:space="preserve"> </w:t>
      </w:r>
      <w:r w:rsidR="009A7755" w:rsidRPr="0046213B">
        <w:rPr>
          <w:rFonts w:ascii="Times New Roman" w:hAnsi="Times New Roman"/>
          <w:sz w:val="18"/>
          <w:szCs w:val="18"/>
          <w:lang w:val="sr-Cyrl-RS"/>
        </w:rPr>
        <w:t xml:space="preserve">„Сл. Лист града Бора“ бр.19/20 </w:t>
      </w:r>
      <w:hyperlink r:id="rId3" w:history="1">
        <w:r w:rsidRPr="0046213B">
          <w:rPr>
            <w:rStyle w:val="Hyperlink"/>
            <w:rFonts w:ascii="Times New Roman" w:hAnsi="Times New Roman"/>
            <w:sz w:val="18"/>
            <w:szCs w:val="18"/>
          </w:rPr>
          <w:t>http://bor.rs/wp-content/uploads/2020/04/br19-parna-god4-09.04.2020..pdf</w:t>
        </w:r>
      </w:hyperlink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</w:p>
  </w:footnote>
  <w:footnote w:id="5">
    <w:p w14:paraId="78582599" w14:textId="77777777" w:rsidR="00AB110C" w:rsidRPr="0046213B" w:rsidRDefault="00AB110C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6213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6213B">
        <w:rPr>
          <w:rFonts w:ascii="Times New Roman" w:hAnsi="Times New Roman"/>
          <w:sz w:val="18"/>
          <w:szCs w:val="18"/>
        </w:rPr>
        <w:t xml:space="preserve"> </w:t>
      </w:r>
      <w:r w:rsidRPr="0046213B">
        <w:rPr>
          <w:rFonts w:ascii="Times New Roman" w:hAnsi="Times New Roman"/>
          <w:sz w:val="18"/>
          <w:szCs w:val="18"/>
          <w:lang w:val="sr-Cyrl-RS"/>
        </w:rPr>
        <w:t>„Сл. Лист Град Зајечара</w:t>
      </w:r>
      <w:r w:rsidR="009A7755" w:rsidRPr="0046213B">
        <w:rPr>
          <w:rFonts w:ascii="Times New Roman" w:hAnsi="Times New Roman"/>
          <w:sz w:val="18"/>
          <w:szCs w:val="18"/>
          <w:lang w:val="sr-Cyrl-RS"/>
        </w:rPr>
        <w:t>“</w:t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 бр. 17/2</w:t>
      </w:r>
      <w:r w:rsidR="009A7755" w:rsidRPr="0046213B">
        <w:rPr>
          <w:rFonts w:ascii="Times New Roman" w:hAnsi="Times New Roman"/>
          <w:sz w:val="18"/>
          <w:szCs w:val="18"/>
          <w:lang w:val="sr-Cyrl-RS"/>
        </w:rPr>
        <w:t>020</w:t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  <w:hyperlink r:id="rId4" w:history="1">
        <w:r w:rsidR="009A7755" w:rsidRPr="0046213B">
          <w:rPr>
            <w:rStyle w:val="Hyperlink"/>
            <w:rFonts w:ascii="Times New Roman" w:hAnsi="Times New Roman"/>
            <w:sz w:val="18"/>
            <w:szCs w:val="18"/>
            <w:lang w:val="sr-Cyrl-RS"/>
          </w:rPr>
          <w:t>http://www.zajecar.info/files/document/2020/4/SLGZ17-2020.pdf</w:t>
        </w:r>
      </w:hyperlink>
      <w:r w:rsidR="009A7755"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</w:p>
  </w:footnote>
  <w:footnote w:id="6">
    <w:p w14:paraId="68A768E6" w14:textId="77777777" w:rsidR="009A7755" w:rsidRPr="0046213B" w:rsidRDefault="009A7755">
      <w:pPr>
        <w:pStyle w:val="FootnoteText"/>
        <w:rPr>
          <w:rFonts w:ascii="Times New Roman" w:hAnsi="Times New Roman"/>
          <w:sz w:val="18"/>
          <w:szCs w:val="18"/>
          <w:lang w:val="sr-Cyrl-RS"/>
        </w:rPr>
      </w:pPr>
      <w:r w:rsidRPr="0046213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6213B">
        <w:rPr>
          <w:rFonts w:ascii="Times New Roman" w:hAnsi="Times New Roman"/>
          <w:sz w:val="18"/>
          <w:szCs w:val="18"/>
        </w:rPr>
        <w:t xml:space="preserve"> </w:t>
      </w:r>
      <w:r w:rsidRPr="0046213B">
        <w:rPr>
          <w:rFonts w:ascii="Times New Roman" w:hAnsi="Times New Roman"/>
          <w:sz w:val="18"/>
          <w:szCs w:val="18"/>
          <w:lang w:val="sr-Cyrl-RS"/>
        </w:rPr>
        <w:t xml:space="preserve">„Сл. Лист Града Зајечара“ бр. 18/2020 </w:t>
      </w:r>
      <w:hyperlink r:id="rId5" w:history="1">
        <w:r w:rsidRPr="0046213B">
          <w:rPr>
            <w:rStyle w:val="Hyperlink"/>
            <w:rFonts w:ascii="Times New Roman" w:hAnsi="Times New Roman"/>
            <w:sz w:val="18"/>
            <w:szCs w:val="18"/>
          </w:rPr>
          <w:t>http://www.zajecar.info/files/document/2020/4/SLGZ18-2020.pdf</w:t>
        </w:r>
      </w:hyperlink>
      <w:r w:rsidRPr="0046213B">
        <w:rPr>
          <w:rFonts w:ascii="Times New Roman" w:hAnsi="Times New Roman"/>
          <w:sz w:val="18"/>
          <w:szCs w:val="18"/>
          <w:lang w:val="sr-Cyrl-RS"/>
        </w:rPr>
        <w:t xml:space="preserve"> </w:t>
      </w:r>
    </w:p>
  </w:footnote>
  <w:footnote w:id="7">
    <w:p w14:paraId="79702561" w14:textId="77777777" w:rsidR="001F05E0" w:rsidRPr="001F05E0" w:rsidRDefault="001F05E0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1F05E0">
          <w:rPr>
            <w:rStyle w:val="Hyperlink"/>
            <w:sz w:val="18"/>
            <w:szCs w:val="18"/>
          </w:rPr>
          <w:t>https://www.opengovpartnership.org/collecting-open-government-approaches-to-covid-19/</w:t>
        </w:r>
      </w:hyperlink>
      <w:r w:rsidRPr="001F05E0">
        <w:rPr>
          <w:sz w:val="18"/>
          <w:szCs w:val="18"/>
          <w:lang w:val="sr-Cyrl-R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2574"/>
    <w:multiLevelType w:val="hybridMultilevel"/>
    <w:tmpl w:val="9208D45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5798D"/>
    <w:multiLevelType w:val="hybridMultilevel"/>
    <w:tmpl w:val="B2A86CA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DD0"/>
    <w:multiLevelType w:val="hybridMultilevel"/>
    <w:tmpl w:val="60B46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2B5"/>
    <w:multiLevelType w:val="hybridMultilevel"/>
    <w:tmpl w:val="AB36AF54"/>
    <w:lvl w:ilvl="0" w:tplc="040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 w15:restartNumberingAfterBreak="0">
    <w:nsid w:val="1E8B7306"/>
    <w:multiLevelType w:val="hybridMultilevel"/>
    <w:tmpl w:val="D6B094EC"/>
    <w:lvl w:ilvl="0" w:tplc="00D68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05445B"/>
    <w:multiLevelType w:val="hybridMultilevel"/>
    <w:tmpl w:val="7BB41A9E"/>
    <w:lvl w:ilvl="0" w:tplc="407C52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0A15AC"/>
    <w:multiLevelType w:val="hybridMultilevel"/>
    <w:tmpl w:val="2B48D4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0B2B05"/>
    <w:multiLevelType w:val="hybridMultilevel"/>
    <w:tmpl w:val="EF089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15154"/>
    <w:multiLevelType w:val="hybridMultilevel"/>
    <w:tmpl w:val="A1D04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705C0"/>
    <w:multiLevelType w:val="hybridMultilevel"/>
    <w:tmpl w:val="1C00B1E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F0023"/>
    <w:multiLevelType w:val="hybridMultilevel"/>
    <w:tmpl w:val="4B8A440E"/>
    <w:lvl w:ilvl="0" w:tplc="ACFCC58A">
      <w:start w:val="15"/>
      <w:numFmt w:val="decimal"/>
      <w:lvlText w:val="%1."/>
      <w:lvlJc w:val="left"/>
      <w:pPr>
        <w:ind w:left="10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EE8C188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2" w:tplc="600C3402">
      <w:numFmt w:val="bullet"/>
      <w:lvlText w:val="•"/>
      <w:lvlJc w:val="left"/>
      <w:pPr>
        <w:ind w:left="1360" w:hanging="360"/>
      </w:pPr>
      <w:rPr>
        <w:lang w:eastAsia="en-US" w:bidi="ar-SA"/>
      </w:rPr>
    </w:lvl>
    <w:lvl w:ilvl="3" w:tplc="AE4E77CA">
      <w:numFmt w:val="bullet"/>
      <w:lvlText w:val="•"/>
      <w:lvlJc w:val="left"/>
      <w:pPr>
        <w:ind w:left="2387" w:hanging="360"/>
      </w:pPr>
      <w:rPr>
        <w:lang w:eastAsia="en-US" w:bidi="ar-SA"/>
      </w:rPr>
    </w:lvl>
    <w:lvl w:ilvl="4" w:tplc="EA6494DA">
      <w:numFmt w:val="bullet"/>
      <w:lvlText w:val="•"/>
      <w:lvlJc w:val="left"/>
      <w:pPr>
        <w:ind w:left="3415" w:hanging="360"/>
      </w:pPr>
      <w:rPr>
        <w:lang w:eastAsia="en-US" w:bidi="ar-SA"/>
      </w:rPr>
    </w:lvl>
    <w:lvl w:ilvl="5" w:tplc="ECB456BA">
      <w:numFmt w:val="bullet"/>
      <w:lvlText w:val="•"/>
      <w:lvlJc w:val="left"/>
      <w:pPr>
        <w:ind w:left="4442" w:hanging="360"/>
      </w:pPr>
      <w:rPr>
        <w:lang w:eastAsia="en-US" w:bidi="ar-SA"/>
      </w:rPr>
    </w:lvl>
    <w:lvl w:ilvl="6" w:tplc="A8507A46">
      <w:numFmt w:val="bullet"/>
      <w:lvlText w:val="•"/>
      <w:lvlJc w:val="left"/>
      <w:pPr>
        <w:ind w:left="5470" w:hanging="360"/>
      </w:pPr>
      <w:rPr>
        <w:lang w:eastAsia="en-US" w:bidi="ar-SA"/>
      </w:rPr>
    </w:lvl>
    <w:lvl w:ilvl="7" w:tplc="3FD4F7E8">
      <w:numFmt w:val="bullet"/>
      <w:lvlText w:val="•"/>
      <w:lvlJc w:val="left"/>
      <w:pPr>
        <w:ind w:left="6497" w:hanging="360"/>
      </w:pPr>
      <w:rPr>
        <w:lang w:eastAsia="en-US" w:bidi="ar-SA"/>
      </w:rPr>
    </w:lvl>
    <w:lvl w:ilvl="8" w:tplc="21369B64">
      <w:numFmt w:val="bullet"/>
      <w:lvlText w:val="•"/>
      <w:lvlJc w:val="left"/>
      <w:pPr>
        <w:ind w:left="7525" w:hanging="360"/>
      </w:pPr>
      <w:rPr>
        <w:lang w:eastAsia="en-US" w:bidi="ar-SA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6A"/>
    <w:rsid w:val="000511F2"/>
    <w:rsid w:val="00053056"/>
    <w:rsid w:val="00067D0F"/>
    <w:rsid w:val="000A5D87"/>
    <w:rsid w:val="000C0BEB"/>
    <w:rsid w:val="000F65B6"/>
    <w:rsid w:val="00153C1B"/>
    <w:rsid w:val="00155369"/>
    <w:rsid w:val="00197E55"/>
    <w:rsid w:val="001A6A07"/>
    <w:rsid w:val="001F05E0"/>
    <w:rsid w:val="0021777F"/>
    <w:rsid w:val="002350EF"/>
    <w:rsid w:val="002A102F"/>
    <w:rsid w:val="002D1CFF"/>
    <w:rsid w:val="00397135"/>
    <w:rsid w:val="003B24EA"/>
    <w:rsid w:val="003B50BC"/>
    <w:rsid w:val="003E230F"/>
    <w:rsid w:val="004440EF"/>
    <w:rsid w:val="0045061E"/>
    <w:rsid w:val="0046213B"/>
    <w:rsid w:val="00467B6A"/>
    <w:rsid w:val="004B6705"/>
    <w:rsid w:val="005069F8"/>
    <w:rsid w:val="005D5F26"/>
    <w:rsid w:val="00601DA8"/>
    <w:rsid w:val="00635160"/>
    <w:rsid w:val="00640420"/>
    <w:rsid w:val="00670FC5"/>
    <w:rsid w:val="006813E9"/>
    <w:rsid w:val="006849A4"/>
    <w:rsid w:val="006A3F32"/>
    <w:rsid w:val="007001A0"/>
    <w:rsid w:val="00710DC1"/>
    <w:rsid w:val="00756A65"/>
    <w:rsid w:val="00775015"/>
    <w:rsid w:val="007D1E26"/>
    <w:rsid w:val="007E23D0"/>
    <w:rsid w:val="007E6739"/>
    <w:rsid w:val="008035E7"/>
    <w:rsid w:val="008252B7"/>
    <w:rsid w:val="00841908"/>
    <w:rsid w:val="008B1754"/>
    <w:rsid w:val="00917392"/>
    <w:rsid w:val="009A0957"/>
    <w:rsid w:val="009A7755"/>
    <w:rsid w:val="00A0753D"/>
    <w:rsid w:val="00A24A75"/>
    <w:rsid w:val="00A2657E"/>
    <w:rsid w:val="00A45D12"/>
    <w:rsid w:val="00AB110C"/>
    <w:rsid w:val="00AE5C38"/>
    <w:rsid w:val="00AF26BC"/>
    <w:rsid w:val="00AF5A60"/>
    <w:rsid w:val="00B866FB"/>
    <w:rsid w:val="00BD49D0"/>
    <w:rsid w:val="00BD6AF4"/>
    <w:rsid w:val="00C842E2"/>
    <w:rsid w:val="00C97F49"/>
    <w:rsid w:val="00CD5EF3"/>
    <w:rsid w:val="00CD62B3"/>
    <w:rsid w:val="00CF62B7"/>
    <w:rsid w:val="00D267A1"/>
    <w:rsid w:val="00DE2D2D"/>
    <w:rsid w:val="00E14728"/>
    <w:rsid w:val="00EC006A"/>
    <w:rsid w:val="00ED09CB"/>
    <w:rsid w:val="00F158B2"/>
    <w:rsid w:val="00F235BE"/>
    <w:rsid w:val="00FB17F6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C9AA"/>
  <w15:chartTrackingRefBased/>
  <w15:docId w15:val="{B9DA9977-63F1-46F8-AF11-C9C562D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61E"/>
    <w:pPr>
      <w:spacing w:after="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45061E"/>
    <w:pPr>
      <w:spacing w:line="240" w:lineRule="auto"/>
    </w:pPr>
    <w:rPr>
      <w:rFonts w:ascii="Arial" w:eastAsia="Times New Roman" w:hAnsi="Arial" w:cs="Times New Roman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061E"/>
    <w:rPr>
      <w:rFonts w:ascii="Arial" w:eastAsia="Times New Roman" w:hAnsi="Arial" w:cs="Times New Roman"/>
      <w:sz w:val="20"/>
      <w:szCs w:val="20"/>
      <w:lang w:val="en-CA"/>
    </w:rPr>
  </w:style>
  <w:style w:type="character" w:styleId="FootnoteReference">
    <w:name w:val="footnote reference"/>
    <w:uiPriority w:val="99"/>
    <w:semiHidden/>
    <w:rsid w:val="0045061E"/>
    <w:rPr>
      <w:vertAlign w:val="superscript"/>
    </w:rPr>
  </w:style>
  <w:style w:type="character" w:styleId="Hyperlink">
    <w:name w:val="Hyperlink"/>
    <w:uiPriority w:val="99"/>
    <w:rsid w:val="0045061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C00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A6A07"/>
    <w:rPr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9A775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1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08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08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08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no-informacioni-sistem.rs/SlGlasnikPortal/eli/rep/sgrs/vlada/zakljucak/2014/90/1/reg" TargetMode="External"/><Relationship Id="rId13" Type="http://schemas.openxmlformats.org/officeDocument/2006/relationships/hyperlink" Target="https://www.opengovpartnership.org/collecting-open-government-approaches-to-covid-1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jecar.info/files/document/2020/4/SLGZ18-20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r.rs/wp-content/uploads/2020/04/br19-parna-god4-09.04.2020.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engovpartnership.org/collecting-open-government-approaches-to-covid-19/" TargetMode="External"/><Relationship Id="rId10" Type="http://schemas.openxmlformats.org/officeDocument/2006/relationships/hyperlink" Target="https://www.ekologija.gov.rs/eko-taks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no-informacioni-sistem.rs/SlGlasnikPortal/eli/rep/sgrs/vlada/zakljucak/2014/90/1/reg" TargetMode="External"/><Relationship Id="rId14" Type="http://schemas.openxmlformats.org/officeDocument/2006/relationships/hyperlink" Target="https://www.opengovpartnership.org/collecting-open-government-approaches-to-covid-19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or.rs/wp-content/uploads/2020/04/br19-parna-god4-09.04.2020..pdf" TargetMode="External"/><Relationship Id="rId2" Type="http://schemas.openxmlformats.org/officeDocument/2006/relationships/hyperlink" Target="http://www.apml.gov.rs/latinica/pretraga-strucnih-misljenja" TargetMode="External"/><Relationship Id="rId1" Type="http://schemas.openxmlformats.org/officeDocument/2006/relationships/hyperlink" Target="https://bit.ly/2HGOtFb" TargetMode="External"/><Relationship Id="rId6" Type="http://schemas.openxmlformats.org/officeDocument/2006/relationships/hyperlink" Target="https://www.opengovpartnership.org/collecting-open-government-approaches-to-covid-19/" TargetMode="External"/><Relationship Id="rId5" Type="http://schemas.openxmlformats.org/officeDocument/2006/relationships/hyperlink" Target="http://www.zajecar.info/files/document/2020/4/SLGZ18-2020.pdf" TargetMode="External"/><Relationship Id="rId4" Type="http://schemas.openxmlformats.org/officeDocument/2006/relationships/hyperlink" Target="http://www.zajecar.info/files/document/2020/4/SLGZ17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A579C-C8EB-4675-81FB-455FB137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3</cp:revision>
  <dcterms:created xsi:type="dcterms:W3CDTF">2021-03-25T09:36:00Z</dcterms:created>
  <dcterms:modified xsi:type="dcterms:W3CDTF">2021-03-30T09:45:00Z</dcterms:modified>
</cp:coreProperties>
</file>