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v:background id="_x0000_s1025" o:bwmode="white" fillcolor="#f2f2f2 [3052]" o:targetscreensize="1024,768">
      <v:fill color2="fill lighten(24)" focusposition=".5,.5" focussize="" method="linear sigma" type="gradientRadial"/>
    </v:background>
  </w:background>
  <w:body>
    <w:p w14:paraId="4487539A" w14:textId="77777777" w:rsidR="00E46176" w:rsidRPr="004E3612" w:rsidRDefault="00E46176" w:rsidP="006E7A3A">
      <w:pPr>
        <w:spacing w:after="0" w:line="259" w:lineRule="auto"/>
        <w:ind w:left="0" w:firstLine="0"/>
        <w:jc w:val="center"/>
        <w:rPr>
          <w:lang w:val="sr-Cyrl-RS"/>
        </w:rPr>
      </w:pPr>
    </w:p>
    <w:p w14:paraId="0FCB0FD2" w14:textId="77777777" w:rsidR="00E46176" w:rsidRDefault="00E46176" w:rsidP="006E7A3A">
      <w:pPr>
        <w:spacing w:after="0" w:line="259" w:lineRule="auto"/>
        <w:ind w:left="0" w:firstLine="0"/>
        <w:jc w:val="center"/>
      </w:pPr>
    </w:p>
    <w:p w14:paraId="3501837D" w14:textId="3352EFEC" w:rsidR="001B7C91" w:rsidRDefault="00D27D1A" w:rsidP="006E7A3A">
      <w:pPr>
        <w:spacing w:after="0" w:line="259" w:lineRule="auto"/>
        <w:ind w:left="0" w:firstLine="0"/>
        <w:jc w:val="center"/>
      </w:pPr>
      <w:r>
        <w:rPr>
          <w:noProof/>
          <w:lang w:val="en-US" w:eastAsia="en-US"/>
        </w:rPr>
        <w:drawing>
          <wp:inline distT="0" distB="0" distL="0" distR="0" wp14:anchorId="57113975" wp14:editId="4D1ADE2E">
            <wp:extent cx="1514567" cy="22574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li grb kolorni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9651" cy="2265003"/>
                    </a:xfrm>
                    <a:prstGeom prst="rect">
                      <a:avLst/>
                    </a:prstGeom>
                  </pic:spPr>
                </pic:pic>
              </a:graphicData>
            </a:graphic>
          </wp:inline>
        </w:drawing>
      </w:r>
    </w:p>
    <w:p w14:paraId="7F3C6455" w14:textId="77777777" w:rsidR="00D27D1A" w:rsidRPr="00D27D1A" w:rsidRDefault="0042124F" w:rsidP="00D27D1A">
      <w:pPr>
        <w:spacing w:after="2" w:line="259" w:lineRule="auto"/>
        <w:ind w:left="2516" w:firstLine="0"/>
        <w:jc w:val="left"/>
      </w:pPr>
      <w:r>
        <w:rPr>
          <w:b/>
          <w:sz w:val="20"/>
        </w:rPr>
        <w:t xml:space="preserve"> </w:t>
      </w:r>
    </w:p>
    <w:p w14:paraId="05DED469" w14:textId="5BEE7F15" w:rsidR="00D27D1A" w:rsidRDefault="0042124F" w:rsidP="006E7A3A">
      <w:pPr>
        <w:spacing w:after="2" w:line="259" w:lineRule="auto"/>
        <w:ind w:left="0" w:firstLine="0"/>
        <w:jc w:val="center"/>
        <w:rPr>
          <w:b/>
        </w:rPr>
      </w:pPr>
      <w:r w:rsidRPr="00D27D1A">
        <w:rPr>
          <w:b/>
        </w:rPr>
        <w:t>Република Србија</w:t>
      </w:r>
    </w:p>
    <w:p w14:paraId="047B93BC" w14:textId="203AABD5" w:rsidR="0042124F" w:rsidRPr="00D27D1A" w:rsidRDefault="0042124F" w:rsidP="006E7A3A">
      <w:pPr>
        <w:spacing w:after="2" w:line="259" w:lineRule="auto"/>
        <w:ind w:left="0" w:firstLine="0"/>
        <w:jc w:val="center"/>
        <w:rPr>
          <w:b/>
        </w:rPr>
      </w:pPr>
      <w:r w:rsidRPr="00D27D1A">
        <w:rPr>
          <w:b/>
          <w:lang w:val="sr-Cyrl-RS"/>
        </w:rPr>
        <w:t>МИНИСТАРСТВО ЗА ЉУДСКА И МАЊИНСКА ПРАВА И</w:t>
      </w:r>
    </w:p>
    <w:p w14:paraId="13DF45E0" w14:textId="678E2085" w:rsidR="001B7C91" w:rsidRPr="00D27D1A" w:rsidRDefault="0042124F" w:rsidP="006E7A3A">
      <w:pPr>
        <w:spacing w:line="259" w:lineRule="auto"/>
        <w:ind w:left="0" w:firstLine="0"/>
        <w:jc w:val="center"/>
        <w:rPr>
          <w:lang w:val="sr-Cyrl-RS"/>
        </w:rPr>
      </w:pPr>
      <w:r w:rsidRPr="00D27D1A">
        <w:rPr>
          <w:b/>
          <w:lang w:val="sr-Cyrl-RS"/>
        </w:rPr>
        <w:t>ДРУШТВЕНИ ДИЈАЛОГ</w:t>
      </w:r>
    </w:p>
    <w:p w14:paraId="77886D26" w14:textId="77777777" w:rsidR="001B7C91" w:rsidRPr="00993CF7" w:rsidRDefault="0042124F" w:rsidP="0042124F">
      <w:pPr>
        <w:spacing w:line="259" w:lineRule="auto"/>
        <w:ind w:left="468"/>
        <w:jc w:val="left"/>
        <w:rPr>
          <w:lang w:val="sr-Cyrl-RS"/>
        </w:rPr>
      </w:pPr>
      <w:r w:rsidRPr="00993CF7">
        <w:rPr>
          <w:b/>
          <w:sz w:val="18"/>
          <w:lang w:val="sr-Cyrl-RS"/>
        </w:rPr>
        <w:t xml:space="preserve">                       </w:t>
      </w:r>
    </w:p>
    <w:p w14:paraId="47D055A6" w14:textId="77777777" w:rsidR="001B7C91" w:rsidRPr="00993CF7" w:rsidRDefault="0042124F">
      <w:pPr>
        <w:spacing w:after="231" w:line="259" w:lineRule="auto"/>
        <w:ind w:left="473" w:firstLine="0"/>
        <w:jc w:val="left"/>
        <w:rPr>
          <w:lang w:val="sr-Cyrl-RS"/>
        </w:rPr>
      </w:pPr>
      <w:r w:rsidRPr="00993CF7">
        <w:rPr>
          <w:b/>
          <w:sz w:val="20"/>
          <w:lang w:val="sr-Cyrl-RS"/>
        </w:rPr>
        <w:t xml:space="preserve"> </w:t>
      </w:r>
    </w:p>
    <w:p w14:paraId="1E728B1D" w14:textId="77777777" w:rsidR="001B7C91" w:rsidRPr="00993CF7" w:rsidRDefault="0042124F">
      <w:pPr>
        <w:spacing w:after="216" w:line="259" w:lineRule="auto"/>
        <w:ind w:left="473" w:firstLine="0"/>
        <w:jc w:val="left"/>
        <w:rPr>
          <w:lang w:val="sr-Cyrl-RS"/>
        </w:rPr>
      </w:pPr>
      <w:r w:rsidRPr="00993CF7">
        <w:rPr>
          <w:b/>
          <w:lang w:val="sr-Cyrl-RS"/>
        </w:rPr>
        <w:t xml:space="preserve"> </w:t>
      </w:r>
    </w:p>
    <w:p w14:paraId="25192953" w14:textId="07E6C09D" w:rsidR="001B7C91" w:rsidRPr="00993CF7" w:rsidRDefault="0042124F" w:rsidP="00D27D1A">
      <w:pPr>
        <w:spacing w:after="214" w:line="259" w:lineRule="auto"/>
        <w:ind w:left="833" w:firstLine="0"/>
        <w:jc w:val="left"/>
        <w:rPr>
          <w:lang w:val="sr-Cyrl-RS"/>
        </w:rPr>
      </w:pPr>
      <w:r w:rsidRPr="00993CF7">
        <w:rPr>
          <w:b/>
          <w:lang w:val="sr-Cyrl-RS"/>
        </w:rPr>
        <w:t xml:space="preserve"> </w:t>
      </w:r>
    </w:p>
    <w:p w14:paraId="345C9A2A" w14:textId="52C7E1F7" w:rsidR="00D27D1A" w:rsidRPr="00D27D1A" w:rsidRDefault="0042124F" w:rsidP="006E7A3A">
      <w:pPr>
        <w:spacing w:after="322" w:line="259" w:lineRule="auto"/>
        <w:ind w:left="0" w:firstLine="0"/>
        <w:jc w:val="center"/>
        <w:rPr>
          <w:i/>
          <w:sz w:val="24"/>
          <w:szCs w:val="24"/>
          <w:lang w:val="sr-Cyrl-RS"/>
        </w:rPr>
      </w:pPr>
      <w:r w:rsidRPr="00D27D1A">
        <w:rPr>
          <w:b/>
          <w:i/>
          <w:sz w:val="24"/>
          <w:szCs w:val="24"/>
          <w:lang w:val="sr-Cyrl-RS"/>
        </w:rPr>
        <w:t>ИНФОРМАТОР  О  РАДУ</w:t>
      </w:r>
    </w:p>
    <w:p w14:paraId="0A0ED449" w14:textId="02F2B6D4" w:rsidR="0042124F" w:rsidRPr="00E13464" w:rsidRDefault="0042124F" w:rsidP="006E7A3A">
      <w:pPr>
        <w:spacing w:after="322" w:line="259" w:lineRule="auto"/>
        <w:ind w:left="0" w:firstLine="0"/>
        <w:jc w:val="center"/>
        <w:rPr>
          <w:b/>
          <w:i/>
          <w:lang w:val="sr-Cyrl-RS"/>
        </w:rPr>
      </w:pPr>
      <w:r w:rsidRPr="00E13464">
        <w:rPr>
          <w:b/>
          <w:i/>
          <w:sz w:val="24"/>
          <w:szCs w:val="24"/>
          <w:lang w:val="sr-Cyrl-RS"/>
        </w:rPr>
        <w:t>МИНИСТАРСТВА ЗА ЉУДСКА И МАЊИНСКА ПРАВА И ДРУШТВЕНИ ДИЈАЛОГ</w:t>
      </w:r>
    </w:p>
    <w:p w14:paraId="75F29DCD" w14:textId="77777777" w:rsidR="0042124F" w:rsidRPr="00993CF7" w:rsidRDefault="0042124F" w:rsidP="0042124F">
      <w:pPr>
        <w:rPr>
          <w:lang w:val="sr-Cyrl-RS"/>
        </w:rPr>
      </w:pPr>
    </w:p>
    <w:p w14:paraId="779CC4E5" w14:textId="77777777" w:rsidR="001B7C91" w:rsidRPr="00993CF7" w:rsidRDefault="0042124F">
      <w:pPr>
        <w:spacing w:after="0" w:line="421" w:lineRule="auto"/>
        <w:ind w:left="5356" w:right="4553" w:firstLine="0"/>
        <w:jc w:val="center"/>
        <w:rPr>
          <w:lang w:val="sr-Cyrl-RS"/>
        </w:rPr>
      </w:pPr>
      <w:r w:rsidRPr="00993CF7">
        <w:rPr>
          <w:b/>
          <w:sz w:val="28"/>
          <w:lang w:val="sr-Cyrl-RS"/>
        </w:rPr>
        <w:t xml:space="preserve">  </w:t>
      </w:r>
    </w:p>
    <w:p w14:paraId="543A761C" w14:textId="77777777" w:rsidR="001B7C91" w:rsidRPr="00993CF7" w:rsidRDefault="0042124F">
      <w:pPr>
        <w:spacing w:after="276" w:line="259" w:lineRule="auto"/>
        <w:ind w:left="803" w:firstLine="0"/>
        <w:jc w:val="center"/>
        <w:rPr>
          <w:lang w:val="sr-Cyrl-RS"/>
        </w:rPr>
      </w:pPr>
      <w:r w:rsidRPr="00993CF7">
        <w:rPr>
          <w:b/>
          <w:sz w:val="28"/>
          <w:lang w:val="sr-Cyrl-RS"/>
        </w:rPr>
        <w:t xml:space="preserve"> </w:t>
      </w:r>
    </w:p>
    <w:p w14:paraId="61D1DFD2" w14:textId="77777777" w:rsidR="001B7C91" w:rsidRPr="00993CF7" w:rsidRDefault="001B7C91" w:rsidP="0042124F">
      <w:pPr>
        <w:spacing w:after="220" w:line="259" w:lineRule="auto"/>
        <w:ind w:left="0" w:right="1021" w:firstLine="0"/>
        <w:jc w:val="center"/>
        <w:rPr>
          <w:lang w:val="sr-Cyrl-RS"/>
        </w:rPr>
      </w:pPr>
    </w:p>
    <w:p w14:paraId="4B84585A" w14:textId="77777777" w:rsidR="001B7C91" w:rsidRPr="00993CF7" w:rsidRDefault="0042124F">
      <w:pPr>
        <w:spacing w:after="2" w:line="420" w:lineRule="auto"/>
        <w:ind w:left="5356" w:right="4553" w:firstLine="0"/>
        <w:jc w:val="center"/>
        <w:rPr>
          <w:lang w:val="sr-Cyrl-RS"/>
        </w:rPr>
      </w:pPr>
      <w:r w:rsidRPr="00993CF7">
        <w:rPr>
          <w:b/>
          <w:sz w:val="28"/>
          <w:lang w:val="sr-Cyrl-RS"/>
        </w:rPr>
        <w:t xml:space="preserve">  </w:t>
      </w:r>
    </w:p>
    <w:p w14:paraId="2F3E3F1A" w14:textId="77777777" w:rsidR="001B7C91" w:rsidRPr="00993CF7" w:rsidRDefault="0042124F">
      <w:pPr>
        <w:spacing w:after="217" w:line="259" w:lineRule="auto"/>
        <w:ind w:left="803" w:firstLine="0"/>
        <w:jc w:val="center"/>
        <w:rPr>
          <w:lang w:val="sr-Cyrl-RS"/>
        </w:rPr>
      </w:pPr>
      <w:r w:rsidRPr="00993CF7">
        <w:rPr>
          <w:b/>
          <w:sz w:val="28"/>
          <w:lang w:val="sr-Cyrl-RS"/>
        </w:rPr>
        <w:t xml:space="preserve"> </w:t>
      </w:r>
    </w:p>
    <w:p w14:paraId="02078A16" w14:textId="77777777" w:rsidR="001B7C91" w:rsidRPr="00993CF7" w:rsidRDefault="0042124F">
      <w:pPr>
        <w:spacing w:after="209" w:line="259" w:lineRule="auto"/>
        <w:ind w:left="803" w:firstLine="0"/>
        <w:jc w:val="center"/>
        <w:rPr>
          <w:lang w:val="sr-Cyrl-RS"/>
        </w:rPr>
      </w:pPr>
      <w:r w:rsidRPr="00993CF7">
        <w:rPr>
          <w:b/>
          <w:sz w:val="28"/>
          <w:lang w:val="sr-Cyrl-RS"/>
        </w:rPr>
        <w:t xml:space="preserve"> </w:t>
      </w:r>
    </w:p>
    <w:p w14:paraId="7D2D4415" w14:textId="4F1F3878" w:rsidR="0042124F" w:rsidRPr="00D27D1A" w:rsidRDefault="00FB64E1" w:rsidP="006E7A3A">
      <w:pPr>
        <w:spacing w:after="212" w:line="259" w:lineRule="auto"/>
        <w:ind w:left="0" w:firstLine="0"/>
        <w:jc w:val="center"/>
        <w:rPr>
          <w:lang w:val="sr-Cyrl-RS"/>
        </w:rPr>
      </w:pPr>
      <w:r>
        <w:rPr>
          <w:b/>
          <w:lang w:val="sr-Cyrl-RS"/>
        </w:rPr>
        <w:t xml:space="preserve">Београд, </w:t>
      </w:r>
      <w:r w:rsidR="000C74EA">
        <w:rPr>
          <w:b/>
          <w:lang w:val="sr-Cyrl-RS"/>
        </w:rPr>
        <w:t>28</w:t>
      </w:r>
      <w:r w:rsidR="003F5C55">
        <w:rPr>
          <w:b/>
          <w:lang w:val="sr-Cyrl-RS"/>
        </w:rPr>
        <w:t xml:space="preserve">. </w:t>
      </w:r>
      <w:r w:rsidR="000C74EA">
        <w:rPr>
          <w:b/>
          <w:lang w:val="sr-Cyrl-RS"/>
        </w:rPr>
        <w:t>фебруар</w:t>
      </w:r>
      <w:r w:rsidR="00D35EB1">
        <w:rPr>
          <w:b/>
          <w:lang w:val="sr-Cyrl-RS"/>
        </w:rPr>
        <w:t xml:space="preserve"> 2022</w:t>
      </w:r>
      <w:r w:rsidR="0042124F" w:rsidRPr="00993CF7">
        <w:rPr>
          <w:b/>
          <w:lang w:val="sr-Cyrl-RS"/>
        </w:rPr>
        <w:t xml:space="preserve">. године </w:t>
      </w:r>
    </w:p>
    <w:p w14:paraId="4C99D230" w14:textId="045D37B8" w:rsidR="0042124F" w:rsidRDefault="0042124F">
      <w:pPr>
        <w:spacing w:after="216" w:line="259" w:lineRule="auto"/>
        <w:ind w:left="734" w:firstLine="0"/>
        <w:jc w:val="center"/>
        <w:rPr>
          <w:lang w:val="sr-Cyrl-RS"/>
        </w:rPr>
      </w:pPr>
    </w:p>
    <w:p w14:paraId="072F497E" w14:textId="758EC199" w:rsidR="00D27D1A" w:rsidRDefault="00D27D1A">
      <w:pPr>
        <w:spacing w:after="216" w:line="259" w:lineRule="auto"/>
        <w:ind w:left="734" w:firstLine="0"/>
        <w:jc w:val="center"/>
        <w:rPr>
          <w:lang w:val="sr-Cyrl-RS"/>
        </w:rPr>
      </w:pPr>
    </w:p>
    <w:p w14:paraId="00A60398" w14:textId="77777777" w:rsidR="00D27D1A" w:rsidRPr="00993CF7" w:rsidRDefault="00D27D1A">
      <w:pPr>
        <w:spacing w:after="216" w:line="259" w:lineRule="auto"/>
        <w:ind w:left="734" w:firstLine="0"/>
        <w:jc w:val="center"/>
        <w:rPr>
          <w:lang w:val="sr-Cyrl-RS"/>
        </w:rPr>
      </w:pPr>
    </w:p>
    <w:p w14:paraId="44215F51" w14:textId="77777777" w:rsidR="001B7C91" w:rsidRPr="00882F74" w:rsidRDefault="0042124F" w:rsidP="00882F74">
      <w:pPr>
        <w:spacing w:after="216" w:line="259" w:lineRule="auto"/>
        <w:ind w:left="0" w:firstLine="0"/>
        <w:jc w:val="center"/>
        <w:rPr>
          <w:i/>
          <w:sz w:val="24"/>
          <w:szCs w:val="24"/>
          <w:lang w:val="sr-Cyrl-RS"/>
        </w:rPr>
      </w:pPr>
      <w:r w:rsidRPr="00882F74">
        <w:rPr>
          <w:i/>
          <w:sz w:val="24"/>
          <w:szCs w:val="24"/>
          <w:lang w:val="sr-Cyrl-RS"/>
        </w:rPr>
        <w:t xml:space="preserve">САДРЖАЈ: </w:t>
      </w:r>
    </w:p>
    <w:p w14:paraId="4F528522" w14:textId="77777777" w:rsidR="001B7C91" w:rsidRPr="00882F74" w:rsidRDefault="0042124F">
      <w:pPr>
        <w:spacing w:after="260" w:line="259" w:lineRule="auto"/>
        <w:ind w:left="473" w:firstLine="0"/>
        <w:jc w:val="left"/>
        <w:rPr>
          <w:i/>
          <w:sz w:val="24"/>
          <w:szCs w:val="24"/>
          <w:lang w:val="sr-Cyrl-RS"/>
        </w:rPr>
      </w:pPr>
      <w:r w:rsidRPr="00882F74">
        <w:rPr>
          <w:i/>
          <w:sz w:val="24"/>
          <w:szCs w:val="24"/>
          <w:lang w:val="sr-Cyrl-RS"/>
        </w:rPr>
        <w:t xml:space="preserve"> </w:t>
      </w:r>
    </w:p>
    <w:p w14:paraId="2BCA59F8" w14:textId="34E1AA42" w:rsidR="00F051EF" w:rsidRPr="00882F74" w:rsidRDefault="00F051EF" w:rsidP="00882F74">
      <w:pPr>
        <w:numPr>
          <w:ilvl w:val="0"/>
          <w:numId w:val="1"/>
        </w:numPr>
        <w:ind w:right="90" w:hanging="360"/>
        <w:rPr>
          <w:i/>
          <w:sz w:val="24"/>
          <w:szCs w:val="24"/>
          <w:lang w:val="sr-Cyrl-RS"/>
        </w:rPr>
      </w:pPr>
      <w:r w:rsidRPr="00882F74">
        <w:rPr>
          <w:i/>
          <w:sz w:val="24"/>
          <w:szCs w:val="24"/>
          <w:lang w:val="sr-Cyrl-RS"/>
        </w:rPr>
        <w:t>И</w:t>
      </w:r>
      <w:r w:rsidR="00882F74" w:rsidRPr="00882F74">
        <w:rPr>
          <w:i/>
          <w:sz w:val="24"/>
          <w:szCs w:val="24"/>
          <w:lang w:val="sr-Cyrl-RS"/>
        </w:rPr>
        <w:t>нформатор о раду Министарства за људска и мањинска права и друштвени дијалог....</w:t>
      </w:r>
      <w:r w:rsidR="007C7B6B" w:rsidRPr="00882F74">
        <w:rPr>
          <w:i/>
          <w:sz w:val="24"/>
          <w:szCs w:val="24"/>
          <w:lang w:val="sr-Cyrl-RS"/>
        </w:rPr>
        <w:t>4</w:t>
      </w:r>
    </w:p>
    <w:p w14:paraId="54AA5836" w14:textId="77777777" w:rsidR="00EC51C7" w:rsidRPr="00882F74" w:rsidRDefault="00EC51C7" w:rsidP="00EC51C7">
      <w:pPr>
        <w:ind w:left="1193" w:right="90" w:firstLine="0"/>
        <w:rPr>
          <w:i/>
          <w:sz w:val="24"/>
          <w:szCs w:val="24"/>
          <w:lang w:val="sr-Cyrl-RS"/>
        </w:rPr>
      </w:pPr>
    </w:p>
    <w:p w14:paraId="4DA11133" w14:textId="30CEBFC1" w:rsidR="001B7C91" w:rsidRDefault="0042124F" w:rsidP="00882F74">
      <w:pPr>
        <w:numPr>
          <w:ilvl w:val="0"/>
          <w:numId w:val="1"/>
        </w:numPr>
        <w:ind w:right="90" w:hanging="360"/>
        <w:rPr>
          <w:i/>
          <w:sz w:val="24"/>
          <w:szCs w:val="24"/>
          <w:lang w:val="sr-Cyrl-RS"/>
        </w:rPr>
      </w:pPr>
      <w:r w:rsidRPr="00882F74">
        <w:rPr>
          <w:i/>
          <w:sz w:val="24"/>
          <w:szCs w:val="24"/>
          <w:lang w:val="sr-Cyrl-RS"/>
        </w:rPr>
        <w:t>О</w:t>
      </w:r>
      <w:r w:rsidR="00882F74" w:rsidRPr="00882F74">
        <w:rPr>
          <w:i/>
          <w:sz w:val="24"/>
          <w:szCs w:val="24"/>
          <w:lang w:val="sr-Cyrl-RS"/>
        </w:rPr>
        <w:t>сновни подаци о државном органу и информатору............................................................4</w:t>
      </w:r>
    </w:p>
    <w:p w14:paraId="069F2403" w14:textId="40877672" w:rsidR="00244599" w:rsidRPr="00882F74" w:rsidRDefault="00244599" w:rsidP="00244599">
      <w:pPr>
        <w:ind w:left="0" w:right="90" w:firstLine="0"/>
        <w:rPr>
          <w:i/>
          <w:sz w:val="24"/>
          <w:szCs w:val="24"/>
          <w:lang w:val="sr-Cyrl-RS"/>
        </w:rPr>
      </w:pPr>
    </w:p>
    <w:p w14:paraId="371DA0E1" w14:textId="6574CD0B" w:rsidR="001B7C91" w:rsidRPr="00882F74" w:rsidRDefault="004B665A" w:rsidP="004B665A">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рганизациона структура</w:t>
      </w:r>
      <w:r w:rsidR="0042124F" w:rsidRPr="00882F74">
        <w:rPr>
          <w:i/>
          <w:sz w:val="24"/>
          <w:szCs w:val="24"/>
          <w:lang w:val="sr-Cyrl-RS"/>
        </w:rPr>
        <w:t>..................................</w:t>
      </w:r>
      <w:r w:rsidR="00882F74">
        <w:rPr>
          <w:i/>
          <w:sz w:val="24"/>
          <w:szCs w:val="24"/>
          <w:lang w:val="sr-Cyrl-RS"/>
        </w:rPr>
        <w:t>....................................................................</w:t>
      </w:r>
      <w:r w:rsidR="00FD2A0E">
        <w:rPr>
          <w:i/>
          <w:sz w:val="24"/>
          <w:szCs w:val="24"/>
          <w:lang w:val="sr-Cyrl-RS"/>
        </w:rPr>
        <w:t>.</w:t>
      </w:r>
      <w:r w:rsidR="00882F74" w:rsidRPr="00882F74">
        <w:rPr>
          <w:i/>
          <w:sz w:val="24"/>
          <w:szCs w:val="24"/>
        </w:rPr>
        <w:t xml:space="preserve"> </w:t>
      </w:r>
      <w:r w:rsidR="00DB75DD" w:rsidRPr="00882F74">
        <w:rPr>
          <w:i/>
          <w:sz w:val="24"/>
          <w:szCs w:val="24"/>
        </w:rPr>
        <w:t>5</w:t>
      </w:r>
    </w:p>
    <w:p w14:paraId="06B198EE"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664496FC" w14:textId="4324F8DC" w:rsidR="001B7C91" w:rsidRPr="00882F74" w:rsidRDefault="0042124F" w:rsidP="0042124F">
      <w:pPr>
        <w:numPr>
          <w:ilvl w:val="0"/>
          <w:numId w:val="1"/>
        </w:numPr>
        <w:ind w:right="90" w:hanging="360"/>
        <w:jc w:val="left"/>
        <w:rPr>
          <w:i/>
          <w:sz w:val="24"/>
          <w:szCs w:val="24"/>
          <w:lang w:val="sr-Cyrl-RS"/>
        </w:rPr>
      </w:pPr>
      <w:r w:rsidRPr="00882F74">
        <w:rPr>
          <w:i/>
          <w:sz w:val="24"/>
          <w:szCs w:val="24"/>
          <w:lang w:val="sr-Cyrl-RS"/>
        </w:rPr>
        <w:t>О</w:t>
      </w:r>
      <w:r w:rsidR="00882F74">
        <w:rPr>
          <w:i/>
          <w:sz w:val="24"/>
          <w:szCs w:val="24"/>
          <w:lang w:val="sr-Cyrl-RS"/>
        </w:rPr>
        <w:t>пис функција старешина............</w:t>
      </w:r>
      <w:r w:rsidRPr="00882F74">
        <w:rPr>
          <w:i/>
          <w:sz w:val="24"/>
          <w:szCs w:val="24"/>
          <w:lang w:val="sr-Cyrl-RS"/>
        </w:rPr>
        <w:t>...............................................................</w:t>
      </w:r>
      <w:r w:rsidR="00882F74">
        <w:rPr>
          <w:i/>
          <w:sz w:val="24"/>
          <w:szCs w:val="24"/>
          <w:lang w:val="sr-Cyrl-RS"/>
        </w:rPr>
        <w:t>.........................</w:t>
      </w:r>
      <w:r w:rsidRPr="00882F74">
        <w:rPr>
          <w:i/>
          <w:sz w:val="24"/>
          <w:szCs w:val="24"/>
          <w:lang w:val="sr-Cyrl-RS"/>
        </w:rPr>
        <w:t>.</w:t>
      </w:r>
      <w:r w:rsidR="00FD2A0E">
        <w:rPr>
          <w:i/>
          <w:sz w:val="24"/>
          <w:szCs w:val="24"/>
          <w:lang w:val="sr-Cyrl-RS"/>
        </w:rPr>
        <w:t>.</w:t>
      </w:r>
      <w:r w:rsidR="009260A1">
        <w:rPr>
          <w:i/>
          <w:sz w:val="24"/>
          <w:szCs w:val="24"/>
          <w:lang w:val="sr-Cyrl-RS"/>
        </w:rPr>
        <w:t>2</w:t>
      </w:r>
      <w:r w:rsidR="008A4A05">
        <w:rPr>
          <w:i/>
          <w:sz w:val="24"/>
          <w:szCs w:val="24"/>
          <w:lang w:val="sr-Latn-RS"/>
        </w:rPr>
        <w:t>2</w:t>
      </w:r>
    </w:p>
    <w:p w14:paraId="7061280C"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6DA40C33" w14:textId="4DAEA909" w:rsidR="001B7C91" w:rsidRPr="00882F74" w:rsidRDefault="0042124F" w:rsidP="00882F74">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пис правила у вези са јавношћу рада..................................................................</w:t>
      </w:r>
      <w:r w:rsidRPr="00882F74">
        <w:rPr>
          <w:i/>
          <w:sz w:val="24"/>
          <w:szCs w:val="24"/>
          <w:lang w:val="sr-Cyrl-RS"/>
        </w:rPr>
        <w:t>..............</w:t>
      </w:r>
      <w:r w:rsidR="00FD2A0E">
        <w:rPr>
          <w:i/>
          <w:sz w:val="24"/>
          <w:szCs w:val="24"/>
          <w:lang w:val="sr-Cyrl-RS"/>
        </w:rPr>
        <w:t>.</w:t>
      </w:r>
      <w:r w:rsidR="00882F74">
        <w:rPr>
          <w:i/>
          <w:sz w:val="24"/>
          <w:szCs w:val="24"/>
          <w:lang w:val="sr-Cyrl-RS"/>
        </w:rPr>
        <w:t>.</w:t>
      </w:r>
      <w:r w:rsidR="00FD2A0E">
        <w:rPr>
          <w:i/>
          <w:sz w:val="24"/>
          <w:szCs w:val="24"/>
          <w:lang w:val="sr-Cyrl-RS"/>
        </w:rPr>
        <w:t>..</w:t>
      </w:r>
      <w:r w:rsidR="009260A1">
        <w:rPr>
          <w:i/>
          <w:sz w:val="24"/>
          <w:szCs w:val="24"/>
          <w:lang w:val="sr-Cyrl-RS"/>
        </w:rPr>
        <w:t>2</w:t>
      </w:r>
      <w:r w:rsidR="00BC02C9">
        <w:rPr>
          <w:i/>
          <w:sz w:val="24"/>
          <w:szCs w:val="24"/>
          <w:lang w:val="sr-Cyrl-RS"/>
        </w:rPr>
        <w:t>5</w:t>
      </w:r>
    </w:p>
    <w:p w14:paraId="4974EEAC"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467D3ECA" w14:textId="2B4CA047" w:rsidR="001B7C91" w:rsidRPr="00C2646A" w:rsidRDefault="0042124F" w:rsidP="00C2646A">
      <w:pPr>
        <w:numPr>
          <w:ilvl w:val="0"/>
          <w:numId w:val="1"/>
        </w:numPr>
        <w:ind w:right="90" w:hanging="360"/>
        <w:rPr>
          <w:i/>
          <w:sz w:val="24"/>
          <w:szCs w:val="24"/>
          <w:lang w:val="sr-Cyrl-RS"/>
        </w:rPr>
      </w:pPr>
      <w:r w:rsidRPr="00882F74">
        <w:rPr>
          <w:i/>
          <w:sz w:val="24"/>
          <w:szCs w:val="24"/>
          <w:lang w:val="sr-Cyrl-RS"/>
        </w:rPr>
        <w:t>С</w:t>
      </w:r>
      <w:r w:rsidR="00882F74">
        <w:rPr>
          <w:i/>
          <w:sz w:val="24"/>
          <w:szCs w:val="24"/>
          <w:lang w:val="sr-Cyrl-RS"/>
        </w:rPr>
        <w:t>писак најчешће тражених информација од јавног значаја..............</w:t>
      </w:r>
      <w:r w:rsidR="00882F74" w:rsidRPr="00C2646A">
        <w:rPr>
          <w:i/>
          <w:sz w:val="24"/>
          <w:szCs w:val="24"/>
          <w:lang w:val="sr-Cyrl-RS"/>
        </w:rPr>
        <w:t>........</w:t>
      </w:r>
      <w:r w:rsidRPr="00C2646A">
        <w:rPr>
          <w:i/>
          <w:sz w:val="24"/>
          <w:szCs w:val="24"/>
          <w:lang w:val="sr-Cyrl-RS"/>
        </w:rPr>
        <w:t>........</w:t>
      </w:r>
      <w:r w:rsidR="001042D9" w:rsidRPr="00C2646A">
        <w:rPr>
          <w:i/>
          <w:sz w:val="24"/>
          <w:szCs w:val="24"/>
          <w:lang w:val="sr-Cyrl-RS"/>
        </w:rPr>
        <w:t>............</w:t>
      </w:r>
      <w:r w:rsidR="00FD2A0E" w:rsidRPr="00C2646A">
        <w:rPr>
          <w:i/>
          <w:sz w:val="24"/>
          <w:szCs w:val="24"/>
          <w:lang w:val="sr-Cyrl-RS"/>
        </w:rPr>
        <w:t>.</w:t>
      </w:r>
      <w:r w:rsidR="001042D9" w:rsidRPr="00C2646A">
        <w:rPr>
          <w:i/>
          <w:sz w:val="24"/>
          <w:szCs w:val="24"/>
          <w:lang w:val="sr-Cyrl-RS"/>
        </w:rPr>
        <w:t>..</w:t>
      </w:r>
      <w:r w:rsidR="00FD2A0E" w:rsidRPr="00C2646A">
        <w:rPr>
          <w:i/>
          <w:sz w:val="24"/>
          <w:szCs w:val="24"/>
          <w:lang w:val="sr-Cyrl-RS"/>
        </w:rPr>
        <w:t>.</w:t>
      </w:r>
      <w:r w:rsidR="00151373" w:rsidRPr="002A24F4">
        <w:rPr>
          <w:i/>
          <w:sz w:val="24"/>
          <w:szCs w:val="24"/>
          <w:lang w:val="sr-Cyrl-RS"/>
        </w:rPr>
        <w:t>2</w:t>
      </w:r>
      <w:r w:rsidR="00BC02C9">
        <w:rPr>
          <w:i/>
          <w:sz w:val="24"/>
          <w:szCs w:val="24"/>
          <w:lang w:val="sr-Latn-RS"/>
        </w:rPr>
        <w:t>9</w:t>
      </w:r>
      <w:r w:rsidRPr="00C2646A">
        <w:rPr>
          <w:i/>
          <w:sz w:val="24"/>
          <w:szCs w:val="24"/>
          <w:lang w:val="sr-Cyrl-RS"/>
        </w:rPr>
        <w:t xml:space="preserve"> </w:t>
      </w:r>
    </w:p>
    <w:p w14:paraId="4DDEAA2B" w14:textId="77777777" w:rsidR="001B7C91" w:rsidRPr="00882F74" w:rsidRDefault="0042124F">
      <w:pPr>
        <w:spacing w:after="23" w:line="259" w:lineRule="auto"/>
        <w:ind w:left="473" w:firstLine="0"/>
        <w:jc w:val="left"/>
        <w:rPr>
          <w:i/>
          <w:sz w:val="24"/>
          <w:szCs w:val="24"/>
          <w:lang w:val="sr-Cyrl-RS"/>
        </w:rPr>
      </w:pPr>
      <w:r w:rsidRPr="00882F74">
        <w:rPr>
          <w:i/>
          <w:sz w:val="24"/>
          <w:szCs w:val="24"/>
          <w:lang w:val="sr-Cyrl-RS"/>
        </w:rPr>
        <w:t xml:space="preserve"> </w:t>
      </w:r>
    </w:p>
    <w:p w14:paraId="2A4DA86A" w14:textId="46691A9A" w:rsidR="001B7C91" w:rsidRPr="00882F74" w:rsidRDefault="0042124F" w:rsidP="00882F74">
      <w:pPr>
        <w:numPr>
          <w:ilvl w:val="0"/>
          <w:numId w:val="1"/>
        </w:numPr>
        <w:ind w:right="90" w:hanging="360"/>
        <w:rPr>
          <w:i/>
          <w:sz w:val="24"/>
          <w:szCs w:val="24"/>
          <w:lang w:val="sr-Cyrl-RS"/>
        </w:rPr>
      </w:pPr>
      <w:r w:rsidRPr="00882F74">
        <w:rPr>
          <w:i/>
          <w:sz w:val="24"/>
          <w:szCs w:val="24"/>
          <w:lang w:val="sr-Cyrl-RS"/>
        </w:rPr>
        <w:t>О</w:t>
      </w:r>
      <w:r w:rsidR="00882F74">
        <w:rPr>
          <w:i/>
          <w:sz w:val="24"/>
          <w:szCs w:val="24"/>
          <w:lang w:val="sr-Cyrl-RS"/>
        </w:rPr>
        <w:t>пис надлежности, овлашћења и обавеза</w:t>
      </w:r>
      <w:r w:rsidRPr="00882F74">
        <w:rPr>
          <w:i/>
          <w:sz w:val="24"/>
          <w:szCs w:val="24"/>
          <w:lang w:val="sr-Cyrl-RS"/>
        </w:rPr>
        <w:t>............................................................</w:t>
      </w:r>
      <w:r w:rsidR="00FD2A0E">
        <w:rPr>
          <w:i/>
          <w:sz w:val="24"/>
          <w:szCs w:val="24"/>
          <w:lang w:val="sr-Cyrl-RS"/>
        </w:rPr>
        <w:t>................</w:t>
      </w:r>
      <w:r w:rsidR="008A4A05">
        <w:rPr>
          <w:i/>
          <w:sz w:val="24"/>
          <w:szCs w:val="24"/>
          <w:lang w:val="sr-Cyrl-RS"/>
        </w:rPr>
        <w:t>50</w:t>
      </w:r>
      <w:r w:rsidRPr="00882F74">
        <w:rPr>
          <w:i/>
          <w:sz w:val="24"/>
          <w:szCs w:val="24"/>
          <w:lang w:val="sr-Cyrl-RS"/>
        </w:rPr>
        <w:t xml:space="preserve"> </w:t>
      </w:r>
    </w:p>
    <w:p w14:paraId="0042AB2D" w14:textId="77777777" w:rsidR="001B7C91" w:rsidRPr="00882F74" w:rsidRDefault="0042124F">
      <w:pPr>
        <w:spacing w:after="23" w:line="259" w:lineRule="auto"/>
        <w:ind w:left="473" w:firstLine="0"/>
        <w:jc w:val="left"/>
        <w:rPr>
          <w:i/>
          <w:sz w:val="24"/>
          <w:szCs w:val="24"/>
          <w:lang w:val="sr-Cyrl-RS"/>
        </w:rPr>
      </w:pPr>
      <w:r w:rsidRPr="00882F74">
        <w:rPr>
          <w:i/>
          <w:sz w:val="24"/>
          <w:szCs w:val="24"/>
          <w:lang w:val="sr-Cyrl-RS"/>
        </w:rPr>
        <w:t xml:space="preserve"> </w:t>
      </w:r>
    </w:p>
    <w:p w14:paraId="5432707E" w14:textId="27E4F2B4" w:rsidR="001B7C91" w:rsidRPr="00882F74" w:rsidRDefault="0042124F" w:rsidP="00ED4942">
      <w:pPr>
        <w:numPr>
          <w:ilvl w:val="0"/>
          <w:numId w:val="1"/>
        </w:numPr>
        <w:ind w:right="90" w:hanging="360"/>
        <w:rPr>
          <w:i/>
          <w:sz w:val="24"/>
          <w:szCs w:val="24"/>
          <w:lang w:val="sr-Cyrl-RS"/>
        </w:rPr>
      </w:pPr>
      <w:r w:rsidRPr="00882F74">
        <w:rPr>
          <w:i/>
          <w:sz w:val="24"/>
          <w:szCs w:val="24"/>
          <w:lang w:val="sr-Cyrl-RS"/>
        </w:rPr>
        <w:t>О</w:t>
      </w:r>
      <w:r w:rsidR="00FD2A0E">
        <w:rPr>
          <w:i/>
          <w:sz w:val="24"/>
          <w:szCs w:val="24"/>
          <w:lang w:val="sr-Cyrl-RS"/>
        </w:rPr>
        <w:t>пис поступања у оквиру надлежности, овлашћења и обавеза.........................................</w:t>
      </w:r>
      <w:r w:rsidR="008A4A05">
        <w:rPr>
          <w:i/>
          <w:sz w:val="24"/>
          <w:szCs w:val="24"/>
          <w:lang w:val="sr-Cyrl-RS"/>
        </w:rPr>
        <w:t>51</w:t>
      </w:r>
    </w:p>
    <w:p w14:paraId="065549FB" w14:textId="77777777" w:rsidR="00ED4942" w:rsidRPr="00882F74" w:rsidRDefault="00ED4942" w:rsidP="00ED4942">
      <w:pPr>
        <w:ind w:left="1193" w:right="90" w:firstLine="0"/>
        <w:rPr>
          <w:i/>
          <w:sz w:val="24"/>
          <w:szCs w:val="24"/>
          <w:lang w:val="sr-Cyrl-RS"/>
        </w:rPr>
      </w:pPr>
    </w:p>
    <w:p w14:paraId="2E126394" w14:textId="4AA4AE0A" w:rsidR="001B7C91" w:rsidRPr="00882F74" w:rsidRDefault="0042124F">
      <w:pPr>
        <w:numPr>
          <w:ilvl w:val="0"/>
          <w:numId w:val="1"/>
        </w:numPr>
        <w:ind w:right="90" w:hanging="360"/>
        <w:rPr>
          <w:i/>
          <w:sz w:val="24"/>
          <w:szCs w:val="24"/>
          <w:lang w:val="sr-Cyrl-RS"/>
        </w:rPr>
      </w:pPr>
      <w:r w:rsidRPr="00882F74">
        <w:rPr>
          <w:i/>
          <w:sz w:val="24"/>
          <w:szCs w:val="24"/>
          <w:lang w:val="sr-Cyrl-RS"/>
        </w:rPr>
        <w:t>Н</w:t>
      </w:r>
      <w:r w:rsidR="00FD2A0E">
        <w:rPr>
          <w:i/>
          <w:sz w:val="24"/>
          <w:szCs w:val="24"/>
          <w:lang w:val="sr-Cyrl-RS"/>
        </w:rPr>
        <w:t>авођење прописа..</w:t>
      </w:r>
      <w:r w:rsidRPr="00882F74">
        <w:rPr>
          <w:i/>
          <w:sz w:val="24"/>
          <w:szCs w:val="24"/>
          <w:lang w:val="sr-Cyrl-RS"/>
        </w:rPr>
        <w:t>.................................................................................................</w:t>
      </w:r>
      <w:r w:rsidR="001042D9" w:rsidRPr="00882F74">
        <w:rPr>
          <w:i/>
          <w:sz w:val="24"/>
          <w:szCs w:val="24"/>
        </w:rPr>
        <w:t>.....</w:t>
      </w:r>
      <w:r w:rsidR="001042D9" w:rsidRPr="00882F74">
        <w:rPr>
          <w:i/>
          <w:sz w:val="24"/>
          <w:szCs w:val="24"/>
          <w:lang w:val="sr-Cyrl-RS"/>
        </w:rPr>
        <w:t>......</w:t>
      </w:r>
      <w:r w:rsidR="00FD2A0E">
        <w:rPr>
          <w:i/>
          <w:sz w:val="24"/>
          <w:szCs w:val="24"/>
          <w:lang w:val="sr-Cyrl-RS"/>
        </w:rPr>
        <w:t>...</w:t>
      </w:r>
      <w:r w:rsidR="001042D9" w:rsidRPr="00882F74">
        <w:rPr>
          <w:i/>
          <w:sz w:val="24"/>
          <w:szCs w:val="24"/>
          <w:lang w:val="sr-Cyrl-RS"/>
        </w:rPr>
        <w:t>...</w:t>
      </w:r>
      <w:r w:rsidR="009260A1">
        <w:rPr>
          <w:i/>
          <w:sz w:val="24"/>
          <w:szCs w:val="24"/>
          <w:lang w:val="en-US"/>
        </w:rPr>
        <w:t>5</w:t>
      </w:r>
      <w:r w:rsidR="00BC02C9">
        <w:rPr>
          <w:i/>
          <w:sz w:val="24"/>
          <w:szCs w:val="24"/>
          <w:lang w:val="sr-Cyrl-RS"/>
        </w:rPr>
        <w:t>4</w:t>
      </w:r>
      <w:r w:rsidRPr="00882F74">
        <w:rPr>
          <w:i/>
          <w:sz w:val="24"/>
          <w:szCs w:val="24"/>
          <w:lang w:val="sr-Cyrl-RS"/>
        </w:rPr>
        <w:t xml:space="preserve"> </w:t>
      </w:r>
    </w:p>
    <w:p w14:paraId="43E1CF56" w14:textId="63DBAAFD" w:rsidR="001B7C91" w:rsidRPr="00882F74" w:rsidRDefault="0042124F" w:rsidP="007C7B6B">
      <w:pPr>
        <w:spacing w:after="0" w:line="259" w:lineRule="auto"/>
        <w:ind w:left="1193" w:firstLine="0"/>
        <w:jc w:val="left"/>
        <w:rPr>
          <w:i/>
          <w:sz w:val="24"/>
          <w:szCs w:val="24"/>
          <w:lang w:val="sr-Cyrl-RS"/>
        </w:rPr>
      </w:pPr>
      <w:r w:rsidRPr="00882F74">
        <w:rPr>
          <w:i/>
          <w:sz w:val="24"/>
          <w:szCs w:val="24"/>
          <w:lang w:val="sr-Cyrl-RS"/>
        </w:rPr>
        <w:t xml:space="preserve"> </w:t>
      </w:r>
    </w:p>
    <w:p w14:paraId="3ABB2E9A" w14:textId="6F61F4A9" w:rsidR="001B7C91" w:rsidRPr="00FD2A0E" w:rsidRDefault="00FD2A0E" w:rsidP="00FD2A0E">
      <w:pPr>
        <w:numPr>
          <w:ilvl w:val="0"/>
          <w:numId w:val="1"/>
        </w:numPr>
        <w:ind w:right="90" w:hanging="360"/>
        <w:rPr>
          <w:i/>
          <w:sz w:val="24"/>
          <w:szCs w:val="24"/>
          <w:lang w:val="sr-Cyrl-RS"/>
        </w:rPr>
      </w:pPr>
      <w:r>
        <w:rPr>
          <w:i/>
          <w:sz w:val="24"/>
          <w:szCs w:val="24"/>
          <w:lang w:val="sr-Cyrl-RS"/>
        </w:rPr>
        <w:t>Услуге које орган пружа заинтересованим лицима..</w:t>
      </w:r>
      <w:r w:rsidR="0042124F" w:rsidRPr="00FD2A0E">
        <w:rPr>
          <w:i/>
          <w:sz w:val="24"/>
          <w:szCs w:val="24"/>
          <w:lang w:val="sr-Cyrl-RS"/>
        </w:rPr>
        <w:t>.........................................</w:t>
      </w:r>
      <w:r w:rsidR="001042D9" w:rsidRPr="00244599">
        <w:rPr>
          <w:i/>
          <w:sz w:val="24"/>
          <w:szCs w:val="24"/>
          <w:lang w:val="sr-Cyrl-RS"/>
        </w:rPr>
        <w:t>............</w:t>
      </w:r>
      <w:r>
        <w:rPr>
          <w:i/>
          <w:sz w:val="24"/>
          <w:szCs w:val="24"/>
          <w:lang w:val="sr-Cyrl-RS"/>
        </w:rPr>
        <w:t>...</w:t>
      </w:r>
      <w:r w:rsidR="001042D9" w:rsidRPr="00244599">
        <w:rPr>
          <w:i/>
          <w:sz w:val="24"/>
          <w:szCs w:val="24"/>
          <w:lang w:val="sr-Cyrl-RS"/>
        </w:rPr>
        <w:t>...</w:t>
      </w:r>
      <w:r w:rsidR="008A4A05">
        <w:rPr>
          <w:i/>
          <w:sz w:val="24"/>
          <w:szCs w:val="24"/>
          <w:lang w:val="sr-Cyrl-RS"/>
        </w:rPr>
        <w:t>62</w:t>
      </w:r>
      <w:r w:rsidR="0042124F" w:rsidRPr="00FD2A0E">
        <w:rPr>
          <w:i/>
          <w:sz w:val="24"/>
          <w:szCs w:val="24"/>
          <w:lang w:val="sr-Cyrl-RS"/>
        </w:rPr>
        <w:t xml:space="preserve"> </w:t>
      </w:r>
    </w:p>
    <w:p w14:paraId="39F78F7B"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09C7253" w14:textId="3DA10AD1"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оступак ради пружања услуга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8A4A05">
        <w:rPr>
          <w:i/>
          <w:sz w:val="24"/>
          <w:szCs w:val="24"/>
          <w:lang w:val="sr-Cyrl-RS"/>
        </w:rPr>
        <w:t>63</w:t>
      </w:r>
      <w:r w:rsidRPr="00882F74">
        <w:rPr>
          <w:i/>
          <w:sz w:val="24"/>
          <w:szCs w:val="24"/>
          <w:lang w:val="sr-Cyrl-RS"/>
        </w:rPr>
        <w:t xml:space="preserve"> </w:t>
      </w:r>
    </w:p>
    <w:p w14:paraId="5CDA8F93"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B435E72" w14:textId="504A57C3"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реглед података о пруженим услугама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8A4A05">
        <w:rPr>
          <w:i/>
          <w:sz w:val="24"/>
          <w:szCs w:val="24"/>
          <w:lang w:val="sr-Cyrl-RS"/>
        </w:rPr>
        <w:t>71</w:t>
      </w:r>
    </w:p>
    <w:p w14:paraId="028AED05" w14:textId="77777777" w:rsidR="001B7C91" w:rsidRPr="00882F74" w:rsidRDefault="0042124F">
      <w:pPr>
        <w:spacing w:after="18" w:line="259" w:lineRule="auto"/>
        <w:ind w:left="473" w:firstLine="0"/>
        <w:jc w:val="left"/>
        <w:rPr>
          <w:i/>
          <w:sz w:val="24"/>
          <w:szCs w:val="24"/>
          <w:lang w:val="sr-Cyrl-RS"/>
        </w:rPr>
      </w:pPr>
      <w:r w:rsidRPr="00882F74">
        <w:rPr>
          <w:i/>
          <w:sz w:val="24"/>
          <w:szCs w:val="24"/>
          <w:lang w:val="sr-Cyrl-RS"/>
        </w:rPr>
        <w:t xml:space="preserve"> </w:t>
      </w:r>
    </w:p>
    <w:p w14:paraId="52841AA0" w14:textId="4A6F19C2"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приходима и расходима.....................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Pr="00882F74">
        <w:rPr>
          <w:i/>
          <w:sz w:val="24"/>
          <w:szCs w:val="24"/>
          <w:lang w:val="sr-Cyrl-RS"/>
        </w:rPr>
        <w:t>.</w:t>
      </w:r>
      <w:r w:rsidR="009260A1">
        <w:rPr>
          <w:i/>
          <w:sz w:val="24"/>
          <w:szCs w:val="24"/>
          <w:lang w:val="sr-Cyrl-RS"/>
        </w:rPr>
        <w:t>7</w:t>
      </w:r>
      <w:r w:rsidR="008A4A05">
        <w:rPr>
          <w:i/>
          <w:sz w:val="24"/>
          <w:szCs w:val="24"/>
          <w:lang w:val="sr-Latn-RS"/>
        </w:rPr>
        <w:t>3</w:t>
      </w:r>
      <w:r w:rsidRPr="00882F74">
        <w:rPr>
          <w:i/>
          <w:sz w:val="24"/>
          <w:szCs w:val="24"/>
          <w:lang w:val="sr-Cyrl-RS"/>
        </w:rPr>
        <w:t xml:space="preserve"> </w:t>
      </w:r>
    </w:p>
    <w:p w14:paraId="30FE47FD" w14:textId="77777777" w:rsidR="001B7C91" w:rsidRPr="00882F74" w:rsidRDefault="0042124F">
      <w:pPr>
        <w:spacing w:after="17" w:line="259" w:lineRule="auto"/>
        <w:ind w:left="473" w:firstLine="0"/>
        <w:jc w:val="left"/>
        <w:rPr>
          <w:i/>
          <w:sz w:val="24"/>
          <w:szCs w:val="24"/>
          <w:lang w:val="sr-Cyrl-RS"/>
        </w:rPr>
      </w:pPr>
      <w:r w:rsidRPr="00882F74">
        <w:rPr>
          <w:i/>
          <w:sz w:val="24"/>
          <w:szCs w:val="24"/>
          <w:lang w:val="sr-Cyrl-RS"/>
        </w:rPr>
        <w:t xml:space="preserve"> </w:t>
      </w:r>
    </w:p>
    <w:p w14:paraId="2ED701DB" w14:textId="17C6D114"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јавним набавкама</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Pr="00882F74">
        <w:rPr>
          <w:i/>
          <w:sz w:val="24"/>
          <w:szCs w:val="24"/>
          <w:lang w:val="sr-Cyrl-RS"/>
        </w:rPr>
        <w:t>..</w:t>
      </w:r>
      <w:r w:rsidR="009260A1">
        <w:rPr>
          <w:i/>
          <w:sz w:val="24"/>
          <w:szCs w:val="24"/>
          <w:lang w:val="sr-Cyrl-RS"/>
        </w:rPr>
        <w:t>.7</w:t>
      </w:r>
      <w:r w:rsidR="00BC02C9">
        <w:rPr>
          <w:i/>
          <w:sz w:val="24"/>
          <w:szCs w:val="24"/>
          <w:lang w:val="sr-Cyrl-RS"/>
        </w:rPr>
        <w:t>7</w:t>
      </w:r>
      <w:r w:rsidRPr="00882F74">
        <w:rPr>
          <w:i/>
          <w:sz w:val="24"/>
          <w:szCs w:val="24"/>
          <w:lang w:val="sr-Cyrl-RS"/>
        </w:rPr>
        <w:t xml:space="preserve"> </w:t>
      </w:r>
    </w:p>
    <w:p w14:paraId="096F06E7" w14:textId="77777777" w:rsidR="001B7C91" w:rsidRPr="00882F74" w:rsidRDefault="0042124F">
      <w:pPr>
        <w:spacing w:after="17" w:line="259" w:lineRule="auto"/>
        <w:ind w:left="1193" w:firstLine="0"/>
        <w:jc w:val="left"/>
        <w:rPr>
          <w:i/>
          <w:sz w:val="24"/>
          <w:szCs w:val="24"/>
        </w:rPr>
      </w:pPr>
      <w:r w:rsidRPr="00882F74">
        <w:rPr>
          <w:i/>
          <w:sz w:val="24"/>
          <w:szCs w:val="24"/>
          <w:lang w:val="sr-Cyrl-RS"/>
        </w:rPr>
        <w:t xml:space="preserve"> </w:t>
      </w:r>
    </w:p>
    <w:p w14:paraId="5BCF2D25" w14:textId="33A94472" w:rsidR="001B7C91" w:rsidRPr="00882F74" w:rsidRDefault="0042124F" w:rsidP="00ED4942">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државној помоћи.....</w:t>
      </w:r>
      <w:r w:rsidRPr="00882F74">
        <w:rPr>
          <w:i/>
          <w:sz w:val="24"/>
          <w:szCs w:val="24"/>
          <w:lang w:val="sr-Cyrl-RS"/>
        </w:rPr>
        <w:t>...........................................</w:t>
      </w:r>
      <w:r w:rsidR="00ED4942" w:rsidRPr="00882F74">
        <w:rPr>
          <w:i/>
          <w:sz w:val="24"/>
          <w:szCs w:val="24"/>
          <w:lang w:val="sr-Cyrl-RS"/>
        </w:rPr>
        <w:t>........</w:t>
      </w:r>
      <w:r w:rsidRPr="00882F74">
        <w:rPr>
          <w:i/>
          <w:sz w:val="24"/>
          <w:szCs w:val="24"/>
          <w:lang w:val="sr-Cyrl-RS"/>
        </w:rPr>
        <w:t>...................................</w:t>
      </w:r>
      <w:r w:rsidR="00FD2A0E">
        <w:rPr>
          <w:i/>
          <w:sz w:val="24"/>
          <w:szCs w:val="24"/>
          <w:lang w:val="sr-Cyrl-RS"/>
        </w:rPr>
        <w:t>.</w:t>
      </w:r>
      <w:r w:rsidR="001042D9" w:rsidRPr="00882F74">
        <w:rPr>
          <w:i/>
          <w:sz w:val="24"/>
          <w:szCs w:val="24"/>
        </w:rPr>
        <w:t>.</w:t>
      </w:r>
      <w:r w:rsidR="00FD2A0E">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w:t>
      </w:r>
      <w:r w:rsidR="00FD2A0E">
        <w:rPr>
          <w:i/>
          <w:sz w:val="24"/>
          <w:szCs w:val="24"/>
          <w:lang w:val="sr-Cyrl-RS"/>
        </w:rPr>
        <w:t>.</w:t>
      </w:r>
      <w:r w:rsidR="00BC02C9">
        <w:rPr>
          <w:i/>
          <w:sz w:val="24"/>
          <w:szCs w:val="24"/>
          <w:lang w:val="sr-Cyrl-RS"/>
        </w:rPr>
        <w:t>81</w:t>
      </w:r>
      <w:r w:rsidRPr="00882F74">
        <w:rPr>
          <w:i/>
          <w:sz w:val="24"/>
          <w:szCs w:val="24"/>
          <w:lang w:val="sr-Cyrl-RS"/>
        </w:rPr>
        <w:t xml:space="preserve">  </w:t>
      </w:r>
    </w:p>
    <w:p w14:paraId="6BCE16FE" w14:textId="77777777" w:rsidR="00ED4942" w:rsidRPr="00882F74" w:rsidRDefault="00ED4942" w:rsidP="00ED4942">
      <w:pPr>
        <w:ind w:left="1193" w:right="90" w:firstLine="0"/>
        <w:rPr>
          <w:i/>
          <w:sz w:val="24"/>
          <w:szCs w:val="24"/>
          <w:lang w:val="sr-Cyrl-RS"/>
        </w:rPr>
      </w:pPr>
    </w:p>
    <w:p w14:paraId="4B8A6097" w14:textId="64CA90C4"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исплаћеним платама, зарада и другим примањима..............</w:t>
      </w:r>
      <w:r w:rsidRPr="00882F74">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00FD2A0E">
        <w:rPr>
          <w:i/>
          <w:sz w:val="24"/>
          <w:szCs w:val="24"/>
          <w:lang w:val="sr-Cyrl-RS"/>
        </w:rPr>
        <w:t>..</w:t>
      </w:r>
      <w:r w:rsidR="001042D9" w:rsidRPr="00244599">
        <w:rPr>
          <w:i/>
          <w:sz w:val="24"/>
          <w:szCs w:val="24"/>
          <w:lang w:val="sr-Cyrl-RS"/>
        </w:rPr>
        <w:t>.</w:t>
      </w:r>
      <w:r w:rsidRPr="00882F74">
        <w:rPr>
          <w:i/>
          <w:sz w:val="24"/>
          <w:szCs w:val="24"/>
          <w:lang w:val="sr-Cyrl-RS"/>
        </w:rPr>
        <w:t>..</w:t>
      </w:r>
      <w:r w:rsidR="00DB75DD" w:rsidRPr="00244599">
        <w:rPr>
          <w:i/>
          <w:sz w:val="24"/>
          <w:szCs w:val="24"/>
          <w:lang w:val="sr-Cyrl-RS"/>
        </w:rPr>
        <w:t>.</w:t>
      </w:r>
      <w:r w:rsidR="00BC02C9">
        <w:rPr>
          <w:i/>
          <w:sz w:val="24"/>
          <w:szCs w:val="24"/>
          <w:lang w:val="sr-Cyrl-RS"/>
        </w:rPr>
        <w:t>81</w:t>
      </w:r>
    </w:p>
    <w:p w14:paraId="16A8694F"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55DCB71E" w14:textId="6FDCB7F6" w:rsidR="001B7C91" w:rsidRPr="00882F74" w:rsidRDefault="0042124F">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средстима рада......</w:t>
      </w:r>
      <w:r w:rsidRPr="00882F74">
        <w:rPr>
          <w:i/>
          <w:sz w:val="24"/>
          <w:szCs w:val="24"/>
          <w:lang w:val="sr-Cyrl-RS"/>
        </w:rPr>
        <w:t>..................................................</w:t>
      </w:r>
      <w:r w:rsidR="001042D9" w:rsidRPr="00882F74">
        <w:rPr>
          <w:i/>
          <w:sz w:val="24"/>
          <w:szCs w:val="24"/>
          <w:lang w:val="sr-Cyrl-RS"/>
        </w:rPr>
        <w:t>...................................</w:t>
      </w:r>
      <w:r w:rsidR="00FD2A0E">
        <w:rPr>
          <w:i/>
          <w:sz w:val="24"/>
          <w:szCs w:val="24"/>
          <w:lang w:val="sr-Cyrl-RS"/>
        </w:rPr>
        <w:t>...</w:t>
      </w:r>
      <w:r w:rsidR="001042D9" w:rsidRPr="00882F74">
        <w:rPr>
          <w:i/>
          <w:sz w:val="24"/>
          <w:szCs w:val="24"/>
        </w:rPr>
        <w:t>.</w:t>
      </w:r>
      <w:r w:rsidR="001042D9" w:rsidRPr="00882F74">
        <w:rPr>
          <w:i/>
          <w:sz w:val="24"/>
          <w:szCs w:val="24"/>
          <w:lang w:val="sr-Cyrl-RS"/>
        </w:rPr>
        <w:t>.</w:t>
      </w:r>
      <w:r w:rsidR="00FD2A0E">
        <w:rPr>
          <w:i/>
          <w:sz w:val="24"/>
          <w:szCs w:val="24"/>
          <w:lang w:val="sr-Cyrl-RS"/>
        </w:rPr>
        <w:t>..</w:t>
      </w:r>
      <w:r w:rsidR="001042D9" w:rsidRPr="00882F74">
        <w:rPr>
          <w:i/>
          <w:sz w:val="24"/>
          <w:szCs w:val="24"/>
          <w:lang w:val="sr-Cyrl-RS"/>
        </w:rPr>
        <w:t>..</w:t>
      </w:r>
      <w:r w:rsidR="009260A1">
        <w:rPr>
          <w:i/>
          <w:sz w:val="24"/>
          <w:szCs w:val="24"/>
          <w:lang w:val="sr-Cyrl-RS"/>
        </w:rPr>
        <w:t>8</w:t>
      </w:r>
      <w:r w:rsidR="00BC02C9">
        <w:rPr>
          <w:i/>
          <w:sz w:val="24"/>
          <w:szCs w:val="24"/>
          <w:lang w:val="sr-Cyrl-RS"/>
        </w:rPr>
        <w:t>5</w:t>
      </w:r>
      <w:r w:rsidRPr="00882F74">
        <w:rPr>
          <w:i/>
          <w:sz w:val="24"/>
          <w:szCs w:val="24"/>
          <w:lang w:val="sr-Cyrl-RS"/>
        </w:rPr>
        <w:t xml:space="preserve"> </w:t>
      </w:r>
    </w:p>
    <w:p w14:paraId="0F69D550" w14:textId="77777777" w:rsidR="001B7C91" w:rsidRPr="00882F74" w:rsidRDefault="0042124F">
      <w:pPr>
        <w:spacing w:after="0" w:line="259" w:lineRule="auto"/>
        <w:ind w:left="473" w:firstLine="0"/>
        <w:jc w:val="left"/>
        <w:rPr>
          <w:i/>
          <w:sz w:val="24"/>
          <w:szCs w:val="24"/>
          <w:lang w:val="sr-Cyrl-RS"/>
        </w:rPr>
      </w:pPr>
      <w:r w:rsidRPr="00882F74">
        <w:rPr>
          <w:i/>
          <w:sz w:val="24"/>
          <w:szCs w:val="24"/>
          <w:lang w:val="sr-Cyrl-RS"/>
        </w:rPr>
        <w:t xml:space="preserve"> </w:t>
      </w:r>
    </w:p>
    <w:p w14:paraId="480804F9" w14:textId="4138CF07" w:rsidR="001B7C91" w:rsidRPr="00882F74" w:rsidRDefault="0042124F" w:rsidP="00FD2A0E">
      <w:pPr>
        <w:numPr>
          <w:ilvl w:val="0"/>
          <w:numId w:val="1"/>
        </w:numPr>
        <w:ind w:right="90" w:hanging="360"/>
        <w:rPr>
          <w:i/>
          <w:sz w:val="24"/>
          <w:szCs w:val="24"/>
          <w:lang w:val="sr-Cyrl-RS"/>
        </w:rPr>
      </w:pPr>
      <w:r w:rsidRPr="00882F74">
        <w:rPr>
          <w:i/>
          <w:sz w:val="24"/>
          <w:szCs w:val="24"/>
          <w:lang w:val="sr-Cyrl-RS"/>
        </w:rPr>
        <w:t>Ч</w:t>
      </w:r>
      <w:r w:rsidR="00FD2A0E">
        <w:rPr>
          <w:i/>
          <w:sz w:val="24"/>
          <w:szCs w:val="24"/>
          <w:lang w:val="sr-Cyrl-RS"/>
        </w:rPr>
        <w:t>ување носача информација....................</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Pr="00882F74">
        <w:rPr>
          <w:i/>
          <w:sz w:val="24"/>
          <w:szCs w:val="24"/>
          <w:lang w:val="sr-Cyrl-RS"/>
        </w:rPr>
        <w:t>.</w:t>
      </w:r>
      <w:r w:rsidR="00BC02C9">
        <w:rPr>
          <w:i/>
          <w:sz w:val="24"/>
          <w:szCs w:val="24"/>
          <w:lang w:val="sr-Cyrl-RS"/>
        </w:rPr>
        <w:t>103</w:t>
      </w:r>
      <w:r w:rsidRPr="00882F74">
        <w:rPr>
          <w:i/>
          <w:sz w:val="24"/>
          <w:szCs w:val="24"/>
          <w:lang w:val="sr-Cyrl-RS"/>
        </w:rPr>
        <w:t xml:space="preserve"> </w:t>
      </w:r>
    </w:p>
    <w:p w14:paraId="76B39A8C"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lastRenderedPageBreak/>
        <w:t xml:space="preserve"> </w:t>
      </w:r>
    </w:p>
    <w:p w14:paraId="31AD4404" w14:textId="38EC4302" w:rsidR="001B7C91" w:rsidRPr="00882F74" w:rsidRDefault="0042124F" w:rsidP="00FD2A0E">
      <w:pPr>
        <w:numPr>
          <w:ilvl w:val="0"/>
          <w:numId w:val="1"/>
        </w:numPr>
        <w:ind w:right="90" w:hanging="360"/>
        <w:rPr>
          <w:i/>
          <w:sz w:val="24"/>
          <w:szCs w:val="24"/>
          <w:lang w:val="sr-Cyrl-RS"/>
        </w:rPr>
      </w:pPr>
      <w:r w:rsidRPr="00882F74">
        <w:rPr>
          <w:i/>
          <w:sz w:val="24"/>
          <w:szCs w:val="24"/>
          <w:lang w:val="sr-Cyrl-RS"/>
        </w:rPr>
        <w:t>П</w:t>
      </w:r>
      <w:r w:rsidR="00FD2A0E">
        <w:rPr>
          <w:i/>
          <w:sz w:val="24"/>
          <w:szCs w:val="24"/>
          <w:lang w:val="sr-Cyrl-RS"/>
        </w:rPr>
        <w:t>одаци о врстама информација</w:t>
      </w:r>
      <w:r w:rsidRPr="00882F74">
        <w:rPr>
          <w:i/>
          <w:sz w:val="24"/>
          <w:szCs w:val="24"/>
          <w:lang w:val="sr-Cyrl-RS"/>
        </w:rPr>
        <w:t>.....................................</w:t>
      </w:r>
      <w:r w:rsidR="00FD2A0E">
        <w:rPr>
          <w:i/>
          <w:sz w:val="24"/>
          <w:szCs w:val="24"/>
          <w:lang w:val="sr-Cyrl-RS"/>
        </w:rPr>
        <w:t>............</w:t>
      </w:r>
      <w:r w:rsidRPr="00882F74">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FD2A0E">
        <w:rPr>
          <w:i/>
          <w:sz w:val="24"/>
          <w:szCs w:val="24"/>
          <w:lang w:val="sr-Cyrl-RS"/>
        </w:rPr>
        <w:t>....</w:t>
      </w:r>
      <w:r w:rsidR="001042D9" w:rsidRPr="00882F74">
        <w:rPr>
          <w:i/>
          <w:sz w:val="24"/>
          <w:szCs w:val="24"/>
        </w:rPr>
        <w:t>.</w:t>
      </w:r>
      <w:r w:rsidR="00BC02C9">
        <w:rPr>
          <w:i/>
          <w:sz w:val="24"/>
          <w:szCs w:val="24"/>
          <w:lang w:val="sr-Cyrl-RS"/>
        </w:rPr>
        <w:t>103</w:t>
      </w:r>
      <w:r w:rsidRPr="00882F74">
        <w:rPr>
          <w:i/>
          <w:sz w:val="24"/>
          <w:szCs w:val="24"/>
          <w:lang w:val="sr-Cyrl-RS"/>
        </w:rPr>
        <w:t xml:space="preserve"> </w:t>
      </w:r>
    </w:p>
    <w:p w14:paraId="5F1708F2" w14:textId="77777777" w:rsidR="001B7C91" w:rsidRPr="00882F74" w:rsidRDefault="0042124F">
      <w:pPr>
        <w:spacing w:after="12" w:line="259" w:lineRule="auto"/>
        <w:ind w:left="473" w:firstLine="0"/>
        <w:jc w:val="left"/>
        <w:rPr>
          <w:i/>
          <w:sz w:val="24"/>
          <w:szCs w:val="24"/>
          <w:lang w:val="sr-Cyrl-RS"/>
        </w:rPr>
      </w:pPr>
      <w:r w:rsidRPr="00882F74">
        <w:rPr>
          <w:i/>
          <w:sz w:val="24"/>
          <w:szCs w:val="24"/>
          <w:lang w:val="sr-Cyrl-RS"/>
        </w:rPr>
        <w:t xml:space="preserve"> </w:t>
      </w:r>
    </w:p>
    <w:p w14:paraId="6994400A" w14:textId="7C9AA5CC" w:rsidR="001B7C91" w:rsidRPr="00882F74" w:rsidRDefault="0042124F" w:rsidP="00FD2A0E">
      <w:pPr>
        <w:numPr>
          <w:ilvl w:val="0"/>
          <w:numId w:val="1"/>
        </w:numPr>
        <w:spacing w:after="20" w:line="259" w:lineRule="auto"/>
        <w:ind w:right="90" w:hanging="360"/>
        <w:rPr>
          <w:i/>
          <w:sz w:val="24"/>
          <w:szCs w:val="24"/>
          <w:lang w:val="sr-Cyrl-RS"/>
        </w:rPr>
      </w:pPr>
      <w:r w:rsidRPr="00882F74">
        <w:rPr>
          <w:i/>
          <w:sz w:val="24"/>
          <w:szCs w:val="24"/>
          <w:lang w:val="sr-Cyrl-RS"/>
        </w:rPr>
        <w:t>В</w:t>
      </w:r>
      <w:r w:rsidR="00FD2A0E">
        <w:rPr>
          <w:i/>
          <w:sz w:val="24"/>
          <w:szCs w:val="24"/>
          <w:lang w:val="sr-Cyrl-RS"/>
        </w:rPr>
        <w:t>рсте информацијама којима државни орган омогућава приступ...</w:t>
      </w:r>
      <w:r w:rsidRPr="00882F74">
        <w:rPr>
          <w:i/>
          <w:sz w:val="24"/>
          <w:szCs w:val="24"/>
          <w:lang w:val="sr-Cyrl-RS"/>
        </w:rPr>
        <w:t>...............................</w:t>
      </w:r>
      <w:r w:rsidR="00BC02C9">
        <w:rPr>
          <w:i/>
          <w:sz w:val="24"/>
          <w:szCs w:val="24"/>
          <w:lang w:val="sr-Cyrl-RS"/>
        </w:rPr>
        <w:t>105</w:t>
      </w:r>
    </w:p>
    <w:p w14:paraId="7769B5F1" w14:textId="77777777" w:rsidR="001B7C91" w:rsidRPr="00882F74" w:rsidRDefault="0042124F">
      <w:pPr>
        <w:spacing w:after="20" w:line="259" w:lineRule="auto"/>
        <w:ind w:left="473" w:firstLine="0"/>
        <w:jc w:val="left"/>
        <w:rPr>
          <w:i/>
          <w:sz w:val="24"/>
          <w:szCs w:val="24"/>
          <w:lang w:val="sr-Cyrl-RS"/>
        </w:rPr>
      </w:pPr>
      <w:r w:rsidRPr="00882F74">
        <w:rPr>
          <w:i/>
          <w:sz w:val="24"/>
          <w:szCs w:val="24"/>
          <w:lang w:val="sr-Cyrl-RS"/>
        </w:rPr>
        <w:t xml:space="preserve"> </w:t>
      </w:r>
    </w:p>
    <w:p w14:paraId="1CD8907B" w14:textId="6B682647" w:rsidR="001B7C91" w:rsidRPr="00FD2A0E" w:rsidRDefault="0042124F" w:rsidP="00FD2A0E">
      <w:pPr>
        <w:numPr>
          <w:ilvl w:val="0"/>
          <w:numId w:val="1"/>
        </w:numPr>
        <w:ind w:right="90" w:hanging="360"/>
        <w:rPr>
          <w:i/>
          <w:sz w:val="24"/>
          <w:szCs w:val="24"/>
          <w:lang w:val="sr-Cyrl-RS"/>
        </w:rPr>
      </w:pPr>
      <w:r w:rsidRPr="00882F74">
        <w:rPr>
          <w:i/>
          <w:sz w:val="24"/>
          <w:szCs w:val="24"/>
          <w:lang w:val="sr-Cyrl-RS"/>
        </w:rPr>
        <w:t>И</w:t>
      </w:r>
      <w:r w:rsidR="00FD2A0E">
        <w:rPr>
          <w:i/>
          <w:sz w:val="24"/>
          <w:szCs w:val="24"/>
          <w:lang w:val="sr-Cyrl-RS"/>
        </w:rPr>
        <w:t>нформације о подношењу захтева за приступ информацијама.......................</w:t>
      </w:r>
      <w:r w:rsidR="001042D9" w:rsidRPr="00244599">
        <w:rPr>
          <w:i/>
          <w:sz w:val="24"/>
          <w:szCs w:val="24"/>
          <w:lang w:val="sr-Cyrl-RS"/>
        </w:rPr>
        <w:t>....</w:t>
      </w:r>
      <w:r w:rsidRPr="00FD2A0E">
        <w:rPr>
          <w:i/>
          <w:sz w:val="24"/>
          <w:szCs w:val="24"/>
          <w:lang w:val="sr-Cyrl-RS"/>
        </w:rPr>
        <w:t>..........</w:t>
      </w:r>
      <w:r w:rsidR="00BC02C9">
        <w:rPr>
          <w:i/>
          <w:sz w:val="24"/>
          <w:szCs w:val="24"/>
          <w:lang w:val="sr-Cyrl-RS"/>
        </w:rPr>
        <w:t>106</w:t>
      </w:r>
    </w:p>
    <w:p w14:paraId="3B2B8FC2" w14:textId="77777777" w:rsidR="001B7C91" w:rsidRPr="00882F74" w:rsidRDefault="0042124F">
      <w:pPr>
        <w:spacing w:after="213" w:line="259" w:lineRule="auto"/>
        <w:ind w:left="473" w:firstLine="0"/>
        <w:jc w:val="left"/>
        <w:rPr>
          <w:i/>
          <w:sz w:val="24"/>
          <w:szCs w:val="24"/>
          <w:lang w:val="sr-Cyrl-RS"/>
        </w:rPr>
      </w:pPr>
      <w:r w:rsidRPr="00882F74">
        <w:rPr>
          <w:i/>
          <w:sz w:val="24"/>
          <w:szCs w:val="24"/>
          <w:lang w:val="sr-Cyrl-RS"/>
        </w:rPr>
        <w:t xml:space="preserve"> </w:t>
      </w:r>
    </w:p>
    <w:p w14:paraId="1136CD7C" w14:textId="77777777" w:rsidR="001B7C91" w:rsidRPr="00882F74" w:rsidRDefault="0042124F">
      <w:pPr>
        <w:spacing w:after="258" w:line="259" w:lineRule="auto"/>
        <w:ind w:left="473" w:firstLine="0"/>
        <w:jc w:val="left"/>
        <w:rPr>
          <w:i/>
          <w:sz w:val="24"/>
          <w:szCs w:val="24"/>
          <w:lang w:val="sr-Cyrl-RS"/>
        </w:rPr>
      </w:pPr>
      <w:r w:rsidRPr="00882F74">
        <w:rPr>
          <w:i/>
          <w:sz w:val="24"/>
          <w:szCs w:val="24"/>
          <w:lang w:val="sr-Cyrl-RS"/>
        </w:rPr>
        <w:t xml:space="preserve"> </w:t>
      </w:r>
    </w:p>
    <w:p w14:paraId="7E75D6E0" w14:textId="77777777" w:rsidR="001B7C91" w:rsidRPr="00882F74" w:rsidRDefault="0042124F">
      <w:pPr>
        <w:spacing w:after="249"/>
        <w:ind w:left="483" w:right="90"/>
        <w:rPr>
          <w:i/>
          <w:sz w:val="24"/>
          <w:szCs w:val="24"/>
          <w:lang w:val="sr-Cyrl-RS"/>
        </w:rPr>
      </w:pPr>
      <w:r w:rsidRPr="00882F74">
        <w:rPr>
          <w:i/>
          <w:sz w:val="24"/>
          <w:szCs w:val="24"/>
          <w:lang w:val="sr-Cyrl-RS"/>
        </w:rPr>
        <w:t xml:space="preserve">ПРИЛОЗИ: </w:t>
      </w:r>
    </w:p>
    <w:p w14:paraId="55874FFF" w14:textId="619BEFCD" w:rsidR="001B7C91" w:rsidRPr="00882F74" w:rsidRDefault="0042124F" w:rsidP="00ED6807">
      <w:pPr>
        <w:ind w:left="483" w:right="90"/>
        <w:jc w:val="left"/>
        <w:rPr>
          <w:i/>
          <w:sz w:val="24"/>
          <w:szCs w:val="24"/>
          <w:lang w:val="sr-Cyrl-RS"/>
        </w:rPr>
      </w:pPr>
      <w:r w:rsidRPr="00882F74">
        <w:rPr>
          <w:i/>
          <w:sz w:val="24"/>
          <w:szCs w:val="24"/>
          <w:lang w:val="sr-Cyrl-RS"/>
        </w:rPr>
        <w:t>Прилог 1: Пример захтева за приступ информацијам</w:t>
      </w:r>
      <w:r w:rsidR="00ED6807">
        <w:rPr>
          <w:i/>
          <w:sz w:val="24"/>
          <w:szCs w:val="24"/>
          <w:lang w:val="sr-Cyrl-RS"/>
        </w:rPr>
        <w:t>а</w:t>
      </w:r>
      <w:r w:rsidRPr="00882F74">
        <w:rPr>
          <w:i/>
          <w:sz w:val="24"/>
          <w:szCs w:val="24"/>
          <w:lang w:val="sr-Cyrl-RS"/>
        </w:rPr>
        <w:t xml:space="preserve"> од  </w:t>
      </w:r>
      <w:r w:rsidR="00ED6807">
        <w:rPr>
          <w:i/>
          <w:sz w:val="24"/>
          <w:szCs w:val="24"/>
          <w:lang w:val="sr-Cyrl-RS"/>
        </w:rPr>
        <w:t>јавног з</w:t>
      </w:r>
      <w:r w:rsidRPr="00882F74">
        <w:rPr>
          <w:i/>
          <w:sz w:val="24"/>
          <w:szCs w:val="24"/>
          <w:lang w:val="sr-Cyrl-RS"/>
        </w:rPr>
        <w:t>начаја.</w:t>
      </w:r>
      <w:r w:rsidR="00ED6807">
        <w:rPr>
          <w:i/>
          <w:sz w:val="24"/>
          <w:szCs w:val="24"/>
          <w:lang w:val="sr-Cyrl-RS"/>
        </w:rPr>
        <w:t>.........</w:t>
      </w:r>
      <w:r w:rsidRPr="00882F74">
        <w:rPr>
          <w:i/>
          <w:sz w:val="24"/>
          <w:szCs w:val="24"/>
          <w:lang w:val="sr-Cyrl-RS"/>
        </w:rPr>
        <w:t>.</w:t>
      </w:r>
      <w:r w:rsidR="00632721" w:rsidRPr="00882F74">
        <w:rPr>
          <w:i/>
          <w:sz w:val="24"/>
          <w:szCs w:val="24"/>
          <w:lang w:val="sr-Cyrl-RS"/>
        </w:rPr>
        <w:t>......</w:t>
      </w:r>
      <w:r w:rsidR="005C7A29">
        <w:rPr>
          <w:i/>
          <w:sz w:val="24"/>
          <w:szCs w:val="24"/>
          <w:lang w:val="sr-Cyrl-RS"/>
        </w:rPr>
        <w:t>.</w:t>
      </w:r>
      <w:r w:rsidR="00632721" w:rsidRPr="00882F74">
        <w:rPr>
          <w:i/>
          <w:sz w:val="24"/>
          <w:szCs w:val="24"/>
          <w:lang w:val="sr-Cyrl-RS"/>
        </w:rPr>
        <w:t>...........</w:t>
      </w:r>
      <w:r w:rsidR="00BC02C9">
        <w:rPr>
          <w:i/>
          <w:sz w:val="24"/>
          <w:szCs w:val="24"/>
          <w:lang w:val="sr-Cyrl-RS"/>
        </w:rPr>
        <w:t>....109</w:t>
      </w:r>
      <w:r w:rsidRPr="00882F74">
        <w:rPr>
          <w:i/>
          <w:sz w:val="24"/>
          <w:szCs w:val="24"/>
          <w:lang w:val="sr-Cyrl-RS"/>
        </w:rPr>
        <w:t xml:space="preserve"> </w:t>
      </w:r>
    </w:p>
    <w:p w14:paraId="4314DCE0" w14:textId="77777777" w:rsidR="001B7C91" w:rsidRPr="00882F74" w:rsidRDefault="0042124F">
      <w:pPr>
        <w:spacing w:after="21" w:line="259" w:lineRule="auto"/>
        <w:ind w:left="473" w:firstLine="0"/>
        <w:jc w:val="left"/>
        <w:rPr>
          <w:i/>
          <w:sz w:val="24"/>
          <w:szCs w:val="24"/>
          <w:lang w:val="sr-Cyrl-RS"/>
        </w:rPr>
      </w:pPr>
      <w:r w:rsidRPr="00882F74">
        <w:rPr>
          <w:i/>
          <w:sz w:val="24"/>
          <w:szCs w:val="24"/>
          <w:lang w:val="sr-Cyrl-RS"/>
        </w:rPr>
        <w:t xml:space="preserve"> </w:t>
      </w:r>
    </w:p>
    <w:p w14:paraId="16B7529A" w14:textId="6B448ECC" w:rsidR="001B7C91" w:rsidRPr="003A2FEF" w:rsidRDefault="0042124F" w:rsidP="00632721">
      <w:pPr>
        <w:ind w:left="483" w:right="90"/>
        <w:jc w:val="left"/>
        <w:rPr>
          <w:i/>
          <w:sz w:val="24"/>
          <w:szCs w:val="24"/>
          <w:lang w:val="sr-Latn-RS"/>
        </w:rPr>
      </w:pPr>
      <w:r w:rsidRPr="00882F74">
        <w:rPr>
          <w:i/>
          <w:sz w:val="24"/>
          <w:szCs w:val="24"/>
          <w:lang w:val="sr-Cyrl-RS"/>
        </w:rPr>
        <w:t>Прилог</w:t>
      </w:r>
      <w:r w:rsidR="00DC7403" w:rsidRPr="00882F74">
        <w:rPr>
          <w:i/>
          <w:sz w:val="24"/>
          <w:szCs w:val="24"/>
          <w:lang w:val="sr-Cyrl-RS"/>
        </w:rPr>
        <w:t xml:space="preserve"> </w:t>
      </w:r>
      <w:r w:rsidRPr="00882F74">
        <w:rPr>
          <w:i/>
          <w:sz w:val="24"/>
          <w:szCs w:val="24"/>
          <w:lang w:val="sr-Cyrl-RS"/>
        </w:rPr>
        <w:t xml:space="preserve">2: Пример </w:t>
      </w:r>
      <w:r w:rsidR="008C100E" w:rsidRPr="00882F74">
        <w:rPr>
          <w:i/>
          <w:sz w:val="24"/>
          <w:szCs w:val="24"/>
          <w:lang w:val="sr-Cyrl-RS"/>
        </w:rPr>
        <w:t>жалбе против решења о одбијању приступ</w:t>
      </w:r>
      <w:r w:rsidR="00ED6807">
        <w:rPr>
          <w:i/>
          <w:sz w:val="24"/>
          <w:szCs w:val="24"/>
          <w:lang w:val="sr-Cyrl-RS"/>
        </w:rPr>
        <w:t xml:space="preserve"> </w:t>
      </w:r>
      <w:r w:rsidR="008C100E" w:rsidRPr="00882F74">
        <w:rPr>
          <w:i/>
          <w:sz w:val="24"/>
          <w:szCs w:val="24"/>
          <w:lang w:val="sr-Cyrl-RS"/>
        </w:rPr>
        <w:t>информацији...............</w:t>
      </w:r>
      <w:r w:rsidR="00ED6807">
        <w:rPr>
          <w:i/>
          <w:sz w:val="24"/>
          <w:szCs w:val="24"/>
          <w:lang w:val="sr-Cyrl-RS"/>
        </w:rPr>
        <w:t>........</w:t>
      </w:r>
      <w:r w:rsidRPr="00882F74">
        <w:rPr>
          <w:i/>
          <w:sz w:val="24"/>
          <w:szCs w:val="24"/>
          <w:lang w:val="sr-Cyrl-RS"/>
        </w:rPr>
        <w:t>..</w:t>
      </w:r>
      <w:r w:rsidR="001042D9" w:rsidRPr="00244599">
        <w:rPr>
          <w:i/>
          <w:sz w:val="24"/>
          <w:szCs w:val="24"/>
          <w:lang w:val="sr-Cyrl-RS"/>
        </w:rPr>
        <w:t>.</w:t>
      </w:r>
      <w:r w:rsidR="008A4A05">
        <w:rPr>
          <w:i/>
          <w:sz w:val="24"/>
          <w:szCs w:val="24"/>
          <w:lang w:val="sr-Cyrl-RS"/>
        </w:rPr>
        <w:t>..11</w:t>
      </w:r>
      <w:r w:rsidR="00BC02C9">
        <w:rPr>
          <w:i/>
          <w:sz w:val="24"/>
          <w:szCs w:val="24"/>
          <w:lang w:val="sr-Latn-RS"/>
        </w:rPr>
        <w:t>0</w:t>
      </w:r>
    </w:p>
    <w:p w14:paraId="11E891B9"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6D791E3B" w14:textId="77E74945" w:rsidR="001B7C91" w:rsidRPr="003A2FEF" w:rsidRDefault="0042124F">
      <w:pPr>
        <w:ind w:left="483" w:right="90"/>
        <w:rPr>
          <w:i/>
          <w:sz w:val="24"/>
          <w:szCs w:val="24"/>
          <w:lang w:val="sr-Latn-RS"/>
        </w:rPr>
      </w:pPr>
      <w:r w:rsidRPr="00882F74">
        <w:rPr>
          <w:i/>
          <w:sz w:val="24"/>
          <w:szCs w:val="24"/>
          <w:lang w:val="sr-Cyrl-RS"/>
        </w:rPr>
        <w:t>Прилог 3: Пример жалб</w:t>
      </w:r>
      <w:r w:rsidR="008C100E" w:rsidRPr="00882F74">
        <w:rPr>
          <w:i/>
          <w:sz w:val="24"/>
          <w:szCs w:val="24"/>
          <w:lang w:val="sr-Cyrl-RS"/>
        </w:rPr>
        <w:t xml:space="preserve">е када орган није поступио </w:t>
      </w:r>
      <w:r w:rsidR="002E13DA" w:rsidRPr="00882F74">
        <w:rPr>
          <w:i/>
          <w:sz w:val="24"/>
          <w:szCs w:val="24"/>
          <w:lang w:val="sr-Cyrl-RS"/>
        </w:rPr>
        <w:t>у целости по захтеву тражиоца у законском року</w:t>
      </w:r>
      <w:r w:rsidR="00FD2A0E">
        <w:rPr>
          <w:i/>
          <w:sz w:val="24"/>
          <w:szCs w:val="24"/>
          <w:lang w:val="sr-Cyrl-RS"/>
        </w:rPr>
        <w:t>......................</w:t>
      </w:r>
      <w:r w:rsidRPr="00882F74">
        <w:rPr>
          <w:i/>
          <w:sz w:val="24"/>
          <w:szCs w:val="24"/>
          <w:lang w:val="sr-Cyrl-RS"/>
        </w:rPr>
        <w:t>..............</w:t>
      </w:r>
      <w:r w:rsidR="00FD2A0E">
        <w:rPr>
          <w:i/>
          <w:sz w:val="24"/>
          <w:szCs w:val="24"/>
          <w:lang w:val="sr-Cyrl-RS"/>
        </w:rPr>
        <w:t>........................</w:t>
      </w:r>
      <w:r w:rsidRPr="00882F74">
        <w:rPr>
          <w:i/>
          <w:sz w:val="24"/>
          <w:szCs w:val="24"/>
          <w:lang w:val="sr-Cyrl-RS"/>
        </w:rPr>
        <w:t>............</w:t>
      </w:r>
      <w:r w:rsidR="00686905" w:rsidRPr="00882F74">
        <w:rPr>
          <w:i/>
          <w:sz w:val="24"/>
          <w:szCs w:val="24"/>
          <w:lang w:val="sr-Cyrl-RS"/>
        </w:rPr>
        <w:t>.....................</w:t>
      </w:r>
      <w:r w:rsidR="00ED6807">
        <w:rPr>
          <w:i/>
          <w:sz w:val="24"/>
          <w:szCs w:val="24"/>
          <w:lang w:val="sr-Cyrl-RS"/>
        </w:rPr>
        <w:t>....</w:t>
      </w:r>
      <w:r w:rsidR="00686905" w:rsidRPr="00882F74">
        <w:rPr>
          <w:i/>
          <w:sz w:val="24"/>
          <w:szCs w:val="24"/>
          <w:lang w:val="sr-Cyrl-RS"/>
        </w:rPr>
        <w:t>.......................</w:t>
      </w:r>
      <w:r w:rsidR="009260A1">
        <w:rPr>
          <w:i/>
          <w:sz w:val="24"/>
          <w:szCs w:val="24"/>
          <w:lang w:val="sr-Cyrl-RS"/>
        </w:rPr>
        <w:t>..............................</w:t>
      </w:r>
      <w:r w:rsidR="008A4A05">
        <w:rPr>
          <w:i/>
          <w:sz w:val="24"/>
          <w:szCs w:val="24"/>
          <w:lang w:val="sr-Latn-RS"/>
        </w:rPr>
        <w:t>11</w:t>
      </w:r>
      <w:r w:rsidR="00BC02C9">
        <w:rPr>
          <w:i/>
          <w:sz w:val="24"/>
          <w:szCs w:val="24"/>
          <w:lang w:val="sr-Latn-RS"/>
        </w:rPr>
        <w:t>1</w:t>
      </w:r>
    </w:p>
    <w:p w14:paraId="5A89B385" w14:textId="77777777" w:rsidR="001B7C91" w:rsidRPr="00882F74" w:rsidRDefault="0042124F">
      <w:pPr>
        <w:spacing w:after="19" w:line="259" w:lineRule="auto"/>
        <w:ind w:left="473" w:firstLine="0"/>
        <w:jc w:val="left"/>
        <w:rPr>
          <w:i/>
          <w:sz w:val="24"/>
          <w:szCs w:val="24"/>
          <w:lang w:val="sr-Cyrl-RS"/>
        </w:rPr>
      </w:pPr>
      <w:r w:rsidRPr="00882F74">
        <w:rPr>
          <w:i/>
          <w:sz w:val="24"/>
          <w:szCs w:val="24"/>
          <w:lang w:val="sr-Cyrl-RS"/>
        </w:rPr>
        <w:t xml:space="preserve"> </w:t>
      </w:r>
    </w:p>
    <w:p w14:paraId="33AF1433" w14:textId="77777777" w:rsidR="008C100E" w:rsidRPr="00882F74" w:rsidRDefault="008C100E">
      <w:pPr>
        <w:ind w:left="483" w:right="90"/>
        <w:rPr>
          <w:sz w:val="24"/>
          <w:szCs w:val="24"/>
          <w:lang w:val="sr-Cyrl-RS"/>
        </w:rPr>
      </w:pPr>
    </w:p>
    <w:p w14:paraId="4C8DC478" w14:textId="5AC5B398" w:rsidR="001B7C91" w:rsidRPr="00882F74" w:rsidRDefault="001B7C91">
      <w:pPr>
        <w:spacing w:after="0" w:line="259" w:lineRule="auto"/>
        <w:ind w:left="473" w:firstLine="0"/>
        <w:jc w:val="left"/>
        <w:rPr>
          <w:sz w:val="24"/>
          <w:szCs w:val="24"/>
          <w:lang w:val="sr-Cyrl-RS"/>
        </w:rPr>
      </w:pPr>
    </w:p>
    <w:p w14:paraId="75B70875" w14:textId="77777777" w:rsidR="001B7C91" w:rsidRPr="00993CF7" w:rsidRDefault="0042124F">
      <w:pPr>
        <w:spacing w:after="0" w:line="259" w:lineRule="auto"/>
        <w:ind w:left="473" w:firstLine="0"/>
        <w:jc w:val="left"/>
        <w:rPr>
          <w:lang w:val="sr-Cyrl-RS"/>
        </w:rPr>
      </w:pPr>
      <w:r w:rsidRPr="00993CF7">
        <w:rPr>
          <w:lang w:val="sr-Cyrl-RS"/>
        </w:rPr>
        <w:t xml:space="preserve"> </w:t>
      </w:r>
    </w:p>
    <w:p w14:paraId="71BEF000" w14:textId="7111477B" w:rsidR="001B7C91" w:rsidRPr="00993CF7" w:rsidRDefault="0042124F">
      <w:pPr>
        <w:spacing w:after="0" w:line="259" w:lineRule="auto"/>
        <w:ind w:left="473" w:firstLine="0"/>
        <w:jc w:val="left"/>
        <w:rPr>
          <w:lang w:val="sr-Cyrl-RS"/>
        </w:rPr>
      </w:pPr>
      <w:r w:rsidRPr="00993CF7">
        <w:rPr>
          <w:lang w:val="sr-Cyrl-RS"/>
        </w:rPr>
        <w:t xml:space="preserve"> </w:t>
      </w:r>
    </w:p>
    <w:p w14:paraId="450A256A" w14:textId="7C2A3070" w:rsidR="001B7C91" w:rsidRDefault="0042124F">
      <w:pPr>
        <w:spacing w:after="0" w:line="259" w:lineRule="auto"/>
        <w:ind w:left="473" w:firstLine="0"/>
        <w:jc w:val="left"/>
        <w:rPr>
          <w:lang w:val="sr-Cyrl-RS"/>
        </w:rPr>
      </w:pPr>
      <w:r w:rsidRPr="00993CF7">
        <w:rPr>
          <w:lang w:val="sr-Cyrl-RS"/>
        </w:rPr>
        <w:t xml:space="preserve"> </w:t>
      </w:r>
    </w:p>
    <w:p w14:paraId="79912E06" w14:textId="56FE54D6" w:rsidR="00680ABF" w:rsidRDefault="00680ABF">
      <w:pPr>
        <w:spacing w:after="0" w:line="259" w:lineRule="auto"/>
        <w:ind w:left="473" w:firstLine="0"/>
        <w:jc w:val="left"/>
        <w:rPr>
          <w:lang w:val="sr-Cyrl-RS"/>
        </w:rPr>
      </w:pPr>
    </w:p>
    <w:p w14:paraId="76097832" w14:textId="12F7362A" w:rsidR="00680ABF" w:rsidRDefault="00680ABF">
      <w:pPr>
        <w:spacing w:after="0" w:line="259" w:lineRule="auto"/>
        <w:ind w:left="473" w:firstLine="0"/>
        <w:jc w:val="left"/>
        <w:rPr>
          <w:lang w:val="sr-Cyrl-RS"/>
        </w:rPr>
      </w:pPr>
    </w:p>
    <w:p w14:paraId="30E592B2" w14:textId="33072A63" w:rsidR="00680ABF" w:rsidRDefault="00680ABF">
      <w:pPr>
        <w:spacing w:after="0" w:line="259" w:lineRule="auto"/>
        <w:ind w:left="473" w:firstLine="0"/>
        <w:jc w:val="left"/>
        <w:rPr>
          <w:lang w:val="sr-Cyrl-RS"/>
        </w:rPr>
      </w:pPr>
    </w:p>
    <w:p w14:paraId="34F1DF39" w14:textId="05DEE7B1" w:rsidR="00680ABF" w:rsidRDefault="00680ABF">
      <w:pPr>
        <w:spacing w:after="0" w:line="259" w:lineRule="auto"/>
        <w:ind w:left="473" w:firstLine="0"/>
        <w:jc w:val="left"/>
        <w:rPr>
          <w:lang w:val="sr-Cyrl-RS"/>
        </w:rPr>
      </w:pPr>
    </w:p>
    <w:p w14:paraId="536B339D" w14:textId="07CC7849" w:rsidR="00680ABF" w:rsidRDefault="00680ABF">
      <w:pPr>
        <w:spacing w:after="0" w:line="259" w:lineRule="auto"/>
        <w:ind w:left="473" w:firstLine="0"/>
        <w:jc w:val="left"/>
        <w:rPr>
          <w:lang w:val="sr-Cyrl-RS"/>
        </w:rPr>
      </w:pPr>
    </w:p>
    <w:p w14:paraId="4A2F400B" w14:textId="3BD9CE68" w:rsidR="00680ABF" w:rsidRDefault="00680ABF">
      <w:pPr>
        <w:spacing w:after="0" w:line="259" w:lineRule="auto"/>
        <w:ind w:left="473" w:firstLine="0"/>
        <w:jc w:val="left"/>
        <w:rPr>
          <w:lang w:val="sr-Cyrl-RS"/>
        </w:rPr>
      </w:pPr>
    </w:p>
    <w:p w14:paraId="2DD043AC" w14:textId="2C1FE003" w:rsidR="00831009" w:rsidRDefault="00831009">
      <w:pPr>
        <w:spacing w:after="0" w:line="259" w:lineRule="auto"/>
        <w:ind w:left="473" w:firstLine="0"/>
        <w:jc w:val="left"/>
        <w:rPr>
          <w:lang w:val="sr-Cyrl-RS"/>
        </w:rPr>
      </w:pPr>
    </w:p>
    <w:p w14:paraId="5DE19ED7" w14:textId="430E72DC" w:rsidR="00831009" w:rsidRDefault="00831009">
      <w:pPr>
        <w:spacing w:after="0" w:line="259" w:lineRule="auto"/>
        <w:ind w:left="473" w:firstLine="0"/>
        <w:jc w:val="left"/>
        <w:rPr>
          <w:lang w:val="sr-Cyrl-RS"/>
        </w:rPr>
      </w:pPr>
    </w:p>
    <w:p w14:paraId="1C593DDD" w14:textId="77777777" w:rsidR="00831009" w:rsidRDefault="00831009">
      <w:pPr>
        <w:spacing w:after="0" w:line="259" w:lineRule="auto"/>
        <w:ind w:left="473" w:firstLine="0"/>
        <w:jc w:val="left"/>
        <w:rPr>
          <w:lang w:val="sr-Cyrl-RS"/>
        </w:rPr>
      </w:pPr>
    </w:p>
    <w:p w14:paraId="72BF33A8" w14:textId="3AB4D4AF" w:rsidR="00680ABF" w:rsidRDefault="00680ABF">
      <w:pPr>
        <w:spacing w:after="0" w:line="259" w:lineRule="auto"/>
        <w:ind w:left="473" w:firstLine="0"/>
        <w:jc w:val="left"/>
        <w:rPr>
          <w:lang w:val="sr-Cyrl-RS"/>
        </w:rPr>
      </w:pPr>
    </w:p>
    <w:p w14:paraId="465021C1" w14:textId="647B9717" w:rsidR="00680ABF" w:rsidRDefault="00680ABF">
      <w:pPr>
        <w:spacing w:after="0" w:line="259" w:lineRule="auto"/>
        <w:ind w:left="473" w:firstLine="0"/>
        <w:jc w:val="left"/>
        <w:rPr>
          <w:lang w:val="sr-Cyrl-RS"/>
        </w:rPr>
      </w:pPr>
    </w:p>
    <w:p w14:paraId="74602A7D" w14:textId="105D90D4" w:rsidR="00680ABF" w:rsidRDefault="00680ABF">
      <w:pPr>
        <w:spacing w:after="0" w:line="259" w:lineRule="auto"/>
        <w:ind w:left="473" w:firstLine="0"/>
        <w:jc w:val="left"/>
        <w:rPr>
          <w:lang w:val="sr-Cyrl-RS"/>
        </w:rPr>
      </w:pPr>
    </w:p>
    <w:p w14:paraId="7089D66D" w14:textId="6B148421" w:rsidR="00680ABF" w:rsidRDefault="00680ABF">
      <w:pPr>
        <w:spacing w:after="0" w:line="259" w:lineRule="auto"/>
        <w:ind w:left="473" w:firstLine="0"/>
        <w:jc w:val="left"/>
        <w:rPr>
          <w:lang w:val="sr-Cyrl-RS"/>
        </w:rPr>
      </w:pPr>
    </w:p>
    <w:p w14:paraId="0D1DCAD8" w14:textId="7AF2636F" w:rsidR="00680ABF" w:rsidRDefault="00680ABF">
      <w:pPr>
        <w:spacing w:after="0" w:line="259" w:lineRule="auto"/>
        <w:ind w:left="473" w:firstLine="0"/>
        <w:jc w:val="left"/>
        <w:rPr>
          <w:lang w:val="sr-Cyrl-RS"/>
        </w:rPr>
      </w:pPr>
    </w:p>
    <w:p w14:paraId="3FDD9615" w14:textId="10F6CD0D" w:rsidR="00680ABF" w:rsidRDefault="00680ABF">
      <w:pPr>
        <w:spacing w:after="0" w:line="259" w:lineRule="auto"/>
        <w:ind w:left="473" w:firstLine="0"/>
        <w:jc w:val="left"/>
        <w:rPr>
          <w:lang w:val="sr-Cyrl-RS"/>
        </w:rPr>
      </w:pPr>
    </w:p>
    <w:p w14:paraId="672519BA" w14:textId="4DB702BD" w:rsidR="00680ABF" w:rsidRDefault="00680ABF">
      <w:pPr>
        <w:spacing w:after="0" w:line="259" w:lineRule="auto"/>
        <w:ind w:left="473" w:firstLine="0"/>
        <w:jc w:val="left"/>
        <w:rPr>
          <w:lang w:val="sr-Cyrl-RS"/>
        </w:rPr>
      </w:pPr>
    </w:p>
    <w:p w14:paraId="00F0F3C4" w14:textId="61DF6C3D" w:rsidR="00680ABF" w:rsidRDefault="00680ABF">
      <w:pPr>
        <w:spacing w:after="0" w:line="259" w:lineRule="auto"/>
        <w:ind w:left="473" w:firstLine="0"/>
        <w:jc w:val="left"/>
        <w:rPr>
          <w:lang w:val="sr-Cyrl-RS"/>
        </w:rPr>
      </w:pPr>
    </w:p>
    <w:p w14:paraId="53485ABE" w14:textId="3654CF40" w:rsidR="00680ABF" w:rsidRDefault="00680ABF">
      <w:pPr>
        <w:spacing w:after="0" w:line="259" w:lineRule="auto"/>
        <w:ind w:left="473" w:firstLine="0"/>
        <w:jc w:val="left"/>
        <w:rPr>
          <w:lang w:val="sr-Cyrl-RS"/>
        </w:rPr>
      </w:pPr>
    </w:p>
    <w:p w14:paraId="6E9F8A9C" w14:textId="77777777" w:rsidR="00680ABF" w:rsidRPr="00993CF7" w:rsidRDefault="00680ABF">
      <w:pPr>
        <w:spacing w:after="0" w:line="259" w:lineRule="auto"/>
        <w:ind w:left="473" w:firstLine="0"/>
        <w:jc w:val="left"/>
        <w:rPr>
          <w:lang w:val="sr-Cyrl-RS"/>
        </w:rPr>
      </w:pPr>
    </w:p>
    <w:p w14:paraId="07A3F9FE" w14:textId="7345F218" w:rsidR="001B7C91" w:rsidRPr="00993CF7" w:rsidRDefault="001B7C91">
      <w:pPr>
        <w:spacing w:after="0" w:line="259" w:lineRule="auto"/>
        <w:ind w:left="473" w:firstLine="0"/>
        <w:jc w:val="left"/>
        <w:rPr>
          <w:lang w:val="sr-Cyrl-RS"/>
        </w:rPr>
      </w:pPr>
    </w:p>
    <w:p w14:paraId="38BA29FD" w14:textId="77777777" w:rsidR="001B7C91" w:rsidRPr="00993CF7" w:rsidRDefault="0042124F" w:rsidP="00F10A85">
      <w:pPr>
        <w:spacing w:after="0" w:line="259" w:lineRule="auto"/>
        <w:ind w:left="473" w:firstLine="0"/>
        <w:jc w:val="left"/>
        <w:rPr>
          <w:lang w:val="sr-Cyrl-RS"/>
        </w:rPr>
      </w:pPr>
      <w:r w:rsidRPr="00993CF7">
        <w:rPr>
          <w:lang w:val="sr-Cyrl-RS"/>
        </w:rPr>
        <w:lastRenderedPageBreak/>
        <w:t xml:space="preserve"> </w:t>
      </w:r>
    </w:p>
    <w:p w14:paraId="58E9A8E6" w14:textId="77777777" w:rsidR="001B7C91" w:rsidRPr="00993CF7" w:rsidRDefault="0042124F">
      <w:pPr>
        <w:spacing w:after="0" w:line="259" w:lineRule="auto"/>
        <w:ind w:left="473" w:firstLine="0"/>
        <w:jc w:val="left"/>
        <w:rPr>
          <w:lang w:val="sr-Cyrl-RS"/>
        </w:rPr>
      </w:pPr>
      <w:r w:rsidRPr="00993CF7">
        <w:rPr>
          <w:lang w:val="sr-Cyrl-RS"/>
        </w:rPr>
        <w:t xml:space="preserve"> </w:t>
      </w:r>
    </w:p>
    <w:p w14:paraId="17015F2A" w14:textId="77777777" w:rsidR="001B7C91" w:rsidRPr="00993CF7" w:rsidRDefault="00F051EF" w:rsidP="000A57EA">
      <w:pPr>
        <w:pStyle w:val="ListParagraph"/>
        <w:numPr>
          <w:ilvl w:val="0"/>
          <w:numId w:val="6"/>
        </w:numPr>
        <w:spacing w:after="0" w:line="259" w:lineRule="auto"/>
        <w:jc w:val="left"/>
        <w:rPr>
          <w:b/>
          <w:lang w:val="sr-Cyrl-RS"/>
        </w:rPr>
      </w:pPr>
      <w:r w:rsidRPr="00993CF7">
        <w:rPr>
          <w:b/>
          <w:lang w:val="sr-Cyrl-RS"/>
        </w:rPr>
        <w:t>ИНФОРМАТОР О РАДУ МИНИСТАРСТВА ЗА ЉУДСКА И МАЊИНСКА ПРАВА И ДРУШТВЕНИ ДИЈАЛОГ</w:t>
      </w:r>
    </w:p>
    <w:p w14:paraId="2AAC9F68" w14:textId="77777777" w:rsidR="000421E1" w:rsidRPr="00141F1F" w:rsidRDefault="000421E1" w:rsidP="000421E1">
      <w:pPr>
        <w:spacing w:after="0" w:line="259" w:lineRule="auto"/>
        <w:ind w:left="0" w:firstLine="0"/>
        <w:rPr>
          <w:color w:val="auto"/>
          <w:lang w:val="sr-Cyrl-RS"/>
        </w:rPr>
      </w:pPr>
    </w:p>
    <w:p w14:paraId="3B6C27C2" w14:textId="2DD3CE41" w:rsidR="000421E1" w:rsidRPr="00141F1F" w:rsidRDefault="000421E1" w:rsidP="00827AA4">
      <w:pPr>
        <w:spacing w:after="0" w:line="240" w:lineRule="auto"/>
        <w:ind w:left="0" w:firstLine="0"/>
        <w:rPr>
          <w:color w:val="auto"/>
          <w:sz w:val="24"/>
          <w:szCs w:val="24"/>
          <w:lang w:val="sr-Cyrl-RS"/>
        </w:rPr>
      </w:pPr>
      <w:r w:rsidRPr="00141F1F">
        <w:rPr>
          <w:color w:val="auto"/>
          <w:sz w:val="24"/>
          <w:szCs w:val="24"/>
          <w:lang w:val="sr-Cyrl-RS"/>
        </w:rPr>
        <w:t>Информатор о раду је сачињен у складу са одредбом члана 39. Закона о слободном приступу информацијама од јавног значаја („Службени гласник Р</w:t>
      </w:r>
      <w:r w:rsidR="00FB64E1">
        <w:rPr>
          <w:color w:val="auto"/>
          <w:sz w:val="24"/>
          <w:szCs w:val="24"/>
          <w:lang w:val="sr-Cyrl-RS"/>
        </w:rPr>
        <w:t xml:space="preserve">С”, бр. 120/04, 54/07, 104/09, </w:t>
      </w:r>
      <w:r w:rsidRPr="00141F1F">
        <w:rPr>
          <w:color w:val="auto"/>
          <w:sz w:val="24"/>
          <w:szCs w:val="24"/>
          <w:lang w:val="sr-Cyrl-RS"/>
        </w:rPr>
        <w:t>36/10</w:t>
      </w:r>
      <w:r w:rsidR="00FB64E1">
        <w:rPr>
          <w:color w:val="auto"/>
          <w:sz w:val="24"/>
          <w:szCs w:val="24"/>
          <w:lang w:val="sr-Latn-RS"/>
        </w:rPr>
        <w:t xml:space="preserve"> </w:t>
      </w:r>
      <w:r w:rsidR="00FB64E1">
        <w:rPr>
          <w:color w:val="auto"/>
          <w:sz w:val="24"/>
          <w:szCs w:val="24"/>
          <w:lang w:val="sr-Cyrl-RS"/>
        </w:rPr>
        <w:t>и 105/21</w:t>
      </w:r>
      <w:r w:rsidRPr="00141F1F">
        <w:rPr>
          <w:color w:val="auto"/>
          <w:sz w:val="24"/>
          <w:szCs w:val="24"/>
          <w:lang w:val="sr-Cyrl-RS"/>
        </w:rPr>
        <w:t>) и Упутством за израду и објављивање информатора о раду државног органа („Службени гласник РС”, број 68/10).</w:t>
      </w:r>
    </w:p>
    <w:p w14:paraId="3F3E0230" w14:textId="77777777" w:rsidR="000421E1" w:rsidRPr="00141F1F" w:rsidRDefault="000421E1" w:rsidP="00827AA4">
      <w:pPr>
        <w:spacing w:after="0" w:line="240" w:lineRule="auto"/>
        <w:ind w:left="0" w:firstLine="0"/>
        <w:rPr>
          <w:color w:val="auto"/>
          <w:sz w:val="24"/>
          <w:szCs w:val="24"/>
          <w:lang w:val="sr-Cyrl-RS"/>
        </w:rPr>
      </w:pPr>
    </w:p>
    <w:p w14:paraId="48E6B491" w14:textId="77777777" w:rsidR="000421E1" w:rsidRPr="00141F1F" w:rsidRDefault="000421E1" w:rsidP="00827AA4">
      <w:pPr>
        <w:spacing w:after="0" w:line="240" w:lineRule="auto"/>
        <w:ind w:left="0" w:firstLine="0"/>
        <w:rPr>
          <w:color w:val="auto"/>
          <w:sz w:val="24"/>
          <w:szCs w:val="24"/>
          <w:lang w:val="sr-Cyrl-RS"/>
        </w:rPr>
      </w:pPr>
      <w:r w:rsidRPr="00141F1F">
        <w:rPr>
          <w:color w:val="auto"/>
          <w:sz w:val="24"/>
          <w:szCs w:val="24"/>
          <w:lang w:val="sr-Cyrl-RS"/>
        </w:rPr>
        <w:t xml:space="preserve">Министарство за људска и мањинска права и друштвени дијалог (у даљем тексту: Министарство) образовано је Законом о министарствима („Службени гласник РС”, број 128/20). </w:t>
      </w:r>
    </w:p>
    <w:p w14:paraId="55AA034E" w14:textId="77777777" w:rsidR="008823DC" w:rsidRPr="00141F1F" w:rsidRDefault="008823DC" w:rsidP="00827AA4">
      <w:pPr>
        <w:spacing w:line="240" w:lineRule="auto"/>
        <w:ind w:left="0" w:firstLine="0"/>
        <w:rPr>
          <w:color w:val="auto"/>
          <w:sz w:val="24"/>
          <w:szCs w:val="24"/>
          <w:lang w:val="sr-Cyrl-RS"/>
        </w:rPr>
      </w:pPr>
    </w:p>
    <w:p w14:paraId="764D9F00" w14:textId="1BE481A6" w:rsidR="001B7C91" w:rsidRDefault="008823DC" w:rsidP="00827AA4">
      <w:pPr>
        <w:spacing w:after="264" w:line="240" w:lineRule="auto"/>
        <w:ind w:left="0" w:firstLine="0"/>
        <w:rPr>
          <w:color w:val="auto"/>
          <w:sz w:val="24"/>
          <w:szCs w:val="24"/>
          <w:lang w:val="sr-Cyrl-RS"/>
        </w:rPr>
      </w:pPr>
      <w:r w:rsidRPr="00141F1F">
        <w:rPr>
          <w:color w:val="auto"/>
          <w:sz w:val="24"/>
          <w:szCs w:val="24"/>
          <w:lang w:val="sr-Cyrl-RS"/>
        </w:rPr>
        <w:t xml:space="preserve">Информатор о раду доступан је јавности у електронском облику на интернет адреси Министарства </w:t>
      </w:r>
      <w:r w:rsidR="000421E1" w:rsidRPr="00141F1F">
        <w:rPr>
          <w:color w:val="auto"/>
          <w:sz w:val="24"/>
          <w:szCs w:val="24"/>
          <w:lang w:val="sr-Cyrl-RS"/>
        </w:rPr>
        <w:t xml:space="preserve"> </w:t>
      </w:r>
      <w:hyperlink r:id="rId9" w:history="1">
        <w:r w:rsidR="00EC51C7" w:rsidRPr="00B60DB5">
          <w:rPr>
            <w:rStyle w:val="Hyperlink"/>
            <w:sz w:val="24"/>
            <w:szCs w:val="24"/>
            <w:lang w:val="sr-Cyrl-RS"/>
          </w:rPr>
          <w:t>www.minljmpdd.gov.rs</w:t>
        </w:r>
      </w:hyperlink>
      <w:r w:rsidR="00EC51C7">
        <w:rPr>
          <w:color w:val="auto"/>
          <w:sz w:val="24"/>
          <w:szCs w:val="24"/>
          <w:lang w:val="sr-Latn-RS"/>
        </w:rPr>
        <w:t xml:space="preserve"> </w:t>
      </w:r>
      <w:r w:rsidRPr="00141F1F">
        <w:rPr>
          <w:color w:val="auto"/>
          <w:sz w:val="24"/>
          <w:szCs w:val="24"/>
          <w:lang w:val="sr-Cyrl-RS"/>
        </w:rPr>
        <w:t>. Штампана верзија информатора у виду брошуре, каталога и сл. не постоји, али се заинтересованом лицу на захтев доставља последња верзија, одштампани текст информатора уз накнаду нужних трошкова штампања.</w:t>
      </w:r>
    </w:p>
    <w:p w14:paraId="4035DC5F" w14:textId="77777777" w:rsidR="00827AA4" w:rsidRPr="00141F1F" w:rsidRDefault="00827AA4" w:rsidP="00827AA4">
      <w:pPr>
        <w:spacing w:after="264" w:line="240" w:lineRule="auto"/>
        <w:ind w:left="0" w:firstLine="0"/>
        <w:rPr>
          <w:color w:val="auto"/>
          <w:sz w:val="24"/>
          <w:szCs w:val="24"/>
          <w:lang w:val="sr-Cyrl-RS"/>
        </w:rPr>
      </w:pPr>
    </w:p>
    <w:p w14:paraId="1AD9B0C6" w14:textId="77777777" w:rsidR="001B7C91" w:rsidRPr="00141F1F" w:rsidRDefault="0042124F" w:rsidP="000A57EA">
      <w:pPr>
        <w:pStyle w:val="Heading2"/>
        <w:numPr>
          <w:ilvl w:val="0"/>
          <w:numId w:val="6"/>
        </w:numPr>
        <w:ind w:right="84"/>
        <w:rPr>
          <w:color w:val="auto"/>
          <w:lang w:val="sr-Cyrl-RS"/>
        </w:rPr>
      </w:pPr>
      <w:r w:rsidRPr="00141F1F">
        <w:rPr>
          <w:color w:val="auto"/>
          <w:lang w:val="sr-Cyrl-RS"/>
        </w:rPr>
        <w:t xml:space="preserve">ОСНОВНИ ПОДАЦИ О </w:t>
      </w:r>
      <w:r w:rsidR="000421E1" w:rsidRPr="00141F1F">
        <w:rPr>
          <w:color w:val="auto"/>
          <w:lang w:val="sr-Cyrl-RS"/>
        </w:rPr>
        <w:t>МИНИСТАРСТВУ ЗА ЉУДСКА И МАЊИНСКА ПРАВА И ДРУШТВЕНИ ДИЈАЛОГ</w:t>
      </w:r>
    </w:p>
    <w:p w14:paraId="2C5F5374" w14:textId="77777777" w:rsidR="000421E1" w:rsidRPr="00141F1F" w:rsidRDefault="000421E1" w:rsidP="000421E1">
      <w:pPr>
        <w:rPr>
          <w:color w:val="auto"/>
          <w:lang w:val="sr-Cyrl-RS"/>
        </w:rPr>
      </w:pPr>
    </w:p>
    <w:p w14:paraId="60115378" w14:textId="77777777" w:rsidR="001B7C91" w:rsidRPr="00827AA4" w:rsidRDefault="0042124F" w:rsidP="00F10A85">
      <w:pPr>
        <w:ind w:left="0" w:right="90" w:firstLine="0"/>
        <w:rPr>
          <w:color w:val="auto"/>
          <w:sz w:val="24"/>
          <w:szCs w:val="24"/>
          <w:lang w:val="sr-Cyrl-RS"/>
        </w:rPr>
      </w:pPr>
      <w:r w:rsidRPr="00827AA4">
        <w:rPr>
          <w:b/>
          <w:color w:val="auto"/>
          <w:sz w:val="24"/>
          <w:szCs w:val="24"/>
          <w:lang w:val="sr-Cyrl-RS"/>
        </w:rPr>
        <w:t>Назив органа државне управе</w:t>
      </w:r>
      <w:r w:rsidRPr="00827AA4">
        <w:rPr>
          <w:color w:val="auto"/>
          <w:sz w:val="24"/>
          <w:szCs w:val="24"/>
          <w:lang w:val="sr-Cyrl-RS"/>
        </w:rPr>
        <w:t xml:space="preserve">:  </w:t>
      </w:r>
      <w:r w:rsidR="000421E1" w:rsidRPr="00827AA4">
        <w:rPr>
          <w:color w:val="auto"/>
          <w:sz w:val="24"/>
          <w:szCs w:val="24"/>
          <w:lang w:val="sr-Cyrl-RS"/>
        </w:rPr>
        <w:t>Министарство за људска и мањинска права и друштвени дијалог</w:t>
      </w:r>
    </w:p>
    <w:p w14:paraId="13BC03A1" w14:textId="77777777" w:rsidR="001B7C91" w:rsidRPr="00827AA4" w:rsidRDefault="0042124F">
      <w:pPr>
        <w:spacing w:after="23" w:line="259" w:lineRule="auto"/>
        <w:ind w:left="1553" w:firstLine="0"/>
        <w:jc w:val="left"/>
        <w:rPr>
          <w:color w:val="auto"/>
          <w:sz w:val="24"/>
          <w:szCs w:val="24"/>
          <w:lang w:val="sr-Cyrl-RS"/>
        </w:rPr>
      </w:pPr>
      <w:r w:rsidRPr="00827AA4">
        <w:rPr>
          <w:color w:val="auto"/>
          <w:sz w:val="24"/>
          <w:szCs w:val="24"/>
          <w:lang w:val="sr-Cyrl-RS"/>
        </w:rPr>
        <w:t xml:space="preserve"> </w:t>
      </w:r>
    </w:p>
    <w:p w14:paraId="2EE3F395" w14:textId="18C4243F" w:rsidR="001B7C91" w:rsidRPr="00827AA4" w:rsidRDefault="0042124F" w:rsidP="00F10A85">
      <w:pPr>
        <w:ind w:left="0" w:right="90" w:firstLine="0"/>
        <w:rPr>
          <w:color w:val="auto"/>
          <w:sz w:val="24"/>
          <w:szCs w:val="24"/>
          <w:lang w:val="sr-Cyrl-RS"/>
        </w:rPr>
      </w:pPr>
      <w:r w:rsidRPr="00827AA4">
        <w:rPr>
          <w:b/>
          <w:color w:val="auto"/>
          <w:sz w:val="24"/>
          <w:szCs w:val="24"/>
          <w:lang w:val="sr-Cyrl-RS"/>
        </w:rPr>
        <w:t xml:space="preserve">Седиште: </w:t>
      </w:r>
      <w:r w:rsidR="00D6643B">
        <w:rPr>
          <w:color w:val="auto"/>
          <w:sz w:val="24"/>
          <w:szCs w:val="24"/>
          <w:lang w:val="sr-Cyrl-RS"/>
        </w:rPr>
        <w:t>Булевар Михај</w:t>
      </w:r>
      <w:r w:rsidRPr="00827AA4">
        <w:rPr>
          <w:color w:val="auto"/>
          <w:sz w:val="24"/>
          <w:szCs w:val="24"/>
          <w:lang w:val="sr-Cyrl-RS"/>
        </w:rPr>
        <w:t xml:space="preserve">ла Пупина број 2, Београд </w:t>
      </w:r>
    </w:p>
    <w:p w14:paraId="7A046887" w14:textId="4F4B457A" w:rsidR="000421E1" w:rsidRDefault="0042124F" w:rsidP="00F10A85">
      <w:pPr>
        <w:pStyle w:val="Heading2"/>
        <w:ind w:left="0" w:right="5557" w:firstLine="0"/>
        <w:rPr>
          <w:b w:val="0"/>
          <w:color w:val="auto"/>
          <w:sz w:val="24"/>
          <w:szCs w:val="24"/>
          <w:lang w:val="sr-Latn-RS"/>
        </w:rPr>
      </w:pPr>
      <w:r w:rsidRPr="00827AA4">
        <w:rPr>
          <w:color w:val="auto"/>
          <w:sz w:val="24"/>
          <w:szCs w:val="24"/>
          <w:lang w:val="sr-Cyrl-RS"/>
        </w:rPr>
        <w:t>Матични број</w:t>
      </w:r>
      <w:r w:rsidRPr="00827AA4">
        <w:rPr>
          <w:b w:val="0"/>
          <w:color w:val="auto"/>
          <w:sz w:val="24"/>
          <w:szCs w:val="24"/>
          <w:lang w:val="sr-Cyrl-RS"/>
        </w:rPr>
        <w:t xml:space="preserve">:  </w:t>
      </w:r>
      <w:r w:rsidR="00234107" w:rsidRPr="00827AA4">
        <w:rPr>
          <w:b w:val="0"/>
          <w:color w:val="auto"/>
          <w:sz w:val="24"/>
          <w:szCs w:val="24"/>
          <w:lang w:val="sr-Latn-RS"/>
        </w:rPr>
        <w:t>18377233</w:t>
      </w:r>
    </w:p>
    <w:p w14:paraId="15B53A35" w14:textId="6D0EB0E4" w:rsidR="00244599" w:rsidRPr="00244599" w:rsidRDefault="00244599" w:rsidP="00244599">
      <w:pPr>
        <w:ind w:left="0" w:firstLine="0"/>
        <w:rPr>
          <w:rFonts w:eastAsia="Courier New"/>
          <w:lang w:val="sr-Cyrl-RS"/>
        </w:rPr>
      </w:pPr>
      <w:r w:rsidRPr="00244599">
        <w:rPr>
          <w:rFonts w:eastAsia="Courier New"/>
          <w:b/>
          <w:lang w:val="sr-Cyrl-RS"/>
        </w:rPr>
        <w:t>Порески идентификациони број (ПИБ):</w:t>
      </w:r>
      <w:r>
        <w:rPr>
          <w:rFonts w:eastAsia="Courier New"/>
          <w:lang w:val="sr-Cyrl-RS"/>
        </w:rPr>
        <w:t xml:space="preserve"> 12217498</w:t>
      </w:r>
    </w:p>
    <w:p w14:paraId="090ED1BF" w14:textId="1185C29E" w:rsidR="001B7C91" w:rsidRPr="00827AA4" w:rsidRDefault="0042124F" w:rsidP="00F10A85">
      <w:pPr>
        <w:spacing w:after="3" w:line="262" w:lineRule="auto"/>
        <w:ind w:left="0" w:right="4027" w:firstLine="0"/>
        <w:jc w:val="left"/>
        <w:rPr>
          <w:color w:val="auto"/>
          <w:sz w:val="24"/>
          <w:szCs w:val="24"/>
          <w:u w:val="single" w:color="000080"/>
          <w:lang w:val="sr-Cyrl-RS"/>
        </w:rPr>
      </w:pPr>
      <w:r w:rsidRPr="00827AA4">
        <w:rPr>
          <w:b/>
          <w:color w:val="auto"/>
          <w:sz w:val="24"/>
          <w:szCs w:val="24"/>
          <w:lang w:val="sr-Cyrl-RS"/>
        </w:rPr>
        <w:t>Веб презентација</w:t>
      </w:r>
      <w:hyperlink r:id="rId10">
        <w:r w:rsidRPr="00827AA4">
          <w:rPr>
            <w:color w:val="auto"/>
            <w:sz w:val="24"/>
            <w:szCs w:val="24"/>
            <w:lang w:val="sr-Cyrl-RS"/>
          </w:rPr>
          <w:t>:</w:t>
        </w:r>
      </w:hyperlink>
      <w:r w:rsidR="00244599">
        <w:rPr>
          <w:color w:val="auto"/>
          <w:sz w:val="24"/>
          <w:szCs w:val="24"/>
          <w:lang w:val="sr-Cyrl-RS"/>
        </w:rPr>
        <w:t xml:space="preserve"> </w:t>
      </w:r>
      <w:hyperlink r:id="rId11" w:history="1">
        <w:r w:rsidR="00244599" w:rsidRPr="000749D1">
          <w:rPr>
            <w:rStyle w:val="Hyperlink"/>
            <w:sz w:val="24"/>
            <w:szCs w:val="24"/>
            <w:u w:color="000080"/>
            <w:lang w:val="sr-Cyrl-RS"/>
          </w:rPr>
          <w:t>www.minljmpdd.gov.rs</w:t>
        </w:r>
      </w:hyperlink>
      <w:r w:rsidR="00244599" w:rsidRPr="00244599">
        <w:rPr>
          <w:color w:val="auto"/>
          <w:sz w:val="24"/>
          <w:szCs w:val="24"/>
          <w:u w:val="single" w:color="000080"/>
          <w:lang w:val="sr-Latn-RS"/>
        </w:rPr>
        <w:t xml:space="preserve"> </w:t>
      </w:r>
      <w:r w:rsidR="00EC51C7" w:rsidRPr="00827AA4">
        <w:rPr>
          <w:color w:val="auto"/>
          <w:sz w:val="24"/>
          <w:szCs w:val="24"/>
          <w:u w:val="single" w:color="000080"/>
          <w:lang w:val="sr-Latn-RS"/>
        </w:rPr>
        <w:t xml:space="preserve"> </w:t>
      </w:r>
      <w:hyperlink r:id="rId12">
        <w:r w:rsidRPr="00827AA4">
          <w:rPr>
            <w:color w:val="auto"/>
            <w:sz w:val="24"/>
            <w:szCs w:val="24"/>
            <w:lang w:val="sr-Cyrl-RS"/>
          </w:rPr>
          <w:t xml:space="preserve"> </w:t>
        </w:r>
      </w:hyperlink>
    </w:p>
    <w:p w14:paraId="1C11EFA7" w14:textId="0870B487" w:rsidR="00244599" w:rsidRPr="00827AA4" w:rsidRDefault="0042124F" w:rsidP="00F10A85">
      <w:pPr>
        <w:spacing w:after="3" w:line="262" w:lineRule="auto"/>
        <w:ind w:left="0" w:right="2693" w:firstLine="0"/>
        <w:jc w:val="left"/>
        <w:rPr>
          <w:color w:val="auto"/>
          <w:sz w:val="24"/>
          <w:szCs w:val="24"/>
          <w:lang w:val="sr-Cyrl-RS"/>
        </w:rPr>
      </w:pPr>
      <w:r w:rsidRPr="00827AA4">
        <w:rPr>
          <w:b/>
          <w:color w:val="auto"/>
          <w:sz w:val="24"/>
          <w:szCs w:val="24"/>
          <w:lang w:val="sr-Cyrl-RS"/>
        </w:rPr>
        <w:t xml:space="preserve">Адреса електронске поште: </w:t>
      </w:r>
      <w:hyperlink r:id="rId13" w:history="1">
        <w:r w:rsidR="00244599" w:rsidRPr="000749D1">
          <w:rPr>
            <w:rStyle w:val="Hyperlink"/>
            <w:sz w:val="24"/>
            <w:szCs w:val="24"/>
            <w:u w:color="000080"/>
            <w:lang w:val="sr-Cyrl-RS"/>
          </w:rPr>
          <w:t>kabinet@minljmpdd.gov.rs</w:t>
        </w:r>
      </w:hyperlink>
    </w:p>
    <w:p w14:paraId="17BBEDEB" w14:textId="4D6768A7" w:rsidR="001B7C91" w:rsidRPr="00827AA4" w:rsidRDefault="00F10A85" w:rsidP="00F10A85">
      <w:pPr>
        <w:ind w:left="0" w:right="2696" w:firstLine="0"/>
        <w:rPr>
          <w:color w:val="auto"/>
          <w:sz w:val="24"/>
          <w:szCs w:val="24"/>
          <w:lang w:val="sr-Latn-RS"/>
        </w:rPr>
      </w:pPr>
      <w:r w:rsidRPr="00827AA4">
        <w:rPr>
          <w:b/>
          <w:color w:val="auto"/>
          <w:sz w:val="24"/>
          <w:szCs w:val="24"/>
          <w:lang w:val="sr-Cyrl-RS"/>
        </w:rPr>
        <w:t>Контакт т</w:t>
      </w:r>
      <w:r w:rsidR="0042124F" w:rsidRPr="00827AA4">
        <w:rPr>
          <w:b/>
          <w:color w:val="auto"/>
          <w:sz w:val="24"/>
          <w:szCs w:val="24"/>
          <w:lang w:val="sr-Cyrl-RS"/>
        </w:rPr>
        <w:t xml:space="preserve">елефон: </w:t>
      </w:r>
      <w:r w:rsidR="0042124F" w:rsidRPr="00827AA4">
        <w:rPr>
          <w:color w:val="auto"/>
          <w:sz w:val="24"/>
          <w:szCs w:val="24"/>
          <w:lang w:val="sr-Cyrl-RS"/>
        </w:rPr>
        <w:t>+381 1</w:t>
      </w:r>
      <w:r w:rsidR="00980AE1" w:rsidRPr="00827AA4">
        <w:rPr>
          <w:color w:val="auto"/>
          <w:sz w:val="24"/>
          <w:szCs w:val="24"/>
          <w:lang w:val="sr-Cyrl-RS"/>
        </w:rPr>
        <w:t>1 311-45</w:t>
      </w:r>
      <w:r w:rsidR="00244599" w:rsidRPr="002A24F4">
        <w:rPr>
          <w:color w:val="auto"/>
          <w:sz w:val="24"/>
          <w:szCs w:val="24"/>
          <w:lang w:val="sr-Cyrl-RS"/>
        </w:rPr>
        <w:t>-</w:t>
      </w:r>
      <w:r w:rsidR="00980AE1" w:rsidRPr="00827AA4">
        <w:rPr>
          <w:color w:val="auto"/>
          <w:sz w:val="24"/>
          <w:szCs w:val="24"/>
          <w:lang w:val="sr-Cyrl-RS"/>
        </w:rPr>
        <w:t>28:   fax: 011/311-39</w:t>
      </w:r>
      <w:r w:rsidR="00244599" w:rsidRPr="002A24F4">
        <w:rPr>
          <w:color w:val="auto"/>
          <w:sz w:val="24"/>
          <w:szCs w:val="24"/>
          <w:lang w:val="sr-Cyrl-RS"/>
        </w:rPr>
        <w:t>-</w:t>
      </w:r>
      <w:r w:rsidR="00980AE1" w:rsidRPr="00827AA4">
        <w:rPr>
          <w:color w:val="auto"/>
          <w:sz w:val="24"/>
          <w:szCs w:val="24"/>
          <w:lang w:val="sr-Cyrl-RS"/>
        </w:rPr>
        <w:t>29</w:t>
      </w:r>
    </w:p>
    <w:p w14:paraId="1FA2FC22" w14:textId="77777777" w:rsidR="001B7C91" w:rsidRPr="00141F1F" w:rsidRDefault="0042124F" w:rsidP="004C6EC7">
      <w:pPr>
        <w:spacing w:after="20" w:line="259" w:lineRule="auto"/>
        <w:ind w:left="473" w:firstLine="0"/>
        <w:jc w:val="left"/>
        <w:rPr>
          <w:b/>
          <w:color w:val="auto"/>
          <w:lang w:val="sr-Cyrl-RS"/>
        </w:rPr>
      </w:pPr>
      <w:r w:rsidRPr="00141F1F">
        <w:rPr>
          <w:b/>
          <w:color w:val="auto"/>
          <w:lang w:val="sr-Cyrl-RS"/>
        </w:rPr>
        <w:t xml:space="preserve"> </w:t>
      </w:r>
    </w:p>
    <w:p w14:paraId="4AAF5AD3" w14:textId="1F04DD87" w:rsidR="004C6EC7" w:rsidRPr="005C7A29" w:rsidRDefault="000421E1" w:rsidP="00827AA4">
      <w:pPr>
        <w:spacing w:after="20" w:line="259" w:lineRule="auto"/>
        <w:ind w:left="0" w:firstLine="0"/>
        <w:rPr>
          <w:color w:val="auto"/>
          <w:sz w:val="24"/>
          <w:szCs w:val="24"/>
          <w:lang w:val="sr-Cyrl-RS"/>
        </w:rPr>
      </w:pPr>
      <w:r w:rsidRPr="005C7A29">
        <w:rPr>
          <w:color w:val="auto"/>
          <w:sz w:val="24"/>
          <w:szCs w:val="24"/>
          <w:lang w:val="sr-Cyrl-RS"/>
        </w:rPr>
        <w:t>Лице одговорно за тачност и потпуност података у Информатору о р</w:t>
      </w:r>
      <w:r w:rsidR="00EC51C7" w:rsidRPr="005C7A29">
        <w:rPr>
          <w:color w:val="auto"/>
          <w:sz w:val="24"/>
          <w:szCs w:val="24"/>
          <w:lang w:val="sr-Cyrl-RS"/>
        </w:rPr>
        <w:t>аду је Гордана Чомић, министар</w:t>
      </w:r>
      <w:r w:rsidRPr="005C7A29">
        <w:rPr>
          <w:color w:val="auto"/>
          <w:sz w:val="24"/>
          <w:szCs w:val="24"/>
          <w:lang w:val="sr-Cyrl-RS"/>
        </w:rPr>
        <w:t xml:space="preserve"> за људска и мањинска права и друштвени дијалог.</w:t>
      </w:r>
    </w:p>
    <w:p w14:paraId="6BF2D1C2" w14:textId="77777777" w:rsidR="00827AA4" w:rsidRDefault="00827AA4" w:rsidP="00827AA4">
      <w:pPr>
        <w:widowControl w:val="0"/>
        <w:suppressAutoHyphens/>
        <w:overflowPunct w:val="0"/>
        <w:autoSpaceDE w:val="0"/>
        <w:spacing w:after="0" w:line="225" w:lineRule="auto"/>
        <w:ind w:left="7" w:firstLine="0"/>
        <w:rPr>
          <w:color w:val="auto"/>
          <w:sz w:val="24"/>
          <w:szCs w:val="24"/>
          <w:lang w:val="sr-Cyrl-RS"/>
        </w:rPr>
      </w:pPr>
    </w:p>
    <w:p w14:paraId="7CCE0F93" w14:textId="0F4261A5" w:rsidR="00994116" w:rsidRDefault="00911F01" w:rsidP="00827AA4">
      <w:pPr>
        <w:widowControl w:val="0"/>
        <w:suppressAutoHyphens/>
        <w:overflowPunct w:val="0"/>
        <w:autoSpaceDE w:val="0"/>
        <w:spacing w:after="0" w:line="225" w:lineRule="auto"/>
        <w:ind w:left="7" w:firstLine="0"/>
        <w:rPr>
          <w:rFonts w:eastAsia="MS Mincho"/>
          <w:color w:val="auto"/>
          <w:sz w:val="24"/>
          <w:szCs w:val="24"/>
          <w:lang w:val="sr-Cyrl-RS" w:eastAsia="ja-JP"/>
        </w:rPr>
      </w:pPr>
      <w:r w:rsidRPr="00141F1F">
        <w:rPr>
          <w:rFonts w:eastAsia="MS Mincho"/>
          <w:color w:val="auto"/>
          <w:sz w:val="24"/>
          <w:szCs w:val="24"/>
          <w:lang w:val="sr-Cyrl-RS" w:eastAsia="ja-JP"/>
        </w:rPr>
        <w:t>На основу члана 140.</w:t>
      </w:r>
      <w:r w:rsidR="00BA6909" w:rsidRPr="00244599">
        <w:rPr>
          <w:rFonts w:eastAsia="MS Mincho"/>
          <w:color w:val="auto"/>
          <w:sz w:val="24"/>
          <w:szCs w:val="24"/>
          <w:lang w:val="sr-Cyrl-RS" w:eastAsia="ja-JP"/>
        </w:rPr>
        <w:t xml:space="preserve"> </w:t>
      </w:r>
      <w:r w:rsidRPr="00141F1F">
        <w:rPr>
          <w:rFonts w:eastAsia="MS Mincho"/>
          <w:color w:val="auto"/>
          <w:sz w:val="24"/>
          <w:szCs w:val="24"/>
          <w:lang w:val="sr-Cyrl-RS" w:eastAsia="ja-JP"/>
        </w:rPr>
        <w:t>став 2 Закона о државним службеницима (,,Службени гласник РС</w:t>
      </w:r>
      <w:r w:rsidRPr="00244599">
        <w:rPr>
          <w:rFonts w:eastAsia="MS Mincho"/>
          <w:color w:val="auto"/>
          <w:sz w:val="24"/>
          <w:szCs w:val="24"/>
          <w:lang w:val="sr-Cyrl-RS" w:eastAsia="ja-JP"/>
        </w:rPr>
        <w:t>’’</w:t>
      </w:r>
      <w:r w:rsidRPr="00141F1F">
        <w:rPr>
          <w:rFonts w:eastAsia="MS Mincho"/>
          <w:color w:val="auto"/>
          <w:sz w:val="24"/>
          <w:szCs w:val="24"/>
          <w:lang w:val="sr-Cyrl-RS" w:eastAsia="ja-JP"/>
        </w:rPr>
        <w:t>, бр. 79/05, 81/05, 83/05, 64/07, 67/05,</w:t>
      </w:r>
      <w:r w:rsidR="00244599">
        <w:rPr>
          <w:rFonts w:eastAsia="MS Mincho"/>
          <w:color w:val="auto"/>
          <w:sz w:val="24"/>
          <w:szCs w:val="24"/>
          <w:lang w:val="sr-Cyrl-RS" w:eastAsia="ja-JP"/>
        </w:rPr>
        <w:t xml:space="preserve"> 116/08, 104/09, 99/14, 94/17, </w:t>
      </w:r>
      <w:r w:rsidRPr="00141F1F">
        <w:rPr>
          <w:rFonts w:eastAsia="MS Mincho"/>
          <w:color w:val="auto"/>
          <w:sz w:val="24"/>
          <w:szCs w:val="24"/>
          <w:lang w:val="sr-Cyrl-RS" w:eastAsia="ja-JP"/>
        </w:rPr>
        <w:t>95/18</w:t>
      </w:r>
      <w:r w:rsidR="00244599">
        <w:rPr>
          <w:rFonts w:eastAsia="MS Mincho"/>
          <w:color w:val="auto"/>
          <w:sz w:val="24"/>
          <w:szCs w:val="24"/>
          <w:lang w:val="sr-Cyrl-RS" w:eastAsia="ja-JP"/>
        </w:rPr>
        <w:t xml:space="preserve"> и 157/20</w:t>
      </w:r>
      <w:r w:rsidRPr="00141F1F">
        <w:rPr>
          <w:rFonts w:eastAsia="MS Mincho"/>
          <w:color w:val="auto"/>
          <w:sz w:val="24"/>
          <w:szCs w:val="24"/>
          <w:lang w:val="sr-Cyrl-RS" w:eastAsia="ja-JP"/>
        </w:rPr>
        <w:t>), члана 23. став 1. и 2. Закона о државној управи (,,Службени гласник РС</w:t>
      </w:r>
      <w:r w:rsidR="00C466D2" w:rsidRPr="00141F1F">
        <w:rPr>
          <w:rFonts w:eastAsia="MS Mincho"/>
          <w:color w:val="auto"/>
          <w:sz w:val="24"/>
          <w:szCs w:val="24"/>
          <w:lang w:val="sr-Cyrl-RS" w:eastAsia="ja-JP"/>
        </w:rPr>
        <w:t>'', бр. 79/05, 101/07, 95/10, 99/14, 47/18 и 30/18-др. закон), и члана 38. став 1. Закона о слободном приступу информацијама од јавног значаја (''Службени гласник РС'' бр. 120/04, 54/07, 104/09 и 36/2010) министар за људска и мањинска права и друштвени дијалог овлашћује лица за поступање по захтевима за слободан приступ информацијама од јавног значаја</w:t>
      </w:r>
      <w:r w:rsidR="00994116" w:rsidRPr="00244599">
        <w:rPr>
          <w:rFonts w:eastAsia="MS Mincho"/>
          <w:color w:val="auto"/>
          <w:sz w:val="24"/>
          <w:szCs w:val="24"/>
          <w:lang w:val="sr-Cyrl-RS" w:eastAsia="ja-JP"/>
        </w:rPr>
        <w:t xml:space="preserve">, </w:t>
      </w:r>
      <w:r w:rsidR="00994116" w:rsidRPr="00141F1F">
        <w:rPr>
          <w:rFonts w:eastAsia="MS Mincho"/>
          <w:color w:val="auto"/>
          <w:sz w:val="24"/>
          <w:szCs w:val="24"/>
          <w:lang w:val="sr-Cyrl-RS" w:eastAsia="ja-JP"/>
        </w:rPr>
        <w:t>почев од 4.03.2021. године</w:t>
      </w:r>
      <w:r w:rsidR="00C466D2" w:rsidRPr="00141F1F">
        <w:rPr>
          <w:rFonts w:eastAsia="MS Mincho"/>
          <w:color w:val="auto"/>
          <w:sz w:val="24"/>
          <w:szCs w:val="24"/>
          <w:lang w:val="sr-Cyrl-RS" w:eastAsia="ja-JP"/>
        </w:rPr>
        <w:t xml:space="preserve"> и то: </w:t>
      </w:r>
    </w:p>
    <w:p w14:paraId="6128C19B" w14:textId="77777777" w:rsidR="00721EAC" w:rsidRPr="00141F1F" w:rsidRDefault="00721EAC" w:rsidP="00827AA4">
      <w:pPr>
        <w:widowControl w:val="0"/>
        <w:suppressAutoHyphens/>
        <w:overflowPunct w:val="0"/>
        <w:autoSpaceDE w:val="0"/>
        <w:spacing w:after="0" w:line="225" w:lineRule="auto"/>
        <w:ind w:left="7" w:firstLine="0"/>
        <w:rPr>
          <w:rFonts w:eastAsia="MS Mincho"/>
          <w:color w:val="auto"/>
          <w:sz w:val="24"/>
          <w:szCs w:val="24"/>
          <w:lang w:val="sr-Cyrl-RS" w:eastAsia="ja-JP"/>
        </w:rPr>
      </w:pPr>
    </w:p>
    <w:p w14:paraId="5FF9FC36" w14:textId="3A74CF84" w:rsidR="00234107" w:rsidRPr="00244599" w:rsidRDefault="00C466D2" w:rsidP="00244599">
      <w:pPr>
        <w:widowControl w:val="0"/>
        <w:suppressAutoHyphens/>
        <w:overflowPunct w:val="0"/>
        <w:autoSpaceDE w:val="0"/>
        <w:spacing w:after="0" w:line="225" w:lineRule="auto"/>
        <w:ind w:left="7" w:firstLine="713"/>
        <w:rPr>
          <w:rFonts w:eastAsia="MS Mincho"/>
          <w:color w:val="auto"/>
          <w:sz w:val="24"/>
          <w:szCs w:val="24"/>
          <w:u w:val="single"/>
          <w:lang w:val="sr-Cyrl-RS" w:eastAsia="ja-JP"/>
        </w:rPr>
      </w:pPr>
      <w:r w:rsidRPr="00141F1F">
        <w:rPr>
          <w:rFonts w:eastAsia="MS Mincho"/>
          <w:color w:val="auto"/>
          <w:sz w:val="24"/>
          <w:szCs w:val="24"/>
          <w:lang w:val="sr-Cyrl-RS" w:eastAsia="ja-JP"/>
        </w:rPr>
        <w:t xml:space="preserve">Мирјану Цветковић, и-мејл: </w:t>
      </w:r>
      <w:hyperlink r:id="rId14" w:history="1">
        <w:r w:rsidR="00244599" w:rsidRPr="000749D1">
          <w:rPr>
            <w:rStyle w:val="Hyperlink"/>
            <w:rFonts w:eastAsia="MS Mincho"/>
            <w:sz w:val="24"/>
            <w:szCs w:val="24"/>
            <w:lang w:val="sr-Latn-RS" w:eastAsia="ja-JP"/>
          </w:rPr>
          <w:t>mirjana.cvetkovic</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minljmpdd</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gov</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w:t>
        </w:r>
        <w:r w:rsidR="00244599" w:rsidRPr="000749D1">
          <w:rPr>
            <w:rStyle w:val="Hyperlink"/>
            <w:rFonts w:eastAsia="MS Mincho"/>
            <w:sz w:val="24"/>
            <w:szCs w:val="24"/>
            <w:lang w:val="en-US" w:eastAsia="ja-JP"/>
          </w:rPr>
          <w:t>s</w:t>
        </w:r>
      </w:hyperlink>
      <w:r w:rsidR="00244599" w:rsidRPr="00244599">
        <w:rPr>
          <w:rFonts w:eastAsia="MS Mincho"/>
          <w:sz w:val="24"/>
          <w:szCs w:val="24"/>
          <w:lang w:val="sr-Cyrl-RS" w:eastAsia="ja-JP"/>
        </w:rPr>
        <w:t xml:space="preserve"> </w:t>
      </w:r>
      <w:r w:rsidR="00994116" w:rsidRPr="00244599">
        <w:rPr>
          <w:rFonts w:eastAsia="MS Mincho"/>
          <w:color w:val="auto"/>
          <w:sz w:val="24"/>
          <w:szCs w:val="24"/>
          <w:lang w:val="sr-Cyrl-RS" w:eastAsia="ja-JP"/>
        </w:rPr>
        <w:t xml:space="preserve"> </w:t>
      </w:r>
      <w:r w:rsidRPr="00141F1F">
        <w:rPr>
          <w:rFonts w:eastAsia="MS Mincho"/>
          <w:color w:val="auto"/>
          <w:sz w:val="24"/>
          <w:szCs w:val="24"/>
          <w:lang w:val="sr-Cyrl-RS" w:eastAsia="ja-JP"/>
        </w:rPr>
        <w:t xml:space="preserve">и </w:t>
      </w:r>
    </w:p>
    <w:p w14:paraId="76D8AD96" w14:textId="34C8E64A" w:rsidR="00C466D2" w:rsidRPr="00141F1F" w:rsidRDefault="00C466D2" w:rsidP="00994116">
      <w:pPr>
        <w:widowControl w:val="0"/>
        <w:suppressAutoHyphens/>
        <w:overflowPunct w:val="0"/>
        <w:autoSpaceDE w:val="0"/>
        <w:spacing w:after="0" w:line="225" w:lineRule="auto"/>
        <w:ind w:left="7" w:firstLine="713"/>
        <w:rPr>
          <w:rFonts w:eastAsia="MS Mincho"/>
          <w:color w:val="auto"/>
          <w:sz w:val="24"/>
          <w:szCs w:val="24"/>
          <w:lang w:val="sr-Cyrl-RS" w:eastAsia="ja-JP"/>
        </w:rPr>
      </w:pPr>
      <w:r w:rsidRPr="00141F1F">
        <w:rPr>
          <w:rFonts w:eastAsia="MS Mincho"/>
          <w:color w:val="auto"/>
          <w:sz w:val="24"/>
          <w:szCs w:val="24"/>
          <w:lang w:val="sr-Cyrl-RS" w:eastAsia="ja-JP"/>
        </w:rPr>
        <w:t xml:space="preserve">Ведрану Радојичић, и-мејл: </w:t>
      </w:r>
      <w:hyperlink r:id="rId15" w:history="1">
        <w:r w:rsidR="00244599" w:rsidRPr="000749D1">
          <w:rPr>
            <w:rStyle w:val="Hyperlink"/>
            <w:rFonts w:eastAsia="MS Mincho"/>
            <w:sz w:val="24"/>
            <w:szCs w:val="24"/>
            <w:lang w:eastAsia="ja-JP"/>
          </w:rPr>
          <w:t>vedrana</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radojicic</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minljmpodd</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gov</w:t>
        </w:r>
        <w:r w:rsidR="00244599" w:rsidRPr="000749D1">
          <w:rPr>
            <w:rStyle w:val="Hyperlink"/>
            <w:rFonts w:eastAsia="MS Mincho"/>
            <w:sz w:val="24"/>
            <w:szCs w:val="24"/>
            <w:lang w:val="sr-Cyrl-RS" w:eastAsia="ja-JP"/>
          </w:rPr>
          <w:t>.</w:t>
        </w:r>
        <w:r w:rsidR="00244599" w:rsidRPr="000749D1">
          <w:rPr>
            <w:rStyle w:val="Hyperlink"/>
            <w:rFonts w:eastAsia="MS Mincho"/>
            <w:sz w:val="24"/>
            <w:szCs w:val="24"/>
            <w:lang w:eastAsia="ja-JP"/>
          </w:rPr>
          <w:t>rs</w:t>
        </w:r>
      </w:hyperlink>
      <w:r w:rsidR="00244599" w:rsidRPr="00244599">
        <w:rPr>
          <w:rFonts w:eastAsia="MS Mincho"/>
          <w:color w:val="auto"/>
          <w:sz w:val="24"/>
          <w:szCs w:val="24"/>
          <w:lang w:val="sr-Cyrl-RS" w:eastAsia="ja-JP"/>
        </w:rPr>
        <w:t xml:space="preserve"> </w:t>
      </w:r>
      <w:r w:rsidR="00994116" w:rsidRPr="00141F1F">
        <w:rPr>
          <w:rFonts w:eastAsia="MS Mincho"/>
          <w:color w:val="auto"/>
          <w:sz w:val="24"/>
          <w:szCs w:val="24"/>
          <w:lang w:val="sr-Cyrl-RS" w:eastAsia="ja-JP"/>
        </w:rPr>
        <w:t>.</w:t>
      </w:r>
    </w:p>
    <w:p w14:paraId="0CC48C9B" w14:textId="77777777" w:rsidR="00C466D2" w:rsidRPr="00141F1F" w:rsidRDefault="00C466D2" w:rsidP="006727E1">
      <w:pPr>
        <w:widowControl w:val="0"/>
        <w:suppressAutoHyphens/>
        <w:overflowPunct w:val="0"/>
        <w:autoSpaceDE w:val="0"/>
        <w:spacing w:after="0" w:line="225" w:lineRule="auto"/>
        <w:ind w:left="7" w:firstLine="0"/>
        <w:rPr>
          <w:rFonts w:eastAsia="MS Mincho"/>
          <w:color w:val="auto"/>
          <w:sz w:val="24"/>
          <w:szCs w:val="24"/>
          <w:lang w:val="sr-Cyrl-RS" w:eastAsia="ja-JP"/>
        </w:rPr>
      </w:pPr>
    </w:p>
    <w:p w14:paraId="1FE01ADB" w14:textId="77777777" w:rsidR="001B7C91" w:rsidRPr="00141F1F" w:rsidRDefault="001B7C91">
      <w:pPr>
        <w:spacing w:after="0" w:line="259" w:lineRule="auto"/>
        <w:ind w:left="1553" w:firstLine="0"/>
        <w:jc w:val="left"/>
        <w:rPr>
          <w:color w:val="auto"/>
          <w:lang w:val="sr-Cyrl-RS"/>
        </w:rPr>
      </w:pPr>
    </w:p>
    <w:p w14:paraId="2349BC4E" w14:textId="6216F521" w:rsidR="00B41730" w:rsidRPr="00141F1F" w:rsidRDefault="0042124F" w:rsidP="00B41730">
      <w:pPr>
        <w:spacing w:after="0" w:line="259" w:lineRule="auto"/>
        <w:ind w:left="1553" w:firstLine="0"/>
        <w:jc w:val="left"/>
        <w:rPr>
          <w:color w:val="auto"/>
          <w:lang w:val="sr-Cyrl-RS"/>
        </w:rPr>
      </w:pPr>
      <w:r w:rsidRPr="00141F1F">
        <w:rPr>
          <w:b/>
          <w:color w:val="auto"/>
          <w:lang w:val="sr-Cyrl-RS"/>
        </w:rPr>
        <w:t xml:space="preserve">  </w:t>
      </w:r>
    </w:p>
    <w:p w14:paraId="3BEEAA9D" w14:textId="77777777" w:rsidR="001B7C91" w:rsidRPr="00141F1F" w:rsidRDefault="0042124F" w:rsidP="00F10A85">
      <w:pPr>
        <w:spacing w:after="3" w:line="271" w:lineRule="auto"/>
        <w:ind w:left="0" w:right="84" w:firstLine="0"/>
        <w:rPr>
          <w:b/>
          <w:color w:val="auto"/>
          <w:sz w:val="24"/>
          <w:szCs w:val="24"/>
          <w:lang w:val="sr-Cyrl-RS"/>
        </w:rPr>
      </w:pPr>
      <w:r w:rsidRPr="00141F1F">
        <w:rPr>
          <w:b/>
          <w:color w:val="auto"/>
          <w:sz w:val="24"/>
          <w:szCs w:val="24"/>
          <w:lang w:val="sr-Cyrl-RS"/>
        </w:rPr>
        <w:t xml:space="preserve">Доступност информатора : </w:t>
      </w:r>
    </w:p>
    <w:p w14:paraId="4E1423C6" w14:textId="77777777" w:rsidR="00F10A85" w:rsidRPr="00141F1F" w:rsidRDefault="00F10A85" w:rsidP="00F10A85">
      <w:pPr>
        <w:spacing w:after="3" w:line="271" w:lineRule="auto"/>
        <w:ind w:left="0" w:right="84" w:firstLine="0"/>
        <w:rPr>
          <w:b/>
          <w:color w:val="auto"/>
          <w:sz w:val="24"/>
          <w:szCs w:val="24"/>
          <w:lang w:val="sr-Cyrl-RS"/>
        </w:rPr>
      </w:pPr>
    </w:p>
    <w:p w14:paraId="75AD3B7E" w14:textId="7A40AFC0" w:rsidR="00F10A85" w:rsidRPr="00141F1F" w:rsidRDefault="00F10A85" w:rsidP="00F10A85">
      <w:pPr>
        <w:spacing w:after="3" w:line="271" w:lineRule="auto"/>
        <w:ind w:left="0" w:right="84" w:firstLine="0"/>
        <w:rPr>
          <w:color w:val="auto"/>
          <w:sz w:val="24"/>
          <w:szCs w:val="24"/>
          <w:lang w:val="sr-Cyrl-RS"/>
        </w:rPr>
      </w:pPr>
      <w:r w:rsidRPr="00141F1F">
        <w:rPr>
          <w:color w:val="auto"/>
          <w:sz w:val="24"/>
          <w:szCs w:val="24"/>
          <w:lang w:val="sr-Cyrl-RS"/>
        </w:rPr>
        <w:t xml:space="preserve">Увид у Информатор о раду </w:t>
      </w:r>
      <w:r w:rsidR="000464FD" w:rsidRPr="00141F1F">
        <w:rPr>
          <w:color w:val="auto"/>
          <w:sz w:val="24"/>
          <w:szCs w:val="24"/>
          <w:lang w:val="sr-Cyrl-RS"/>
        </w:rPr>
        <w:t>Министарства</w:t>
      </w:r>
      <w:r w:rsidRPr="00141F1F">
        <w:rPr>
          <w:color w:val="auto"/>
          <w:sz w:val="24"/>
          <w:szCs w:val="24"/>
          <w:lang w:val="sr-Cyrl-RS"/>
        </w:rPr>
        <w:t xml:space="preserve"> се може остварити лично или добити писана верзија на адреси Булевар Миха</w:t>
      </w:r>
      <w:r w:rsidR="00EC51C7">
        <w:rPr>
          <w:color w:val="auto"/>
          <w:sz w:val="24"/>
          <w:szCs w:val="24"/>
          <w:lang w:val="sr-Latn-RS"/>
        </w:rPr>
        <w:t>j</w:t>
      </w:r>
      <w:r w:rsidRPr="00141F1F">
        <w:rPr>
          <w:color w:val="auto"/>
          <w:sz w:val="24"/>
          <w:szCs w:val="24"/>
          <w:lang w:val="sr-Cyrl-RS"/>
        </w:rPr>
        <w:t xml:space="preserve">ла Пупина бр. 2, Нови Београд, </w:t>
      </w:r>
      <w:r w:rsidR="005C7A29">
        <w:rPr>
          <w:color w:val="auto"/>
          <w:sz w:val="24"/>
          <w:szCs w:val="24"/>
          <w:lang w:val="sr-Cyrl-RS"/>
        </w:rPr>
        <w:t>Палата Србија – источни улаз</w:t>
      </w:r>
      <w:r w:rsidRPr="00141F1F">
        <w:rPr>
          <w:color w:val="auto"/>
          <w:sz w:val="24"/>
          <w:szCs w:val="24"/>
          <w:lang w:val="sr-Cyrl-RS"/>
        </w:rPr>
        <w:t>, 5. спрат, канцеларија 591. За електронску форм</w:t>
      </w:r>
      <w:r w:rsidR="000464FD" w:rsidRPr="00141F1F">
        <w:rPr>
          <w:color w:val="auto"/>
          <w:sz w:val="24"/>
          <w:szCs w:val="24"/>
          <w:lang w:val="sr-Cyrl-RS"/>
        </w:rPr>
        <w:t>у заинтере</w:t>
      </w:r>
      <w:r w:rsidRPr="00141F1F">
        <w:rPr>
          <w:color w:val="auto"/>
          <w:sz w:val="24"/>
          <w:szCs w:val="24"/>
          <w:lang w:val="sr-Cyrl-RS"/>
        </w:rPr>
        <w:t>совано лице се може обратити на следе</w:t>
      </w:r>
      <w:r w:rsidR="00EC51C7">
        <w:rPr>
          <w:color w:val="auto"/>
          <w:sz w:val="24"/>
          <w:szCs w:val="24"/>
          <w:lang w:val="sr-Cyrl-RS"/>
        </w:rPr>
        <w:t xml:space="preserve">ћу e-mail адресу: </w:t>
      </w:r>
      <w:hyperlink r:id="rId16" w:history="1">
        <w:r w:rsidR="00244599" w:rsidRPr="000749D1">
          <w:rPr>
            <w:rStyle w:val="Hyperlink"/>
            <w:sz w:val="24"/>
            <w:szCs w:val="24"/>
            <w:lang w:val="sr-Cyrl-RS"/>
          </w:rPr>
          <w:t>sekretarijat@minljmpdd.gov.rs</w:t>
        </w:r>
      </w:hyperlink>
      <w:r w:rsidR="00244599">
        <w:rPr>
          <w:color w:val="auto"/>
          <w:sz w:val="24"/>
          <w:szCs w:val="24"/>
          <w:lang w:val="sr-Cyrl-RS"/>
        </w:rPr>
        <w:t xml:space="preserve"> .</w:t>
      </w:r>
    </w:p>
    <w:p w14:paraId="11D04571" w14:textId="77777777" w:rsidR="001B7C91" w:rsidRPr="00244599" w:rsidRDefault="0042124F">
      <w:pPr>
        <w:spacing w:after="0" w:line="259" w:lineRule="auto"/>
        <w:ind w:left="473" w:firstLine="0"/>
        <w:jc w:val="left"/>
        <w:rPr>
          <w:color w:val="auto"/>
          <w:lang w:val="sr-Cyrl-RS"/>
        </w:rPr>
      </w:pPr>
      <w:r w:rsidRPr="00141F1F">
        <w:rPr>
          <w:b/>
          <w:color w:val="auto"/>
          <w:lang w:val="sr-Cyrl-RS"/>
        </w:rPr>
        <w:t xml:space="preserve"> </w:t>
      </w:r>
    </w:p>
    <w:p w14:paraId="56EE4B26" w14:textId="4F83D0F9" w:rsidR="001B7C91" w:rsidRPr="00141F1F" w:rsidRDefault="0042124F" w:rsidP="002A24F4">
      <w:pPr>
        <w:spacing w:after="0" w:line="259" w:lineRule="auto"/>
        <w:ind w:left="473" w:firstLine="0"/>
        <w:jc w:val="left"/>
        <w:rPr>
          <w:color w:val="auto"/>
          <w:sz w:val="24"/>
          <w:szCs w:val="24"/>
          <w:lang w:val="sr-Cyrl-RS"/>
        </w:rPr>
      </w:pPr>
      <w:r w:rsidRPr="00141F1F">
        <w:rPr>
          <w:color w:val="auto"/>
          <w:lang w:val="sr-Cyrl-RS"/>
        </w:rPr>
        <w:t xml:space="preserve"> </w:t>
      </w:r>
      <w:r w:rsidRPr="00141F1F">
        <w:rPr>
          <w:rFonts w:ascii="Calibri" w:eastAsia="Calibri" w:hAnsi="Calibri" w:cs="Calibri"/>
          <w:color w:val="auto"/>
          <w:lang w:val="sr-Cyrl-RS"/>
        </w:rPr>
        <w:t xml:space="preserve"> </w:t>
      </w:r>
      <w:r w:rsidR="00F10A85" w:rsidRPr="00141F1F">
        <w:rPr>
          <w:b/>
          <w:color w:val="auto"/>
          <w:sz w:val="24"/>
          <w:szCs w:val="24"/>
          <w:lang w:val="sr-Cyrl-RS"/>
        </w:rPr>
        <w:t>Контакт  подаци руководио</w:t>
      </w:r>
      <w:r w:rsidRPr="00141F1F">
        <w:rPr>
          <w:b/>
          <w:color w:val="auto"/>
          <w:sz w:val="24"/>
          <w:szCs w:val="24"/>
          <w:lang w:val="sr-Cyrl-RS"/>
        </w:rPr>
        <w:t xml:space="preserve">ца: </w:t>
      </w:r>
    </w:p>
    <w:p w14:paraId="0EC5C22E" w14:textId="77777777" w:rsidR="001B7C91" w:rsidRPr="00141F1F" w:rsidRDefault="0042124F">
      <w:pPr>
        <w:spacing w:after="0" w:line="259" w:lineRule="auto"/>
        <w:ind w:left="473" w:firstLine="0"/>
        <w:jc w:val="left"/>
        <w:rPr>
          <w:color w:val="auto"/>
          <w:sz w:val="24"/>
          <w:szCs w:val="24"/>
          <w:lang w:val="sr-Cyrl-RS"/>
        </w:rPr>
      </w:pPr>
      <w:r w:rsidRPr="00141F1F">
        <w:rPr>
          <w:color w:val="auto"/>
          <w:sz w:val="24"/>
          <w:szCs w:val="24"/>
          <w:lang w:val="sr-Cyrl-RS"/>
        </w:rPr>
        <w:t xml:space="preserve"> </w:t>
      </w:r>
    </w:p>
    <w:tbl>
      <w:tblPr>
        <w:tblStyle w:val="TableGrid"/>
        <w:tblW w:w="8460" w:type="dxa"/>
        <w:tblInd w:w="1075" w:type="dxa"/>
        <w:tblCellMar>
          <w:top w:w="46" w:type="dxa"/>
          <w:left w:w="108" w:type="dxa"/>
          <w:right w:w="115" w:type="dxa"/>
        </w:tblCellMar>
        <w:tblLook w:val="04A0" w:firstRow="1" w:lastRow="0" w:firstColumn="1" w:lastColumn="0" w:noHBand="0" w:noVBand="1"/>
      </w:tblPr>
      <w:tblGrid>
        <w:gridCol w:w="4295"/>
        <w:gridCol w:w="4165"/>
      </w:tblGrid>
      <w:tr w:rsidR="001B7C91" w:rsidRPr="002A24F4" w14:paraId="415FD0B9" w14:textId="77777777" w:rsidTr="00721EAC">
        <w:trPr>
          <w:trHeight w:val="994"/>
        </w:trPr>
        <w:tc>
          <w:tcPr>
            <w:tcW w:w="4295" w:type="dxa"/>
            <w:tcBorders>
              <w:top w:val="single" w:sz="4" w:space="0" w:color="000000"/>
              <w:left w:val="single" w:sz="4" w:space="0" w:color="000000"/>
              <w:bottom w:val="single" w:sz="4" w:space="0" w:color="000000"/>
              <w:right w:val="single" w:sz="4" w:space="0" w:color="000000"/>
            </w:tcBorders>
          </w:tcPr>
          <w:p w14:paraId="53B71C3A" w14:textId="372A0496" w:rsidR="001B7C91" w:rsidRPr="00141F1F" w:rsidRDefault="00721EAC" w:rsidP="00721EAC">
            <w:pPr>
              <w:spacing w:after="0" w:line="259" w:lineRule="auto"/>
              <w:ind w:left="0" w:right="2412" w:firstLine="0"/>
              <w:rPr>
                <w:color w:val="auto"/>
                <w:sz w:val="24"/>
                <w:szCs w:val="24"/>
                <w:lang w:val="sr-Cyrl-RS"/>
              </w:rPr>
            </w:pPr>
            <w:r>
              <w:rPr>
                <w:b/>
                <w:color w:val="auto"/>
                <w:sz w:val="24"/>
                <w:szCs w:val="24"/>
                <w:lang w:val="en-US"/>
              </w:rPr>
              <w:t xml:space="preserve">  </w:t>
            </w:r>
            <w:r w:rsidR="00F10A85" w:rsidRPr="00141F1F">
              <w:rPr>
                <w:b/>
                <w:color w:val="auto"/>
                <w:sz w:val="24"/>
                <w:szCs w:val="24"/>
                <w:lang w:val="sr-Cyrl-RS"/>
              </w:rPr>
              <w:t>министарка</w:t>
            </w:r>
          </w:p>
          <w:p w14:paraId="32C2BBC8" w14:textId="77777777" w:rsidR="00F10A85" w:rsidRPr="00141F1F" w:rsidRDefault="00F10A85" w:rsidP="00721EAC">
            <w:pPr>
              <w:spacing w:after="0" w:line="259" w:lineRule="auto"/>
              <w:ind w:left="0" w:right="2412" w:firstLine="0"/>
              <w:jc w:val="center"/>
              <w:rPr>
                <w:color w:val="auto"/>
                <w:sz w:val="24"/>
                <w:szCs w:val="24"/>
                <w:lang w:val="sr-Cyrl-RS"/>
              </w:rPr>
            </w:pPr>
          </w:p>
          <w:p w14:paraId="73AAB1E8" w14:textId="0B0FA046" w:rsidR="00F10A85" w:rsidRPr="00141F1F" w:rsidRDefault="00721EAC" w:rsidP="00721EAC">
            <w:pPr>
              <w:spacing w:after="0" w:line="259" w:lineRule="auto"/>
              <w:ind w:left="0" w:right="2412" w:firstLine="0"/>
              <w:jc w:val="center"/>
              <w:rPr>
                <w:color w:val="auto"/>
                <w:sz w:val="24"/>
                <w:szCs w:val="24"/>
                <w:lang w:val="sr-Cyrl-RS"/>
              </w:rPr>
            </w:pPr>
            <w:r>
              <w:rPr>
                <w:color w:val="auto"/>
                <w:sz w:val="24"/>
                <w:szCs w:val="24"/>
                <w:lang w:val="en-US"/>
              </w:rPr>
              <w:t xml:space="preserve"> </w:t>
            </w:r>
            <w:r w:rsidR="00F10A85" w:rsidRPr="00141F1F">
              <w:rPr>
                <w:color w:val="auto"/>
                <w:sz w:val="24"/>
                <w:szCs w:val="24"/>
                <w:lang w:val="sr-Cyrl-RS"/>
              </w:rPr>
              <w:t>Гордана Чомић</w:t>
            </w:r>
          </w:p>
        </w:tc>
        <w:tc>
          <w:tcPr>
            <w:tcW w:w="4165" w:type="dxa"/>
            <w:tcBorders>
              <w:top w:val="single" w:sz="4" w:space="0" w:color="000000"/>
              <w:left w:val="single" w:sz="4" w:space="0" w:color="000000"/>
              <w:bottom w:val="single" w:sz="4" w:space="0" w:color="000000"/>
              <w:right w:val="single" w:sz="4" w:space="0" w:color="000000"/>
            </w:tcBorders>
          </w:tcPr>
          <w:p w14:paraId="767811B5" w14:textId="0933941D" w:rsidR="001B7C91" w:rsidRPr="00141F1F" w:rsidRDefault="0042124F" w:rsidP="00721EAC">
            <w:pPr>
              <w:spacing w:after="213" w:line="259" w:lineRule="auto"/>
              <w:ind w:left="0" w:firstLine="0"/>
              <w:jc w:val="center"/>
              <w:rPr>
                <w:color w:val="auto"/>
                <w:sz w:val="24"/>
                <w:szCs w:val="24"/>
                <w:lang w:val="sr-Cyrl-RS"/>
              </w:rPr>
            </w:pPr>
            <w:r w:rsidRPr="00141F1F">
              <w:rPr>
                <w:color w:val="auto"/>
                <w:sz w:val="24"/>
                <w:szCs w:val="24"/>
                <w:lang w:val="sr-Cyrl-RS"/>
              </w:rPr>
              <w:t>тел. +381 11 311 45</w:t>
            </w:r>
            <w:r w:rsidR="00244599">
              <w:rPr>
                <w:color w:val="auto"/>
                <w:sz w:val="24"/>
                <w:szCs w:val="24"/>
                <w:lang w:val="sr-Cyrl-RS"/>
              </w:rPr>
              <w:t xml:space="preserve"> </w:t>
            </w:r>
            <w:r w:rsidRPr="00141F1F">
              <w:rPr>
                <w:color w:val="auto"/>
                <w:sz w:val="24"/>
                <w:szCs w:val="24"/>
                <w:lang w:val="sr-Cyrl-RS"/>
              </w:rPr>
              <w:t>28</w:t>
            </w:r>
          </w:p>
          <w:p w14:paraId="774C337A" w14:textId="636D2213" w:rsidR="001B7C91" w:rsidRPr="00244599" w:rsidRDefault="00E92565" w:rsidP="00721EAC">
            <w:pPr>
              <w:spacing w:after="0" w:line="259" w:lineRule="auto"/>
              <w:ind w:left="0" w:firstLine="0"/>
              <w:jc w:val="center"/>
              <w:rPr>
                <w:color w:val="auto"/>
                <w:sz w:val="24"/>
                <w:szCs w:val="24"/>
                <w:lang w:val="sr-Cyrl-RS"/>
              </w:rPr>
            </w:pPr>
            <w:hyperlink r:id="rId17" w:history="1">
              <w:r w:rsidR="004742C8" w:rsidRPr="009E4926">
                <w:rPr>
                  <w:rStyle w:val="Hyperlink"/>
                  <w:sz w:val="24"/>
                  <w:szCs w:val="24"/>
                  <w:lang w:val="sr-Cyrl-RS"/>
                </w:rPr>
                <w:t>kabinet@minljmpdd.gov.rs</w:t>
              </w:r>
            </w:hyperlink>
            <w:r w:rsidR="004742C8">
              <w:rPr>
                <w:color w:val="auto"/>
                <w:sz w:val="24"/>
                <w:szCs w:val="24"/>
                <w:u w:val="single" w:color="000080"/>
                <w:lang w:val="sr-Cyrl-RS"/>
              </w:rPr>
              <w:t xml:space="preserve"> </w:t>
            </w:r>
          </w:p>
        </w:tc>
      </w:tr>
    </w:tbl>
    <w:p w14:paraId="2485A7BA" w14:textId="72A50F56" w:rsidR="00721EAC" w:rsidRPr="00721EAC" w:rsidRDefault="00721EAC" w:rsidP="00721EAC">
      <w:pPr>
        <w:spacing w:after="213" w:line="259" w:lineRule="auto"/>
        <w:ind w:left="0" w:firstLine="0"/>
        <w:jc w:val="left"/>
        <w:rPr>
          <w:b/>
          <w:color w:val="auto"/>
          <w:sz w:val="24"/>
          <w:szCs w:val="24"/>
          <w:lang w:val="sr-Cyrl-RS"/>
        </w:rPr>
      </w:pPr>
    </w:p>
    <w:p w14:paraId="3DA7E935" w14:textId="77777777" w:rsidR="00F10A85" w:rsidRPr="00141F1F" w:rsidRDefault="0042124F" w:rsidP="000A57EA">
      <w:pPr>
        <w:pStyle w:val="Heading2"/>
        <w:numPr>
          <w:ilvl w:val="0"/>
          <w:numId w:val="6"/>
        </w:numPr>
        <w:spacing w:after="206"/>
        <w:ind w:right="84"/>
        <w:rPr>
          <w:color w:val="auto"/>
          <w:lang w:val="sr-Cyrl-RS"/>
        </w:rPr>
      </w:pPr>
      <w:r w:rsidRPr="00141F1F">
        <w:rPr>
          <w:color w:val="auto"/>
          <w:lang w:val="sr-Cyrl-RS"/>
        </w:rPr>
        <w:t xml:space="preserve">ОРГАНИЗАЦИОНА СТРУКТУРА </w:t>
      </w:r>
    </w:p>
    <w:p w14:paraId="7D0F6573" w14:textId="1690DBE9" w:rsidR="00600953" w:rsidRPr="00141F1F" w:rsidRDefault="00DA1D32" w:rsidP="00721EAC">
      <w:pPr>
        <w:pStyle w:val="Heading2"/>
        <w:spacing w:after="206"/>
        <w:ind w:left="0" w:right="84" w:firstLine="0"/>
        <w:rPr>
          <w:b w:val="0"/>
          <w:color w:val="auto"/>
          <w:sz w:val="24"/>
          <w:szCs w:val="24"/>
          <w:lang w:val="sr-Cyrl-RS"/>
        </w:rPr>
      </w:pPr>
      <w:r w:rsidRPr="00141F1F">
        <w:rPr>
          <w:b w:val="0"/>
          <w:color w:val="auto"/>
          <w:sz w:val="24"/>
          <w:szCs w:val="24"/>
          <w:lang w:val="sr-Cyrl-RS"/>
        </w:rPr>
        <w:t xml:space="preserve">Законом о министарствима („Службени гласник РС“, бр. 128/2020) образовано је Министарство за људска и мањинска права и друштвени дијалог. </w:t>
      </w:r>
      <w:r w:rsidR="00600953" w:rsidRPr="00141F1F">
        <w:rPr>
          <w:b w:val="0"/>
          <w:color w:val="auto"/>
          <w:sz w:val="24"/>
          <w:szCs w:val="24"/>
          <w:lang w:val="sr-Cyrl-RS"/>
        </w:rPr>
        <w:t>Чланом 12</w:t>
      </w:r>
      <w:r w:rsidR="00EC51C7">
        <w:rPr>
          <w:b w:val="0"/>
          <w:color w:val="auto"/>
          <w:sz w:val="24"/>
          <w:szCs w:val="24"/>
          <w:lang w:val="sr-Latn-RS"/>
        </w:rPr>
        <w:t>.</w:t>
      </w:r>
      <w:r w:rsidR="00600953" w:rsidRPr="00141F1F">
        <w:rPr>
          <w:b w:val="0"/>
          <w:color w:val="auto"/>
          <w:sz w:val="24"/>
          <w:szCs w:val="24"/>
          <w:lang w:val="sr-Cyrl-RS"/>
        </w:rPr>
        <w:t xml:space="preserve"> Закона о министарствима, </w:t>
      </w:r>
      <w:r w:rsidR="00244599">
        <w:rPr>
          <w:b w:val="0"/>
          <w:color w:val="auto"/>
          <w:sz w:val="24"/>
          <w:szCs w:val="24"/>
          <w:lang w:val="sr-Cyrl-RS"/>
        </w:rPr>
        <w:t xml:space="preserve">утврђен је делокруг рада </w:t>
      </w:r>
      <w:r w:rsidR="00600953" w:rsidRPr="00141F1F">
        <w:rPr>
          <w:b w:val="0"/>
          <w:color w:val="auto"/>
          <w:sz w:val="24"/>
          <w:szCs w:val="24"/>
          <w:lang w:val="sr-Cyrl-RS"/>
        </w:rPr>
        <w:t xml:space="preserve"> Министарства.</w:t>
      </w:r>
    </w:p>
    <w:p w14:paraId="6F2FFBA3" w14:textId="680D6BEF" w:rsidR="00DA1D32" w:rsidRPr="00141F1F" w:rsidRDefault="00DA1D32" w:rsidP="00721EAC">
      <w:pPr>
        <w:pStyle w:val="Heading2"/>
        <w:spacing w:after="206"/>
        <w:ind w:left="0" w:right="84" w:firstLine="0"/>
        <w:rPr>
          <w:b w:val="0"/>
          <w:color w:val="auto"/>
          <w:sz w:val="24"/>
          <w:szCs w:val="24"/>
          <w:lang w:val="sr-Cyrl-RS"/>
        </w:rPr>
      </w:pPr>
      <w:r w:rsidRPr="00244599">
        <w:rPr>
          <w:b w:val="0"/>
          <w:color w:val="auto"/>
          <w:sz w:val="24"/>
          <w:szCs w:val="24"/>
          <w:lang w:val="sr-Cyrl-RS"/>
        </w:rPr>
        <w:t xml:space="preserve">Даном ступања на снагу Закона о министарствима, Министарство </w:t>
      </w:r>
      <w:r w:rsidR="00284E1A">
        <w:rPr>
          <w:b w:val="0"/>
          <w:color w:val="auto"/>
          <w:sz w:val="24"/>
          <w:szCs w:val="24"/>
        </w:rPr>
        <w:t>je</w:t>
      </w:r>
      <w:r w:rsidRPr="00244599">
        <w:rPr>
          <w:b w:val="0"/>
          <w:color w:val="auto"/>
          <w:sz w:val="24"/>
          <w:szCs w:val="24"/>
          <w:lang w:val="sr-Cyrl-RS"/>
        </w:rPr>
        <w:t xml:space="preserve"> преузел</w:t>
      </w:r>
      <w:r w:rsidR="00284E1A">
        <w:rPr>
          <w:b w:val="0"/>
          <w:color w:val="auto"/>
          <w:sz w:val="24"/>
          <w:szCs w:val="24"/>
        </w:rPr>
        <w:t>o</w:t>
      </w:r>
      <w:r w:rsidRPr="00244599">
        <w:rPr>
          <w:b w:val="0"/>
          <w:color w:val="auto"/>
          <w:sz w:val="24"/>
          <w:szCs w:val="24"/>
          <w:lang w:val="sr-Cyrl-RS"/>
        </w:rPr>
        <w:t xml:space="preserve"> запослене из</w:t>
      </w:r>
      <w:r w:rsidRPr="00141F1F">
        <w:rPr>
          <w:b w:val="0"/>
          <w:color w:val="auto"/>
          <w:sz w:val="24"/>
          <w:szCs w:val="24"/>
          <w:lang w:val="sr-Cyrl-RS"/>
        </w:rPr>
        <w:t xml:space="preserve"> Министарства државне управе и локалне самоуправе, и то:</w:t>
      </w:r>
      <w:r w:rsidR="00411B64" w:rsidRPr="00141F1F">
        <w:rPr>
          <w:b w:val="0"/>
          <w:color w:val="auto"/>
          <w:sz w:val="24"/>
          <w:szCs w:val="24"/>
          <w:lang w:val="sr-Cyrl-RS"/>
        </w:rPr>
        <w:t xml:space="preserve"> троје запослених у звању самостални саветник, је</w:t>
      </w:r>
      <w:r w:rsidR="00234107" w:rsidRPr="00141F1F">
        <w:rPr>
          <w:b w:val="0"/>
          <w:color w:val="auto"/>
          <w:sz w:val="24"/>
          <w:szCs w:val="24"/>
          <w:lang w:val="sr-Cyrl-RS"/>
        </w:rPr>
        <w:t>дан запосле</w:t>
      </w:r>
      <w:r w:rsidR="00600953" w:rsidRPr="00141F1F">
        <w:rPr>
          <w:b w:val="0"/>
          <w:color w:val="auto"/>
          <w:sz w:val="24"/>
          <w:szCs w:val="24"/>
          <w:lang w:val="sr-Cyrl-RS"/>
        </w:rPr>
        <w:t>ни у звању саветник и</w:t>
      </w:r>
      <w:r w:rsidR="00411B64" w:rsidRPr="00141F1F">
        <w:rPr>
          <w:b w:val="0"/>
          <w:color w:val="auto"/>
          <w:sz w:val="24"/>
          <w:szCs w:val="24"/>
          <w:lang w:val="sr-Cyrl-RS"/>
        </w:rPr>
        <w:t xml:space="preserve"> један запослени у звању референт. </w:t>
      </w:r>
    </w:p>
    <w:p w14:paraId="456AE5D4" w14:textId="4AABB369" w:rsidR="00DA1D32" w:rsidRPr="00141F1F" w:rsidRDefault="00DA1D32" w:rsidP="00721EAC">
      <w:pPr>
        <w:pStyle w:val="Heading2"/>
        <w:spacing w:after="206"/>
        <w:ind w:left="0" w:right="84" w:firstLine="0"/>
        <w:rPr>
          <w:b w:val="0"/>
          <w:color w:val="auto"/>
          <w:sz w:val="24"/>
          <w:szCs w:val="24"/>
          <w:lang w:val="sr-Cyrl-RS"/>
        </w:rPr>
      </w:pPr>
      <w:r w:rsidRPr="00244599">
        <w:rPr>
          <w:b w:val="0"/>
          <w:color w:val="auto"/>
          <w:sz w:val="24"/>
          <w:szCs w:val="24"/>
          <w:lang w:val="sr-Cyrl-RS"/>
        </w:rPr>
        <w:t xml:space="preserve">Даном ступања на снагу Закона о министарствима, Министарство </w:t>
      </w:r>
      <w:r w:rsidR="00284E1A">
        <w:rPr>
          <w:b w:val="0"/>
          <w:color w:val="auto"/>
          <w:sz w:val="24"/>
          <w:szCs w:val="24"/>
        </w:rPr>
        <w:t>je</w:t>
      </w:r>
      <w:r w:rsidRPr="00244599">
        <w:rPr>
          <w:b w:val="0"/>
          <w:color w:val="auto"/>
          <w:sz w:val="24"/>
          <w:szCs w:val="24"/>
          <w:lang w:val="sr-Cyrl-RS"/>
        </w:rPr>
        <w:t xml:space="preserve"> преузело запослене из</w:t>
      </w:r>
      <w:r w:rsidRPr="00141F1F">
        <w:rPr>
          <w:b w:val="0"/>
          <w:color w:val="auto"/>
          <w:sz w:val="24"/>
          <w:szCs w:val="24"/>
          <w:lang w:val="sr-Cyrl-RS"/>
        </w:rPr>
        <w:t xml:space="preserve"> Министарства за рад, запошљавање, борачка и социјална питања и то:</w:t>
      </w:r>
      <w:r w:rsidR="00411B64" w:rsidRPr="00141F1F">
        <w:rPr>
          <w:b w:val="0"/>
          <w:color w:val="auto"/>
          <w:sz w:val="24"/>
          <w:szCs w:val="24"/>
          <w:lang w:val="sr-Cyrl-RS"/>
        </w:rPr>
        <w:t xml:space="preserve"> један запослени у звању виши саветник, двоје запослених у звању самостални саветник, двоје запослених у звању саветник и један запослени у звању млађи саветник. </w:t>
      </w:r>
    </w:p>
    <w:p w14:paraId="1DC0D701" w14:textId="5893E30F" w:rsidR="00DA1D32" w:rsidRDefault="00DA1D32" w:rsidP="002228F6">
      <w:pPr>
        <w:ind w:left="0" w:firstLine="0"/>
        <w:rPr>
          <w:color w:val="auto"/>
          <w:sz w:val="24"/>
          <w:szCs w:val="24"/>
          <w:lang w:val="sr-Cyrl-RS"/>
        </w:rPr>
      </w:pPr>
      <w:r w:rsidRPr="00244599">
        <w:rPr>
          <w:color w:val="auto"/>
          <w:sz w:val="24"/>
          <w:szCs w:val="24"/>
          <w:lang w:val="sr-Cyrl-RS"/>
        </w:rPr>
        <w:t xml:space="preserve">Даном ступања на снагу Закона о министарствима, Министарство </w:t>
      </w:r>
      <w:r w:rsidR="00284E1A">
        <w:rPr>
          <w:color w:val="auto"/>
          <w:sz w:val="24"/>
          <w:szCs w:val="24"/>
        </w:rPr>
        <w:t>je</w:t>
      </w:r>
      <w:r w:rsidRPr="00244599">
        <w:rPr>
          <w:color w:val="auto"/>
          <w:sz w:val="24"/>
          <w:szCs w:val="24"/>
          <w:lang w:val="sr-Cyrl-RS"/>
        </w:rPr>
        <w:t xml:space="preserve"> преузело запослене из</w:t>
      </w:r>
      <w:r w:rsidRPr="00141F1F">
        <w:rPr>
          <w:color w:val="auto"/>
          <w:sz w:val="24"/>
          <w:szCs w:val="24"/>
          <w:lang w:val="sr-Cyrl-RS"/>
        </w:rPr>
        <w:t xml:space="preserve"> Канцеларије за људска и мањинска права, и то:</w:t>
      </w:r>
      <w:r w:rsidR="00411B64" w:rsidRPr="00141F1F">
        <w:rPr>
          <w:color w:val="auto"/>
          <w:sz w:val="24"/>
          <w:szCs w:val="24"/>
          <w:lang w:val="sr-Cyrl-RS"/>
        </w:rPr>
        <w:t xml:space="preserve"> </w:t>
      </w:r>
      <w:r w:rsidR="00600953" w:rsidRPr="00141F1F">
        <w:rPr>
          <w:color w:val="auto"/>
          <w:sz w:val="24"/>
          <w:szCs w:val="24"/>
          <w:lang w:val="sr-Cyrl-RS"/>
        </w:rPr>
        <w:t>двоје запослених у звању виши саветник, седморо запослених у звању самостални саветник</w:t>
      </w:r>
      <w:r w:rsidR="00C33497">
        <w:rPr>
          <w:color w:val="auto"/>
          <w:sz w:val="24"/>
          <w:szCs w:val="24"/>
          <w:lang w:val="sr-Cyrl-RS"/>
        </w:rPr>
        <w:t>, шесторо у звању саветник</w:t>
      </w:r>
      <w:r w:rsidR="00600953" w:rsidRPr="00141F1F">
        <w:rPr>
          <w:color w:val="auto"/>
          <w:sz w:val="24"/>
          <w:szCs w:val="24"/>
          <w:lang w:val="sr-Cyrl-RS"/>
        </w:rPr>
        <w:t xml:space="preserve">, један запослени у звању млађи саветник, петоро запослених у звању референт. </w:t>
      </w:r>
    </w:p>
    <w:p w14:paraId="0A217BEA" w14:textId="77777777" w:rsidR="004742C8" w:rsidRDefault="004742C8" w:rsidP="002228F6">
      <w:pPr>
        <w:ind w:left="0" w:firstLine="0"/>
        <w:rPr>
          <w:color w:val="auto"/>
          <w:sz w:val="24"/>
          <w:szCs w:val="24"/>
          <w:lang w:val="sr-Cyrl-RS"/>
        </w:rPr>
      </w:pPr>
    </w:p>
    <w:p w14:paraId="0F40FE47" w14:textId="7CE7F1DC" w:rsidR="004742C8" w:rsidRDefault="004742C8" w:rsidP="004742C8">
      <w:pPr>
        <w:ind w:left="0" w:firstLine="0"/>
        <w:rPr>
          <w:color w:val="auto"/>
          <w:sz w:val="24"/>
          <w:szCs w:val="24"/>
          <w:lang w:val="sr-Cyrl-RS"/>
        </w:rPr>
      </w:pPr>
      <w:r w:rsidRPr="00244599">
        <w:rPr>
          <w:color w:val="auto"/>
          <w:sz w:val="24"/>
          <w:szCs w:val="24"/>
          <w:lang w:val="sr-Cyrl-RS"/>
        </w:rPr>
        <w:t xml:space="preserve">Даном ступања на снагу Закона о министарствима, Министарство </w:t>
      </w:r>
      <w:r w:rsidR="00284E1A">
        <w:rPr>
          <w:color w:val="auto"/>
          <w:sz w:val="24"/>
          <w:szCs w:val="24"/>
        </w:rPr>
        <w:t>je</w:t>
      </w:r>
      <w:r w:rsidR="00284E1A" w:rsidRPr="00244599">
        <w:rPr>
          <w:color w:val="auto"/>
          <w:sz w:val="24"/>
          <w:szCs w:val="24"/>
          <w:lang w:val="sr-Cyrl-RS"/>
        </w:rPr>
        <w:t xml:space="preserve"> </w:t>
      </w:r>
      <w:r w:rsidRPr="00244599">
        <w:rPr>
          <w:color w:val="auto"/>
          <w:sz w:val="24"/>
          <w:szCs w:val="24"/>
          <w:lang w:val="sr-Cyrl-RS"/>
        </w:rPr>
        <w:t xml:space="preserve"> преузело запослене из</w:t>
      </w:r>
      <w:r w:rsidRPr="004742C8">
        <w:rPr>
          <w:color w:val="auto"/>
          <w:sz w:val="24"/>
          <w:szCs w:val="24"/>
          <w:lang w:val="sr-Cyrl-RS"/>
        </w:rPr>
        <w:t xml:space="preserve"> Канцеларије за сарадњу са цивилним друштвом и то: двоје запослених у звању виши саветник, двоје запослених у звању самостални саветник, двоје запослених у звању саветник и један запослени у звању референт. </w:t>
      </w:r>
    </w:p>
    <w:p w14:paraId="6936930F" w14:textId="6DB49651" w:rsidR="00765CA6" w:rsidRDefault="00765CA6" w:rsidP="004742C8">
      <w:pPr>
        <w:ind w:left="0" w:firstLine="0"/>
        <w:rPr>
          <w:color w:val="auto"/>
          <w:sz w:val="24"/>
          <w:szCs w:val="24"/>
          <w:lang w:val="sr-Cyrl-RS"/>
        </w:rPr>
      </w:pPr>
    </w:p>
    <w:p w14:paraId="43F78288" w14:textId="66BAE7ED" w:rsidR="00765CA6" w:rsidRDefault="002A24F4" w:rsidP="002A24F4">
      <w:pPr>
        <w:ind w:left="0" w:firstLine="0"/>
        <w:rPr>
          <w:color w:val="auto"/>
          <w:sz w:val="24"/>
          <w:szCs w:val="24"/>
          <w:lang w:val="sr-Cyrl-RS"/>
        </w:rPr>
      </w:pPr>
      <w:r>
        <w:rPr>
          <w:color w:val="auto"/>
          <w:sz w:val="24"/>
          <w:szCs w:val="24"/>
          <w:lang w:val="sr-Cyrl-RS"/>
        </w:rPr>
        <w:lastRenderedPageBreak/>
        <w:t>Н</w:t>
      </w:r>
      <w:r w:rsidR="00765CA6" w:rsidRPr="00765CA6">
        <w:rPr>
          <w:color w:val="auto"/>
          <w:sz w:val="24"/>
          <w:szCs w:val="24"/>
          <w:lang w:val="sr-Cyrl-RS"/>
        </w:rPr>
        <w:t>а Правилник о унутрашњем уређењу и систематизацији радних места Министарств</w:t>
      </w:r>
      <w:r>
        <w:rPr>
          <w:color w:val="auto"/>
          <w:sz w:val="24"/>
          <w:szCs w:val="24"/>
          <w:lang w:val="sr-Cyrl-RS"/>
        </w:rPr>
        <w:t>а</w:t>
      </w:r>
      <w:r w:rsidR="00765CA6" w:rsidRPr="00765CA6">
        <w:rPr>
          <w:color w:val="auto"/>
          <w:sz w:val="24"/>
          <w:szCs w:val="24"/>
          <w:lang w:val="sr-Cyrl-RS"/>
        </w:rPr>
        <w:t xml:space="preserve"> за људска и мањинска права и друштвени дијалог </w:t>
      </w:r>
      <w:r>
        <w:rPr>
          <w:color w:val="auto"/>
          <w:sz w:val="24"/>
          <w:szCs w:val="24"/>
          <w:lang w:val="sr-Cyrl-RS"/>
        </w:rPr>
        <w:t xml:space="preserve">Влада дала </w:t>
      </w:r>
      <w:r w:rsidRPr="00765CA6">
        <w:rPr>
          <w:color w:val="auto"/>
          <w:sz w:val="24"/>
          <w:szCs w:val="24"/>
          <w:lang w:val="sr-Cyrl-RS"/>
        </w:rPr>
        <w:t>сагласност</w:t>
      </w:r>
      <w:r>
        <w:rPr>
          <w:color w:val="auto"/>
          <w:sz w:val="24"/>
          <w:szCs w:val="24"/>
          <w:lang w:val="sr-Cyrl-RS"/>
        </w:rPr>
        <w:t xml:space="preserve"> </w:t>
      </w:r>
      <w:r w:rsidRPr="00765CA6">
        <w:rPr>
          <w:color w:val="auto"/>
          <w:sz w:val="24"/>
          <w:szCs w:val="24"/>
          <w:lang w:val="sr-Cyrl-RS"/>
        </w:rPr>
        <w:t>Закључ</w:t>
      </w:r>
      <w:r>
        <w:rPr>
          <w:color w:val="auto"/>
          <w:sz w:val="24"/>
          <w:szCs w:val="24"/>
          <w:lang w:val="sr-Cyrl-RS"/>
        </w:rPr>
        <w:t>ком од</w:t>
      </w:r>
      <w:r w:rsidR="00765CA6" w:rsidRPr="00765CA6">
        <w:rPr>
          <w:color w:val="auto"/>
          <w:sz w:val="24"/>
          <w:szCs w:val="24"/>
          <w:lang w:val="sr-Cyrl-RS"/>
        </w:rPr>
        <w:t xml:space="preserve">  </w:t>
      </w:r>
      <w:r w:rsidRPr="00765CA6">
        <w:rPr>
          <w:color w:val="auto"/>
          <w:sz w:val="24"/>
          <w:szCs w:val="24"/>
          <w:lang w:val="sr-Latn-RS"/>
        </w:rPr>
        <w:t xml:space="preserve">20. </w:t>
      </w:r>
      <w:r w:rsidRPr="00765CA6">
        <w:rPr>
          <w:color w:val="auto"/>
          <w:sz w:val="24"/>
          <w:szCs w:val="24"/>
          <w:lang w:val="sr-Cyrl-RS"/>
        </w:rPr>
        <w:t xml:space="preserve">маја 2021. године </w:t>
      </w:r>
    </w:p>
    <w:p w14:paraId="1F58481D" w14:textId="16A30382" w:rsidR="00F520F1" w:rsidRDefault="001728BC" w:rsidP="004742C8">
      <w:pPr>
        <w:ind w:left="0" w:firstLine="0"/>
        <w:rPr>
          <w:color w:val="auto"/>
          <w:sz w:val="24"/>
          <w:szCs w:val="24"/>
          <w:lang w:val="sr-Cyrl-RS"/>
        </w:rPr>
      </w:pPr>
      <w:r>
        <w:rPr>
          <w:color w:val="auto"/>
          <w:sz w:val="24"/>
          <w:szCs w:val="24"/>
          <w:lang w:val="sr-Cyrl-RS"/>
        </w:rPr>
        <w:t>Правилник, у оквиру систематизације радних места, обухвата радна места: 3 државна секретара, 7</w:t>
      </w:r>
      <w:r w:rsidR="00F520F1">
        <w:rPr>
          <w:color w:val="auto"/>
          <w:sz w:val="24"/>
          <w:szCs w:val="24"/>
          <w:lang w:val="sr-Cyrl-RS"/>
        </w:rPr>
        <w:t xml:space="preserve">   </w:t>
      </w:r>
      <w:r>
        <w:rPr>
          <w:color w:val="auto"/>
          <w:sz w:val="24"/>
          <w:szCs w:val="24"/>
          <w:lang w:val="sr-Cyrl-RS"/>
        </w:rPr>
        <w:t>државних службеника на положају, као и следећа радна места државних службеника и намештеника:</w:t>
      </w:r>
    </w:p>
    <w:p w14:paraId="4DA49342" w14:textId="77777777" w:rsidR="00F520F1" w:rsidRDefault="00F520F1" w:rsidP="004742C8">
      <w:pPr>
        <w:ind w:left="0" w:firstLine="0"/>
        <w:rPr>
          <w:color w:val="auto"/>
          <w:sz w:val="24"/>
          <w:szCs w:val="24"/>
          <w:lang w:val="sr-Cyrl-RS"/>
        </w:rPr>
      </w:pPr>
    </w:p>
    <w:p w14:paraId="7C3892EF" w14:textId="599FC793" w:rsidR="001728BC" w:rsidRPr="00F520F1" w:rsidRDefault="001728BC" w:rsidP="00F520F1">
      <w:pPr>
        <w:pStyle w:val="ListParagraph"/>
        <w:numPr>
          <w:ilvl w:val="0"/>
          <w:numId w:val="34"/>
        </w:numPr>
        <w:rPr>
          <w:color w:val="auto"/>
          <w:sz w:val="24"/>
          <w:szCs w:val="24"/>
          <w:lang w:val="sr-Latn-RS"/>
        </w:rPr>
      </w:pPr>
      <w:r w:rsidRPr="00F520F1">
        <w:rPr>
          <w:color w:val="auto"/>
          <w:sz w:val="24"/>
          <w:szCs w:val="24"/>
          <w:lang w:val="sr-Latn-RS"/>
        </w:rPr>
        <w:t>радн</w:t>
      </w:r>
      <w:r w:rsidR="00F520F1" w:rsidRPr="00F520F1">
        <w:rPr>
          <w:color w:val="auto"/>
          <w:sz w:val="24"/>
          <w:szCs w:val="24"/>
          <w:lang w:val="sr-Cyrl-RS"/>
        </w:rPr>
        <w:t>а</w:t>
      </w:r>
      <w:r w:rsidRPr="00F520F1">
        <w:rPr>
          <w:color w:val="auto"/>
          <w:sz w:val="24"/>
          <w:szCs w:val="24"/>
          <w:lang w:val="sr-Latn-RS"/>
        </w:rPr>
        <w:t xml:space="preserve"> места у звању виши саветник</w:t>
      </w:r>
      <w:r w:rsidR="00F520F1" w:rsidRPr="00F520F1">
        <w:rPr>
          <w:color w:val="auto"/>
          <w:sz w:val="24"/>
          <w:szCs w:val="24"/>
          <w:lang w:val="sr-Cyrl-RS"/>
        </w:rPr>
        <w:t xml:space="preserve"> </w:t>
      </w:r>
      <w:r w:rsidR="00F520F1">
        <w:rPr>
          <w:color w:val="auto"/>
          <w:sz w:val="24"/>
          <w:szCs w:val="24"/>
          <w:lang w:val="sr-Cyrl-RS"/>
        </w:rPr>
        <w:t>–</w:t>
      </w:r>
      <w:r w:rsidR="00F520F1" w:rsidRPr="00F520F1">
        <w:rPr>
          <w:color w:val="auto"/>
          <w:sz w:val="24"/>
          <w:szCs w:val="24"/>
          <w:lang w:val="sr-Cyrl-RS"/>
        </w:rPr>
        <w:t xml:space="preserve"> 8</w:t>
      </w:r>
      <w:r w:rsidR="00F520F1">
        <w:rPr>
          <w:color w:val="auto"/>
          <w:sz w:val="24"/>
          <w:szCs w:val="24"/>
          <w:lang w:val="sr-Cyrl-RS"/>
        </w:rPr>
        <w:t xml:space="preserve"> </w:t>
      </w:r>
      <w:r w:rsidRPr="00F520F1">
        <w:rPr>
          <w:color w:val="auto"/>
          <w:sz w:val="24"/>
          <w:szCs w:val="24"/>
          <w:lang w:val="sr-Latn-RS"/>
        </w:rPr>
        <w:t xml:space="preserve">(8 државних службеника); </w:t>
      </w:r>
    </w:p>
    <w:p w14:paraId="2169C500" w14:textId="634635D2"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w:t>
      </w:r>
      <w:r w:rsidR="00F520F1">
        <w:rPr>
          <w:color w:val="auto"/>
          <w:sz w:val="24"/>
          <w:szCs w:val="24"/>
          <w:lang w:val="sr-Cyrl-RS"/>
        </w:rPr>
        <w:t>а</w:t>
      </w:r>
      <w:r w:rsidRPr="001728BC">
        <w:rPr>
          <w:color w:val="auto"/>
          <w:sz w:val="24"/>
          <w:szCs w:val="24"/>
          <w:lang w:val="sr-Latn-RS"/>
        </w:rPr>
        <w:t xml:space="preserve"> места у звању самостални саветник</w:t>
      </w:r>
      <w:r w:rsidR="00F520F1">
        <w:rPr>
          <w:color w:val="auto"/>
          <w:sz w:val="24"/>
          <w:szCs w:val="24"/>
          <w:lang w:val="sr-Cyrl-RS"/>
        </w:rPr>
        <w:t xml:space="preserve"> - 18</w:t>
      </w:r>
      <w:r w:rsidRPr="001728BC">
        <w:rPr>
          <w:color w:val="auto"/>
          <w:sz w:val="24"/>
          <w:szCs w:val="24"/>
          <w:lang w:val="sr-Latn-RS"/>
        </w:rPr>
        <w:t xml:space="preserve"> (21 државни службеник); </w:t>
      </w:r>
    </w:p>
    <w:p w14:paraId="71B7534F" w14:textId="08815CED"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радна места у звању саветник</w:t>
      </w:r>
      <w:r w:rsidR="00F520F1">
        <w:rPr>
          <w:color w:val="auto"/>
          <w:sz w:val="24"/>
          <w:szCs w:val="24"/>
          <w:lang w:val="sr-Cyrl-RS"/>
        </w:rPr>
        <w:t xml:space="preserve"> - 23</w:t>
      </w:r>
      <w:r w:rsidRPr="001728BC">
        <w:rPr>
          <w:color w:val="auto"/>
          <w:sz w:val="24"/>
          <w:szCs w:val="24"/>
          <w:lang w:val="sr-Latn-RS"/>
        </w:rPr>
        <w:t xml:space="preserve"> (32 државна службеника); </w:t>
      </w:r>
    </w:p>
    <w:p w14:paraId="2103F463" w14:textId="677FE3D2"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раднa места у звању млађи саветник</w:t>
      </w:r>
      <w:r w:rsidR="00F520F1">
        <w:rPr>
          <w:color w:val="auto"/>
          <w:sz w:val="24"/>
          <w:szCs w:val="24"/>
          <w:lang w:val="sr-Cyrl-RS"/>
        </w:rPr>
        <w:t xml:space="preserve"> - 4</w:t>
      </w:r>
      <w:r w:rsidRPr="001728BC">
        <w:rPr>
          <w:color w:val="auto"/>
          <w:sz w:val="24"/>
          <w:szCs w:val="24"/>
          <w:lang w:val="sr-Latn-RS"/>
        </w:rPr>
        <w:t xml:space="preserve"> (4</w:t>
      </w:r>
      <w:r w:rsidRPr="001728BC">
        <w:rPr>
          <w:color w:val="auto"/>
          <w:sz w:val="24"/>
          <w:szCs w:val="24"/>
          <w:lang w:val="sr-Cyrl-CS"/>
        </w:rPr>
        <w:t xml:space="preserve"> </w:t>
      </w:r>
      <w:r w:rsidRPr="001728BC">
        <w:rPr>
          <w:color w:val="auto"/>
          <w:sz w:val="24"/>
          <w:szCs w:val="24"/>
          <w:lang w:val="sr-Latn-RS"/>
        </w:rPr>
        <w:t xml:space="preserve">државнa службеника); </w:t>
      </w:r>
    </w:p>
    <w:p w14:paraId="2FC34904" w14:textId="696B175A"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радно место у звању сарадник</w:t>
      </w:r>
      <w:r w:rsidR="00F520F1">
        <w:rPr>
          <w:color w:val="auto"/>
          <w:sz w:val="24"/>
          <w:szCs w:val="24"/>
          <w:lang w:val="sr-Cyrl-RS"/>
        </w:rPr>
        <w:t xml:space="preserve"> - 1</w:t>
      </w:r>
      <w:r w:rsidRPr="001728BC">
        <w:rPr>
          <w:color w:val="auto"/>
          <w:sz w:val="24"/>
          <w:szCs w:val="24"/>
          <w:lang w:val="sr-Latn-RS"/>
        </w:rPr>
        <w:t xml:space="preserve"> (2 државна службеника); </w:t>
      </w:r>
    </w:p>
    <w:p w14:paraId="71D4EA21" w14:textId="74F3E11F" w:rsidR="001728BC" w:rsidRPr="001728BC" w:rsidRDefault="001728BC" w:rsidP="001728BC">
      <w:pPr>
        <w:numPr>
          <w:ilvl w:val="0"/>
          <w:numId w:val="34"/>
        </w:numPr>
        <w:rPr>
          <w:color w:val="auto"/>
          <w:sz w:val="24"/>
          <w:szCs w:val="24"/>
          <w:lang w:val="sr-Latn-RS"/>
        </w:rPr>
      </w:pPr>
      <w:r w:rsidRPr="001728BC">
        <w:rPr>
          <w:color w:val="auto"/>
          <w:sz w:val="24"/>
          <w:szCs w:val="24"/>
          <w:lang w:val="sr-Latn-RS"/>
        </w:rPr>
        <w:t>радн</w:t>
      </w:r>
      <w:r w:rsidR="00F520F1">
        <w:rPr>
          <w:color w:val="auto"/>
          <w:sz w:val="24"/>
          <w:szCs w:val="24"/>
          <w:lang w:val="sr-Cyrl-RS"/>
        </w:rPr>
        <w:t>а</w:t>
      </w:r>
      <w:r w:rsidRPr="001728BC">
        <w:rPr>
          <w:color w:val="auto"/>
          <w:sz w:val="24"/>
          <w:szCs w:val="24"/>
          <w:lang w:val="sr-Latn-RS"/>
        </w:rPr>
        <w:t xml:space="preserve"> места у звању референт</w:t>
      </w:r>
      <w:r w:rsidR="00F520F1">
        <w:rPr>
          <w:color w:val="auto"/>
          <w:sz w:val="24"/>
          <w:szCs w:val="24"/>
          <w:lang w:val="sr-Cyrl-RS"/>
        </w:rPr>
        <w:t xml:space="preserve"> - 6</w:t>
      </w:r>
      <w:r w:rsidRPr="001728BC">
        <w:rPr>
          <w:color w:val="auto"/>
          <w:sz w:val="24"/>
          <w:szCs w:val="24"/>
          <w:lang w:val="sr-Latn-RS"/>
        </w:rPr>
        <w:t xml:space="preserve">  (7 државних службеника); </w:t>
      </w:r>
    </w:p>
    <w:p w14:paraId="1026DF5D" w14:textId="3DB22E68" w:rsidR="001728BC" w:rsidRDefault="001728BC" w:rsidP="001728BC">
      <w:pPr>
        <w:numPr>
          <w:ilvl w:val="0"/>
          <w:numId w:val="34"/>
        </w:numPr>
        <w:rPr>
          <w:color w:val="auto"/>
          <w:sz w:val="24"/>
          <w:szCs w:val="24"/>
          <w:lang w:val="sr-Latn-RS"/>
        </w:rPr>
      </w:pPr>
      <w:r w:rsidRPr="001728BC">
        <w:rPr>
          <w:color w:val="auto"/>
          <w:sz w:val="24"/>
          <w:szCs w:val="24"/>
          <w:lang w:val="sr-Latn-RS"/>
        </w:rPr>
        <w:t>радна места у четвртој врсти радних места намештеника</w:t>
      </w:r>
      <w:r w:rsidR="00F520F1">
        <w:rPr>
          <w:color w:val="auto"/>
          <w:sz w:val="24"/>
          <w:szCs w:val="24"/>
          <w:lang w:val="sr-Cyrl-RS"/>
        </w:rPr>
        <w:t xml:space="preserve"> - 2</w:t>
      </w:r>
      <w:r w:rsidRPr="001728BC">
        <w:rPr>
          <w:color w:val="auto"/>
          <w:sz w:val="24"/>
          <w:szCs w:val="24"/>
          <w:lang w:val="sr-Latn-RS"/>
        </w:rPr>
        <w:t xml:space="preserve"> (3 намештеника). </w:t>
      </w:r>
    </w:p>
    <w:p w14:paraId="77AB270A" w14:textId="77777777" w:rsidR="00F520F1" w:rsidRPr="001728BC" w:rsidRDefault="00F520F1" w:rsidP="00F520F1">
      <w:pPr>
        <w:ind w:left="720" w:firstLine="0"/>
        <w:rPr>
          <w:color w:val="auto"/>
          <w:sz w:val="24"/>
          <w:szCs w:val="24"/>
          <w:lang w:val="sr-Latn-RS"/>
        </w:rPr>
      </w:pPr>
    </w:p>
    <w:p w14:paraId="3E53B180" w14:textId="61B840B2" w:rsidR="001728BC" w:rsidRPr="001728BC" w:rsidRDefault="001728BC" w:rsidP="001728BC">
      <w:pPr>
        <w:ind w:left="0" w:firstLine="0"/>
        <w:rPr>
          <w:color w:val="auto"/>
          <w:sz w:val="24"/>
          <w:szCs w:val="24"/>
          <w:lang w:val="sr-Latn-RS"/>
        </w:rPr>
      </w:pPr>
      <w:r w:rsidRPr="001728BC">
        <w:rPr>
          <w:color w:val="auto"/>
          <w:sz w:val="24"/>
          <w:szCs w:val="24"/>
          <w:lang w:val="sr-Latn-RS"/>
        </w:rPr>
        <w:t>Укупан број систематизованих радних места је</w:t>
      </w:r>
      <w:r w:rsidRPr="001728BC">
        <w:rPr>
          <w:color w:val="auto"/>
          <w:sz w:val="24"/>
          <w:szCs w:val="24"/>
          <w:lang w:val="sr-Cyrl-CS"/>
        </w:rPr>
        <w:t xml:space="preserve"> </w:t>
      </w:r>
      <w:r w:rsidRPr="002A24F4">
        <w:rPr>
          <w:color w:val="auto"/>
          <w:sz w:val="24"/>
          <w:szCs w:val="24"/>
          <w:lang w:val="sr-Latn-RS"/>
        </w:rPr>
        <w:t>70</w:t>
      </w:r>
      <w:r w:rsidRPr="001728BC">
        <w:rPr>
          <w:color w:val="auto"/>
          <w:sz w:val="24"/>
          <w:szCs w:val="24"/>
          <w:lang w:val="sr-Latn-RS"/>
        </w:rPr>
        <w:t>, са 3 функционера, 7 државних службеника на положају, 74 државнa службеникa и 3 намештеника.</w:t>
      </w:r>
    </w:p>
    <w:p w14:paraId="3D2E8BF8" w14:textId="04D252AC" w:rsidR="00624288" w:rsidRDefault="001728BC" w:rsidP="00624288">
      <w:pPr>
        <w:ind w:left="0" w:firstLine="0"/>
        <w:rPr>
          <w:color w:val="auto"/>
          <w:sz w:val="24"/>
          <w:szCs w:val="24"/>
          <w:lang w:val="sr-Cyrl-RS"/>
        </w:rPr>
      </w:pPr>
      <w:r w:rsidRPr="001728BC">
        <w:rPr>
          <w:color w:val="auto"/>
          <w:sz w:val="24"/>
          <w:szCs w:val="24"/>
          <w:lang w:val="sr-Latn-RS"/>
        </w:rPr>
        <w:t>У укупан број није урачунат Кабинет министра где је систематизовано: 4 радна места са  5</w:t>
      </w:r>
      <w:r w:rsidRPr="001728BC">
        <w:rPr>
          <w:color w:val="auto"/>
          <w:sz w:val="24"/>
          <w:szCs w:val="24"/>
          <w:lang w:val="sr-Cyrl-CS"/>
        </w:rPr>
        <w:t xml:space="preserve"> </w:t>
      </w:r>
      <w:r w:rsidRPr="001728BC">
        <w:rPr>
          <w:color w:val="auto"/>
          <w:sz w:val="24"/>
          <w:szCs w:val="24"/>
          <w:lang w:val="sr-Latn-RS"/>
        </w:rPr>
        <w:t>извршилаца (</w:t>
      </w:r>
      <w:r w:rsidRPr="001728BC">
        <w:rPr>
          <w:color w:val="auto"/>
          <w:sz w:val="24"/>
          <w:szCs w:val="24"/>
          <w:lang w:val="sr-Cyrl-RS"/>
        </w:rPr>
        <w:t xml:space="preserve">2 </w:t>
      </w:r>
      <w:r w:rsidRPr="001728BC">
        <w:rPr>
          <w:color w:val="auto"/>
          <w:sz w:val="24"/>
          <w:szCs w:val="24"/>
          <w:lang w:val="sr-Latn-RS"/>
        </w:rPr>
        <w:t xml:space="preserve"> раднa местa у звању виши саветник, </w:t>
      </w:r>
      <w:r w:rsidRPr="001728BC">
        <w:rPr>
          <w:color w:val="auto"/>
          <w:sz w:val="24"/>
          <w:szCs w:val="24"/>
          <w:lang w:val="sr-Cyrl-RS"/>
        </w:rPr>
        <w:t>1</w:t>
      </w:r>
      <w:r w:rsidRPr="001728BC">
        <w:rPr>
          <w:color w:val="auto"/>
          <w:sz w:val="24"/>
          <w:szCs w:val="24"/>
          <w:lang w:val="sr-Latn-RS"/>
        </w:rPr>
        <w:t xml:space="preserve"> радно место у звању самостални саветник</w:t>
      </w:r>
      <w:r w:rsidRPr="001728BC">
        <w:rPr>
          <w:color w:val="auto"/>
          <w:sz w:val="24"/>
          <w:szCs w:val="24"/>
          <w:lang w:val="sr-Cyrl-RS"/>
        </w:rPr>
        <w:t xml:space="preserve"> и 2 радна места у звању саветник</w:t>
      </w:r>
      <w:r w:rsidRPr="001728BC">
        <w:rPr>
          <w:color w:val="auto"/>
          <w:sz w:val="24"/>
          <w:szCs w:val="24"/>
          <w:lang w:val="sr-Latn-RS"/>
        </w:rPr>
        <w:t>)</w:t>
      </w:r>
    </w:p>
    <w:p w14:paraId="13BA3D38" w14:textId="6ACB51AD" w:rsidR="00624288" w:rsidRDefault="00624288" w:rsidP="00624288">
      <w:pPr>
        <w:ind w:left="0" w:firstLine="0"/>
        <w:rPr>
          <w:color w:val="auto"/>
          <w:sz w:val="24"/>
          <w:szCs w:val="24"/>
          <w:lang w:val="sr-Cyrl-RS"/>
        </w:rPr>
      </w:pPr>
    </w:p>
    <w:p w14:paraId="15094CDE" w14:textId="3C7C5C8D" w:rsidR="00624288" w:rsidRDefault="00624288" w:rsidP="00624288">
      <w:pPr>
        <w:ind w:left="0" w:firstLine="0"/>
        <w:rPr>
          <w:color w:val="auto"/>
          <w:sz w:val="24"/>
          <w:szCs w:val="24"/>
          <w:lang w:val="sr-Cyrl-RS"/>
        </w:rPr>
      </w:pPr>
      <w:r>
        <w:rPr>
          <w:color w:val="auto"/>
          <w:sz w:val="24"/>
          <w:szCs w:val="24"/>
          <w:lang w:val="sr-Cyrl-RS"/>
        </w:rPr>
        <w:t xml:space="preserve">На дан </w:t>
      </w:r>
      <w:r w:rsidR="004A768B">
        <w:rPr>
          <w:color w:val="auto"/>
          <w:sz w:val="24"/>
          <w:szCs w:val="24"/>
          <w:lang w:val="sr-Cyrl-RS"/>
        </w:rPr>
        <w:t>28</w:t>
      </w:r>
      <w:r>
        <w:rPr>
          <w:color w:val="auto"/>
          <w:sz w:val="24"/>
          <w:szCs w:val="24"/>
          <w:lang w:val="sr-Cyrl-RS"/>
        </w:rPr>
        <w:t>.</w:t>
      </w:r>
      <w:r w:rsidR="004A768B">
        <w:rPr>
          <w:color w:val="auto"/>
          <w:sz w:val="24"/>
          <w:szCs w:val="24"/>
          <w:lang w:val="en-US"/>
        </w:rPr>
        <w:t>02</w:t>
      </w:r>
      <w:r w:rsidR="00743822">
        <w:rPr>
          <w:color w:val="auto"/>
          <w:sz w:val="24"/>
          <w:szCs w:val="24"/>
          <w:lang w:val="sr-Cyrl-RS"/>
        </w:rPr>
        <w:t>.2022</w:t>
      </w:r>
      <w:bookmarkStart w:id="0" w:name="_GoBack"/>
      <w:bookmarkEnd w:id="0"/>
      <w:r>
        <w:rPr>
          <w:color w:val="auto"/>
          <w:sz w:val="24"/>
          <w:szCs w:val="24"/>
          <w:lang w:val="sr-Cyrl-RS"/>
        </w:rPr>
        <w:t>. године у Министарству је запослено:</w:t>
      </w:r>
    </w:p>
    <w:p w14:paraId="0F8AE7C3" w14:textId="5EE9EF97" w:rsidR="00624288" w:rsidRDefault="00624288" w:rsidP="00624288">
      <w:pPr>
        <w:ind w:left="0" w:firstLine="0"/>
        <w:rPr>
          <w:color w:val="auto"/>
          <w:sz w:val="24"/>
          <w:szCs w:val="24"/>
          <w:lang w:val="sr-Cyrl-RS"/>
        </w:rPr>
      </w:pPr>
    </w:p>
    <w:p w14:paraId="4F996632" w14:textId="2A9058C8" w:rsidR="00624288" w:rsidRDefault="003F798E" w:rsidP="00624288">
      <w:pPr>
        <w:ind w:left="0" w:firstLine="0"/>
        <w:rPr>
          <w:color w:val="auto"/>
          <w:sz w:val="24"/>
          <w:szCs w:val="24"/>
          <w:lang w:val="sr-Cyrl-RS"/>
        </w:rPr>
      </w:pPr>
      <w:r>
        <w:rPr>
          <w:color w:val="auto"/>
          <w:sz w:val="24"/>
          <w:szCs w:val="24"/>
          <w:lang w:val="sr-Cyrl-RS"/>
        </w:rPr>
        <w:t>8</w:t>
      </w:r>
      <w:r w:rsidR="00624288">
        <w:rPr>
          <w:color w:val="auto"/>
          <w:sz w:val="24"/>
          <w:szCs w:val="24"/>
          <w:lang w:val="sr-Cyrl-RS"/>
        </w:rPr>
        <w:t xml:space="preserve"> државних службеника у звању виши саветник (укључујући једно мировање радног односа);</w:t>
      </w:r>
    </w:p>
    <w:p w14:paraId="3A75F756" w14:textId="70203D32" w:rsidR="00624288" w:rsidRDefault="00624288" w:rsidP="00624288">
      <w:pPr>
        <w:ind w:left="0" w:firstLine="0"/>
        <w:rPr>
          <w:color w:val="auto"/>
          <w:sz w:val="24"/>
          <w:szCs w:val="24"/>
          <w:lang w:val="sr-Cyrl-RS"/>
        </w:rPr>
      </w:pPr>
      <w:r>
        <w:rPr>
          <w:color w:val="auto"/>
          <w:sz w:val="24"/>
          <w:szCs w:val="24"/>
          <w:lang w:val="sr-Cyrl-RS"/>
        </w:rPr>
        <w:t>1</w:t>
      </w:r>
      <w:r w:rsidR="000906AB">
        <w:rPr>
          <w:color w:val="auto"/>
          <w:sz w:val="24"/>
          <w:szCs w:val="24"/>
          <w:lang w:val="sr-Cyrl-RS"/>
        </w:rPr>
        <w:t>5</w:t>
      </w:r>
      <w:r>
        <w:rPr>
          <w:color w:val="auto"/>
          <w:sz w:val="24"/>
          <w:szCs w:val="24"/>
          <w:lang w:val="sr-Cyrl-RS"/>
        </w:rPr>
        <w:t xml:space="preserve"> државних службеника у звању самостални саветник;</w:t>
      </w:r>
    </w:p>
    <w:p w14:paraId="1ECD6BFD" w14:textId="787B5420" w:rsidR="00624288" w:rsidRDefault="007A7A05" w:rsidP="00624288">
      <w:pPr>
        <w:ind w:left="0" w:firstLine="0"/>
        <w:rPr>
          <w:color w:val="auto"/>
          <w:sz w:val="24"/>
          <w:szCs w:val="24"/>
          <w:lang w:val="sr-Cyrl-RS"/>
        </w:rPr>
      </w:pPr>
      <w:r>
        <w:rPr>
          <w:color w:val="auto"/>
          <w:sz w:val="24"/>
          <w:szCs w:val="24"/>
          <w:lang w:val="sr-Cyrl-RS"/>
        </w:rPr>
        <w:t>7</w:t>
      </w:r>
      <w:r w:rsidR="00624288">
        <w:rPr>
          <w:color w:val="auto"/>
          <w:sz w:val="24"/>
          <w:szCs w:val="24"/>
          <w:lang w:val="sr-Cyrl-RS"/>
        </w:rPr>
        <w:t xml:space="preserve"> државних службеника у звању саветник (укључујући једно мировање радног односа);</w:t>
      </w:r>
    </w:p>
    <w:p w14:paraId="19E4A5A7" w14:textId="7F49970F" w:rsidR="00624288" w:rsidRDefault="008B5883" w:rsidP="00624288">
      <w:pPr>
        <w:ind w:left="0" w:firstLine="0"/>
        <w:rPr>
          <w:color w:val="auto"/>
          <w:sz w:val="24"/>
          <w:szCs w:val="24"/>
          <w:lang w:val="sr-Cyrl-RS"/>
        </w:rPr>
      </w:pPr>
      <w:r>
        <w:rPr>
          <w:color w:val="auto"/>
          <w:sz w:val="24"/>
          <w:szCs w:val="24"/>
          <w:lang w:val="sr-Cyrl-RS"/>
        </w:rPr>
        <w:t>2</w:t>
      </w:r>
      <w:r w:rsidR="00624288">
        <w:rPr>
          <w:color w:val="auto"/>
          <w:sz w:val="24"/>
          <w:szCs w:val="24"/>
          <w:lang w:val="sr-Cyrl-RS"/>
        </w:rPr>
        <w:t xml:space="preserve"> државна службеника у звању млађи саветник;</w:t>
      </w:r>
    </w:p>
    <w:p w14:paraId="5E6D69AB" w14:textId="77777777" w:rsidR="00064E12" w:rsidRDefault="00064E12" w:rsidP="00064E12">
      <w:pPr>
        <w:ind w:left="0" w:firstLine="0"/>
        <w:rPr>
          <w:color w:val="auto"/>
          <w:sz w:val="24"/>
          <w:szCs w:val="24"/>
          <w:lang w:val="sr-Cyrl-RS"/>
        </w:rPr>
      </w:pPr>
      <w:r>
        <w:rPr>
          <w:color w:val="auto"/>
          <w:sz w:val="24"/>
          <w:szCs w:val="24"/>
          <w:lang w:val="sr-Cyrl-RS"/>
        </w:rPr>
        <w:t>2 државна службеника у звању сарадник;</w:t>
      </w:r>
    </w:p>
    <w:p w14:paraId="4560A8F3" w14:textId="5A5DC143" w:rsidR="00624288" w:rsidRDefault="007A7A05" w:rsidP="00624288">
      <w:pPr>
        <w:ind w:left="0" w:firstLine="0"/>
        <w:rPr>
          <w:color w:val="auto"/>
          <w:sz w:val="24"/>
          <w:szCs w:val="24"/>
          <w:lang w:val="sr-Cyrl-RS"/>
        </w:rPr>
      </w:pPr>
      <w:r>
        <w:rPr>
          <w:color w:val="auto"/>
          <w:sz w:val="24"/>
          <w:szCs w:val="24"/>
          <w:lang w:val="sr-Cyrl-RS"/>
        </w:rPr>
        <w:t>6</w:t>
      </w:r>
      <w:r w:rsidR="00624288">
        <w:rPr>
          <w:color w:val="auto"/>
          <w:sz w:val="24"/>
          <w:szCs w:val="24"/>
          <w:lang w:val="sr-Cyrl-RS"/>
        </w:rPr>
        <w:t xml:space="preserve"> државних службеника у звању референт;</w:t>
      </w:r>
    </w:p>
    <w:p w14:paraId="19677BD0" w14:textId="1F9F5707" w:rsidR="00624288" w:rsidRDefault="00624288" w:rsidP="00624288">
      <w:pPr>
        <w:ind w:left="0" w:firstLine="0"/>
        <w:rPr>
          <w:color w:val="auto"/>
          <w:sz w:val="24"/>
          <w:szCs w:val="24"/>
          <w:lang w:val="sr-Cyrl-RS"/>
        </w:rPr>
      </w:pPr>
      <w:r>
        <w:rPr>
          <w:color w:val="auto"/>
          <w:sz w:val="24"/>
          <w:szCs w:val="24"/>
          <w:lang w:val="sr-Cyrl-RS"/>
        </w:rPr>
        <w:t>1 намештеник у четвртој врсти намештеника</w:t>
      </w:r>
    </w:p>
    <w:p w14:paraId="1E0282D6" w14:textId="6802A75E" w:rsidR="004A5AA6" w:rsidRDefault="004A5AA6" w:rsidP="00624288">
      <w:pPr>
        <w:ind w:left="0" w:firstLine="0"/>
        <w:rPr>
          <w:color w:val="auto"/>
          <w:sz w:val="24"/>
          <w:szCs w:val="24"/>
          <w:lang w:val="sr-Cyrl-RS"/>
        </w:rPr>
      </w:pPr>
      <w:r>
        <w:rPr>
          <w:color w:val="auto"/>
          <w:sz w:val="24"/>
          <w:szCs w:val="24"/>
          <w:lang w:val="sr-Cyrl-RS"/>
        </w:rPr>
        <w:t>У кабинету министра запослено је: два државна службеника у звању виши саветник и један запослени у звању саветник.</w:t>
      </w:r>
    </w:p>
    <w:p w14:paraId="48DBB390" w14:textId="77777777" w:rsidR="004A5AA6" w:rsidRDefault="004A5AA6" w:rsidP="00624288">
      <w:pPr>
        <w:ind w:left="0" w:firstLine="0"/>
        <w:rPr>
          <w:color w:val="auto"/>
          <w:sz w:val="24"/>
          <w:szCs w:val="24"/>
          <w:lang w:val="sr-Cyrl-RS"/>
        </w:rPr>
      </w:pPr>
    </w:p>
    <w:p w14:paraId="40BA8769" w14:textId="7C30FB3B" w:rsidR="00624288" w:rsidRPr="00A162F4" w:rsidRDefault="00624288" w:rsidP="00624288">
      <w:pPr>
        <w:ind w:left="0" w:firstLine="0"/>
        <w:rPr>
          <w:color w:val="auto"/>
          <w:sz w:val="24"/>
          <w:szCs w:val="24"/>
          <w:lang w:val="sr-Cyrl-RS"/>
        </w:rPr>
      </w:pPr>
      <w:r>
        <w:rPr>
          <w:color w:val="auto"/>
          <w:sz w:val="24"/>
          <w:szCs w:val="24"/>
          <w:lang w:val="sr-Cyrl-RS"/>
        </w:rPr>
        <w:t>У Министарству су ангажована 3 посебна саветника министра</w:t>
      </w:r>
      <w:r w:rsidR="00A162F4" w:rsidRPr="002A24F4">
        <w:rPr>
          <w:color w:val="auto"/>
          <w:sz w:val="24"/>
          <w:szCs w:val="24"/>
          <w:lang w:val="sr-Cyrl-RS"/>
        </w:rPr>
        <w:t xml:space="preserve"> </w:t>
      </w:r>
      <w:r w:rsidR="00674E40">
        <w:rPr>
          <w:color w:val="auto"/>
          <w:sz w:val="24"/>
          <w:szCs w:val="24"/>
          <w:lang w:val="sr-Cyrl-RS"/>
        </w:rPr>
        <w:t xml:space="preserve">и </w:t>
      </w:r>
      <w:r w:rsidR="008B5883">
        <w:rPr>
          <w:color w:val="auto"/>
          <w:sz w:val="24"/>
          <w:szCs w:val="24"/>
          <w:lang w:val="sr-Cyrl-RS"/>
        </w:rPr>
        <w:t>3</w:t>
      </w:r>
      <w:r w:rsidR="00A162F4">
        <w:rPr>
          <w:color w:val="auto"/>
          <w:sz w:val="24"/>
          <w:szCs w:val="24"/>
          <w:lang w:val="sr-Cyrl-RS"/>
        </w:rPr>
        <w:t xml:space="preserve"> лица по уговору о привременим и повременим пословима. </w:t>
      </w:r>
    </w:p>
    <w:p w14:paraId="2C408AFC" w14:textId="542AB887" w:rsidR="00A162F4" w:rsidRPr="004A768B" w:rsidRDefault="00A162F4" w:rsidP="00A162F4">
      <w:pPr>
        <w:widowControl w:val="0"/>
        <w:tabs>
          <w:tab w:val="left" w:pos="0"/>
          <w:tab w:val="left" w:pos="900"/>
        </w:tabs>
        <w:spacing w:line="260" w:lineRule="exact"/>
        <w:ind w:left="0" w:firstLine="0"/>
        <w:rPr>
          <w:color w:val="000000" w:themeColor="text1"/>
          <w:sz w:val="24"/>
          <w:szCs w:val="24"/>
          <w:lang w:val="sr-Cyrl-RS"/>
        </w:rPr>
      </w:pPr>
    </w:p>
    <w:p w14:paraId="05F5E385" w14:textId="5E494C73" w:rsidR="00A162F4" w:rsidRPr="004A768B" w:rsidRDefault="00A162F4" w:rsidP="00A162F4">
      <w:pPr>
        <w:widowControl w:val="0"/>
        <w:tabs>
          <w:tab w:val="left" w:pos="0"/>
          <w:tab w:val="left" w:pos="900"/>
        </w:tabs>
        <w:spacing w:line="260" w:lineRule="exact"/>
        <w:ind w:left="0" w:firstLine="0"/>
        <w:rPr>
          <w:iCs/>
          <w:color w:val="000000" w:themeColor="text1"/>
          <w:sz w:val="24"/>
          <w:szCs w:val="24"/>
          <w:lang w:val="sr-Cyrl-RS"/>
        </w:rPr>
      </w:pPr>
      <w:r w:rsidRPr="004A768B">
        <w:rPr>
          <w:iCs/>
          <w:color w:val="000000" w:themeColor="text1"/>
          <w:sz w:val="24"/>
          <w:szCs w:val="24"/>
          <w:lang w:val="sr-Cyrl-RS"/>
        </w:rPr>
        <w:t xml:space="preserve">Основне унутрашње јединице Министарства, са приказаним бројем запослених, </w:t>
      </w:r>
      <w:r w:rsidR="00221E43" w:rsidRPr="004A768B">
        <w:rPr>
          <w:iCs/>
          <w:color w:val="000000" w:themeColor="text1"/>
          <w:sz w:val="24"/>
          <w:szCs w:val="24"/>
          <w:lang w:val="sr-Cyrl-RS"/>
        </w:rPr>
        <w:t xml:space="preserve">на </w:t>
      </w:r>
      <w:r w:rsidR="004A768B" w:rsidRPr="004A768B">
        <w:rPr>
          <w:iCs/>
          <w:color w:val="000000" w:themeColor="text1"/>
          <w:sz w:val="24"/>
          <w:szCs w:val="24"/>
          <w:lang w:val="sr-Cyrl-RS"/>
        </w:rPr>
        <w:t>дан 28.2</w:t>
      </w:r>
      <w:r w:rsidR="00221E43" w:rsidRPr="004A768B">
        <w:rPr>
          <w:iCs/>
          <w:color w:val="000000" w:themeColor="text1"/>
          <w:sz w:val="24"/>
          <w:szCs w:val="24"/>
          <w:lang w:val="sr-Cyrl-RS"/>
        </w:rPr>
        <w:t xml:space="preserve">. 2022. </w:t>
      </w:r>
      <w:r w:rsidRPr="004A768B">
        <w:rPr>
          <w:iCs/>
          <w:color w:val="000000" w:themeColor="text1"/>
          <w:sz w:val="24"/>
          <w:szCs w:val="24"/>
          <w:lang w:val="sr-Cyrl-RS"/>
        </w:rPr>
        <w:t>су:</w:t>
      </w:r>
    </w:p>
    <w:p w14:paraId="31DDD431" w14:textId="26223617" w:rsidR="00A162F4" w:rsidRDefault="00A162F4" w:rsidP="00A162F4">
      <w:pPr>
        <w:widowControl w:val="0"/>
        <w:tabs>
          <w:tab w:val="left" w:pos="0"/>
          <w:tab w:val="left" w:pos="900"/>
        </w:tabs>
        <w:spacing w:line="260" w:lineRule="exact"/>
        <w:ind w:left="0" w:firstLine="0"/>
        <w:rPr>
          <w:i/>
          <w:iCs/>
          <w:color w:val="000000" w:themeColor="text1"/>
          <w:lang w:val="sr-Cyrl-RS"/>
        </w:rPr>
      </w:pPr>
    </w:p>
    <w:p w14:paraId="0981E57A" w14:textId="0DFF34D7" w:rsidR="00A162F4" w:rsidRDefault="00A162F4"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љ</w:t>
      </w:r>
      <w:r w:rsidR="003F798E">
        <w:rPr>
          <w:color w:val="000000" w:themeColor="text1"/>
          <w:lang w:val="sr-Cyrl-RS"/>
        </w:rPr>
        <w:t xml:space="preserve">удска права </w:t>
      </w:r>
      <w:r w:rsidR="003F798E" w:rsidRPr="004A5AA6">
        <w:rPr>
          <w:color w:val="auto"/>
          <w:lang w:val="sr-Cyrl-RS"/>
        </w:rPr>
        <w:t xml:space="preserve">– в.д. помоћника и </w:t>
      </w:r>
      <w:r w:rsidR="006F1027" w:rsidRPr="004A5AA6">
        <w:rPr>
          <w:color w:val="auto"/>
          <w:lang w:val="sr-Cyrl-RS"/>
        </w:rPr>
        <w:t>5</w:t>
      </w:r>
      <w:r w:rsidRPr="004A5AA6">
        <w:rPr>
          <w:color w:val="auto"/>
          <w:lang w:val="sr-Cyrl-RS"/>
        </w:rPr>
        <w:t xml:space="preserve"> државних службеник</w:t>
      </w:r>
      <w:r w:rsidR="006F1027" w:rsidRPr="004A5AA6">
        <w:rPr>
          <w:color w:val="auto"/>
          <w:lang w:val="sr-Cyrl-RS"/>
        </w:rPr>
        <w:t xml:space="preserve"> од чега једно мировање радног односа</w:t>
      </w:r>
      <w:r w:rsidRPr="004A5AA6">
        <w:rPr>
          <w:color w:val="auto"/>
          <w:lang w:val="sr-Cyrl-RS"/>
        </w:rPr>
        <w:t>;</w:t>
      </w:r>
    </w:p>
    <w:p w14:paraId="699E9AEB" w14:textId="36B80462" w:rsidR="00A162F4" w:rsidRDefault="00A162F4"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националне мањине – помоћник министра и 7 државних службеника;</w:t>
      </w:r>
    </w:p>
    <w:p w14:paraId="4C8CF233" w14:textId="2A92A629" w:rsidR="00A162F4" w:rsidRDefault="00A162F4"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антидискриминациону политику и унапређење родне равн</w:t>
      </w:r>
      <w:r w:rsidR="007A7A05">
        <w:rPr>
          <w:color w:val="000000" w:themeColor="text1"/>
          <w:lang w:val="sr-Cyrl-RS"/>
        </w:rPr>
        <w:t xml:space="preserve">оправности – помоћник министра, </w:t>
      </w:r>
      <w:r>
        <w:rPr>
          <w:color w:val="000000" w:themeColor="text1"/>
          <w:lang w:val="sr-Cyrl-RS"/>
        </w:rPr>
        <w:t xml:space="preserve"> </w:t>
      </w:r>
      <w:r w:rsidR="008B5883">
        <w:rPr>
          <w:color w:val="auto"/>
          <w:lang w:val="sr-Cyrl-RS"/>
        </w:rPr>
        <w:t>7</w:t>
      </w:r>
      <w:r w:rsidRPr="004A5AA6">
        <w:rPr>
          <w:color w:val="auto"/>
          <w:lang w:val="sr-Cyrl-RS"/>
        </w:rPr>
        <w:t xml:space="preserve"> државних службеника </w:t>
      </w:r>
      <w:r>
        <w:rPr>
          <w:color w:val="000000" w:themeColor="text1"/>
          <w:lang w:val="sr-Cyrl-RS"/>
        </w:rPr>
        <w:t>и 1 намештеник</w:t>
      </w:r>
    </w:p>
    <w:p w14:paraId="16CE62C7" w14:textId="1F76B579" w:rsidR="00D37692" w:rsidRDefault="00D37692"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друштвени дијалог – в.д. помоћника министра и 3 државна службеника;</w:t>
      </w:r>
    </w:p>
    <w:p w14:paraId="281C9FA7" w14:textId="4B48901F" w:rsidR="00D37692" w:rsidRDefault="00D37692"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lastRenderedPageBreak/>
        <w:t xml:space="preserve">Сектор за међународну сарадњу и </w:t>
      </w:r>
      <w:r w:rsidR="00EC1F7C">
        <w:rPr>
          <w:color w:val="000000" w:themeColor="text1"/>
          <w:lang w:val="sr-Cyrl-RS"/>
        </w:rPr>
        <w:t xml:space="preserve">европске интеграције – в.д. помоћника министра и </w:t>
      </w:r>
      <w:r w:rsidR="002F6DF4">
        <w:rPr>
          <w:color w:val="000000" w:themeColor="text1"/>
          <w:lang w:val="en-US"/>
        </w:rPr>
        <w:t>2</w:t>
      </w:r>
      <w:r w:rsidR="00EC1F7C">
        <w:rPr>
          <w:color w:val="000000" w:themeColor="text1"/>
          <w:lang w:val="sr-Cyrl-RS"/>
        </w:rPr>
        <w:t xml:space="preserve"> државна службеника;</w:t>
      </w:r>
    </w:p>
    <w:p w14:paraId="629ABD60" w14:textId="4BD56F0E" w:rsidR="00EC1F7C" w:rsidRDefault="00EC1F7C" w:rsidP="00A162F4">
      <w:pPr>
        <w:pStyle w:val="ListParagraph"/>
        <w:widowControl w:val="0"/>
        <w:numPr>
          <w:ilvl w:val="0"/>
          <w:numId w:val="39"/>
        </w:numPr>
        <w:tabs>
          <w:tab w:val="left" w:pos="0"/>
          <w:tab w:val="left" w:pos="900"/>
        </w:tabs>
        <w:spacing w:line="260" w:lineRule="exact"/>
        <w:rPr>
          <w:color w:val="000000" w:themeColor="text1"/>
          <w:lang w:val="sr-Cyrl-RS"/>
        </w:rPr>
      </w:pPr>
      <w:r>
        <w:rPr>
          <w:color w:val="000000" w:themeColor="text1"/>
          <w:lang w:val="sr-Cyrl-RS"/>
        </w:rPr>
        <w:t>Сектор за сарадњу са цивилним друштв</w:t>
      </w:r>
      <w:r w:rsidR="008B5883">
        <w:rPr>
          <w:color w:val="000000" w:themeColor="text1"/>
          <w:lang w:val="sr-Cyrl-RS"/>
        </w:rPr>
        <w:t>ом – в.д. помоћника министра и 5</w:t>
      </w:r>
      <w:r>
        <w:rPr>
          <w:color w:val="000000" w:themeColor="text1"/>
          <w:lang w:val="sr-Cyrl-RS"/>
        </w:rPr>
        <w:t xml:space="preserve"> државна службеника</w:t>
      </w:r>
    </w:p>
    <w:p w14:paraId="5E4F4089" w14:textId="216BAB6D" w:rsidR="00EC1F7C" w:rsidRDefault="00EC1F7C" w:rsidP="00EC1F7C">
      <w:pPr>
        <w:widowControl w:val="0"/>
        <w:tabs>
          <w:tab w:val="left" w:pos="0"/>
          <w:tab w:val="left" w:pos="900"/>
        </w:tabs>
        <w:spacing w:line="260" w:lineRule="exact"/>
        <w:ind w:left="0" w:firstLine="0"/>
        <w:rPr>
          <w:color w:val="000000" w:themeColor="text1"/>
          <w:lang w:val="sr-Cyrl-RS"/>
        </w:rPr>
      </w:pPr>
    </w:p>
    <w:p w14:paraId="3A9C3E67" w14:textId="46941433" w:rsidR="00EC1F7C" w:rsidRDefault="00EC1F7C" w:rsidP="00EC1F7C">
      <w:pPr>
        <w:widowControl w:val="0"/>
        <w:tabs>
          <w:tab w:val="left" w:pos="0"/>
          <w:tab w:val="left" w:pos="900"/>
        </w:tabs>
        <w:spacing w:line="260" w:lineRule="exact"/>
        <w:ind w:left="0" w:firstLine="0"/>
        <w:rPr>
          <w:i/>
          <w:iCs/>
          <w:color w:val="000000" w:themeColor="text1"/>
          <w:lang w:val="sr-Cyrl-RS"/>
        </w:rPr>
      </w:pPr>
      <w:r>
        <w:rPr>
          <w:i/>
          <w:iCs/>
          <w:color w:val="000000" w:themeColor="text1"/>
          <w:lang w:val="sr-Cyrl-RS"/>
        </w:rPr>
        <w:t>Посебне унутрашње јединице Министарства, са приказаним бројем запослених, су:</w:t>
      </w:r>
    </w:p>
    <w:p w14:paraId="39D7CBFF" w14:textId="77777777" w:rsidR="004A768B" w:rsidRDefault="004A768B" w:rsidP="00EC1F7C">
      <w:pPr>
        <w:widowControl w:val="0"/>
        <w:tabs>
          <w:tab w:val="left" w:pos="0"/>
          <w:tab w:val="left" w:pos="900"/>
        </w:tabs>
        <w:spacing w:line="260" w:lineRule="exact"/>
        <w:ind w:left="0" w:firstLine="0"/>
        <w:rPr>
          <w:i/>
          <w:iCs/>
          <w:color w:val="000000" w:themeColor="text1"/>
          <w:lang w:val="sr-Cyrl-RS"/>
        </w:rPr>
      </w:pPr>
    </w:p>
    <w:p w14:paraId="71198D8C" w14:textId="11DBD366" w:rsidR="00EC1F7C" w:rsidRDefault="00EC1F7C" w:rsidP="00EC1F7C">
      <w:pPr>
        <w:pStyle w:val="ListParagraph"/>
        <w:widowControl w:val="0"/>
        <w:numPr>
          <w:ilvl w:val="0"/>
          <w:numId w:val="40"/>
        </w:numPr>
        <w:tabs>
          <w:tab w:val="left" w:pos="0"/>
          <w:tab w:val="left" w:pos="900"/>
        </w:tabs>
        <w:spacing w:line="260" w:lineRule="exact"/>
        <w:rPr>
          <w:color w:val="000000" w:themeColor="text1"/>
          <w:lang w:val="sr-Cyrl-RS"/>
        </w:rPr>
      </w:pPr>
      <w:r>
        <w:rPr>
          <w:color w:val="000000" w:themeColor="text1"/>
          <w:lang w:val="sr-Cyrl-RS"/>
        </w:rPr>
        <w:t>Сек</w:t>
      </w:r>
      <w:r w:rsidR="008B5883">
        <w:rPr>
          <w:color w:val="000000" w:themeColor="text1"/>
          <w:lang w:val="sr-Cyrl-RS"/>
        </w:rPr>
        <w:t>ретаријат – секретар</w:t>
      </w:r>
      <w:r w:rsidR="007A7A05">
        <w:rPr>
          <w:color w:val="000000" w:themeColor="text1"/>
          <w:lang w:val="sr-Cyrl-RS"/>
        </w:rPr>
        <w:t xml:space="preserve">  и 11</w:t>
      </w:r>
      <w:r>
        <w:rPr>
          <w:color w:val="000000" w:themeColor="text1"/>
          <w:lang w:val="sr-Cyrl-RS"/>
        </w:rPr>
        <w:t xml:space="preserve"> државних службеника и</w:t>
      </w:r>
    </w:p>
    <w:p w14:paraId="202D292E" w14:textId="46432CE3" w:rsidR="00EC1F7C" w:rsidRDefault="00EC1F7C" w:rsidP="00EC1F7C">
      <w:pPr>
        <w:pStyle w:val="ListParagraph"/>
        <w:widowControl w:val="0"/>
        <w:numPr>
          <w:ilvl w:val="0"/>
          <w:numId w:val="40"/>
        </w:numPr>
        <w:tabs>
          <w:tab w:val="left" w:pos="0"/>
          <w:tab w:val="left" w:pos="900"/>
        </w:tabs>
        <w:spacing w:line="260" w:lineRule="exact"/>
        <w:rPr>
          <w:color w:val="000000" w:themeColor="text1"/>
          <w:lang w:val="sr-Cyrl-RS"/>
        </w:rPr>
      </w:pPr>
      <w:r>
        <w:rPr>
          <w:color w:val="000000" w:themeColor="text1"/>
          <w:lang w:val="sr-Cyrl-RS"/>
        </w:rPr>
        <w:t>К</w:t>
      </w:r>
      <w:r w:rsidR="003F798E">
        <w:rPr>
          <w:color w:val="000000" w:themeColor="text1"/>
          <w:lang w:val="sr-Cyrl-RS"/>
        </w:rPr>
        <w:t xml:space="preserve">абинет </w:t>
      </w:r>
      <w:r w:rsidR="00064E12">
        <w:rPr>
          <w:color w:val="000000" w:themeColor="text1"/>
          <w:lang w:val="sr-Cyrl-RS"/>
        </w:rPr>
        <w:t>м</w:t>
      </w:r>
      <w:r w:rsidR="00220064">
        <w:rPr>
          <w:color w:val="000000" w:themeColor="text1"/>
          <w:lang w:val="sr-Cyrl-RS"/>
        </w:rPr>
        <w:t>инистра – 3</w:t>
      </w:r>
      <w:r w:rsidR="003F798E">
        <w:rPr>
          <w:color w:val="000000" w:themeColor="text1"/>
          <w:lang w:val="sr-Cyrl-RS"/>
        </w:rPr>
        <w:t xml:space="preserve"> запослена</w:t>
      </w:r>
      <w:r>
        <w:rPr>
          <w:color w:val="000000" w:themeColor="text1"/>
          <w:lang w:val="sr-Cyrl-RS"/>
        </w:rPr>
        <w:t>.</w:t>
      </w:r>
    </w:p>
    <w:p w14:paraId="1C4D1F17" w14:textId="55AE7472" w:rsidR="00EC1F7C" w:rsidRDefault="00EC1F7C" w:rsidP="00EC1F7C">
      <w:pPr>
        <w:widowControl w:val="0"/>
        <w:tabs>
          <w:tab w:val="left" w:pos="0"/>
          <w:tab w:val="left" w:pos="900"/>
        </w:tabs>
        <w:spacing w:line="260" w:lineRule="exact"/>
        <w:ind w:left="0" w:firstLine="0"/>
        <w:rPr>
          <w:color w:val="000000" w:themeColor="text1"/>
          <w:lang w:val="sr-Cyrl-RS"/>
        </w:rPr>
      </w:pPr>
    </w:p>
    <w:p w14:paraId="3C9AA810" w14:textId="7E30CE44" w:rsidR="00FE5E4F" w:rsidRPr="002A24F4" w:rsidRDefault="00EC1F7C" w:rsidP="002A24F4">
      <w:pPr>
        <w:widowControl w:val="0"/>
        <w:tabs>
          <w:tab w:val="left" w:pos="0"/>
          <w:tab w:val="left" w:pos="900"/>
        </w:tabs>
        <w:spacing w:line="260" w:lineRule="exact"/>
        <w:ind w:left="0" w:firstLine="0"/>
        <w:rPr>
          <w:color w:val="000000" w:themeColor="text1"/>
          <w:lang w:val="sr-Cyrl-RS"/>
        </w:rPr>
      </w:pPr>
      <w:r>
        <w:rPr>
          <w:color w:val="000000" w:themeColor="text1"/>
          <w:lang w:val="sr-Cyrl-RS"/>
        </w:rPr>
        <w:t xml:space="preserve">Изван основних и посебних унутрашњих јединица Министарства, образује се ужа унутрашња јединица, Група за </w:t>
      </w:r>
      <w:r w:rsidR="00BE358D">
        <w:rPr>
          <w:color w:val="000000" w:themeColor="text1"/>
          <w:lang w:val="sr-Cyrl-RS"/>
        </w:rPr>
        <w:t>интерну ревизију.</w:t>
      </w:r>
    </w:p>
    <w:p w14:paraId="4D603046" w14:textId="7E28BCED" w:rsidR="00FE5E4F" w:rsidRDefault="00FE5E4F" w:rsidP="002228F6">
      <w:pPr>
        <w:spacing w:after="0" w:line="259" w:lineRule="auto"/>
        <w:ind w:left="0" w:firstLine="0"/>
        <w:jc w:val="left"/>
        <w:rPr>
          <w:lang w:val="sr-Cyrl-RS"/>
        </w:rPr>
      </w:pPr>
    </w:p>
    <w:p w14:paraId="7C428BE0" w14:textId="5130B5CA" w:rsidR="0019566A" w:rsidRPr="002A24F4" w:rsidRDefault="0019566A" w:rsidP="002A24F4">
      <w:pPr>
        <w:spacing w:after="0" w:line="259" w:lineRule="auto"/>
        <w:ind w:left="0" w:firstLine="0"/>
        <w:jc w:val="center"/>
        <w:rPr>
          <w:b/>
          <w:i/>
          <w:iCs/>
          <w:sz w:val="20"/>
          <w:szCs w:val="20"/>
          <w:lang w:val="sr-Cyrl-RS"/>
        </w:rPr>
      </w:pPr>
      <w:r w:rsidRPr="002A24F4">
        <w:rPr>
          <w:b/>
          <w:i/>
          <w:iCs/>
          <w:sz w:val="20"/>
          <w:szCs w:val="20"/>
          <w:lang w:val="sr-Cyrl-RS"/>
        </w:rPr>
        <w:t>Организациона шема Министарства за људска и мањинска права и друштвени дијалог</w:t>
      </w:r>
    </w:p>
    <w:p w14:paraId="34C12022" w14:textId="6FFA86B9" w:rsidR="0019566A" w:rsidRDefault="0019566A" w:rsidP="0019566A">
      <w:pPr>
        <w:spacing w:after="0" w:line="259" w:lineRule="auto"/>
        <w:ind w:left="0" w:firstLine="0"/>
        <w:jc w:val="center"/>
        <w:rPr>
          <w:i/>
          <w:iCs/>
          <w:sz w:val="20"/>
          <w:szCs w:val="20"/>
          <w:lang w:val="sr-Cyrl-RS"/>
        </w:rPr>
      </w:pPr>
    </w:p>
    <w:p w14:paraId="790F6742" w14:textId="067405C8" w:rsidR="0019566A" w:rsidRPr="0019566A" w:rsidRDefault="0019566A" w:rsidP="0019566A">
      <w:pPr>
        <w:spacing w:after="0" w:line="259" w:lineRule="auto"/>
        <w:ind w:left="0" w:firstLine="0"/>
        <w:jc w:val="center"/>
        <w:rPr>
          <w:i/>
          <w:iCs/>
          <w:sz w:val="20"/>
          <w:szCs w:val="20"/>
          <w:lang w:val="sr-Cyrl-RS"/>
        </w:rPr>
      </w:pPr>
      <w:r>
        <w:rPr>
          <w:i/>
          <w:iCs/>
          <w:noProof/>
          <w:sz w:val="20"/>
          <w:szCs w:val="20"/>
          <w:lang w:val="en-US" w:eastAsia="en-US"/>
        </w:rPr>
        <w:drawing>
          <wp:inline distT="0" distB="0" distL="0" distR="0" wp14:anchorId="2C0E6EF9" wp14:editId="6D0224B7">
            <wp:extent cx="6607810" cy="51060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iga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07810" cy="5106035"/>
                    </a:xfrm>
                    <a:prstGeom prst="rect">
                      <a:avLst/>
                    </a:prstGeom>
                  </pic:spPr>
                </pic:pic>
              </a:graphicData>
            </a:graphic>
          </wp:inline>
        </w:drawing>
      </w:r>
    </w:p>
    <w:p w14:paraId="4A88CE7A" w14:textId="77777777" w:rsidR="0019566A" w:rsidRPr="00993CF7" w:rsidRDefault="0019566A" w:rsidP="002228F6">
      <w:pPr>
        <w:spacing w:after="0" w:line="259" w:lineRule="auto"/>
        <w:ind w:left="0" w:firstLine="0"/>
        <w:jc w:val="left"/>
        <w:rPr>
          <w:lang w:val="sr-Cyrl-RS"/>
        </w:rPr>
      </w:pPr>
    </w:p>
    <w:p w14:paraId="387CC662" w14:textId="1E5FD4B2" w:rsidR="001B7C91" w:rsidRPr="00660730" w:rsidRDefault="002A24F4" w:rsidP="000A57EA">
      <w:pPr>
        <w:pStyle w:val="Heading3"/>
        <w:numPr>
          <w:ilvl w:val="1"/>
          <w:numId w:val="9"/>
        </w:numPr>
        <w:spacing w:after="244"/>
        <w:ind w:right="84"/>
        <w:rPr>
          <w:sz w:val="24"/>
          <w:szCs w:val="24"/>
          <w:lang w:val="sr-Cyrl-RS"/>
        </w:rPr>
      </w:pPr>
      <w:r>
        <w:rPr>
          <w:sz w:val="24"/>
          <w:szCs w:val="24"/>
          <w:lang w:val="sr-Cyrl-RS"/>
        </w:rPr>
        <w:lastRenderedPageBreak/>
        <w:t xml:space="preserve"> </w:t>
      </w:r>
      <w:r w:rsidR="0042124F" w:rsidRPr="00660730">
        <w:rPr>
          <w:sz w:val="24"/>
          <w:szCs w:val="24"/>
          <w:lang w:val="sr-Cyrl-RS"/>
        </w:rPr>
        <w:t xml:space="preserve">Наративни приказ организационе структуре  </w:t>
      </w:r>
    </w:p>
    <w:p w14:paraId="25D36144" w14:textId="4FFC9F35" w:rsidR="00344D48" w:rsidRPr="003D709B" w:rsidRDefault="00344D48" w:rsidP="00344D48">
      <w:pPr>
        <w:ind w:left="0" w:firstLine="0"/>
        <w:rPr>
          <w:sz w:val="24"/>
          <w:szCs w:val="24"/>
          <w:lang w:val="sr-Cyrl-RS"/>
        </w:rPr>
      </w:pPr>
      <w:r w:rsidRPr="003D709B">
        <w:rPr>
          <w:sz w:val="24"/>
          <w:szCs w:val="24"/>
          <w:lang w:val="sr-Cyrl-RS"/>
        </w:rPr>
        <w:t xml:space="preserve">За потребе обављања послова из надлежности Министарства </w:t>
      </w:r>
      <w:r w:rsidR="00B1037D">
        <w:rPr>
          <w:sz w:val="24"/>
          <w:szCs w:val="24"/>
          <w:lang w:val="sr-Cyrl-RS"/>
        </w:rPr>
        <w:t>Правилником су</w:t>
      </w:r>
      <w:r w:rsidR="004765BD">
        <w:rPr>
          <w:sz w:val="24"/>
          <w:szCs w:val="24"/>
          <w:lang w:val="sr-Cyrl-RS"/>
        </w:rPr>
        <w:t xml:space="preserve"> предвиђене </w:t>
      </w:r>
      <w:r w:rsidR="00C33497">
        <w:rPr>
          <w:sz w:val="24"/>
          <w:szCs w:val="24"/>
          <w:lang w:val="sr-Cyrl-RS"/>
        </w:rPr>
        <w:t>следеће</w:t>
      </w:r>
      <w:r w:rsidRPr="003D709B">
        <w:rPr>
          <w:sz w:val="24"/>
          <w:szCs w:val="24"/>
          <w:lang w:val="sr-Cyrl-RS"/>
        </w:rPr>
        <w:t xml:space="preserve"> основне унутрашње јединице</w:t>
      </w:r>
    </w:p>
    <w:p w14:paraId="39472201" w14:textId="3D73E92C" w:rsidR="00344D48" w:rsidRPr="003D709B" w:rsidRDefault="001060B5" w:rsidP="00344D48">
      <w:pPr>
        <w:spacing w:after="267" w:line="259" w:lineRule="auto"/>
        <w:ind w:left="0" w:firstLine="0"/>
        <w:jc w:val="left"/>
        <w:rPr>
          <w:sz w:val="24"/>
          <w:szCs w:val="24"/>
          <w:lang w:val="sr-Cyrl-RS"/>
        </w:rPr>
      </w:pPr>
      <w:r w:rsidRPr="003D709B">
        <w:rPr>
          <w:sz w:val="24"/>
          <w:szCs w:val="24"/>
          <w:lang w:val="sr-Cyrl-RS"/>
        </w:rPr>
        <w:t>У Министарству се</w:t>
      </w:r>
      <w:r w:rsidR="00344D48" w:rsidRPr="003D709B">
        <w:rPr>
          <w:sz w:val="24"/>
          <w:szCs w:val="24"/>
          <w:lang w:val="sr-Cyrl-RS"/>
        </w:rPr>
        <w:t xml:space="preserve"> као посебна унутрашња организациона јединица образује Кабинет министра.</w:t>
      </w:r>
      <w:r w:rsidR="002841FA">
        <w:rPr>
          <w:sz w:val="24"/>
          <w:szCs w:val="24"/>
          <w:lang w:val="sr-Cyrl-RS"/>
        </w:rPr>
        <w:t xml:space="preserve"> Изван основних и посебне унутрашње</w:t>
      </w:r>
      <w:r w:rsidR="006E52FE">
        <w:rPr>
          <w:sz w:val="24"/>
          <w:szCs w:val="24"/>
          <w:lang w:val="sr-Cyrl-RS"/>
        </w:rPr>
        <w:t xml:space="preserve"> јединице, образује се ужа унутрашња јединица – Група за интерну ревизију.</w:t>
      </w:r>
    </w:p>
    <w:p w14:paraId="36851CCA" w14:textId="77777777" w:rsidR="001B7C91" w:rsidRPr="003D709B" w:rsidRDefault="0042124F" w:rsidP="005C7A29">
      <w:pPr>
        <w:spacing w:after="16" w:line="240" w:lineRule="auto"/>
        <w:ind w:left="473" w:firstLine="0"/>
        <w:jc w:val="left"/>
        <w:rPr>
          <w:sz w:val="24"/>
          <w:szCs w:val="24"/>
          <w:lang w:val="sr-Cyrl-RS"/>
        </w:rPr>
      </w:pPr>
      <w:r w:rsidRPr="003D709B">
        <w:rPr>
          <w:sz w:val="24"/>
          <w:szCs w:val="24"/>
          <w:lang w:val="sr-Cyrl-RS"/>
        </w:rPr>
        <w:t xml:space="preserve"> </w:t>
      </w:r>
      <w:r w:rsidR="00344D48" w:rsidRPr="003D709B">
        <w:rPr>
          <w:sz w:val="24"/>
          <w:szCs w:val="24"/>
          <w:lang w:val="sr-Cyrl-RS"/>
        </w:rPr>
        <w:tab/>
        <w:t xml:space="preserve">        А. Кабинет министра</w:t>
      </w:r>
    </w:p>
    <w:p w14:paraId="2BAE43BB" w14:textId="77777777" w:rsidR="00344D48" w:rsidRPr="003D709B" w:rsidRDefault="00344D48" w:rsidP="005C7A29">
      <w:pPr>
        <w:spacing w:after="16" w:line="240" w:lineRule="auto"/>
        <w:ind w:left="473" w:firstLine="0"/>
        <w:jc w:val="left"/>
        <w:rPr>
          <w:sz w:val="24"/>
          <w:szCs w:val="24"/>
          <w:lang w:val="sr-Cyrl-RS"/>
        </w:rPr>
      </w:pPr>
    </w:p>
    <w:p w14:paraId="5769284F" w14:textId="4C53CE16" w:rsidR="000C133B" w:rsidRPr="003D709B" w:rsidRDefault="00344D48" w:rsidP="005C7A29">
      <w:pPr>
        <w:spacing w:after="247" w:line="240" w:lineRule="auto"/>
        <w:ind w:left="1203" w:right="90"/>
        <w:rPr>
          <w:sz w:val="24"/>
          <w:szCs w:val="24"/>
          <w:lang w:val="sr-Cyrl-RS"/>
        </w:rPr>
      </w:pPr>
      <w:r w:rsidRPr="003D709B">
        <w:rPr>
          <w:sz w:val="24"/>
          <w:szCs w:val="24"/>
          <w:lang w:val="sr-Cyrl-RS"/>
        </w:rPr>
        <w:t xml:space="preserve">Б. </w:t>
      </w:r>
      <w:r w:rsidR="00E50786" w:rsidRPr="003D709B">
        <w:rPr>
          <w:sz w:val="24"/>
          <w:szCs w:val="24"/>
          <w:lang w:val="sr-Cyrl-RS"/>
        </w:rPr>
        <w:t xml:space="preserve">Секретаријат </w:t>
      </w:r>
    </w:p>
    <w:p w14:paraId="783C548F" w14:textId="77777777" w:rsidR="001B7C91" w:rsidRPr="003D709B" w:rsidRDefault="00344D48" w:rsidP="005C7A29">
      <w:pPr>
        <w:spacing w:after="247" w:line="240" w:lineRule="auto"/>
        <w:ind w:left="1203" w:right="90"/>
        <w:rPr>
          <w:sz w:val="24"/>
          <w:szCs w:val="24"/>
          <w:lang w:val="sr-Cyrl-RS"/>
        </w:rPr>
      </w:pPr>
      <w:r w:rsidRPr="003D709B">
        <w:rPr>
          <w:sz w:val="24"/>
          <w:szCs w:val="24"/>
          <w:lang w:val="sr-Cyrl-RS"/>
        </w:rPr>
        <w:t>В</w:t>
      </w:r>
      <w:r w:rsidR="000C133B" w:rsidRPr="003D709B">
        <w:rPr>
          <w:sz w:val="24"/>
          <w:szCs w:val="24"/>
          <w:lang w:val="sr-Cyrl-RS"/>
        </w:rPr>
        <w:t xml:space="preserve">. </w:t>
      </w:r>
      <w:bookmarkStart w:id="1" w:name="_Hlk82989418"/>
      <w:r w:rsidR="0042124F" w:rsidRPr="003D709B">
        <w:rPr>
          <w:sz w:val="24"/>
          <w:szCs w:val="24"/>
          <w:lang w:val="sr-Cyrl-RS"/>
        </w:rPr>
        <w:t xml:space="preserve">Сектор за  људска  права </w:t>
      </w:r>
      <w:bookmarkEnd w:id="1"/>
    </w:p>
    <w:p w14:paraId="3D84E770" w14:textId="77777777" w:rsidR="001B7C91" w:rsidRPr="003D709B" w:rsidRDefault="00344D48" w:rsidP="005C7A29">
      <w:pPr>
        <w:spacing w:after="250" w:line="240" w:lineRule="auto"/>
        <w:ind w:left="1203" w:right="90"/>
        <w:rPr>
          <w:sz w:val="24"/>
          <w:szCs w:val="24"/>
          <w:lang w:val="sr-Cyrl-RS"/>
        </w:rPr>
      </w:pPr>
      <w:r w:rsidRPr="003D709B">
        <w:rPr>
          <w:sz w:val="24"/>
          <w:szCs w:val="24"/>
          <w:lang w:val="sr-Cyrl-RS"/>
        </w:rPr>
        <w:t>Г</w:t>
      </w:r>
      <w:r w:rsidR="0042124F" w:rsidRPr="003D709B">
        <w:rPr>
          <w:sz w:val="24"/>
          <w:szCs w:val="24"/>
          <w:lang w:val="sr-Cyrl-RS"/>
        </w:rPr>
        <w:t xml:space="preserve">. </w:t>
      </w:r>
      <w:bookmarkStart w:id="2" w:name="_Hlk82989500"/>
      <w:r w:rsidR="000C133B" w:rsidRPr="003D709B">
        <w:rPr>
          <w:sz w:val="24"/>
          <w:szCs w:val="24"/>
          <w:lang w:val="sr-Cyrl-RS"/>
        </w:rPr>
        <w:t>Сектор за националне мањине</w:t>
      </w:r>
      <w:r w:rsidR="0042124F" w:rsidRPr="003D709B">
        <w:rPr>
          <w:sz w:val="24"/>
          <w:szCs w:val="24"/>
          <w:lang w:val="sr-Cyrl-RS"/>
        </w:rPr>
        <w:t xml:space="preserve"> </w:t>
      </w:r>
      <w:bookmarkEnd w:id="2"/>
    </w:p>
    <w:p w14:paraId="2EAF8656" w14:textId="77777777" w:rsidR="001B7C91" w:rsidRPr="003D709B" w:rsidRDefault="00344D48" w:rsidP="005C7A29">
      <w:pPr>
        <w:spacing w:after="204" w:line="240" w:lineRule="auto"/>
        <w:ind w:left="1203" w:right="90"/>
        <w:rPr>
          <w:sz w:val="24"/>
          <w:szCs w:val="24"/>
          <w:lang w:val="sr-Cyrl-RS"/>
        </w:rPr>
      </w:pPr>
      <w:r w:rsidRPr="003D709B">
        <w:rPr>
          <w:sz w:val="24"/>
          <w:szCs w:val="24"/>
          <w:lang w:val="sr-Cyrl-RS"/>
        </w:rPr>
        <w:t>Д</w:t>
      </w:r>
      <w:r w:rsidR="0042124F" w:rsidRPr="003D709B">
        <w:rPr>
          <w:sz w:val="24"/>
          <w:szCs w:val="24"/>
          <w:lang w:val="sr-Cyrl-RS"/>
        </w:rPr>
        <w:t xml:space="preserve">. </w:t>
      </w:r>
      <w:r w:rsidR="000C133B" w:rsidRPr="003D709B">
        <w:rPr>
          <w:sz w:val="24"/>
          <w:szCs w:val="24"/>
          <w:lang w:val="sr-Cyrl-RS"/>
        </w:rPr>
        <w:t>Сектор за антидискриминациону политику</w:t>
      </w:r>
      <w:r w:rsidR="00FE621B" w:rsidRPr="003D709B">
        <w:rPr>
          <w:sz w:val="24"/>
          <w:szCs w:val="24"/>
          <w:lang w:val="sr-Cyrl-RS"/>
        </w:rPr>
        <w:t xml:space="preserve"> и унаређење родне равноправности</w:t>
      </w:r>
    </w:p>
    <w:p w14:paraId="1EC15222" w14:textId="77777777" w:rsidR="000C133B" w:rsidRPr="003D709B" w:rsidRDefault="00344D48" w:rsidP="005C7A29">
      <w:pPr>
        <w:spacing w:after="204" w:line="240" w:lineRule="auto"/>
        <w:ind w:left="1203" w:right="90"/>
        <w:rPr>
          <w:sz w:val="24"/>
          <w:szCs w:val="24"/>
          <w:lang w:val="sr-Cyrl-RS"/>
        </w:rPr>
      </w:pPr>
      <w:r w:rsidRPr="003D709B">
        <w:rPr>
          <w:sz w:val="24"/>
          <w:szCs w:val="24"/>
          <w:lang w:val="sr-Cyrl-RS"/>
        </w:rPr>
        <w:t>Ђ</w:t>
      </w:r>
      <w:r w:rsidR="000C133B" w:rsidRPr="003D709B">
        <w:rPr>
          <w:sz w:val="24"/>
          <w:szCs w:val="24"/>
          <w:lang w:val="sr-Cyrl-RS"/>
        </w:rPr>
        <w:t xml:space="preserve">. </w:t>
      </w:r>
      <w:bookmarkStart w:id="3" w:name="_Hlk82989669"/>
      <w:r w:rsidR="000C133B" w:rsidRPr="003D709B">
        <w:rPr>
          <w:sz w:val="24"/>
          <w:szCs w:val="24"/>
          <w:lang w:val="sr-Cyrl-RS"/>
        </w:rPr>
        <w:t>Сектор за друштвени дијалог</w:t>
      </w:r>
      <w:bookmarkEnd w:id="3"/>
    </w:p>
    <w:p w14:paraId="7978A15D" w14:textId="77777777" w:rsidR="000C133B" w:rsidRPr="003D709B" w:rsidRDefault="00344D48" w:rsidP="005C7A29">
      <w:pPr>
        <w:spacing w:after="204" w:line="240" w:lineRule="auto"/>
        <w:ind w:left="1203" w:right="90"/>
        <w:rPr>
          <w:sz w:val="24"/>
          <w:szCs w:val="24"/>
          <w:lang w:val="sr-Cyrl-RS"/>
        </w:rPr>
      </w:pPr>
      <w:r w:rsidRPr="003D709B">
        <w:rPr>
          <w:sz w:val="24"/>
          <w:szCs w:val="24"/>
          <w:lang w:val="sr-Cyrl-RS"/>
        </w:rPr>
        <w:t>Е</w:t>
      </w:r>
      <w:r w:rsidR="000C133B" w:rsidRPr="003D709B">
        <w:rPr>
          <w:sz w:val="24"/>
          <w:szCs w:val="24"/>
          <w:lang w:val="sr-Cyrl-RS"/>
        </w:rPr>
        <w:t xml:space="preserve">. </w:t>
      </w:r>
      <w:bookmarkStart w:id="4" w:name="_Hlk82991602"/>
      <w:r w:rsidR="000C133B" w:rsidRPr="003D709B">
        <w:rPr>
          <w:sz w:val="24"/>
          <w:szCs w:val="24"/>
          <w:lang w:val="sr-Cyrl-RS"/>
        </w:rPr>
        <w:t>Сектор за међународну сарадњу</w:t>
      </w:r>
      <w:r w:rsidR="004C4664" w:rsidRPr="003D709B">
        <w:rPr>
          <w:sz w:val="24"/>
          <w:szCs w:val="24"/>
          <w:lang w:val="sr-Cyrl-RS"/>
        </w:rPr>
        <w:t xml:space="preserve"> и европске интеграције</w:t>
      </w:r>
    </w:p>
    <w:bookmarkEnd w:id="4"/>
    <w:p w14:paraId="78907D00" w14:textId="665743DE" w:rsidR="004742C8" w:rsidRDefault="00344D48" w:rsidP="005C7A29">
      <w:pPr>
        <w:spacing w:after="204" w:line="240" w:lineRule="auto"/>
        <w:ind w:left="1203" w:right="90"/>
        <w:rPr>
          <w:sz w:val="24"/>
          <w:szCs w:val="24"/>
          <w:lang w:val="sr-Cyrl-RS"/>
        </w:rPr>
      </w:pPr>
      <w:r w:rsidRPr="003D709B">
        <w:rPr>
          <w:sz w:val="24"/>
          <w:szCs w:val="24"/>
          <w:lang w:val="sr-Cyrl-RS"/>
        </w:rPr>
        <w:t>Ж</w:t>
      </w:r>
      <w:r w:rsidR="000C133B" w:rsidRPr="003D709B">
        <w:rPr>
          <w:sz w:val="24"/>
          <w:szCs w:val="24"/>
          <w:lang w:val="sr-Cyrl-RS"/>
        </w:rPr>
        <w:t xml:space="preserve">. </w:t>
      </w:r>
      <w:bookmarkStart w:id="5" w:name="_Hlk82991668"/>
      <w:r w:rsidR="000C133B" w:rsidRPr="003D709B">
        <w:rPr>
          <w:sz w:val="24"/>
          <w:szCs w:val="24"/>
          <w:lang w:val="sr-Cyrl-RS"/>
        </w:rPr>
        <w:t>Сектор за сарадњу са цивилним друштвом</w:t>
      </w:r>
      <w:bookmarkEnd w:id="5"/>
    </w:p>
    <w:p w14:paraId="30F05291" w14:textId="77777777" w:rsidR="002841FA" w:rsidRDefault="002841FA" w:rsidP="005C7A29">
      <w:pPr>
        <w:spacing w:after="204" w:line="240" w:lineRule="auto"/>
        <w:ind w:left="1203" w:right="90"/>
        <w:rPr>
          <w:sz w:val="24"/>
          <w:szCs w:val="24"/>
          <w:lang w:val="sr-Cyrl-RS"/>
        </w:rPr>
      </w:pPr>
    </w:p>
    <w:p w14:paraId="543A07F7" w14:textId="06708103" w:rsidR="00344D48" w:rsidRDefault="00344D48" w:rsidP="00344D48">
      <w:pPr>
        <w:spacing w:after="204"/>
        <w:ind w:left="0" w:right="90" w:firstLine="0"/>
        <w:rPr>
          <w:b/>
          <w:sz w:val="24"/>
          <w:szCs w:val="24"/>
          <w:lang w:val="sr-Cyrl-RS"/>
        </w:rPr>
      </w:pPr>
      <w:r w:rsidRPr="00993CF7">
        <w:rPr>
          <w:lang w:val="sr-Cyrl-RS"/>
        </w:rPr>
        <w:tab/>
      </w:r>
      <w:r w:rsidRPr="003D709B">
        <w:rPr>
          <w:b/>
          <w:sz w:val="24"/>
          <w:szCs w:val="24"/>
          <w:lang w:val="sr-Cyrl-RS"/>
        </w:rPr>
        <w:t>А. Кабинет министра</w:t>
      </w:r>
    </w:p>
    <w:p w14:paraId="25120F42" w14:textId="17CC3BF7" w:rsidR="004765BD" w:rsidRPr="002A24F4" w:rsidRDefault="004765BD" w:rsidP="00344D48">
      <w:pPr>
        <w:spacing w:after="204"/>
        <w:ind w:left="0" w:right="90" w:firstLine="0"/>
        <w:rPr>
          <w:b/>
          <w:sz w:val="24"/>
          <w:szCs w:val="24"/>
          <w:lang w:val="sr-Cyrl-RS"/>
        </w:rPr>
      </w:pPr>
      <w:r>
        <w:rPr>
          <w:b/>
          <w:sz w:val="24"/>
          <w:szCs w:val="24"/>
          <w:lang w:val="sr-Cyrl-RS"/>
        </w:rPr>
        <w:t>Шеф Кабинета: Александра Рашковић</w:t>
      </w:r>
    </w:p>
    <w:p w14:paraId="30825585" w14:textId="617B3965"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r w:rsidRPr="003D709B">
        <w:rPr>
          <w:rFonts w:eastAsiaTheme="minorEastAsia"/>
          <w:color w:val="auto"/>
          <w:sz w:val="24"/>
          <w:szCs w:val="24"/>
          <w:lang w:val="sr-Cyrl-RS" w:eastAsia="sr-Latn-CS"/>
        </w:rPr>
        <w:t xml:space="preserve">контакт телефон: </w:t>
      </w:r>
      <w:r w:rsidR="005C7A29">
        <w:rPr>
          <w:rFonts w:eastAsiaTheme="minorEastAsia"/>
          <w:color w:val="auto"/>
          <w:sz w:val="24"/>
          <w:szCs w:val="24"/>
          <w:lang w:val="sr-Cyrl-RS" w:eastAsia="sr-Latn-CS"/>
        </w:rPr>
        <w:tab/>
      </w:r>
      <w:r w:rsidRPr="003D709B">
        <w:rPr>
          <w:rFonts w:eastAsiaTheme="minorEastAsia"/>
          <w:color w:val="auto"/>
          <w:sz w:val="24"/>
          <w:szCs w:val="24"/>
          <w:lang w:val="sr-Cyrl-RS" w:eastAsia="sr-Latn-CS"/>
        </w:rPr>
        <w:t xml:space="preserve">+ 38111 31 14 528 </w:t>
      </w:r>
    </w:p>
    <w:p w14:paraId="13178A5D" w14:textId="624B2432" w:rsidR="00344D48" w:rsidRPr="003D709B" w:rsidRDefault="00344D48" w:rsidP="00344D48">
      <w:pPr>
        <w:widowControl w:val="0"/>
        <w:autoSpaceDE w:val="0"/>
        <w:autoSpaceDN w:val="0"/>
        <w:adjustRightInd w:val="0"/>
        <w:spacing w:after="0" w:line="240" w:lineRule="auto"/>
        <w:ind w:left="720" w:firstLine="720"/>
        <w:rPr>
          <w:rFonts w:eastAsiaTheme="minorEastAsia"/>
          <w:color w:val="auto"/>
          <w:sz w:val="24"/>
          <w:szCs w:val="24"/>
          <w:lang w:val="sr-Cyrl-RS" w:eastAsia="sr-Latn-CS"/>
        </w:rPr>
      </w:pPr>
      <w:r w:rsidRPr="003D709B">
        <w:rPr>
          <w:rFonts w:eastAsiaTheme="minorEastAsia"/>
          <w:color w:val="auto"/>
          <w:sz w:val="24"/>
          <w:szCs w:val="24"/>
          <w:lang w:val="sr-Cyrl-RS" w:eastAsia="sr-Latn-CS"/>
        </w:rPr>
        <w:t xml:space="preserve">      </w:t>
      </w:r>
      <w:r w:rsidR="005C7A29">
        <w:rPr>
          <w:rFonts w:eastAsiaTheme="minorEastAsia"/>
          <w:color w:val="auto"/>
          <w:sz w:val="24"/>
          <w:szCs w:val="24"/>
          <w:lang w:val="sr-Cyrl-RS" w:eastAsia="sr-Latn-CS"/>
        </w:rPr>
        <w:tab/>
      </w:r>
      <w:r w:rsidRPr="003D709B">
        <w:rPr>
          <w:rFonts w:eastAsiaTheme="minorEastAsia"/>
          <w:color w:val="auto"/>
          <w:sz w:val="24"/>
          <w:szCs w:val="24"/>
          <w:lang w:val="sr-Cyrl-RS" w:eastAsia="sr-Latn-CS"/>
        </w:rPr>
        <w:t>+ 38111 31 17 607</w:t>
      </w:r>
    </w:p>
    <w:p w14:paraId="3D16E438" w14:textId="423F8BF3"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r w:rsidRPr="003D709B">
        <w:rPr>
          <w:rFonts w:eastAsiaTheme="minorHAnsi"/>
          <w:color w:val="auto"/>
          <w:sz w:val="24"/>
          <w:szCs w:val="24"/>
          <w:lang w:val="sr-Cyrl-RS" w:eastAsia="en-US"/>
        </w:rPr>
        <w:t xml:space="preserve">e-mail: </w:t>
      </w:r>
      <w:hyperlink r:id="rId19" w:history="1">
        <w:r w:rsidR="004742C8" w:rsidRPr="009E4926">
          <w:rPr>
            <w:rStyle w:val="Hyperlink"/>
            <w:rFonts w:eastAsiaTheme="minorHAnsi"/>
            <w:sz w:val="24"/>
            <w:szCs w:val="24"/>
            <w:lang w:val="sr-Latn-RS" w:eastAsia="en-US"/>
          </w:rPr>
          <w:t>kabinet</w:t>
        </w:r>
        <w:r w:rsidR="004742C8" w:rsidRPr="002A24F4">
          <w:rPr>
            <w:rStyle w:val="Hyperlink"/>
            <w:rFonts w:eastAsiaTheme="minorHAnsi"/>
            <w:sz w:val="24"/>
            <w:szCs w:val="24"/>
            <w:lang w:val="sr-Cyrl-RS" w:eastAsia="en-US"/>
          </w:rPr>
          <w:t>@</w:t>
        </w:r>
        <w:r w:rsidR="004742C8" w:rsidRPr="00244599">
          <w:rPr>
            <w:rStyle w:val="Hyperlink"/>
            <w:rFonts w:eastAsiaTheme="minorHAnsi"/>
            <w:sz w:val="24"/>
            <w:szCs w:val="24"/>
            <w:lang w:val="de-DE" w:eastAsia="en-US"/>
          </w:rPr>
          <w:t>minljmpdd</w:t>
        </w:r>
        <w:r w:rsidR="004742C8" w:rsidRPr="002A24F4">
          <w:rPr>
            <w:rStyle w:val="Hyperlink"/>
            <w:rFonts w:eastAsiaTheme="minorHAnsi"/>
            <w:sz w:val="24"/>
            <w:szCs w:val="24"/>
            <w:lang w:val="sr-Cyrl-RS" w:eastAsia="en-US"/>
          </w:rPr>
          <w:t>.</w:t>
        </w:r>
        <w:r w:rsidR="004742C8" w:rsidRPr="00244599">
          <w:rPr>
            <w:rStyle w:val="Hyperlink"/>
            <w:rFonts w:eastAsiaTheme="minorHAnsi"/>
            <w:sz w:val="24"/>
            <w:szCs w:val="24"/>
            <w:lang w:val="de-DE" w:eastAsia="en-US"/>
          </w:rPr>
          <w:t>gov</w:t>
        </w:r>
        <w:r w:rsidR="004742C8" w:rsidRPr="002A24F4">
          <w:rPr>
            <w:rStyle w:val="Hyperlink"/>
            <w:rFonts w:eastAsiaTheme="minorHAnsi"/>
            <w:sz w:val="24"/>
            <w:szCs w:val="24"/>
            <w:lang w:val="sr-Cyrl-RS" w:eastAsia="en-US"/>
          </w:rPr>
          <w:t>.</w:t>
        </w:r>
        <w:r w:rsidR="004742C8" w:rsidRPr="00244599">
          <w:rPr>
            <w:rStyle w:val="Hyperlink"/>
            <w:rFonts w:eastAsiaTheme="minorHAnsi"/>
            <w:sz w:val="24"/>
            <w:szCs w:val="24"/>
            <w:lang w:val="de-DE" w:eastAsia="en-US"/>
          </w:rPr>
          <w:t>rs</w:t>
        </w:r>
      </w:hyperlink>
      <w:r w:rsidR="004742C8" w:rsidRPr="002A24F4">
        <w:rPr>
          <w:rFonts w:eastAsiaTheme="minorHAnsi"/>
          <w:color w:val="auto"/>
          <w:sz w:val="24"/>
          <w:szCs w:val="24"/>
          <w:u w:val="single"/>
          <w:lang w:val="sr-Cyrl-RS" w:eastAsia="en-US"/>
        </w:rPr>
        <w:t xml:space="preserve"> </w:t>
      </w:r>
      <w:r w:rsidRPr="003D709B">
        <w:rPr>
          <w:rFonts w:eastAsiaTheme="minorHAnsi"/>
          <w:color w:val="auto"/>
          <w:sz w:val="24"/>
          <w:szCs w:val="24"/>
          <w:lang w:val="sr-Cyrl-RS" w:eastAsia="en-US"/>
        </w:rPr>
        <w:t xml:space="preserve"> </w:t>
      </w:r>
      <w:r w:rsidRPr="003D709B">
        <w:rPr>
          <w:rFonts w:eastAsiaTheme="minorHAnsi"/>
          <w:color w:val="auto"/>
          <w:sz w:val="24"/>
          <w:szCs w:val="24"/>
          <w:lang w:val="sr-Cyrl-RS" w:eastAsia="en-US"/>
        </w:rPr>
        <w:tab/>
      </w:r>
      <w:r w:rsidRPr="003D709B">
        <w:rPr>
          <w:rFonts w:eastAsiaTheme="minorHAnsi"/>
          <w:color w:val="auto"/>
          <w:sz w:val="24"/>
          <w:szCs w:val="24"/>
          <w:lang w:val="sr-Cyrl-RS" w:eastAsia="en-US"/>
        </w:rPr>
        <w:tab/>
      </w:r>
    </w:p>
    <w:p w14:paraId="107ABBB3" w14:textId="77777777" w:rsidR="00344D48" w:rsidRPr="003D709B" w:rsidRDefault="00344D48" w:rsidP="004742C8">
      <w:pPr>
        <w:widowControl w:val="0"/>
        <w:autoSpaceDE w:val="0"/>
        <w:autoSpaceDN w:val="0"/>
        <w:adjustRightInd w:val="0"/>
        <w:spacing w:after="0" w:line="240" w:lineRule="auto"/>
        <w:ind w:left="0" w:firstLine="0"/>
        <w:rPr>
          <w:rFonts w:eastAsiaTheme="minorEastAsia"/>
          <w:color w:val="auto"/>
          <w:sz w:val="24"/>
          <w:szCs w:val="24"/>
          <w:lang w:val="sr-Cyrl-RS" w:eastAsia="sr-Latn-CS"/>
        </w:rPr>
      </w:pPr>
    </w:p>
    <w:p w14:paraId="4F7F847D" w14:textId="5E0914CE" w:rsidR="00344D48" w:rsidRPr="003D709B" w:rsidRDefault="00344D48" w:rsidP="00344D48">
      <w:pPr>
        <w:widowControl w:val="0"/>
        <w:autoSpaceDE w:val="0"/>
        <w:autoSpaceDN w:val="0"/>
        <w:adjustRightInd w:val="0"/>
        <w:spacing w:after="0" w:line="240" w:lineRule="auto"/>
        <w:ind w:left="0" w:firstLine="0"/>
        <w:rPr>
          <w:rFonts w:eastAsiaTheme="minorEastAsia"/>
          <w:color w:val="auto"/>
          <w:sz w:val="24"/>
          <w:szCs w:val="24"/>
          <w:shd w:val="clear" w:color="auto" w:fill="FFFFFF"/>
          <w:lang w:val="sr-Cyrl-RS" w:eastAsia="sr-Latn-CS"/>
        </w:rPr>
      </w:pPr>
      <w:r w:rsidRPr="003D709B">
        <w:rPr>
          <w:rFonts w:eastAsiaTheme="minorEastAsia"/>
          <w:color w:val="auto"/>
          <w:sz w:val="24"/>
          <w:szCs w:val="24"/>
          <w:lang w:val="sr-Cyrl-RS" w:eastAsia="sr-Latn-CS"/>
        </w:rPr>
        <w:t xml:space="preserve">У </w:t>
      </w:r>
      <w:r w:rsidRPr="003D709B">
        <w:rPr>
          <w:rFonts w:eastAsiaTheme="minorEastAsia"/>
          <w:b/>
          <w:color w:val="auto"/>
          <w:sz w:val="24"/>
          <w:szCs w:val="24"/>
          <w:lang w:val="sr-Cyrl-RS" w:eastAsia="ar-SA"/>
        </w:rPr>
        <w:t>Кабинету министра</w:t>
      </w:r>
      <w:r w:rsidRPr="003D709B">
        <w:rPr>
          <w:rFonts w:eastAsiaTheme="minorEastAsia"/>
          <w:color w:val="auto"/>
          <w:sz w:val="24"/>
          <w:szCs w:val="24"/>
          <w:lang w:val="sr-Cyrl-RS" w:eastAsia="ar-SA"/>
        </w:rPr>
        <w:t xml:space="preserve"> обављају се саветодавни, стручни, протоколарни, послови односа са јавношћу, као и послови организационе и административно-техничке природе који су од непосредног значаја за рад министра.</w:t>
      </w:r>
      <w:r w:rsidR="00284E1A" w:rsidRPr="00244599">
        <w:rPr>
          <w:rFonts w:eastAsiaTheme="minorEastAsia"/>
          <w:color w:val="auto"/>
          <w:sz w:val="24"/>
          <w:szCs w:val="24"/>
          <w:lang w:val="sr-Cyrl-RS" w:eastAsia="ar-SA"/>
        </w:rPr>
        <w:t xml:space="preserve"> </w:t>
      </w:r>
      <w:r w:rsidR="00697924">
        <w:rPr>
          <w:rFonts w:eastAsiaTheme="minorEastAsia"/>
          <w:color w:val="auto"/>
          <w:sz w:val="24"/>
          <w:szCs w:val="24"/>
          <w:lang w:val="sr-Cyrl-RS" w:eastAsia="ar-SA"/>
        </w:rPr>
        <w:t>Кабинет се стара о благовременом извршавању обавеза</w:t>
      </w:r>
      <w:r w:rsidR="004742C8">
        <w:rPr>
          <w:rFonts w:eastAsiaTheme="minorEastAsia"/>
          <w:color w:val="auto"/>
          <w:sz w:val="24"/>
          <w:szCs w:val="24"/>
          <w:lang w:val="sr-Cyrl-RS" w:eastAsia="ar-SA"/>
        </w:rPr>
        <w:t xml:space="preserve"> и активности Министра и остваривавању сарадње са одговарајућим државним и другим организацијама и институцијама.</w:t>
      </w:r>
      <w:r w:rsidRPr="003D709B">
        <w:rPr>
          <w:rFonts w:eastAsiaTheme="minorEastAsia"/>
          <w:color w:val="auto"/>
          <w:sz w:val="24"/>
          <w:szCs w:val="24"/>
          <w:lang w:val="sr-Cyrl-RS" w:eastAsia="ar-SA"/>
        </w:rPr>
        <w:t xml:space="preserve"> </w:t>
      </w:r>
    </w:p>
    <w:p w14:paraId="6A0A8DAB" w14:textId="77777777" w:rsidR="00344D48" w:rsidRPr="003D709B" w:rsidRDefault="00344D48" w:rsidP="00344D48">
      <w:pPr>
        <w:spacing w:after="204"/>
        <w:ind w:left="0" w:right="90" w:firstLine="0"/>
        <w:rPr>
          <w:b/>
          <w:color w:val="auto"/>
          <w:sz w:val="24"/>
          <w:szCs w:val="24"/>
          <w:lang w:val="sr-Cyrl-RS"/>
        </w:rPr>
      </w:pPr>
    </w:p>
    <w:p w14:paraId="31E9C64B" w14:textId="1418F711" w:rsidR="0099449A" w:rsidRDefault="0099449A" w:rsidP="000C133B">
      <w:pPr>
        <w:spacing w:after="267" w:line="259" w:lineRule="auto"/>
        <w:ind w:left="0" w:firstLine="0"/>
        <w:jc w:val="left"/>
        <w:rPr>
          <w:b/>
          <w:sz w:val="24"/>
          <w:szCs w:val="24"/>
          <w:lang w:val="sr-Cyrl-RS"/>
        </w:rPr>
      </w:pPr>
      <w:r w:rsidRPr="003D709B">
        <w:rPr>
          <w:sz w:val="24"/>
          <w:szCs w:val="24"/>
          <w:lang w:val="sr-Cyrl-RS"/>
        </w:rPr>
        <w:tab/>
      </w:r>
      <w:r w:rsidR="000D3D9F" w:rsidRPr="003D709B">
        <w:rPr>
          <w:b/>
          <w:sz w:val="24"/>
          <w:szCs w:val="24"/>
          <w:lang w:val="sr-Cyrl-RS"/>
        </w:rPr>
        <w:t>Б</w:t>
      </w:r>
      <w:r w:rsidRPr="003D709B">
        <w:rPr>
          <w:b/>
          <w:sz w:val="24"/>
          <w:szCs w:val="24"/>
          <w:lang w:val="sr-Cyrl-RS"/>
        </w:rPr>
        <w:t xml:space="preserve">. Секретаријат </w:t>
      </w:r>
    </w:p>
    <w:p w14:paraId="37588E08" w14:textId="1F469E6A" w:rsidR="006907CD" w:rsidRPr="003D709B" w:rsidRDefault="005D693F" w:rsidP="006907CD">
      <w:pPr>
        <w:spacing w:after="267" w:line="259" w:lineRule="auto"/>
        <w:ind w:left="0" w:firstLine="0"/>
        <w:jc w:val="left"/>
        <w:rPr>
          <w:b/>
          <w:sz w:val="24"/>
          <w:szCs w:val="24"/>
          <w:lang w:val="sr-Cyrl-RS"/>
        </w:rPr>
      </w:pPr>
      <w:r>
        <w:rPr>
          <w:b/>
          <w:sz w:val="24"/>
          <w:szCs w:val="24"/>
          <w:lang w:val="sr-Cyrl-RS"/>
        </w:rPr>
        <w:t>Секретар</w:t>
      </w:r>
      <w:r w:rsidR="006907CD" w:rsidRPr="003D709B">
        <w:rPr>
          <w:b/>
          <w:sz w:val="24"/>
          <w:szCs w:val="24"/>
          <w:lang w:val="sr-Cyrl-RS"/>
        </w:rPr>
        <w:t>: Данијела Јанковић – секретар министарства</w:t>
      </w:r>
    </w:p>
    <w:p w14:paraId="5B4D8D77" w14:textId="77777777" w:rsidR="006907CD" w:rsidRDefault="006907CD" w:rsidP="006907CD">
      <w:pPr>
        <w:pStyle w:val="NoSpacing"/>
        <w:ind w:left="0" w:firstLine="0"/>
        <w:rPr>
          <w:sz w:val="24"/>
          <w:szCs w:val="24"/>
          <w:lang w:val="sr-Cyrl-RS"/>
        </w:rPr>
      </w:pPr>
      <w:r w:rsidRPr="00831009">
        <w:rPr>
          <w:sz w:val="24"/>
          <w:szCs w:val="24"/>
          <w:lang w:val="sr-Cyrl-RS"/>
        </w:rPr>
        <w:t xml:space="preserve">контакт телефон: </w:t>
      </w:r>
      <w:r>
        <w:rPr>
          <w:sz w:val="24"/>
          <w:szCs w:val="24"/>
          <w:lang w:val="sr-Cyrl-RS"/>
        </w:rPr>
        <w:tab/>
      </w:r>
      <w:r w:rsidRPr="00831009">
        <w:rPr>
          <w:sz w:val="24"/>
          <w:szCs w:val="24"/>
          <w:lang w:val="sr-Cyrl-RS"/>
        </w:rPr>
        <w:t>+381 11 31 12 769</w:t>
      </w:r>
    </w:p>
    <w:p w14:paraId="4938EFC9" w14:textId="77777777" w:rsidR="006907CD" w:rsidRDefault="006907CD" w:rsidP="006907CD">
      <w:pPr>
        <w:pStyle w:val="NoSpacing"/>
        <w:ind w:left="1440" w:firstLine="720"/>
        <w:rPr>
          <w:sz w:val="24"/>
          <w:szCs w:val="24"/>
          <w:lang w:val="sr-Cyrl-RS"/>
        </w:rPr>
      </w:pPr>
      <w:r w:rsidRPr="00831009">
        <w:rPr>
          <w:sz w:val="24"/>
          <w:szCs w:val="24"/>
          <w:lang w:val="sr-Cyrl-RS"/>
        </w:rPr>
        <w:t>+381 11 31 14 149</w:t>
      </w:r>
    </w:p>
    <w:p w14:paraId="2853DEE4" w14:textId="77777777" w:rsidR="006907CD" w:rsidRDefault="006907CD" w:rsidP="006907CD">
      <w:pPr>
        <w:pStyle w:val="NoSpacing"/>
        <w:ind w:left="1440" w:firstLine="720"/>
        <w:rPr>
          <w:sz w:val="24"/>
          <w:szCs w:val="24"/>
          <w:lang w:val="sr-Cyrl-RS"/>
        </w:rPr>
      </w:pPr>
      <w:r w:rsidRPr="00831009">
        <w:rPr>
          <w:sz w:val="24"/>
          <w:szCs w:val="24"/>
          <w:lang w:val="sr-Cyrl-RS"/>
        </w:rPr>
        <w:t xml:space="preserve">+381 11 31 12 510 </w:t>
      </w:r>
    </w:p>
    <w:p w14:paraId="349AA7BF" w14:textId="77777777" w:rsidR="006907CD" w:rsidRPr="00831009" w:rsidRDefault="006907CD" w:rsidP="006907CD">
      <w:pPr>
        <w:spacing w:after="267" w:line="259" w:lineRule="auto"/>
        <w:ind w:left="0" w:firstLine="0"/>
        <w:jc w:val="left"/>
        <w:rPr>
          <w:sz w:val="24"/>
          <w:szCs w:val="24"/>
          <w:lang w:val="sr-Cyrl-RS"/>
        </w:rPr>
      </w:pPr>
      <w:r w:rsidRPr="00831009">
        <w:rPr>
          <w:sz w:val="24"/>
          <w:szCs w:val="24"/>
          <w:lang w:val="sr-Cyrl-RS"/>
        </w:rPr>
        <w:lastRenderedPageBreak/>
        <w:t>e</w:t>
      </w:r>
      <w:r w:rsidRPr="00831009">
        <w:rPr>
          <w:color w:val="auto"/>
          <w:sz w:val="24"/>
          <w:szCs w:val="24"/>
          <w:lang w:val="sr-Cyrl-RS"/>
        </w:rPr>
        <w:t>-mail</w:t>
      </w:r>
      <w:r w:rsidRPr="00831009">
        <w:rPr>
          <w:sz w:val="24"/>
          <w:szCs w:val="24"/>
          <w:lang w:val="sr-Cyrl-RS"/>
        </w:rPr>
        <w:t xml:space="preserve">: </w:t>
      </w:r>
      <w:hyperlink r:id="rId20" w:history="1">
        <w:r w:rsidRPr="00831009">
          <w:rPr>
            <w:rStyle w:val="Hyperlink"/>
            <w:sz w:val="24"/>
            <w:szCs w:val="24"/>
            <w:lang w:val="sr-Cyrl-RS"/>
          </w:rPr>
          <w:t>sekretarijat@minljmpdd.gov.rs</w:t>
        </w:r>
      </w:hyperlink>
    </w:p>
    <w:p w14:paraId="7B6A3900" w14:textId="43581E62" w:rsidR="005C27E8" w:rsidRPr="003D709B" w:rsidRDefault="005C27E8" w:rsidP="000C133B">
      <w:pPr>
        <w:spacing w:after="267" w:line="259" w:lineRule="auto"/>
        <w:ind w:left="0" w:firstLine="0"/>
        <w:jc w:val="left"/>
        <w:rPr>
          <w:b/>
          <w:sz w:val="24"/>
          <w:szCs w:val="24"/>
          <w:lang w:val="sr-Cyrl-RS"/>
        </w:rPr>
      </w:pPr>
    </w:p>
    <w:p w14:paraId="0738B715" w14:textId="77777777" w:rsidR="00A001F9" w:rsidRDefault="00566ACD" w:rsidP="00A001F9">
      <w:pPr>
        <w:spacing w:after="267" w:line="259" w:lineRule="auto"/>
        <w:ind w:left="0" w:firstLine="0"/>
        <w:rPr>
          <w:sz w:val="24"/>
          <w:szCs w:val="24"/>
          <w:lang w:val="sr-Cyrl-RS"/>
        </w:rPr>
      </w:pPr>
      <w:r w:rsidRPr="003D709B">
        <w:rPr>
          <w:b/>
          <w:sz w:val="24"/>
          <w:szCs w:val="24"/>
          <w:lang w:val="sr-Cyrl-RS"/>
        </w:rPr>
        <w:t>У Секретаријату</w:t>
      </w:r>
      <w:r w:rsidRPr="003D709B">
        <w:rPr>
          <w:sz w:val="24"/>
          <w:szCs w:val="24"/>
          <w:lang w:val="sr-Cyrl-RS"/>
        </w:rPr>
        <w:t xml:space="preserve"> Министарства обављају се послови од заједничког интереса за Министарство који се односе на: кадровска, финансијска, рачуноводствена, информатичка и административна питања;  спровођење поступака и праћење реализације јавних набавки за потребе Министарства; припрему годишњег плана рада Министарства и годишњег извештаја о раду Министарства као саставних делова годишњег плана рада Владе и годишњег извештаја о раду Владе; планирање и извршење финансијског плана Министарства; послове финансијског управљања и контроле за Министарство; информисање о раду Министарства и приступ информацијама од јавног значаја; заштиту података о личности; безбедност и здравље на раду; тајност података; послове одбране; послове који су везани за организациона и друга питања којима се обезбеђује ефикасан и усклађен рад свих унутрашњих јединица Министарства; вођење евиденција и управљање базом података из области радних односа као и друге потребне евиденције из делокруга Секретаријата; руковање опремом и старање о имовини Министарства; сарадњу са другим органима државне управе, службама Владе, другим државним органима и Државним правобранилаштвом као и друге послове из делокруга Секретаријата.</w:t>
      </w:r>
    </w:p>
    <w:p w14:paraId="6486BB6B" w14:textId="4BF4BE63" w:rsidR="00A001F9" w:rsidRPr="00A001F9" w:rsidRDefault="00A001F9" w:rsidP="00A001F9">
      <w:pPr>
        <w:spacing w:after="267" w:line="259" w:lineRule="auto"/>
        <w:ind w:left="0" w:firstLine="0"/>
        <w:rPr>
          <w:sz w:val="24"/>
          <w:szCs w:val="24"/>
          <w:lang w:val="sr-Cyrl-RS"/>
        </w:rPr>
      </w:pPr>
      <w:r w:rsidRPr="00A001F9">
        <w:rPr>
          <w:rFonts w:eastAsiaTheme="minorEastAsia"/>
          <w:b/>
          <w:bCs/>
          <w:color w:val="auto"/>
          <w:sz w:val="24"/>
          <w:szCs w:val="24"/>
          <w:lang w:val="sr-Latn-RS" w:eastAsia="sr-Latn-CS"/>
        </w:rPr>
        <w:t>У Секретаријату Министарства</w:t>
      </w:r>
      <w:r w:rsidRPr="00A001F9">
        <w:rPr>
          <w:rFonts w:eastAsiaTheme="minorEastAsia"/>
          <w:b/>
          <w:bCs/>
          <w:color w:val="auto"/>
          <w:sz w:val="24"/>
          <w:szCs w:val="24"/>
          <w:lang w:val="sr-Cyrl-CS" w:eastAsia="sr-Latn-CS"/>
        </w:rPr>
        <w:t xml:space="preserve"> </w:t>
      </w:r>
      <w:r w:rsidRPr="00A001F9">
        <w:rPr>
          <w:rFonts w:eastAsiaTheme="minorEastAsia"/>
          <w:b/>
          <w:bCs/>
          <w:color w:val="auto"/>
          <w:sz w:val="24"/>
          <w:szCs w:val="24"/>
          <w:lang w:val="sr-Latn-RS" w:eastAsia="sr-Latn-CS"/>
        </w:rPr>
        <w:t>се образују следеће уже унутрашње</w:t>
      </w:r>
      <w:r w:rsidRPr="00A001F9">
        <w:rPr>
          <w:rFonts w:eastAsiaTheme="minorEastAsia"/>
          <w:b/>
          <w:bCs/>
          <w:color w:val="auto"/>
          <w:sz w:val="24"/>
          <w:szCs w:val="24"/>
          <w:lang w:val="sr-Cyrl-CS" w:eastAsia="sr-Latn-CS"/>
        </w:rPr>
        <w:t xml:space="preserve"> </w:t>
      </w:r>
      <w:r w:rsidRPr="00A001F9">
        <w:rPr>
          <w:rFonts w:eastAsiaTheme="minorEastAsia"/>
          <w:b/>
          <w:bCs/>
          <w:color w:val="auto"/>
          <w:sz w:val="24"/>
          <w:szCs w:val="24"/>
          <w:lang w:val="sr-Latn-RS" w:eastAsia="sr-Latn-CS"/>
        </w:rPr>
        <w:t>јединице:</w:t>
      </w:r>
    </w:p>
    <w:p w14:paraId="1FD0F00F" w14:textId="77777777" w:rsidR="00A001F9" w:rsidRPr="002A24F4" w:rsidRDefault="00A001F9" w:rsidP="00A001F9">
      <w:pPr>
        <w:spacing w:after="0" w:line="240" w:lineRule="auto"/>
        <w:ind w:left="0" w:firstLine="720"/>
        <w:jc w:val="left"/>
        <w:rPr>
          <w:rFonts w:eastAsiaTheme="minorHAnsi"/>
          <w:color w:val="auto"/>
          <w:sz w:val="24"/>
          <w:szCs w:val="24"/>
          <w:lang w:val="sr-Cyrl-RS" w:eastAsia="en-US"/>
        </w:rPr>
      </w:pPr>
      <w:r w:rsidRPr="002A24F4">
        <w:rPr>
          <w:rFonts w:eastAsiaTheme="minorHAnsi"/>
          <w:color w:val="auto"/>
          <w:sz w:val="24"/>
          <w:szCs w:val="24"/>
          <w:lang w:val="sr-Cyrl-RS" w:eastAsia="en-US"/>
        </w:rPr>
        <w:t xml:space="preserve">1. Одељење за правне, кадровске и </w:t>
      </w:r>
      <w:r w:rsidRPr="00A001F9">
        <w:rPr>
          <w:rFonts w:eastAsiaTheme="minorHAnsi"/>
          <w:color w:val="auto"/>
          <w:sz w:val="24"/>
          <w:szCs w:val="24"/>
          <w:lang w:val="sr-Cyrl-RS" w:eastAsia="en-US"/>
        </w:rPr>
        <w:t>опште послове</w:t>
      </w:r>
      <w:r w:rsidRPr="002A24F4">
        <w:rPr>
          <w:rFonts w:eastAsiaTheme="minorHAnsi"/>
          <w:color w:val="auto"/>
          <w:sz w:val="24"/>
          <w:szCs w:val="24"/>
          <w:lang w:val="sr-Cyrl-RS" w:eastAsia="en-US"/>
        </w:rPr>
        <w:t xml:space="preserve"> </w:t>
      </w:r>
    </w:p>
    <w:p w14:paraId="2D96306A" w14:textId="77777777" w:rsidR="00A001F9" w:rsidRPr="002A24F4" w:rsidRDefault="00A001F9" w:rsidP="00A001F9">
      <w:pPr>
        <w:spacing w:after="0" w:line="240" w:lineRule="auto"/>
        <w:ind w:left="0" w:firstLine="720"/>
        <w:jc w:val="left"/>
        <w:rPr>
          <w:rFonts w:eastAsiaTheme="minorHAnsi"/>
          <w:color w:val="auto"/>
          <w:sz w:val="24"/>
          <w:szCs w:val="24"/>
          <w:lang w:val="sr-Cyrl-RS" w:eastAsia="en-US"/>
        </w:rPr>
      </w:pPr>
      <w:r w:rsidRPr="002A24F4">
        <w:rPr>
          <w:rFonts w:eastAsiaTheme="minorHAnsi"/>
          <w:color w:val="auto"/>
          <w:sz w:val="24"/>
          <w:szCs w:val="24"/>
          <w:lang w:val="sr-Cyrl-RS" w:eastAsia="en-US"/>
        </w:rPr>
        <w:t xml:space="preserve">2. </w:t>
      </w:r>
      <w:r w:rsidRPr="00A001F9">
        <w:rPr>
          <w:rFonts w:eastAsiaTheme="minorHAnsi"/>
          <w:color w:val="auto"/>
          <w:sz w:val="24"/>
          <w:szCs w:val="24"/>
          <w:lang w:val="sr-Latn-RS" w:eastAsia="en-US"/>
        </w:rPr>
        <w:t xml:space="preserve">Одељење за економско - финансијске </w:t>
      </w:r>
      <w:r w:rsidRPr="00A001F9">
        <w:rPr>
          <w:rFonts w:eastAsiaTheme="minorHAnsi"/>
          <w:color w:val="auto"/>
          <w:sz w:val="24"/>
          <w:szCs w:val="24"/>
          <w:lang w:val="sr-Cyrl-RS" w:eastAsia="en-US"/>
        </w:rPr>
        <w:t>послове</w:t>
      </w:r>
    </w:p>
    <w:p w14:paraId="370FD778" w14:textId="0B8BA647" w:rsidR="00A001F9" w:rsidRDefault="00A001F9" w:rsidP="00566ACD">
      <w:pPr>
        <w:spacing w:after="267" w:line="259" w:lineRule="auto"/>
        <w:ind w:left="0" w:firstLine="0"/>
        <w:rPr>
          <w:sz w:val="24"/>
          <w:szCs w:val="24"/>
          <w:lang w:val="sr-Cyrl-RS"/>
        </w:rPr>
      </w:pPr>
    </w:p>
    <w:p w14:paraId="0776AC64" w14:textId="37289637" w:rsidR="00BE358D" w:rsidRDefault="00BE358D" w:rsidP="00BE358D">
      <w:pPr>
        <w:spacing w:after="267" w:line="259" w:lineRule="auto"/>
        <w:ind w:left="0" w:firstLine="720"/>
        <w:rPr>
          <w:sz w:val="24"/>
          <w:szCs w:val="24"/>
          <w:lang w:val="sr-Cyrl-RS"/>
        </w:rPr>
      </w:pPr>
      <w:r>
        <w:rPr>
          <w:sz w:val="24"/>
          <w:szCs w:val="24"/>
          <w:lang w:val="sr-Cyrl-RS"/>
        </w:rPr>
        <w:t>Б.1. Одељење за правне, кадровске и опште послове</w:t>
      </w:r>
    </w:p>
    <w:p w14:paraId="6914C218" w14:textId="0A773ED8" w:rsidR="00BE358D" w:rsidRDefault="00BE358D" w:rsidP="00BE358D">
      <w:pPr>
        <w:spacing w:after="267" w:line="259" w:lineRule="auto"/>
        <w:ind w:left="0" w:firstLine="0"/>
        <w:rPr>
          <w:b/>
          <w:bCs/>
          <w:sz w:val="24"/>
          <w:szCs w:val="24"/>
          <w:lang w:val="sr-Cyrl-RS"/>
        </w:rPr>
      </w:pPr>
      <w:r w:rsidRPr="00BE358D">
        <w:rPr>
          <w:b/>
          <w:bCs/>
          <w:sz w:val="24"/>
          <w:szCs w:val="24"/>
          <w:lang w:val="sr-Cyrl-RS"/>
        </w:rPr>
        <w:t>Начелник одељења: Ведрана Радојичић</w:t>
      </w:r>
      <w:r>
        <w:rPr>
          <w:b/>
          <w:bCs/>
          <w:sz w:val="24"/>
          <w:szCs w:val="24"/>
          <w:lang w:val="sr-Cyrl-RS"/>
        </w:rPr>
        <w:t xml:space="preserve"> – виши саветник</w:t>
      </w:r>
    </w:p>
    <w:p w14:paraId="64A2EB09" w14:textId="76A4B01D" w:rsidR="001949AE" w:rsidRPr="002A24F4" w:rsidRDefault="001949AE" w:rsidP="00BE358D">
      <w:pPr>
        <w:spacing w:after="267" w:line="259" w:lineRule="auto"/>
        <w:ind w:left="0" w:firstLine="0"/>
        <w:rPr>
          <w:sz w:val="24"/>
          <w:szCs w:val="24"/>
          <w:lang w:val="sr-Cyrl-RS"/>
        </w:rPr>
      </w:pPr>
      <w:r>
        <w:rPr>
          <w:sz w:val="24"/>
          <w:szCs w:val="24"/>
          <w:lang w:val="sr-Cyrl-RS"/>
        </w:rPr>
        <w:t>к</w:t>
      </w:r>
      <w:r w:rsidRPr="001949AE">
        <w:rPr>
          <w:sz w:val="24"/>
          <w:szCs w:val="24"/>
          <w:lang w:val="sr-Cyrl-RS"/>
        </w:rPr>
        <w:t xml:space="preserve">онтакт телефон: </w:t>
      </w:r>
      <w:r>
        <w:rPr>
          <w:sz w:val="24"/>
          <w:szCs w:val="24"/>
          <w:lang w:val="sr-Cyrl-RS"/>
        </w:rPr>
        <w:t>+381 11</w:t>
      </w:r>
      <w:r w:rsidRPr="002A24F4">
        <w:rPr>
          <w:sz w:val="24"/>
          <w:szCs w:val="24"/>
          <w:lang w:val="sr-Cyrl-RS"/>
        </w:rPr>
        <w:t xml:space="preserve"> 311 2510</w:t>
      </w:r>
    </w:p>
    <w:p w14:paraId="27054AC3" w14:textId="58230874" w:rsidR="001949AE" w:rsidRPr="002A24F4" w:rsidRDefault="001949AE" w:rsidP="00BE358D">
      <w:pPr>
        <w:spacing w:after="267" w:line="259" w:lineRule="auto"/>
        <w:ind w:left="0" w:firstLine="0"/>
        <w:rPr>
          <w:sz w:val="24"/>
          <w:szCs w:val="24"/>
          <w:lang w:val="sr-Cyrl-RS"/>
        </w:rPr>
      </w:pPr>
      <w:r w:rsidRPr="002A24F4">
        <w:rPr>
          <w:sz w:val="24"/>
          <w:szCs w:val="24"/>
          <w:lang w:val="sr-Cyrl-RS"/>
        </w:rPr>
        <w:tab/>
      </w:r>
      <w:r w:rsidRPr="002A24F4">
        <w:rPr>
          <w:sz w:val="24"/>
          <w:szCs w:val="24"/>
          <w:lang w:val="sr-Cyrl-RS"/>
        </w:rPr>
        <w:tab/>
        <w:t xml:space="preserve">       +381 11 2250 622</w:t>
      </w:r>
    </w:p>
    <w:p w14:paraId="1BB2A536" w14:textId="7986ED1A" w:rsidR="001949AE" w:rsidRDefault="001949AE" w:rsidP="00BE358D">
      <w:pPr>
        <w:spacing w:after="267" w:line="259" w:lineRule="auto"/>
        <w:ind w:left="0" w:firstLine="0"/>
        <w:rPr>
          <w:sz w:val="24"/>
          <w:szCs w:val="24"/>
          <w:lang w:val="sr-Cyrl-RS"/>
        </w:rPr>
      </w:pPr>
      <w:r>
        <w:rPr>
          <w:sz w:val="24"/>
          <w:szCs w:val="24"/>
          <w:lang w:val="sr-Latn-RS"/>
        </w:rPr>
        <w:t xml:space="preserve">e-mail: </w:t>
      </w:r>
      <w:hyperlink r:id="rId21" w:history="1">
        <w:r w:rsidR="002A24F4" w:rsidRPr="003601A7">
          <w:rPr>
            <w:rStyle w:val="Hyperlink"/>
            <w:sz w:val="24"/>
            <w:szCs w:val="24"/>
            <w:lang w:val="sr-Latn-RS"/>
          </w:rPr>
          <w:t>vedrana.radojicic</w:t>
        </w:r>
        <w:r w:rsidR="002A24F4" w:rsidRPr="003601A7">
          <w:rPr>
            <w:rStyle w:val="Hyperlink"/>
            <w:sz w:val="24"/>
            <w:szCs w:val="24"/>
            <w:lang w:val="sr-Cyrl-RS"/>
          </w:rPr>
          <w:t>@</w:t>
        </w:r>
        <w:r w:rsidR="002A24F4" w:rsidRPr="002A24F4">
          <w:rPr>
            <w:rStyle w:val="Hyperlink"/>
            <w:sz w:val="24"/>
            <w:szCs w:val="24"/>
            <w:lang w:val="de-DE"/>
          </w:rPr>
          <w:t>minljmpdd</w:t>
        </w:r>
        <w:r w:rsidR="002A24F4" w:rsidRPr="003601A7">
          <w:rPr>
            <w:rStyle w:val="Hyperlink"/>
            <w:sz w:val="24"/>
            <w:szCs w:val="24"/>
            <w:lang w:val="sr-Cyrl-RS"/>
          </w:rPr>
          <w:t>.</w:t>
        </w:r>
        <w:r w:rsidR="002A24F4" w:rsidRPr="002A24F4">
          <w:rPr>
            <w:rStyle w:val="Hyperlink"/>
            <w:sz w:val="24"/>
            <w:szCs w:val="24"/>
            <w:lang w:val="de-DE"/>
          </w:rPr>
          <w:t>gov</w:t>
        </w:r>
        <w:r w:rsidR="002A24F4" w:rsidRPr="003601A7">
          <w:rPr>
            <w:rStyle w:val="Hyperlink"/>
            <w:sz w:val="24"/>
            <w:szCs w:val="24"/>
            <w:lang w:val="sr-Cyrl-RS"/>
          </w:rPr>
          <w:t>.</w:t>
        </w:r>
        <w:r w:rsidR="002A24F4" w:rsidRPr="002A24F4">
          <w:rPr>
            <w:rStyle w:val="Hyperlink"/>
            <w:sz w:val="24"/>
            <w:szCs w:val="24"/>
            <w:lang w:val="de-DE"/>
          </w:rPr>
          <w:t>rs</w:t>
        </w:r>
      </w:hyperlink>
      <w:r w:rsidR="002A24F4">
        <w:rPr>
          <w:sz w:val="24"/>
          <w:szCs w:val="24"/>
          <w:lang w:val="sr-Cyrl-RS"/>
        </w:rPr>
        <w:t xml:space="preserve"> </w:t>
      </w:r>
      <w:r>
        <w:rPr>
          <w:sz w:val="24"/>
          <w:szCs w:val="24"/>
          <w:lang w:val="sr-Cyrl-RS"/>
        </w:rPr>
        <w:t xml:space="preserve"> </w:t>
      </w:r>
    </w:p>
    <w:p w14:paraId="51D0A5DF" w14:textId="79FBAB46" w:rsidR="0095469B" w:rsidRDefault="0095469B" w:rsidP="0095469B">
      <w:pPr>
        <w:spacing w:after="267" w:line="259" w:lineRule="auto"/>
        <w:ind w:left="0" w:firstLine="0"/>
        <w:rPr>
          <w:sz w:val="24"/>
          <w:szCs w:val="24"/>
          <w:lang w:val="sr-Latn-RS"/>
        </w:rPr>
      </w:pPr>
      <w:r w:rsidRPr="0095469B">
        <w:rPr>
          <w:b/>
          <w:bCs/>
          <w:sz w:val="24"/>
          <w:szCs w:val="24"/>
          <w:lang w:val="sr-Cyrl-RS"/>
        </w:rPr>
        <w:t xml:space="preserve">У </w:t>
      </w:r>
      <w:r w:rsidRPr="0095469B">
        <w:rPr>
          <w:b/>
          <w:bCs/>
          <w:sz w:val="24"/>
          <w:szCs w:val="24"/>
          <w:lang w:val="sr-Latn-RS"/>
        </w:rPr>
        <w:t>Одељењ</w:t>
      </w:r>
      <w:r w:rsidRPr="0095469B">
        <w:rPr>
          <w:b/>
          <w:bCs/>
          <w:sz w:val="24"/>
          <w:szCs w:val="24"/>
          <w:lang w:val="sr-Cyrl-RS"/>
        </w:rPr>
        <w:t>у</w:t>
      </w:r>
      <w:r w:rsidRPr="0095469B">
        <w:rPr>
          <w:b/>
          <w:bCs/>
          <w:sz w:val="24"/>
          <w:szCs w:val="24"/>
          <w:lang w:val="sr-Latn-RS"/>
        </w:rPr>
        <w:t xml:space="preserve"> за правне, кадровске и </w:t>
      </w:r>
      <w:r w:rsidRPr="0095469B">
        <w:rPr>
          <w:b/>
          <w:bCs/>
          <w:sz w:val="24"/>
          <w:szCs w:val="24"/>
          <w:lang w:val="sr-Cyrl-RS"/>
        </w:rPr>
        <w:t>опште послове</w:t>
      </w:r>
      <w:r w:rsidRPr="0095469B">
        <w:rPr>
          <w:sz w:val="24"/>
          <w:szCs w:val="24"/>
          <w:lang w:val="sr-Latn-RS"/>
        </w:rPr>
        <w:t xml:space="preserve"> обавља</w:t>
      </w:r>
      <w:r>
        <w:rPr>
          <w:sz w:val="24"/>
          <w:szCs w:val="24"/>
          <w:lang w:val="sr-Cyrl-RS"/>
        </w:rPr>
        <w:t>ју се</w:t>
      </w:r>
      <w:r w:rsidRPr="0095469B">
        <w:rPr>
          <w:sz w:val="24"/>
          <w:szCs w:val="24"/>
          <w:lang w:val="sr-Latn-RS"/>
        </w:rPr>
        <w:t xml:space="preserve"> послов</w:t>
      </w:r>
      <w:r>
        <w:rPr>
          <w:sz w:val="24"/>
          <w:szCs w:val="24"/>
          <w:lang w:val="sr-Cyrl-RS"/>
        </w:rPr>
        <w:t>и</w:t>
      </w:r>
      <w:r w:rsidRPr="0095469B">
        <w:rPr>
          <w:sz w:val="24"/>
          <w:szCs w:val="24"/>
          <w:lang w:val="sr-Latn-RS"/>
        </w:rPr>
        <w:t xml:space="preserve"> који се односе на: радноправни статус државних службеника и намештеника; вођење евиденције о државним службеницима и намештеницима; припрему Нацрта кадровског плана, планирање кадрова и анализу испуњености Кадровског плана; селекцију и избор кадрова; унутрашње уређење Министарства  кроз припрему Правилника о унутрашњем уређењу и систематизацији радних места; информисање о раду Министарства и пружање информација од јавног значаја; заштиту података о личности; припрему извештаја о раду Министарства; припрему упутстава и процедура ради јединствене примене прописа; припрему аката о правима, дужностима и одговорностима државних службеника и намештеника; израду и ажурирање информатора о раду Министарства; припрему и спровођење Плана интегритета Министарства; организацију службених путовања, у земљи и иностранству; планирање и </w:t>
      </w:r>
      <w:r w:rsidRPr="0095469B">
        <w:rPr>
          <w:sz w:val="24"/>
          <w:szCs w:val="24"/>
          <w:lang w:val="sr-Latn-RS"/>
        </w:rPr>
        <w:lastRenderedPageBreak/>
        <w:t>предузимање активности које се односе на остваривање безбедности и здравље на раду и активности у области послова одбране и ванредних ситуација</w:t>
      </w:r>
      <w:r w:rsidRPr="0095469B">
        <w:rPr>
          <w:sz w:val="24"/>
          <w:szCs w:val="24"/>
          <w:lang w:val="sr-Cyrl-RS"/>
        </w:rPr>
        <w:t>;</w:t>
      </w:r>
      <w:r w:rsidRPr="0095469B">
        <w:rPr>
          <w:sz w:val="24"/>
          <w:szCs w:val="24"/>
          <w:lang w:val="sr-Latn-RS"/>
        </w:rPr>
        <w:t xml:space="preserve"> сарадњу са Управом за заједничке послове републичких органа, Службом за управљање кадровима, Државним правобранилаштвом и другим органима</w:t>
      </w:r>
      <w:r w:rsidRPr="0095469B">
        <w:rPr>
          <w:sz w:val="24"/>
          <w:szCs w:val="24"/>
          <w:lang w:val="sr-Cyrl-RS"/>
        </w:rPr>
        <w:t>;</w:t>
      </w:r>
      <w:r w:rsidRPr="0095469B">
        <w:rPr>
          <w:sz w:val="24"/>
          <w:szCs w:val="24"/>
          <w:lang w:val="sr-Latn-RS"/>
        </w:rPr>
        <w:t xml:space="preserve"> планирање, организовање и реализацију поступака јавних набавки;</w:t>
      </w:r>
      <w:r w:rsidRPr="0095469B">
        <w:rPr>
          <w:sz w:val="24"/>
          <w:szCs w:val="24"/>
          <w:lang w:val="sr-Cyrl-RS"/>
        </w:rPr>
        <w:t xml:space="preserve"> </w:t>
      </w:r>
      <w:r w:rsidRPr="0095469B">
        <w:rPr>
          <w:sz w:val="24"/>
          <w:szCs w:val="24"/>
          <w:lang w:val="sr-Latn-RS"/>
        </w:rPr>
        <w:t xml:space="preserve">израду месечних и годишњих планова за набавку материјала, ситног инвентара и услуга за потребе Министарства; организовање текућег одржавања опреме </w:t>
      </w:r>
      <w:r w:rsidRPr="0095469B">
        <w:rPr>
          <w:sz w:val="24"/>
          <w:szCs w:val="24"/>
          <w:lang w:val="sr-Cyrl-RS"/>
        </w:rPr>
        <w:t xml:space="preserve">и </w:t>
      </w:r>
      <w:r w:rsidRPr="0095469B">
        <w:rPr>
          <w:sz w:val="24"/>
          <w:szCs w:val="24"/>
          <w:lang w:val="sr-Latn-RS"/>
        </w:rPr>
        <w:t>координација при дистрибуцији потрошног материјала;</w:t>
      </w:r>
      <w:r w:rsidRPr="0095469B">
        <w:rPr>
          <w:sz w:val="24"/>
          <w:szCs w:val="24"/>
          <w:lang w:val="sr-Cyrl-RS"/>
        </w:rPr>
        <w:t xml:space="preserve"> </w:t>
      </w:r>
      <w:r w:rsidRPr="0095469B">
        <w:rPr>
          <w:sz w:val="24"/>
          <w:szCs w:val="24"/>
          <w:lang w:val="sr-Latn-RS"/>
        </w:rPr>
        <w:t xml:space="preserve">информатичке послове и послове техничке подршке у функционисању Министарства, као и друге послове из делокруга Одељења. </w:t>
      </w:r>
    </w:p>
    <w:p w14:paraId="46E699A3" w14:textId="5B939792" w:rsidR="0095469B" w:rsidRPr="0095469B" w:rsidRDefault="0095469B" w:rsidP="0095469B">
      <w:pPr>
        <w:spacing w:after="267" w:line="259" w:lineRule="auto"/>
        <w:ind w:left="0" w:firstLine="0"/>
        <w:rPr>
          <w:sz w:val="24"/>
          <w:szCs w:val="24"/>
          <w:lang w:val="sr-Latn-RS"/>
        </w:rPr>
      </w:pPr>
      <w:r w:rsidRPr="0095469B">
        <w:rPr>
          <w:b/>
          <w:bCs/>
          <w:sz w:val="24"/>
          <w:szCs w:val="24"/>
          <w:lang w:val="sr-Cyrl-RS"/>
        </w:rPr>
        <w:t xml:space="preserve">У </w:t>
      </w:r>
      <w:r w:rsidRPr="0095469B">
        <w:rPr>
          <w:b/>
          <w:bCs/>
          <w:sz w:val="24"/>
          <w:szCs w:val="24"/>
          <w:lang w:val="sr-Latn-RS"/>
        </w:rPr>
        <w:t>Одељењ</w:t>
      </w:r>
      <w:r w:rsidRPr="0095469B">
        <w:rPr>
          <w:b/>
          <w:bCs/>
          <w:sz w:val="24"/>
          <w:szCs w:val="24"/>
          <w:lang w:val="sr-Cyrl-RS"/>
        </w:rPr>
        <w:t>у</w:t>
      </w:r>
      <w:r w:rsidRPr="0095469B">
        <w:rPr>
          <w:b/>
          <w:bCs/>
          <w:sz w:val="24"/>
          <w:szCs w:val="24"/>
          <w:lang w:val="sr-Latn-RS"/>
        </w:rPr>
        <w:t xml:space="preserve"> за економско - финансијске </w:t>
      </w:r>
      <w:r w:rsidRPr="0095469B">
        <w:rPr>
          <w:b/>
          <w:bCs/>
          <w:sz w:val="24"/>
          <w:szCs w:val="24"/>
          <w:lang w:val="sr-Cyrl-RS"/>
        </w:rPr>
        <w:t>послове</w:t>
      </w:r>
      <w:r w:rsidRPr="0095469B">
        <w:rPr>
          <w:sz w:val="24"/>
          <w:szCs w:val="24"/>
          <w:lang w:val="sr-Latn-RS"/>
        </w:rPr>
        <w:t xml:space="preserve"> обавља</w:t>
      </w:r>
      <w:r>
        <w:rPr>
          <w:sz w:val="24"/>
          <w:szCs w:val="24"/>
          <w:lang w:val="sr-Cyrl-RS"/>
        </w:rPr>
        <w:t>ју се</w:t>
      </w:r>
      <w:r w:rsidRPr="0095469B">
        <w:rPr>
          <w:sz w:val="24"/>
          <w:szCs w:val="24"/>
          <w:lang w:val="sr-Latn-RS"/>
        </w:rPr>
        <w:t xml:space="preserve"> послов</w:t>
      </w:r>
      <w:r>
        <w:rPr>
          <w:sz w:val="24"/>
          <w:szCs w:val="24"/>
          <w:lang w:val="sr-Cyrl-RS"/>
        </w:rPr>
        <w:t>и</w:t>
      </w:r>
      <w:r w:rsidRPr="0095469B">
        <w:rPr>
          <w:sz w:val="24"/>
          <w:szCs w:val="24"/>
          <w:lang w:val="sr-Latn-RS"/>
        </w:rPr>
        <w:t xml:space="preserve"> који се односе на припрему и израду предлога приоритетних области финансирања у складу са Фискалном стратегијом; припрему и израду планова извршења буџета Министарства; припрему преузимања и плаћања обавеза и вршење контроле рачуноводствених исправа и поступака у реализацији буџета Министарства; обрачун и исплату накнада запосленим и ан</w:t>
      </w:r>
      <w:r w:rsidRPr="0095469B">
        <w:rPr>
          <w:sz w:val="24"/>
          <w:szCs w:val="24"/>
          <w:lang w:val="sr-Cyrl-CS"/>
        </w:rPr>
        <w:t>га</w:t>
      </w:r>
      <w:r w:rsidRPr="0095469B">
        <w:rPr>
          <w:sz w:val="24"/>
          <w:szCs w:val="24"/>
          <w:lang w:val="sr-Latn-RS"/>
        </w:rPr>
        <w:t>жованим лицима; припрему и израду периодичних и годишњег извештаја о извршењу буџета; праћење и спровођење законитог, наменског и економичног трошења буџетских средстава; књиговодствени послови, вођење помоћних књига и евиденција и њихово усклађивање са Управом за трезор; пра</w:t>
      </w:r>
      <w:r w:rsidRPr="0095469B">
        <w:rPr>
          <w:sz w:val="24"/>
          <w:szCs w:val="24"/>
          <w:lang w:val="sr-Cyrl-CS"/>
        </w:rPr>
        <w:t>ћ</w:t>
      </w:r>
      <w:r w:rsidRPr="0095469B">
        <w:rPr>
          <w:sz w:val="24"/>
          <w:szCs w:val="24"/>
          <w:lang w:val="sr-Latn-RS"/>
        </w:rPr>
        <w:t>ење динамике прилива и утрошка средстава; послови у вези са реализацијом програма и пројеката који се финансирају из донација; изради аката у делу који се односи на финансијско пословање, праћење прописа у вези финансијским пословима; припрема поступака пописа имовине и обавеза и старање о роковима за попис; вођење евиденције о распореду основних средстава у пословним просторијама, као и задуживање и раздуживање запослених са основним средствима; организација коришћења возног парка и обезбеђење превоза; старање о техничкој исправности, одржавању и регистрацији службених возила; евиденцију о утрошку горива за службене аутомобиле; послове возача и курирске послове; сарадњу са Управом за заједничке послове републичких органа у вези са обављањем послова из делокруга те Управе; послове финансијског управљања и контроле за Министарство; друге послов</w:t>
      </w:r>
      <w:r w:rsidR="008E5956">
        <w:rPr>
          <w:sz w:val="24"/>
          <w:szCs w:val="24"/>
          <w:lang w:val="sr-Cyrl-RS"/>
        </w:rPr>
        <w:t>е</w:t>
      </w:r>
      <w:r w:rsidRPr="0095469B">
        <w:rPr>
          <w:sz w:val="24"/>
          <w:szCs w:val="24"/>
          <w:lang w:val="sr-Latn-RS"/>
        </w:rPr>
        <w:t xml:space="preserve"> од заједничког интереса за Министарство као и друге послове из делокруга Одељења.  </w:t>
      </w:r>
    </w:p>
    <w:p w14:paraId="5A91BEFF" w14:textId="77777777" w:rsidR="0095469B" w:rsidRPr="002A24F4" w:rsidRDefault="0095469B" w:rsidP="00BE358D">
      <w:pPr>
        <w:spacing w:after="267" w:line="259" w:lineRule="auto"/>
        <w:ind w:left="0" w:firstLine="0"/>
        <w:rPr>
          <w:sz w:val="24"/>
          <w:szCs w:val="24"/>
          <w:lang w:val="sr-Latn-RS"/>
        </w:rPr>
      </w:pPr>
    </w:p>
    <w:p w14:paraId="69799E59" w14:textId="3C24FA06" w:rsidR="006907CD" w:rsidRPr="003D709B" w:rsidRDefault="006907CD" w:rsidP="00566ACD">
      <w:pPr>
        <w:spacing w:after="267" w:line="259" w:lineRule="auto"/>
        <w:ind w:left="0" w:firstLine="0"/>
        <w:rPr>
          <w:sz w:val="24"/>
          <w:szCs w:val="24"/>
          <w:lang w:val="sr-Cyrl-RS"/>
        </w:rPr>
      </w:pPr>
      <w:r>
        <w:rPr>
          <w:b/>
          <w:noProof/>
          <w:sz w:val="24"/>
          <w:szCs w:val="24"/>
          <w:lang w:val="en-US" w:eastAsia="en-US"/>
        </w:rPr>
        <w:lastRenderedPageBreak/>
        <w:drawing>
          <wp:inline distT="0" distB="0" distL="0" distR="0" wp14:anchorId="71987A30" wp14:editId="63080331">
            <wp:extent cx="5486400" cy="3200400"/>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0017156" w14:textId="487A0EB1" w:rsidR="00A001F9" w:rsidRDefault="00A001F9" w:rsidP="00F8238E">
      <w:pPr>
        <w:spacing w:after="246" w:line="271" w:lineRule="auto"/>
        <w:ind w:left="0" w:right="84" w:firstLine="0"/>
        <w:rPr>
          <w:b/>
          <w:sz w:val="24"/>
          <w:szCs w:val="24"/>
          <w:lang w:val="sr-Cyrl-RS"/>
        </w:rPr>
      </w:pPr>
    </w:p>
    <w:p w14:paraId="07DD1CBA" w14:textId="77777777" w:rsidR="00A001F9" w:rsidRDefault="00A001F9" w:rsidP="0099449A">
      <w:pPr>
        <w:spacing w:after="246" w:line="271" w:lineRule="auto"/>
        <w:ind w:right="84"/>
        <w:rPr>
          <w:b/>
          <w:sz w:val="24"/>
          <w:szCs w:val="24"/>
          <w:lang w:val="sr-Cyrl-RS"/>
        </w:rPr>
      </w:pPr>
    </w:p>
    <w:p w14:paraId="1DC5C2FD" w14:textId="48C9FC33" w:rsidR="001B7C91" w:rsidRPr="003D709B" w:rsidRDefault="000D3D9F" w:rsidP="0099449A">
      <w:pPr>
        <w:spacing w:after="246" w:line="271" w:lineRule="auto"/>
        <w:ind w:right="84"/>
        <w:rPr>
          <w:sz w:val="24"/>
          <w:szCs w:val="24"/>
          <w:lang w:val="sr-Cyrl-RS"/>
        </w:rPr>
      </w:pPr>
      <w:r w:rsidRPr="003D709B">
        <w:rPr>
          <w:b/>
          <w:sz w:val="24"/>
          <w:szCs w:val="24"/>
          <w:lang w:val="sr-Cyrl-RS"/>
        </w:rPr>
        <w:t>В</w:t>
      </w:r>
      <w:r w:rsidR="0042124F" w:rsidRPr="003D709B">
        <w:rPr>
          <w:b/>
          <w:sz w:val="24"/>
          <w:szCs w:val="24"/>
          <w:lang w:val="sr-Cyrl-RS"/>
        </w:rPr>
        <w:t xml:space="preserve">.  Сектор за људска права </w:t>
      </w:r>
    </w:p>
    <w:p w14:paraId="46D625C6" w14:textId="12127CF1" w:rsidR="001B7C91" w:rsidRPr="003D709B" w:rsidRDefault="0042124F" w:rsidP="0080332C">
      <w:pPr>
        <w:pStyle w:val="Heading2"/>
        <w:spacing w:after="245"/>
        <w:ind w:left="0" w:right="84" w:firstLine="0"/>
        <w:rPr>
          <w:sz w:val="24"/>
          <w:szCs w:val="24"/>
          <w:lang w:val="sr-Cyrl-RS"/>
        </w:rPr>
      </w:pPr>
      <w:r w:rsidRPr="003D709B">
        <w:rPr>
          <w:sz w:val="24"/>
          <w:szCs w:val="24"/>
          <w:lang w:val="sr-Cyrl-RS"/>
        </w:rPr>
        <w:t>Руководил</w:t>
      </w:r>
      <w:r w:rsidR="0080332C" w:rsidRPr="003D709B">
        <w:rPr>
          <w:sz w:val="24"/>
          <w:szCs w:val="24"/>
          <w:lang w:val="sr-Cyrl-RS"/>
        </w:rPr>
        <w:t xml:space="preserve">ац сектора: </w:t>
      </w:r>
      <w:r w:rsidR="00286F5C" w:rsidRPr="003D709B">
        <w:rPr>
          <w:sz w:val="24"/>
          <w:szCs w:val="24"/>
          <w:lang w:val="sr-Cyrl-RS"/>
        </w:rPr>
        <w:t xml:space="preserve"> Ивана Јоксимовић – </w:t>
      </w:r>
      <w:r w:rsidR="005850EE">
        <w:rPr>
          <w:sz w:val="24"/>
          <w:szCs w:val="24"/>
          <w:lang w:val="sr-Cyrl-RS"/>
        </w:rPr>
        <w:t xml:space="preserve">в.д. </w:t>
      </w:r>
      <w:r w:rsidR="00286F5C" w:rsidRPr="003D709B">
        <w:rPr>
          <w:sz w:val="24"/>
          <w:szCs w:val="24"/>
          <w:lang w:val="sr-Cyrl-RS"/>
        </w:rPr>
        <w:t>помоћник</w:t>
      </w:r>
      <w:r w:rsidR="005850EE">
        <w:rPr>
          <w:sz w:val="24"/>
          <w:szCs w:val="24"/>
          <w:lang w:val="sr-Cyrl-RS"/>
        </w:rPr>
        <w:t>а</w:t>
      </w:r>
      <w:r w:rsidR="00286F5C" w:rsidRPr="003D709B">
        <w:rPr>
          <w:sz w:val="24"/>
          <w:szCs w:val="24"/>
          <w:lang w:val="sr-Cyrl-RS"/>
        </w:rPr>
        <w:t xml:space="preserve"> министра</w:t>
      </w:r>
    </w:p>
    <w:p w14:paraId="7179FEA7" w14:textId="77777777" w:rsidR="005C7A29" w:rsidRDefault="005C7A29" w:rsidP="005C7A29">
      <w:pPr>
        <w:ind w:left="0" w:right="90" w:firstLine="0"/>
        <w:rPr>
          <w:sz w:val="24"/>
          <w:szCs w:val="24"/>
          <w:lang w:val="sr-Cyrl-RS"/>
        </w:rPr>
      </w:pPr>
      <w:r>
        <w:rPr>
          <w:sz w:val="24"/>
          <w:szCs w:val="24"/>
          <w:lang w:val="sr-Cyrl-RS"/>
        </w:rPr>
        <w:t>контакт телефон:</w:t>
      </w:r>
      <w:r>
        <w:rPr>
          <w:sz w:val="24"/>
          <w:szCs w:val="24"/>
          <w:lang w:val="sr-Cyrl-RS"/>
        </w:rPr>
        <w:tab/>
        <w:t>+381 11 22 50 68</w:t>
      </w:r>
    </w:p>
    <w:p w14:paraId="5E762F77" w14:textId="6C1EB7B1" w:rsidR="001B7C91" w:rsidRPr="003D709B" w:rsidRDefault="00286F5C" w:rsidP="005C7A29">
      <w:pPr>
        <w:ind w:left="1440" w:right="90" w:firstLine="720"/>
        <w:rPr>
          <w:sz w:val="24"/>
          <w:szCs w:val="24"/>
          <w:lang w:val="sr-Cyrl-RS"/>
        </w:rPr>
      </w:pPr>
      <w:r w:rsidRPr="003D709B">
        <w:rPr>
          <w:sz w:val="24"/>
          <w:szCs w:val="24"/>
          <w:lang w:val="sr-Cyrl-RS"/>
        </w:rPr>
        <w:t>+381 11 31 17 656</w:t>
      </w:r>
    </w:p>
    <w:p w14:paraId="7707C25E" w14:textId="27A101BB" w:rsidR="00566ACD" w:rsidRPr="00244599" w:rsidRDefault="0042124F" w:rsidP="00566ACD">
      <w:pPr>
        <w:ind w:left="0" w:right="90" w:firstLine="0"/>
        <w:rPr>
          <w:rFonts w:eastAsiaTheme="minorHAnsi"/>
          <w:color w:val="auto"/>
          <w:sz w:val="24"/>
          <w:szCs w:val="24"/>
          <w:u w:val="single"/>
          <w:lang w:val="sr-Cyrl-RS" w:eastAsia="en-US"/>
        </w:rPr>
      </w:pPr>
      <w:r w:rsidRPr="003D709B">
        <w:rPr>
          <w:sz w:val="24"/>
          <w:szCs w:val="24"/>
          <w:lang w:val="sr-Cyrl-RS"/>
        </w:rPr>
        <w:t>e</w:t>
      </w:r>
      <w:r w:rsidR="0080332C" w:rsidRPr="003D709B">
        <w:rPr>
          <w:color w:val="auto"/>
          <w:sz w:val="24"/>
          <w:szCs w:val="24"/>
          <w:lang w:val="sr-Cyrl-RS"/>
        </w:rPr>
        <w:t xml:space="preserve">-mail: </w:t>
      </w:r>
      <w:r w:rsidRPr="003D709B">
        <w:rPr>
          <w:color w:val="auto"/>
          <w:sz w:val="24"/>
          <w:szCs w:val="24"/>
          <w:lang w:val="sr-Cyrl-RS"/>
        </w:rPr>
        <w:t xml:space="preserve"> </w:t>
      </w:r>
      <w:hyperlink r:id="rId27" w:history="1">
        <w:r w:rsidR="004742C8" w:rsidRPr="00D6044B">
          <w:rPr>
            <w:rStyle w:val="Hyperlink"/>
            <w:rFonts w:eastAsiaTheme="minorHAnsi"/>
            <w:sz w:val="24"/>
            <w:szCs w:val="24"/>
            <w:lang w:val="en-US" w:eastAsia="en-US"/>
          </w:rPr>
          <w:t>ljudskaprava</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minljmpdd</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gov</w:t>
        </w:r>
        <w:r w:rsidR="004742C8" w:rsidRPr="00244599">
          <w:rPr>
            <w:rStyle w:val="Hyperlink"/>
            <w:rFonts w:eastAsiaTheme="minorHAnsi"/>
            <w:sz w:val="24"/>
            <w:szCs w:val="24"/>
            <w:lang w:val="sr-Cyrl-RS" w:eastAsia="en-US"/>
          </w:rPr>
          <w:t>.</w:t>
        </w:r>
        <w:r w:rsidR="004742C8" w:rsidRPr="00D6044B">
          <w:rPr>
            <w:rStyle w:val="Hyperlink"/>
            <w:rFonts w:eastAsiaTheme="minorHAnsi"/>
            <w:sz w:val="24"/>
            <w:szCs w:val="24"/>
            <w:lang w:val="en-US" w:eastAsia="en-US"/>
          </w:rPr>
          <w:t>rs</w:t>
        </w:r>
      </w:hyperlink>
      <w:r w:rsidR="004742C8" w:rsidRPr="00244599">
        <w:rPr>
          <w:rFonts w:eastAsiaTheme="minorHAnsi"/>
          <w:color w:val="auto"/>
          <w:sz w:val="24"/>
          <w:szCs w:val="24"/>
          <w:lang w:val="sr-Cyrl-RS" w:eastAsia="en-US"/>
        </w:rPr>
        <w:t xml:space="preserve"> </w:t>
      </w:r>
      <w:r w:rsidR="00286F5C" w:rsidRPr="003D709B">
        <w:rPr>
          <w:rFonts w:ascii="Arial" w:eastAsiaTheme="minorHAnsi" w:hAnsi="Arial" w:cs="Arial"/>
          <w:color w:val="auto"/>
          <w:sz w:val="24"/>
          <w:szCs w:val="24"/>
          <w:lang w:val="sr-Cyrl-RS" w:eastAsia="en-US"/>
        </w:rPr>
        <w:tab/>
      </w:r>
    </w:p>
    <w:p w14:paraId="7FB87DB1" w14:textId="77777777" w:rsidR="00FD5620" w:rsidRPr="003D709B" w:rsidRDefault="0042124F" w:rsidP="00566ACD">
      <w:pPr>
        <w:ind w:left="0" w:right="90" w:firstLine="0"/>
        <w:rPr>
          <w:sz w:val="24"/>
          <w:szCs w:val="24"/>
          <w:lang w:val="sr-Cyrl-RS"/>
        </w:rPr>
      </w:pPr>
      <w:r w:rsidRPr="003D709B">
        <w:rPr>
          <w:b/>
          <w:color w:val="auto"/>
          <w:sz w:val="24"/>
          <w:szCs w:val="24"/>
          <w:lang w:val="sr-Cyrl-RS"/>
        </w:rPr>
        <w:t xml:space="preserve"> </w:t>
      </w:r>
    </w:p>
    <w:p w14:paraId="63BADEB8" w14:textId="1E1B892A" w:rsidR="00FD5620" w:rsidRPr="003D709B" w:rsidRDefault="00FD5620" w:rsidP="00FD5620">
      <w:pPr>
        <w:spacing w:after="0" w:line="240" w:lineRule="auto"/>
        <w:ind w:left="0" w:firstLine="0"/>
        <w:rPr>
          <w:color w:val="auto"/>
          <w:sz w:val="24"/>
          <w:szCs w:val="24"/>
          <w:lang w:val="sr-Cyrl-RS" w:eastAsia="sr-Latn-CS"/>
        </w:rPr>
      </w:pPr>
      <w:r w:rsidRPr="003D709B">
        <w:rPr>
          <w:rFonts w:eastAsiaTheme="minorEastAsia"/>
          <w:b/>
          <w:color w:val="auto"/>
          <w:sz w:val="24"/>
          <w:szCs w:val="24"/>
          <w:lang w:val="sr-Cyrl-RS" w:eastAsia="sr-Latn-CS"/>
        </w:rPr>
        <w:t>У Сектору за људска права</w:t>
      </w:r>
      <w:r w:rsidRPr="003D709B">
        <w:rPr>
          <w:rFonts w:eastAsiaTheme="minorEastAsia"/>
          <w:color w:val="auto"/>
          <w:sz w:val="24"/>
          <w:szCs w:val="24"/>
          <w:lang w:val="sr-Cyrl-RS" w:eastAsia="sr-Latn-CS"/>
        </w:rPr>
        <w:t xml:space="preserve"> обављају се  послови који се односе на: припрему прописа и праћење њихове примене у области људских права, праћење усаглашености домаћих прописа са међународним уговорима и другим међународноправним актима о људским правима и иницирање измена домаћих прописа; израда и представљање пред уговорним телима УН периодичних извештаја о спровођењу основних међународних уговора о људским правима; припремање одговора на појединачне представке  против државе које су поднете уговорним телима УН чију је надлежност прихватила Република Србија; израда извештаја за специјалне процедуре УН; праћење примене прописа и препорука и сарадња са телима Савета Европе, Организације за европску безбедност</w:t>
      </w:r>
      <w:r w:rsidR="00660730" w:rsidRPr="00244599">
        <w:rPr>
          <w:rFonts w:eastAsiaTheme="minorEastAsia"/>
          <w:color w:val="auto"/>
          <w:sz w:val="24"/>
          <w:szCs w:val="24"/>
          <w:lang w:val="sr-Cyrl-RS" w:eastAsia="sr-Latn-CS"/>
        </w:rPr>
        <w:t xml:space="preserve"> </w:t>
      </w:r>
      <w:r w:rsidRPr="003D709B">
        <w:rPr>
          <w:rFonts w:eastAsiaTheme="minorEastAsia"/>
          <w:color w:val="auto"/>
          <w:sz w:val="24"/>
          <w:szCs w:val="24"/>
          <w:lang w:val="sr-Cyrl-RS" w:eastAsia="sr-Latn-CS"/>
        </w:rPr>
        <w:t xml:space="preserve">и сарадњу, Европске Уније и другим међународним организацијама и институцијама чији је Република Србија члан; припрему предлога препорука мера органима јавне власти и другим лицима за унапређење и заштиту људских права; праћење мера антидискриминационе политике; имплементацију стратешких докумената из области људских права </w:t>
      </w:r>
      <w:r w:rsidRPr="003D709B">
        <w:rPr>
          <w:color w:val="auto"/>
          <w:sz w:val="24"/>
          <w:szCs w:val="24"/>
          <w:lang w:val="sr-Cyrl-RS" w:eastAsia="sr-Latn-CS"/>
        </w:rPr>
        <w:t xml:space="preserve">као и друге послове </w:t>
      </w:r>
      <w:r w:rsidRPr="003D709B">
        <w:rPr>
          <w:rFonts w:eastAsiaTheme="minorEastAsia"/>
          <w:color w:val="auto"/>
          <w:sz w:val="24"/>
          <w:szCs w:val="24"/>
          <w:lang w:val="sr-Cyrl-RS" w:eastAsia="sr-Latn-CS"/>
        </w:rPr>
        <w:t>из делокруга Сектора.</w:t>
      </w:r>
    </w:p>
    <w:p w14:paraId="12FF1695" w14:textId="77777777" w:rsidR="00286F5C" w:rsidRPr="003D709B" w:rsidRDefault="0042124F" w:rsidP="00286F5C">
      <w:pPr>
        <w:spacing w:after="24" w:line="259" w:lineRule="auto"/>
        <w:ind w:left="1179" w:firstLine="0"/>
        <w:jc w:val="left"/>
        <w:rPr>
          <w:sz w:val="24"/>
          <w:szCs w:val="24"/>
          <w:lang w:val="sr-Cyrl-RS"/>
        </w:rPr>
      </w:pPr>
      <w:r w:rsidRPr="003D709B">
        <w:rPr>
          <w:b/>
          <w:sz w:val="24"/>
          <w:szCs w:val="24"/>
          <w:lang w:val="sr-Cyrl-RS"/>
        </w:rPr>
        <w:t xml:space="preserve"> </w:t>
      </w:r>
    </w:p>
    <w:p w14:paraId="5F120E85" w14:textId="77777777" w:rsidR="0080332C" w:rsidRPr="003D709B" w:rsidRDefault="000D3D9F" w:rsidP="0080332C">
      <w:pPr>
        <w:spacing w:after="24" w:line="259" w:lineRule="auto"/>
        <w:ind w:left="0" w:firstLine="720"/>
        <w:jc w:val="left"/>
        <w:rPr>
          <w:b/>
          <w:sz w:val="24"/>
          <w:szCs w:val="24"/>
          <w:lang w:val="sr-Cyrl-RS"/>
        </w:rPr>
      </w:pPr>
      <w:r w:rsidRPr="003D709B">
        <w:rPr>
          <w:b/>
          <w:sz w:val="24"/>
          <w:szCs w:val="24"/>
          <w:lang w:val="sr-Cyrl-RS"/>
        </w:rPr>
        <w:t>Г</w:t>
      </w:r>
      <w:r w:rsidR="0080332C" w:rsidRPr="003D709B">
        <w:rPr>
          <w:b/>
          <w:sz w:val="24"/>
          <w:szCs w:val="24"/>
          <w:lang w:val="sr-Cyrl-RS"/>
        </w:rPr>
        <w:t>. Сектор за националне мањине</w:t>
      </w:r>
    </w:p>
    <w:p w14:paraId="52C3ED97" w14:textId="77777777" w:rsidR="0080332C" w:rsidRPr="003D709B" w:rsidRDefault="0080332C" w:rsidP="0080332C">
      <w:pPr>
        <w:spacing w:after="24" w:line="259" w:lineRule="auto"/>
        <w:ind w:left="0" w:firstLine="0"/>
        <w:jc w:val="left"/>
        <w:rPr>
          <w:b/>
          <w:sz w:val="24"/>
          <w:szCs w:val="24"/>
          <w:lang w:val="sr-Cyrl-RS"/>
        </w:rPr>
      </w:pPr>
    </w:p>
    <w:p w14:paraId="417E9B90" w14:textId="77777777" w:rsidR="0080332C" w:rsidRPr="003D709B" w:rsidRDefault="0080332C" w:rsidP="0080332C">
      <w:pPr>
        <w:spacing w:after="24" w:line="259" w:lineRule="auto"/>
        <w:ind w:left="0" w:firstLine="0"/>
        <w:jc w:val="left"/>
        <w:rPr>
          <w:b/>
          <w:sz w:val="24"/>
          <w:szCs w:val="24"/>
          <w:lang w:val="sr-Cyrl-RS"/>
        </w:rPr>
      </w:pPr>
      <w:r w:rsidRPr="003D709B">
        <w:rPr>
          <w:b/>
          <w:sz w:val="24"/>
          <w:szCs w:val="24"/>
          <w:lang w:val="sr-Cyrl-RS"/>
        </w:rPr>
        <w:t>Руководилац сектора: Ивана Антић – помоћник министра</w:t>
      </w:r>
    </w:p>
    <w:p w14:paraId="3122B7C2" w14:textId="77777777" w:rsidR="0080332C" w:rsidRPr="003D709B" w:rsidRDefault="0080332C" w:rsidP="0080332C">
      <w:pPr>
        <w:spacing w:after="24" w:line="259" w:lineRule="auto"/>
        <w:ind w:left="0" w:firstLine="0"/>
        <w:jc w:val="left"/>
        <w:rPr>
          <w:b/>
          <w:sz w:val="24"/>
          <w:szCs w:val="24"/>
          <w:lang w:val="sr-Cyrl-RS"/>
        </w:rPr>
      </w:pPr>
    </w:p>
    <w:p w14:paraId="6575A7C7" w14:textId="77777777" w:rsidR="005C7A29" w:rsidRDefault="0099449A" w:rsidP="0080332C">
      <w:pPr>
        <w:spacing w:after="24" w:line="259" w:lineRule="auto"/>
        <w:ind w:left="0" w:firstLine="0"/>
        <w:jc w:val="left"/>
        <w:rPr>
          <w:sz w:val="24"/>
          <w:szCs w:val="24"/>
          <w:lang w:val="sr-Cyrl-RS"/>
        </w:rPr>
      </w:pPr>
      <w:r w:rsidRPr="003D709B">
        <w:rPr>
          <w:sz w:val="24"/>
          <w:szCs w:val="24"/>
          <w:lang w:val="sr-Cyrl-RS"/>
        </w:rPr>
        <w:t>к</w:t>
      </w:r>
      <w:r w:rsidR="0080332C" w:rsidRPr="003D709B">
        <w:rPr>
          <w:sz w:val="24"/>
          <w:szCs w:val="24"/>
          <w:lang w:val="sr-Cyrl-RS"/>
        </w:rPr>
        <w:t>онтакт телефон:</w:t>
      </w:r>
      <w:r w:rsidR="005C7A29">
        <w:rPr>
          <w:b/>
          <w:sz w:val="24"/>
          <w:szCs w:val="24"/>
          <w:lang w:val="sr-Cyrl-RS"/>
        </w:rPr>
        <w:tab/>
      </w:r>
      <w:r w:rsidR="0080332C" w:rsidRPr="003D709B">
        <w:rPr>
          <w:sz w:val="24"/>
          <w:szCs w:val="24"/>
          <w:lang w:val="sr-Cyrl-RS"/>
        </w:rPr>
        <w:t xml:space="preserve">+381 11 31 30 970 </w:t>
      </w:r>
    </w:p>
    <w:p w14:paraId="68E7A359" w14:textId="77777777" w:rsidR="005C7A29" w:rsidRDefault="0080332C" w:rsidP="005C7A29">
      <w:pPr>
        <w:spacing w:after="24" w:line="259" w:lineRule="auto"/>
        <w:ind w:left="1440" w:firstLine="720"/>
        <w:jc w:val="left"/>
        <w:rPr>
          <w:sz w:val="24"/>
          <w:szCs w:val="24"/>
          <w:lang w:val="sr-Cyrl-RS"/>
        </w:rPr>
      </w:pPr>
      <w:r w:rsidRPr="003D709B">
        <w:rPr>
          <w:sz w:val="24"/>
          <w:szCs w:val="24"/>
          <w:lang w:val="sr-Cyrl-RS"/>
        </w:rPr>
        <w:t>+381 11 31 30 980</w:t>
      </w:r>
    </w:p>
    <w:p w14:paraId="3AEED9F8" w14:textId="5A32C620" w:rsidR="0080332C" w:rsidRPr="003D709B" w:rsidRDefault="0080332C" w:rsidP="005C7A29">
      <w:pPr>
        <w:spacing w:after="24" w:line="259" w:lineRule="auto"/>
        <w:ind w:left="2160" w:firstLine="0"/>
        <w:jc w:val="left"/>
        <w:rPr>
          <w:sz w:val="24"/>
          <w:szCs w:val="24"/>
          <w:lang w:val="sr-Cyrl-RS"/>
        </w:rPr>
      </w:pPr>
      <w:r w:rsidRPr="003D709B">
        <w:rPr>
          <w:sz w:val="24"/>
          <w:szCs w:val="24"/>
          <w:lang w:val="sr-Cyrl-RS"/>
        </w:rPr>
        <w:t>+381 11 31 33 780</w:t>
      </w:r>
    </w:p>
    <w:p w14:paraId="782CE4D8" w14:textId="77777777" w:rsidR="0080332C" w:rsidRPr="003D709B" w:rsidRDefault="0080332C" w:rsidP="0080332C">
      <w:pPr>
        <w:spacing w:after="24" w:line="259" w:lineRule="auto"/>
        <w:ind w:left="0" w:firstLine="0"/>
        <w:jc w:val="left"/>
        <w:rPr>
          <w:sz w:val="24"/>
          <w:szCs w:val="24"/>
          <w:lang w:val="sr-Cyrl-RS"/>
        </w:rPr>
      </w:pPr>
      <w:r w:rsidRPr="003D709B">
        <w:rPr>
          <w:sz w:val="24"/>
          <w:szCs w:val="24"/>
          <w:lang w:val="sr-Cyrl-RS"/>
        </w:rPr>
        <w:t xml:space="preserve">e-mail:  </w:t>
      </w:r>
      <w:hyperlink r:id="rId28" w:history="1">
        <w:r w:rsidRPr="003D709B">
          <w:rPr>
            <w:rStyle w:val="Hyperlink"/>
            <w:sz w:val="24"/>
            <w:szCs w:val="24"/>
            <w:lang w:val="sr-Cyrl-RS"/>
          </w:rPr>
          <w:t>nacionalnemanjine@minljmpdd.gov.rs</w:t>
        </w:r>
      </w:hyperlink>
      <w:r w:rsidRPr="003D709B">
        <w:rPr>
          <w:sz w:val="24"/>
          <w:szCs w:val="24"/>
          <w:lang w:val="sr-Cyrl-RS"/>
        </w:rPr>
        <w:t xml:space="preserve"> </w:t>
      </w:r>
      <w:r w:rsidRPr="003D709B">
        <w:rPr>
          <w:sz w:val="24"/>
          <w:szCs w:val="24"/>
          <w:lang w:val="sr-Cyrl-RS"/>
        </w:rPr>
        <w:tab/>
      </w:r>
      <w:r w:rsidRPr="003D709B">
        <w:rPr>
          <w:sz w:val="24"/>
          <w:szCs w:val="24"/>
          <w:lang w:val="sr-Cyrl-RS"/>
        </w:rPr>
        <w:tab/>
      </w:r>
    </w:p>
    <w:p w14:paraId="6D5425EE" w14:textId="77777777" w:rsidR="0080332C" w:rsidRPr="003D709B" w:rsidRDefault="00566ACD" w:rsidP="0080332C">
      <w:pPr>
        <w:spacing w:after="24" w:line="259" w:lineRule="auto"/>
        <w:ind w:left="0" w:firstLine="0"/>
        <w:jc w:val="left"/>
        <w:rPr>
          <w:sz w:val="24"/>
          <w:szCs w:val="24"/>
          <w:lang w:val="sr-Cyrl-RS"/>
        </w:rPr>
      </w:pP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r>
      <w:r w:rsidRPr="003D709B">
        <w:rPr>
          <w:sz w:val="24"/>
          <w:szCs w:val="24"/>
          <w:lang w:val="sr-Cyrl-RS"/>
        </w:rPr>
        <w:tab/>
        <w:t xml:space="preserve"> </w:t>
      </w:r>
    </w:p>
    <w:p w14:paraId="4E942155" w14:textId="77777777" w:rsidR="00A001F9" w:rsidRDefault="0080332C" w:rsidP="00A001F9">
      <w:pPr>
        <w:spacing w:after="24" w:line="259" w:lineRule="auto"/>
        <w:ind w:left="0" w:firstLine="0"/>
        <w:rPr>
          <w:sz w:val="24"/>
          <w:szCs w:val="24"/>
          <w:lang w:val="sr-Cyrl-RS"/>
        </w:rPr>
      </w:pPr>
      <w:r w:rsidRPr="003D709B">
        <w:rPr>
          <w:b/>
          <w:sz w:val="24"/>
          <w:szCs w:val="24"/>
          <w:lang w:val="sr-Cyrl-RS"/>
        </w:rPr>
        <w:t xml:space="preserve">У Сектору за националне мањине </w:t>
      </w:r>
      <w:r w:rsidRPr="003D709B">
        <w:rPr>
          <w:sz w:val="24"/>
          <w:szCs w:val="24"/>
          <w:lang w:val="sr-Cyrl-RS"/>
        </w:rPr>
        <w:t>обављају се послови који се односе на: припрему, праћење, анализу и спровођење прописа, као и стратешких докумената из области унапређења и заштите мањинских права; вођење Регистра националних савета националних мањина и првостепеног управног поступка по пријавама за упис и промене података у Регистру националних савета; избор националних савета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надзор над законитошћу рада и аката националних савета националних мањина;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 праћење примене системских закона, прописа и општих аката у областима из делокруга Сектора и предлагање мера за унапређење стања у тим областима као и друге послове из делокруга Сектора.</w:t>
      </w:r>
    </w:p>
    <w:p w14:paraId="6E86B4C5" w14:textId="77777777" w:rsidR="00A001F9" w:rsidRDefault="00A001F9" w:rsidP="00A001F9">
      <w:pPr>
        <w:spacing w:after="24" w:line="259" w:lineRule="auto"/>
        <w:ind w:left="0" w:firstLine="0"/>
        <w:rPr>
          <w:sz w:val="24"/>
          <w:szCs w:val="24"/>
          <w:lang w:val="sr-Cyrl-RS"/>
        </w:rPr>
      </w:pPr>
    </w:p>
    <w:p w14:paraId="135B769B" w14:textId="3CDFBDF2" w:rsidR="00A001F9" w:rsidRPr="00A001F9" w:rsidRDefault="00A001F9" w:rsidP="00A001F9">
      <w:pPr>
        <w:spacing w:after="24" w:line="240" w:lineRule="auto"/>
        <w:ind w:left="0" w:firstLine="0"/>
        <w:rPr>
          <w:sz w:val="24"/>
          <w:szCs w:val="24"/>
          <w:lang w:val="sr-Cyrl-RS"/>
        </w:rPr>
      </w:pPr>
      <w:r w:rsidRPr="00A001F9">
        <w:rPr>
          <w:rFonts w:eastAsiaTheme="minorEastAsia"/>
          <w:b/>
          <w:color w:val="auto"/>
          <w:sz w:val="24"/>
          <w:szCs w:val="24"/>
          <w:lang w:val="sr-Latn-RS" w:eastAsia="sr-Latn-CS"/>
        </w:rPr>
        <w:t>У Сектору за националне мањине</w:t>
      </w:r>
      <w:r w:rsidRPr="00A001F9">
        <w:rPr>
          <w:rFonts w:eastAsiaTheme="minorEastAsia"/>
          <w:color w:val="auto"/>
          <w:sz w:val="24"/>
          <w:szCs w:val="24"/>
          <w:lang w:val="sr-Latn-RS" w:eastAsia="sr-Latn-CS"/>
        </w:rPr>
        <w:t xml:space="preserve"> образују се следеће уже унутрашње јединице:</w:t>
      </w:r>
    </w:p>
    <w:p w14:paraId="36E1E350" w14:textId="77777777" w:rsidR="00A001F9" w:rsidRPr="002A24F4" w:rsidRDefault="00A001F9" w:rsidP="00A001F9">
      <w:pPr>
        <w:numPr>
          <w:ilvl w:val="0"/>
          <w:numId w:val="21"/>
        </w:numPr>
        <w:spacing w:after="0" w:line="240" w:lineRule="auto"/>
        <w:contextualSpacing/>
        <w:jc w:val="left"/>
        <w:rPr>
          <w:rFonts w:eastAsiaTheme="minorHAnsi"/>
          <w:color w:val="auto"/>
          <w:sz w:val="24"/>
          <w:szCs w:val="24"/>
          <w:lang w:val="sr-Cyrl-RS" w:eastAsia="en-US"/>
        </w:rPr>
      </w:pPr>
      <w:r w:rsidRPr="002A24F4">
        <w:rPr>
          <w:rFonts w:eastAsiaTheme="minorHAnsi"/>
          <w:color w:val="auto"/>
          <w:sz w:val="24"/>
          <w:szCs w:val="24"/>
          <w:lang w:val="sr-Cyrl-RS" w:eastAsia="en-US"/>
        </w:rPr>
        <w:t>Одељење за унапређење права националних мањина</w:t>
      </w:r>
    </w:p>
    <w:p w14:paraId="4CC9023E" w14:textId="482AAF5B" w:rsidR="00A001F9" w:rsidRPr="002A24F4" w:rsidRDefault="00A001F9" w:rsidP="00A001F9">
      <w:pPr>
        <w:numPr>
          <w:ilvl w:val="0"/>
          <w:numId w:val="21"/>
        </w:numPr>
        <w:spacing w:after="0" w:line="240" w:lineRule="auto"/>
        <w:contextualSpacing/>
        <w:jc w:val="left"/>
        <w:rPr>
          <w:rFonts w:eastAsiaTheme="minorHAnsi"/>
          <w:color w:val="auto"/>
          <w:sz w:val="24"/>
          <w:szCs w:val="24"/>
          <w:lang w:val="sr-Cyrl-RS" w:eastAsia="en-US"/>
        </w:rPr>
      </w:pPr>
      <w:r w:rsidRPr="002A24F4">
        <w:rPr>
          <w:rFonts w:eastAsiaTheme="minorHAnsi"/>
          <w:color w:val="auto"/>
          <w:sz w:val="24"/>
          <w:szCs w:val="24"/>
          <w:lang w:val="sr-Cyrl-RS" w:eastAsia="en-US"/>
        </w:rPr>
        <w:t>Одсек за праћење стања у области националних мањина</w:t>
      </w:r>
    </w:p>
    <w:p w14:paraId="1A98CE93" w14:textId="73398F9A" w:rsidR="008E5956" w:rsidRPr="002A24F4" w:rsidRDefault="008E5956" w:rsidP="008E5956">
      <w:pPr>
        <w:spacing w:after="0" w:line="240" w:lineRule="auto"/>
        <w:ind w:left="0" w:firstLine="0"/>
        <w:contextualSpacing/>
        <w:jc w:val="left"/>
        <w:rPr>
          <w:rFonts w:eastAsiaTheme="minorHAnsi"/>
          <w:color w:val="auto"/>
          <w:sz w:val="24"/>
          <w:szCs w:val="24"/>
          <w:lang w:val="sr-Cyrl-RS" w:eastAsia="en-US"/>
        </w:rPr>
      </w:pPr>
    </w:p>
    <w:p w14:paraId="5E2CDBE6" w14:textId="2F19085C" w:rsidR="00D02186" w:rsidRDefault="00D02186" w:rsidP="00D02186">
      <w:pPr>
        <w:spacing w:after="0" w:line="240" w:lineRule="auto"/>
        <w:ind w:left="360" w:firstLine="0"/>
        <w:contextualSpacing/>
        <w:jc w:val="left"/>
        <w:rPr>
          <w:rFonts w:eastAsiaTheme="minorHAnsi"/>
          <w:color w:val="auto"/>
          <w:sz w:val="24"/>
          <w:szCs w:val="24"/>
          <w:lang w:val="sr-Cyrl-RS" w:eastAsia="en-US"/>
        </w:rPr>
      </w:pPr>
      <w:r w:rsidRPr="00D02186">
        <w:rPr>
          <w:rFonts w:eastAsiaTheme="minorHAnsi"/>
          <w:color w:val="auto"/>
          <w:sz w:val="24"/>
          <w:szCs w:val="24"/>
          <w:lang w:val="sr-Cyrl-RS" w:eastAsia="en-US"/>
        </w:rPr>
        <w:t>Г.1. Одељење за унапређење права националних мањина</w:t>
      </w:r>
    </w:p>
    <w:p w14:paraId="5B652F99" w14:textId="77777777" w:rsidR="00D02186" w:rsidRPr="00D02186" w:rsidRDefault="00D02186" w:rsidP="00D02186">
      <w:pPr>
        <w:spacing w:after="0" w:line="240" w:lineRule="auto"/>
        <w:ind w:left="360" w:firstLine="0"/>
        <w:contextualSpacing/>
        <w:jc w:val="left"/>
        <w:rPr>
          <w:rFonts w:eastAsiaTheme="minorHAnsi"/>
          <w:color w:val="auto"/>
          <w:sz w:val="24"/>
          <w:szCs w:val="24"/>
          <w:lang w:val="sr-Cyrl-RS" w:eastAsia="en-US"/>
        </w:rPr>
      </w:pPr>
    </w:p>
    <w:p w14:paraId="0246FB9D" w14:textId="479C9C81" w:rsidR="008E5956" w:rsidRDefault="008E5956" w:rsidP="008E5956">
      <w:pPr>
        <w:spacing w:after="0" w:line="240" w:lineRule="auto"/>
        <w:ind w:left="0" w:firstLine="0"/>
        <w:contextualSpacing/>
        <w:jc w:val="left"/>
        <w:rPr>
          <w:rFonts w:eastAsiaTheme="minorHAnsi"/>
          <w:b/>
          <w:bCs/>
          <w:color w:val="auto"/>
          <w:sz w:val="24"/>
          <w:szCs w:val="24"/>
          <w:lang w:val="sr-Cyrl-RS" w:eastAsia="en-US"/>
        </w:rPr>
      </w:pPr>
      <w:r w:rsidRPr="008E5956">
        <w:rPr>
          <w:rFonts w:eastAsiaTheme="minorHAnsi"/>
          <w:b/>
          <w:bCs/>
          <w:color w:val="auto"/>
          <w:sz w:val="24"/>
          <w:szCs w:val="24"/>
          <w:lang w:val="sr-Cyrl-RS" w:eastAsia="en-US"/>
        </w:rPr>
        <w:t>Начелник Одељења: Биљана Марковић – виши саветник</w:t>
      </w:r>
    </w:p>
    <w:p w14:paraId="2B535C70" w14:textId="380DEE02" w:rsidR="008E5956" w:rsidRDefault="008E5956" w:rsidP="008E5956">
      <w:pPr>
        <w:spacing w:after="0" w:line="240" w:lineRule="auto"/>
        <w:ind w:left="0" w:firstLine="0"/>
        <w:contextualSpacing/>
        <w:jc w:val="left"/>
        <w:rPr>
          <w:rFonts w:eastAsiaTheme="minorHAnsi"/>
          <w:b/>
          <w:bCs/>
          <w:color w:val="auto"/>
          <w:sz w:val="24"/>
          <w:szCs w:val="24"/>
          <w:lang w:val="sr-Cyrl-RS" w:eastAsia="en-US"/>
        </w:rPr>
      </w:pPr>
    </w:p>
    <w:p w14:paraId="09709AD9" w14:textId="2808B12F" w:rsidR="008E5956" w:rsidRDefault="00D02186" w:rsidP="008E5956">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Cyrl-RS" w:eastAsia="en-US"/>
        </w:rPr>
        <w:t>к</w:t>
      </w:r>
      <w:r w:rsidR="008E5956">
        <w:rPr>
          <w:rFonts w:eastAsiaTheme="minorHAnsi"/>
          <w:color w:val="auto"/>
          <w:sz w:val="24"/>
          <w:szCs w:val="24"/>
          <w:lang w:val="sr-Cyrl-RS" w:eastAsia="en-US"/>
        </w:rPr>
        <w:t>онтакт телефон:    +38111 22 50 650</w:t>
      </w:r>
    </w:p>
    <w:p w14:paraId="7180B03D" w14:textId="42C4C508" w:rsidR="008E5956" w:rsidRPr="002A24F4" w:rsidRDefault="008E5956" w:rsidP="008E5956">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Latn-RS" w:eastAsia="en-US"/>
        </w:rPr>
        <w:t xml:space="preserve">e-mail: </w:t>
      </w:r>
      <w:hyperlink r:id="rId29" w:history="1">
        <w:r w:rsidRPr="00D54692">
          <w:rPr>
            <w:rStyle w:val="Hyperlink"/>
            <w:rFonts w:eastAsiaTheme="minorHAnsi"/>
            <w:sz w:val="24"/>
            <w:szCs w:val="24"/>
            <w:lang w:val="en-US" w:eastAsia="en-US"/>
          </w:rPr>
          <w:t>biljana</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markovic</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minljmpdd</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gov</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rs</w:t>
        </w:r>
      </w:hyperlink>
      <w:r w:rsidRPr="002A24F4">
        <w:rPr>
          <w:rFonts w:eastAsiaTheme="minorHAnsi"/>
          <w:color w:val="auto"/>
          <w:sz w:val="24"/>
          <w:szCs w:val="24"/>
          <w:lang w:val="sr-Cyrl-RS" w:eastAsia="en-US"/>
        </w:rPr>
        <w:t xml:space="preserve"> </w:t>
      </w:r>
    </w:p>
    <w:p w14:paraId="4A3DACD6" w14:textId="0DD11375" w:rsidR="00A001F9" w:rsidRDefault="00A001F9" w:rsidP="0080332C">
      <w:pPr>
        <w:spacing w:after="24" w:line="259" w:lineRule="auto"/>
        <w:ind w:left="0" w:firstLine="0"/>
        <w:rPr>
          <w:sz w:val="24"/>
          <w:szCs w:val="24"/>
          <w:lang w:val="sr-Cyrl-RS"/>
        </w:rPr>
      </w:pPr>
    </w:p>
    <w:p w14:paraId="601B72C0" w14:textId="4069AF34" w:rsidR="008E5956" w:rsidRPr="008E5956" w:rsidRDefault="008E5956" w:rsidP="008E5956">
      <w:pPr>
        <w:spacing w:after="24" w:line="259" w:lineRule="auto"/>
        <w:ind w:left="0" w:firstLine="0"/>
        <w:rPr>
          <w:sz w:val="24"/>
          <w:szCs w:val="24"/>
          <w:lang w:val="sr-Latn-RS"/>
        </w:rPr>
      </w:pPr>
      <w:r w:rsidRPr="00D02186">
        <w:rPr>
          <w:bCs/>
          <w:sz w:val="24"/>
          <w:szCs w:val="24"/>
          <w:lang w:val="sr-Cyrl-RS"/>
        </w:rPr>
        <w:t>У</w:t>
      </w:r>
      <w:r>
        <w:rPr>
          <w:b/>
          <w:sz w:val="24"/>
          <w:szCs w:val="24"/>
          <w:lang w:val="sr-Cyrl-RS"/>
        </w:rPr>
        <w:t xml:space="preserve"> </w:t>
      </w:r>
      <w:r w:rsidRPr="008E5956">
        <w:rPr>
          <w:b/>
          <w:sz w:val="24"/>
          <w:szCs w:val="24"/>
          <w:lang w:val="sr-Latn-RS"/>
        </w:rPr>
        <w:t>Одељењ</w:t>
      </w:r>
      <w:r>
        <w:rPr>
          <w:b/>
          <w:sz w:val="24"/>
          <w:szCs w:val="24"/>
          <w:lang w:val="sr-Cyrl-RS"/>
        </w:rPr>
        <w:t>у</w:t>
      </w:r>
      <w:r w:rsidRPr="008E5956">
        <w:rPr>
          <w:b/>
          <w:sz w:val="24"/>
          <w:szCs w:val="24"/>
          <w:lang w:val="sr-Latn-RS"/>
        </w:rPr>
        <w:t xml:space="preserve"> за унапређење права националних мањина</w:t>
      </w:r>
      <w:r w:rsidRPr="008E5956">
        <w:rPr>
          <w:b/>
          <w:sz w:val="24"/>
          <w:szCs w:val="24"/>
          <w:lang w:val="sr-Cyrl-CS"/>
        </w:rPr>
        <w:t xml:space="preserve"> </w:t>
      </w:r>
      <w:r w:rsidRPr="008E5956">
        <w:rPr>
          <w:sz w:val="24"/>
          <w:szCs w:val="24"/>
          <w:lang w:val="sr-Latn-RS"/>
        </w:rPr>
        <w:t>обавља</w:t>
      </w:r>
      <w:r>
        <w:rPr>
          <w:sz w:val="24"/>
          <w:szCs w:val="24"/>
          <w:lang w:val="sr-Cyrl-RS"/>
        </w:rPr>
        <w:t>ју се</w:t>
      </w:r>
      <w:r w:rsidRPr="008E5956">
        <w:rPr>
          <w:sz w:val="24"/>
          <w:szCs w:val="24"/>
          <w:lang w:val="sr-Latn-RS"/>
        </w:rPr>
        <w:t xml:space="preserve"> послов</w:t>
      </w:r>
      <w:r>
        <w:rPr>
          <w:sz w:val="24"/>
          <w:szCs w:val="24"/>
          <w:lang w:val="sr-Cyrl-RS"/>
        </w:rPr>
        <w:t>и</w:t>
      </w:r>
      <w:r w:rsidRPr="008E5956">
        <w:rPr>
          <w:sz w:val="24"/>
          <w:szCs w:val="24"/>
          <w:lang w:val="sr-Latn-RS"/>
        </w:rPr>
        <w:t xml:space="preserve"> који се односе на:</w:t>
      </w:r>
      <w:r w:rsidRPr="008E5956">
        <w:rPr>
          <w:sz w:val="24"/>
          <w:szCs w:val="24"/>
          <w:lang w:val="sr-Cyrl-CS"/>
        </w:rPr>
        <w:t xml:space="preserve"> </w:t>
      </w:r>
      <w:r w:rsidRPr="008E5956">
        <w:rPr>
          <w:sz w:val="24"/>
          <w:szCs w:val="24"/>
          <w:lang w:val="sr-Latn-RS"/>
        </w:rPr>
        <w:t>националне савете националних мањина; припрему нацрта закона, других прописа и стратешких докумената из области унапређења и заштите мањинских права; праћење примене прописа и стања у области права националних мањина; пружање правне помоћи националним мањинама у остваривању права у области националних савета националних мањина; вођење Регистра националних савета</w:t>
      </w:r>
      <w:r w:rsidRPr="008E5956">
        <w:rPr>
          <w:sz w:val="24"/>
          <w:szCs w:val="24"/>
          <w:lang w:val="sr-Cyrl-CS"/>
        </w:rPr>
        <w:t xml:space="preserve"> </w:t>
      </w:r>
      <w:r w:rsidRPr="008E5956">
        <w:rPr>
          <w:sz w:val="24"/>
          <w:szCs w:val="24"/>
          <w:lang w:val="sr-Latn-RS"/>
        </w:rPr>
        <w:t>и првостепеног управног поступка по пријавама за упис и промене података у Регистру</w:t>
      </w:r>
      <w:r w:rsidRPr="008E5956">
        <w:rPr>
          <w:sz w:val="24"/>
          <w:szCs w:val="24"/>
          <w:lang w:val="sr-Cyrl-CS"/>
        </w:rPr>
        <w:t xml:space="preserve"> </w:t>
      </w:r>
      <w:r w:rsidRPr="008E5956">
        <w:rPr>
          <w:sz w:val="24"/>
          <w:szCs w:val="24"/>
          <w:lang w:val="sr-Latn-RS"/>
        </w:rPr>
        <w:t>националних савета;</w:t>
      </w:r>
      <w:r w:rsidRPr="008E5956">
        <w:rPr>
          <w:sz w:val="24"/>
          <w:szCs w:val="24"/>
          <w:lang w:val="sr-Cyrl-CS"/>
        </w:rPr>
        <w:t xml:space="preserve"> </w:t>
      </w:r>
      <w:r w:rsidRPr="008E5956">
        <w:rPr>
          <w:sz w:val="24"/>
          <w:szCs w:val="24"/>
          <w:lang w:val="sr-Latn-RS"/>
        </w:rPr>
        <w:t>надзор над законитошћу рада и аката националних савета националних мањина;</w:t>
      </w:r>
      <w:r w:rsidRPr="008E5956">
        <w:rPr>
          <w:sz w:val="24"/>
          <w:szCs w:val="24"/>
          <w:lang w:val="sr-Cyrl-CS"/>
        </w:rPr>
        <w:t xml:space="preserve"> </w:t>
      </w:r>
      <w:r w:rsidRPr="008E5956">
        <w:rPr>
          <w:sz w:val="24"/>
          <w:szCs w:val="24"/>
          <w:lang w:val="sr-Latn-RS"/>
        </w:rPr>
        <w:t>давање мишљења о уставности и законитости општих аката националних савета;</w:t>
      </w:r>
      <w:r w:rsidRPr="008E5956">
        <w:rPr>
          <w:sz w:val="24"/>
          <w:szCs w:val="24"/>
          <w:lang w:val="sr-Cyrl-CS"/>
        </w:rPr>
        <w:t xml:space="preserve"> </w:t>
      </w:r>
      <w:r w:rsidRPr="008E5956">
        <w:rPr>
          <w:sz w:val="24"/>
          <w:szCs w:val="24"/>
          <w:lang w:val="sr-Latn-RS"/>
        </w:rPr>
        <w:t>спровођење избора за националне савете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усклађивање рада ималаца јавних овлашћења и припрему упутстава и објашњења у вези са спровођењем првостепеног управног поступка и доношењ</w:t>
      </w:r>
      <w:r w:rsidRPr="008E5956">
        <w:rPr>
          <w:sz w:val="24"/>
          <w:szCs w:val="24"/>
          <w:lang w:val="sr-Cyrl-CS"/>
        </w:rPr>
        <w:t>а</w:t>
      </w:r>
      <w:r w:rsidRPr="008E5956">
        <w:rPr>
          <w:sz w:val="24"/>
          <w:szCs w:val="24"/>
          <w:lang w:val="sr-Latn-RS"/>
        </w:rPr>
        <w:t xml:space="preserve"> првостепених решења у повереним пословима посебног бирачког списка;</w:t>
      </w:r>
      <w:r w:rsidRPr="008E5956">
        <w:rPr>
          <w:sz w:val="24"/>
          <w:szCs w:val="24"/>
          <w:lang w:val="sr-Cyrl-CS"/>
        </w:rPr>
        <w:t xml:space="preserve"> </w:t>
      </w:r>
      <w:r w:rsidRPr="008E5956">
        <w:rPr>
          <w:sz w:val="24"/>
          <w:szCs w:val="24"/>
          <w:lang w:val="sr-Latn-RS"/>
        </w:rPr>
        <w:t xml:space="preserve">припрему одговора Управном суду на тужбе у управном спору против решења Министарствa;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предлагање одговарајућих мера за унапређење стања у </w:t>
      </w:r>
      <w:r w:rsidRPr="008E5956">
        <w:rPr>
          <w:sz w:val="24"/>
          <w:szCs w:val="24"/>
          <w:lang w:val="sr-Cyrl-CS"/>
        </w:rPr>
        <w:t xml:space="preserve">овој </w:t>
      </w:r>
      <w:r w:rsidRPr="008E5956">
        <w:rPr>
          <w:sz w:val="24"/>
          <w:szCs w:val="24"/>
          <w:lang w:val="sr-Latn-RS"/>
        </w:rPr>
        <w:t>области и друге послове из делокруга Одељења.</w:t>
      </w:r>
    </w:p>
    <w:p w14:paraId="28E433C5" w14:textId="77777777" w:rsidR="008E5956" w:rsidRPr="003D709B" w:rsidRDefault="008E5956" w:rsidP="0080332C">
      <w:pPr>
        <w:spacing w:after="24" w:line="259" w:lineRule="auto"/>
        <w:ind w:left="0" w:firstLine="0"/>
        <w:rPr>
          <w:sz w:val="24"/>
          <w:szCs w:val="24"/>
          <w:lang w:val="sr-Cyrl-RS"/>
        </w:rPr>
      </w:pPr>
    </w:p>
    <w:p w14:paraId="5D78CC74" w14:textId="77777777" w:rsidR="00A001F9" w:rsidRPr="00A001F9" w:rsidRDefault="00A001F9" w:rsidP="00A001F9">
      <w:pPr>
        <w:spacing w:after="0" w:line="240" w:lineRule="auto"/>
        <w:ind w:left="0" w:firstLine="0"/>
        <w:rPr>
          <w:rFonts w:eastAsiaTheme="minorEastAsia"/>
          <w:color w:val="auto"/>
          <w:sz w:val="24"/>
          <w:szCs w:val="24"/>
          <w:lang w:val="sr-Latn-RS" w:eastAsia="sr-Latn-CS"/>
        </w:rPr>
      </w:pPr>
      <w:r w:rsidRPr="00A001F9">
        <w:rPr>
          <w:rFonts w:eastAsiaTheme="minorEastAsia"/>
          <w:color w:val="auto"/>
          <w:sz w:val="24"/>
          <w:szCs w:val="24"/>
          <w:lang w:val="sr-Latn-RS" w:eastAsia="sr-Latn-CS"/>
        </w:rPr>
        <w:t xml:space="preserve">У </w:t>
      </w:r>
      <w:r w:rsidRPr="00A001F9">
        <w:rPr>
          <w:rFonts w:eastAsiaTheme="minorEastAsia"/>
          <w:b/>
          <w:color w:val="auto"/>
          <w:sz w:val="24"/>
          <w:szCs w:val="24"/>
          <w:lang w:val="sr-Latn-RS" w:eastAsia="sr-Latn-CS"/>
        </w:rPr>
        <w:t>Одељењу за унапређење права националних мањина</w:t>
      </w:r>
      <w:r w:rsidRPr="00A001F9">
        <w:rPr>
          <w:rFonts w:eastAsiaTheme="minorEastAsia"/>
          <w:b/>
          <w:color w:val="auto"/>
          <w:sz w:val="24"/>
          <w:szCs w:val="24"/>
          <w:lang w:val="sr-Cyrl-CS" w:eastAsia="sr-Latn-CS"/>
        </w:rPr>
        <w:t xml:space="preserve"> </w:t>
      </w:r>
      <w:r w:rsidRPr="00A001F9">
        <w:rPr>
          <w:rFonts w:eastAsiaTheme="minorEastAsia"/>
          <w:color w:val="auto"/>
          <w:sz w:val="24"/>
          <w:szCs w:val="24"/>
          <w:lang w:val="sr-Latn-RS" w:eastAsia="sr-Latn-CS"/>
        </w:rPr>
        <w:t>образују се следеће унутрашње јединице:</w:t>
      </w:r>
    </w:p>
    <w:p w14:paraId="7E4862D7" w14:textId="77777777" w:rsidR="00A001F9" w:rsidRPr="002A24F4" w:rsidRDefault="00A001F9" w:rsidP="00A001F9">
      <w:pPr>
        <w:numPr>
          <w:ilvl w:val="0"/>
          <w:numId w:val="22"/>
        </w:numPr>
        <w:spacing w:after="0" w:line="240" w:lineRule="auto"/>
        <w:contextualSpacing/>
        <w:jc w:val="left"/>
        <w:rPr>
          <w:rFonts w:eastAsiaTheme="minorHAnsi"/>
          <w:color w:val="auto"/>
          <w:sz w:val="24"/>
          <w:szCs w:val="24"/>
          <w:lang w:val="sr-Latn-RS" w:eastAsia="en-US"/>
        </w:rPr>
      </w:pPr>
      <w:r w:rsidRPr="00A001F9">
        <w:rPr>
          <w:rFonts w:eastAsiaTheme="minorHAnsi"/>
          <w:color w:val="auto"/>
          <w:sz w:val="24"/>
          <w:szCs w:val="24"/>
          <w:lang w:val="en-US" w:eastAsia="en-US"/>
        </w:rPr>
        <w:t>Група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за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вођење</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Регистра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националних</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савета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и</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спровођење</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избора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за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националне</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савете</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националних</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мањина</w:t>
      </w:r>
    </w:p>
    <w:p w14:paraId="3A04D71B" w14:textId="1E7618F5" w:rsidR="00A001F9" w:rsidRPr="002A24F4" w:rsidRDefault="00A001F9" w:rsidP="00A001F9">
      <w:pPr>
        <w:numPr>
          <w:ilvl w:val="0"/>
          <w:numId w:val="22"/>
        </w:numPr>
        <w:spacing w:after="0" w:line="240" w:lineRule="auto"/>
        <w:contextualSpacing/>
        <w:jc w:val="left"/>
        <w:rPr>
          <w:rFonts w:eastAsiaTheme="minorHAnsi"/>
          <w:color w:val="auto"/>
          <w:sz w:val="24"/>
          <w:szCs w:val="24"/>
          <w:lang w:val="sr-Latn-RS" w:eastAsia="en-US"/>
        </w:rPr>
      </w:pPr>
      <w:r w:rsidRPr="00A001F9">
        <w:rPr>
          <w:rFonts w:eastAsiaTheme="minorHAnsi"/>
          <w:color w:val="auto"/>
          <w:sz w:val="24"/>
          <w:szCs w:val="24"/>
          <w:lang w:val="en-US" w:eastAsia="en-US"/>
        </w:rPr>
        <w:t>Група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за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подршку</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спровођења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конкурса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и</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праћење</w:t>
      </w:r>
      <w:r w:rsidRPr="002A24F4">
        <w:rPr>
          <w:rFonts w:eastAsiaTheme="minorHAnsi"/>
          <w:color w:val="FF0000"/>
          <w:sz w:val="24"/>
          <w:szCs w:val="24"/>
          <w:lang w:val="sr-Latn-RS" w:eastAsia="en-US"/>
        </w:rPr>
        <w:t xml:space="preserve"> </w:t>
      </w:r>
      <w:r w:rsidRPr="00A001F9">
        <w:rPr>
          <w:rFonts w:eastAsiaTheme="minorHAnsi"/>
          <w:color w:val="auto"/>
          <w:sz w:val="24"/>
          <w:szCs w:val="24"/>
          <w:lang w:val="en-US" w:eastAsia="en-US"/>
        </w:rPr>
        <w:t>финансирања</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националних</w:t>
      </w:r>
      <w:r w:rsidRPr="002A24F4">
        <w:rPr>
          <w:rFonts w:eastAsiaTheme="minorHAnsi"/>
          <w:color w:val="auto"/>
          <w:sz w:val="24"/>
          <w:szCs w:val="24"/>
          <w:lang w:val="sr-Latn-RS" w:eastAsia="en-US"/>
        </w:rPr>
        <w:t xml:space="preserve"> </w:t>
      </w:r>
      <w:r w:rsidRPr="00A001F9">
        <w:rPr>
          <w:rFonts w:eastAsiaTheme="minorHAnsi"/>
          <w:color w:val="auto"/>
          <w:sz w:val="24"/>
          <w:szCs w:val="24"/>
          <w:lang w:val="en-US" w:eastAsia="en-US"/>
        </w:rPr>
        <w:t>савета</w:t>
      </w:r>
    </w:p>
    <w:p w14:paraId="33A821CE" w14:textId="77777777" w:rsidR="00F8238E" w:rsidRPr="002A24F4" w:rsidRDefault="00F8238E" w:rsidP="00F8238E">
      <w:pPr>
        <w:spacing w:after="0" w:line="240" w:lineRule="auto"/>
        <w:ind w:left="720" w:firstLine="0"/>
        <w:contextualSpacing/>
        <w:jc w:val="left"/>
        <w:rPr>
          <w:rFonts w:eastAsiaTheme="minorHAnsi"/>
          <w:color w:val="auto"/>
          <w:sz w:val="24"/>
          <w:szCs w:val="24"/>
          <w:lang w:val="sr-Latn-RS" w:eastAsia="en-US"/>
        </w:rPr>
      </w:pPr>
    </w:p>
    <w:p w14:paraId="5F005375" w14:textId="01C0F80E" w:rsidR="00D02186" w:rsidRDefault="00684338" w:rsidP="00684338">
      <w:pPr>
        <w:spacing w:after="0" w:line="240" w:lineRule="auto"/>
        <w:ind w:left="0" w:firstLine="360"/>
        <w:contextualSpacing/>
        <w:jc w:val="left"/>
        <w:rPr>
          <w:rFonts w:eastAsiaTheme="minorHAnsi"/>
          <w:color w:val="auto"/>
          <w:sz w:val="24"/>
          <w:szCs w:val="24"/>
          <w:lang w:val="sr-Cyrl-RS" w:eastAsia="en-US"/>
        </w:rPr>
      </w:pPr>
      <w:r w:rsidRPr="00684338">
        <w:rPr>
          <w:rFonts w:eastAsiaTheme="minorHAnsi"/>
          <w:color w:val="auto"/>
          <w:sz w:val="24"/>
          <w:szCs w:val="24"/>
          <w:lang w:val="sr-Cyrl-RS" w:eastAsia="en-US"/>
        </w:rPr>
        <w:t>Г.1.1. Група за вођење Регистра националних савета и спровођење избора за националне савете националних мањина</w:t>
      </w:r>
    </w:p>
    <w:p w14:paraId="25D2111A" w14:textId="77777777" w:rsidR="00684338" w:rsidRDefault="00684338" w:rsidP="00684338">
      <w:pPr>
        <w:spacing w:after="0" w:line="240" w:lineRule="auto"/>
        <w:ind w:left="0" w:firstLine="0"/>
        <w:contextualSpacing/>
        <w:jc w:val="left"/>
        <w:rPr>
          <w:rFonts w:eastAsiaTheme="minorHAnsi"/>
          <w:color w:val="auto"/>
          <w:sz w:val="24"/>
          <w:szCs w:val="24"/>
          <w:lang w:val="sr-Cyrl-RS" w:eastAsia="en-US"/>
        </w:rPr>
      </w:pPr>
    </w:p>
    <w:p w14:paraId="3C62622C" w14:textId="1D0C1E71" w:rsidR="00D02186" w:rsidRDefault="00D02186" w:rsidP="00684338">
      <w:pPr>
        <w:spacing w:after="0" w:line="240" w:lineRule="auto"/>
        <w:ind w:left="0" w:firstLine="0"/>
        <w:contextualSpacing/>
        <w:jc w:val="left"/>
        <w:rPr>
          <w:rFonts w:eastAsiaTheme="minorHAnsi"/>
          <w:b/>
          <w:bCs/>
          <w:color w:val="auto"/>
          <w:sz w:val="24"/>
          <w:szCs w:val="24"/>
          <w:lang w:val="sr-Cyrl-RS" w:eastAsia="en-US"/>
        </w:rPr>
      </w:pPr>
      <w:r w:rsidRPr="00D02186">
        <w:rPr>
          <w:rFonts w:eastAsiaTheme="minorHAnsi"/>
          <w:b/>
          <w:bCs/>
          <w:color w:val="auto"/>
          <w:sz w:val="24"/>
          <w:szCs w:val="24"/>
          <w:lang w:val="sr-Cyrl-RS" w:eastAsia="en-US"/>
        </w:rPr>
        <w:t>Руководилац групе: Љиљана Бекчић  - самостални саветник</w:t>
      </w:r>
    </w:p>
    <w:p w14:paraId="74F8A17A" w14:textId="7082124A" w:rsidR="00D02186" w:rsidRDefault="00D02186" w:rsidP="00D02186">
      <w:pPr>
        <w:spacing w:after="0" w:line="240" w:lineRule="auto"/>
        <w:ind w:left="360" w:firstLine="0"/>
        <w:contextualSpacing/>
        <w:jc w:val="left"/>
        <w:rPr>
          <w:rFonts w:eastAsiaTheme="minorHAnsi"/>
          <w:b/>
          <w:bCs/>
          <w:color w:val="auto"/>
          <w:sz w:val="24"/>
          <w:szCs w:val="24"/>
          <w:lang w:val="sr-Cyrl-RS" w:eastAsia="en-US"/>
        </w:rPr>
      </w:pPr>
    </w:p>
    <w:p w14:paraId="4904A641" w14:textId="2B0C897A" w:rsidR="00D02186" w:rsidRDefault="00D02186" w:rsidP="00684338">
      <w:pPr>
        <w:spacing w:after="0" w:line="240" w:lineRule="auto"/>
        <w:ind w:left="0" w:firstLine="0"/>
        <w:contextualSpacing/>
        <w:jc w:val="left"/>
        <w:rPr>
          <w:rFonts w:eastAsiaTheme="minorHAnsi"/>
          <w:color w:val="auto"/>
          <w:sz w:val="24"/>
          <w:szCs w:val="24"/>
          <w:lang w:val="sr-Cyrl-RS" w:eastAsia="en-US"/>
        </w:rPr>
      </w:pPr>
      <w:r w:rsidRPr="00D02186">
        <w:rPr>
          <w:rFonts w:eastAsiaTheme="minorHAnsi"/>
          <w:color w:val="auto"/>
          <w:sz w:val="24"/>
          <w:szCs w:val="24"/>
          <w:lang w:val="sr-Cyrl-RS" w:eastAsia="en-US"/>
        </w:rPr>
        <w:t xml:space="preserve">контакт телефон: </w:t>
      </w:r>
      <w:r>
        <w:rPr>
          <w:rFonts w:eastAsiaTheme="minorHAnsi"/>
          <w:color w:val="auto"/>
          <w:sz w:val="24"/>
          <w:szCs w:val="24"/>
          <w:lang w:val="sr-Cyrl-RS" w:eastAsia="en-US"/>
        </w:rPr>
        <w:t xml:space="preserve">   +38111 </w:t>
      </w:r>
      <w:r w:rsidR="00684338">
        <w:rPr>
          <w:rFonts w:eastAsiaTheme="minorHAnsi"/>
          <w:color w:val="auto"/>
          <w:sz w:val="24"/>
          <w:szCs w:val="24"/>
          <w:lang w:val="sr-Cyrl-RS" w:eastAsia="en-US"/>
        </w:rPr>
        <w:t>22 50 650</w:t>
      </w:r>
    </w:p>
    <w:p w14:paraId="1B02C5F8" w14:textId="2CD0209C" w:rsidR="00684338" w:rsidRPr="002A24F4" w:rsidRDefault="00684338" w:rsidP="00684338">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Latn-RS" w:eastAsia="en-US"/>
        </w:rPr>
        <w:t xml:space="preserve">e-mail: </w:t>
      </w:r>
      <w:hyperlink r:id="rId30" w:history="1">
        <w:r w:rsidRPr="00D54692">
          <w:rPr>
            <w:rStyle w:val="Hyperlink"/>
            <w:rFonts w:eastAsiaTheme="minorHAnsi"/>
            <w:sz w:val="24"/>
            <w:szCs w:val="24"/>
            <w:lang w:val="en-US" w:eastAsia="en-US"/>
          </w:rPr>
          <w:t>ljiljana</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bekcic</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minljmpdd</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gov</w:t>
        </w:r>
        <w:r w:rsidRPr="002A24F4">
          <w:rPr>
            <w:rStyle w:val="Hyperlink"/>
            <w:rFonts w:eastAsiaTheme="minorHAnsi"/>
            <w:sz w:val="24"/>
            <w:szCs w:val="24"/>
            <w:lang w:val="sr-Cyrl-RS" w:eastAsia="en-US"/>
          </w:rPr>
          <w:t>.</w:t>
        </w:r>
        <w:r w:rsidRPr="00D54692">
          <w:rPr>
            <w:rStyle w:val="Hyperlink"/>
            <w:rFonts w:eastAsiaTheme="minorHAnsi"/>
            <w:sz w:val="24"/>
            <w:szCs w:val="24"/>
            <w:lang w:val="en-US" w:eastAsia="en-US"/>
          </w:rPr>
          <w:t>rs</w:t>
        </w:r>
      </w:hyperlink>
      <w:r w:rsidRPr="002A24F4">
        <w:rPr>
          <w:rFonts w:eastAsiaTheme="minorHAnsi"/>
          <w:color w:val="auto"/>
          <w:sz w:val="24"/>
          <w:szCs w:val="24"/>
          <w:lang w:val="sr-Cyrl-RS" w:eastAsia="en-US"/>
        </w:rPr>
        <w:t xml:space="preserve"> </w:t>
      </w:r>
    </w:p>
    <w:p w14:paraId="57622073" w14:textId="6A83C234" w:rsidR="00684338" w:rsidRPr="002A24F4" w:rsidRDefault="00684338" w:rsidP="00684338">
      <w:pPr>
        <w:spacing w:after="0" w:line="240" w:lineRule="auto"/>
        <w:ind w:left="0" w:firstLine="0"/>
        <w:contextualSpacing/>
        <w:jc w:val="left"/>
        <w:rPr>
          <w:rFonts w:eastAsiaTheme="minorHAnsi"/>
          <w:color w:val="auto"/>
          <w:sz w:val="24"/>
          <w:szCs w:val="24"/>
          <w:lang w:val="sr-Cyrl-RS" w:eastAsia="en-US"/>
        </w:rPr>
      </w:pPr>
    </w:p>
    <w:p w14:paraId="5BBE2A58" w14:textId="296B4990" w:rsidR="00684338" w:rsidRPr="002A24F4" w:rsidRDefault="00684338" w:rsidP="00684338">
      <w:pPr>
        <w:spacing w:after="0" w:line="240" w:lineRule="auto"/>
        <w:ind w:left="0" w:firstLine="0"/>
        <w:contextualSpacing/>
        <w:jc w:val="left"/>
        <w:rPr>
          <w:rFonts w:eastAsiaTheme="minorHAnsi"/>
          <w:color w:val="auto"/>
          <w:sz w:val="24"/>
          <w:szCs w:val="24"/>
          <w:lang w:val="sr-Cyrl-RS" w:eastAsia="en-US"/>
        </w:rPr>
      </w:pPr>
    </w:p>
    <w:p w14:paraId="2AEC49FE" w14:textId="00262859" w:rsidR="00684338" w:rsidRDefault="00684338" w:rsidP="00684338">
      <w:pPr>
        <w:spacing w:after="0" w:line="240" w:lineRule="auto"/>
        <w:ind w:left="0" w:firstLine="0"/>
        <w:contextualSpacing/>
        <w:rPr>
          <w:rFonts w:eastAsiaTheme="minorHAnsi"/>
          <w:color w:val="auto"/>
          <w:sz w:val="24"/>
          <w:szCs w:val="24"/>
          <w:lang w:val="sr-Latn-RS" w:eastAsia="en-US"/>
        </w:rPr>
      </w:pPr>
      <w:r>
        <w:rPr>
          <w:rFonts w:eastAsiaTheme="minorHAnsi"/>
          <w:color w:val="auto"/>
          <w:sz w:val="24"/>
          <w:szCs w:val="24"/>
          <w:lang w:val="sr-Cyrl-RS" w:eastAsia="en-US"/>
        </w:rPr>
        <w:t xml:space="preserve">У </w:t>
      </w:r>
      <w:r w:rsidRPr="00684338">
        <w:rPr>
          <w:rFonts w:eastAsiaTheme="minorHAnsi"/>
          <w:b/>
          <w:color w:val="auto"/>
          <w:sz w:val="24"/>
          <w:szCs w:val="24"/>
          <w:lang w:val="sr-Latn-RS" w:eastAsia="en-US"/>
        </w:rPr>
        <w:t>Груп</w:t>
      </w:r>
      <w:r>
        <w:rPr>
          <w:rFonts w:eastAsiaTheme="minorHAnsi"/>
          <w:b/>
          <w:color w:val="auto"/>
          <w:sz w:val="24"/>
          <w:szCs w:val="24"/>
          <w:lang w:val="sr-Cyrl-RS" w:eastAsia="en-US"/>
        </w:rPr>
        <w:t>и</w:t>
      </w:r>
      <w:r w:rsidRPr="00684338">
        <w:rPr>
          <w:rFonts w:eastAsiaTheme="minorHAnsi"/>
          <w:b/>
          <w:color w:val="auto"/>
          <w:sz w:val="24"/>
          <w:szCs w:val="24"/>
          <w:lang w:val="sr-Latn-RS" w:eastAsia="en-US"/>
        </w:rPr>
        <w:t xml:space="preserve"> за вођење Регистра националних савета и спровођење избора за националне савете националних мањина </w:t>
      </w:r>
      <w:r w:rsidRPr="00684338">
        <w:rPr>
          <w:rFonts w:eastAsiaTheme="minorHAnsi"/>
          <w:color w:val="auto"/>
          <w:sz w:val="24"/>
          <w:szCs w:val="24"/>
          <w:lang w:val="sr-Latn-RS" w:eastAsia="en-US"/>
        </w:rPr>
        <w:t>обавља</w:t>
      </w:r>
      <w:r>
        <w:rPr>
          <w:rFonts w:eastAsiaTheme="minorHAnsi"/>
          <w:color w:val="auto"/>
          <w:sz w:val="24"/>
          <w:szCs w:val="24"/>
          <w:lang w:val="sr-Cyrl-RS" w:eastAsia="en-US"/>
        </w:rPr>
        <w:t>ју се</w:t>
      </w:r>
      <w:r w:rsidRPr="00684338">
        <w:rPr>
          <w:rFonts w:eastAsiaTheme="minorHAnsi"/>
          <w:color w:val="auto"/>
          <w:sz w:val="24"/>
          <w:szCs w:val="24"/>
          <w:lang w:val="sr-Latn-RS" w:eastAsia="en-US"/>
        </w:rPr>
        <w:t xml:space="preserve"> посло</w:t>
      </w:r>
      <w:r>
        <w:rPr>
          <w:rFonts w:eastAsiaTheme="minorHAnsi"/>
          <w:color w:val="auto"/>
          <w:sz w:val="24"/>
          <w:szCs w:val="24"/>
          <w:lang w:val="sr-Cyrl-RS" w:eastAsia="en-US"/>
        </w:rPr>
        <w:t>ви</w:t>
      </w:r>
      <w:r w:rsidRPr="00684338">
        <w:rPr>
          <w:rFonts w:eastAsiaTheme="minorHAnsi"/>
          <w:color w:val="auto"/>
          <w:sz w:val="24"/>
          <w:szCs w:val="24"/>
          <w:lang w:val="sr-Latn-RS" w:eastAsia="en-US"/>
        </w:rPr>
        <w:t xml:space="preserve"> који се односе 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припрему нацрта закона, других прописа и стратешких докумената из области унапређења и заштите мањинских права; праћење примене прописа и стања у области права националних мањина;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вођење Регистра националних савета националних мањина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 xml:space="preserve">и првостепеног управног поступка по пријавама за упис и промене података у Регистру националних савета; </w:t>
      </w:r>
      <w:r w:rsidRPr="00684338">
        <w:rPr>
          <w:rFonts w:eastAsiaTheme="minorHAnsi"/>
          <w:color w:val="auto"/>
          <w:sz w:val="24"/>
          <w:szCs w:val="24"/>
          <w:lang w:val="sr-Cyrl-CS" w:eastAsia="en-US"/>
        </w:rPr>
        <w:t>пружање стручне помоћи подносиоцима пријава за упис и промене података у Регистру националних савета</w:t>
      </w:r>
      <w:r w:rsidRPr="00684338">
        <w:rPr>
          <w:rFonts w:eastAsiaTheme="minorHAnsi"/>
          <w:color w:val="auto"/>
          <w:sz w:val="24"/>
          <w:szCs w:val="24"/>
          <w:lang w:val="sr-Latn-RS" w:eastAsia="en-US"/>
        </w:rPr>
        <w:t>; избор националних савета националних мањина;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 xml:space="preserve">надзор над законитошћу рада и аката националних савета националних мањина; спровођење избора за националне савете националних мањина; вођење посебног бирачког списка националних мањина; обезбеђивање техничке подршке и администрирање информационог система Посебног бирачког </w:t>
      </w:r>
      <w:r w:rsidRPr="00684338">
        <w:rPr>
          <w:rFonts w:eastAsiaTheme="minorHAnsi"/>
          <w:color w:val="auto"/>
          <w:sz w:val="24"/>
          <w:szCs w:val="24"/>
          <w:lang w:val="sr-Latn-RS" w:eastAsia="en-US"/>
        </w:rPr>
        <w:lastRenderedPageBreak/>
        <w:t>списка националних мањина и Регистра националних савета; вођење другостепеног управног поступка по жалби изјављеној против решења ималаца јавних овлашћења у повереним пословима посебног бирачког списка; усклађивање рада ималаца јавних овлашћења и припрему упутстава и објашњења у вези са спровођењем првостепеног управног поступка и доношењем првостепених решења у повереним пословима посебног бирачког списка;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припрему одговора Управном суду на тужбе у управном спору против решења Министарствa; израде анализа, информација, извештаја и обавештења из делогруга Групе</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и друге послове из делокруга Групе.</w:t>
      </w:r>
    </w:p>
    <w:p w14:paraId="52E67F13" w14:textId="6FA5E434" w:rsidR="00684338" w:rsidRDefault="00684338" w:rsidP="00684338">
      <w:pPr>
        <w:spacing w:after="0" w:line="240" w:lineRule="auto"/>
        <w:ind w:left="0" w:firstLine="0"/>
        <w:contextualSpacing/>
        <w:rPr>
          <w:rFonts w:eastAsiaTheme="minorHAnsi"/>
          <w:color w:val="auto"/>
          <w:sz w:val="24"/>
          <w:szCs w:val="24"/>
          <w:lang w:val="sr-Latn-RS" w:eastAsia="en-US"/>
        </w:rPr>
      </w:pPr>
    </w:p>
    <w:p w14:paraId="4A30811F" w14:textId="2E1E9973" w:rsidR="00684338" w:rsidRDefault="00684C44" w:rsidP="00684338">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 xml:space="preserve">      Г.1.2. </w:t>
      </w:r>
      <w:r w:rsidRPr="00684C44">
        <w:rPr>
          <w:rFonts w:eastAsiaTheme="minorHAnsi"/>
          <w:color w:val="auto"/>
          <w:sz w:val="24"/>
          <w:szCs w:val="24"/>
          <w:lang w:val="sr-Cyrl-RS" w:eastAsia="en-US"/>
        </w:rPr>
        <w:t>Група за подршку спровођења конкурса и праћење финансирања националних савета</w:t>
      </w:r>
    </w:p>
    <w:p w14:paraId="66F19B7B" w14:textId="77777777" w:rsidR="00684C44" w:rsidRPr="00684C44" w:rsidRDefault="00684C44" w:rsidP="00684338">
      <w:pPr>
        <w:spacing w:after="0" w:line="240" w:lineRule="auto"/>
        <w:ind w:left="0" w:firstLine="0"/>
        <w:contextualSpacing/>
        <w:rPr>
          <w:rFonts w:eastAsiaTheme="minorHAnsi"/>
          <w:color w:val="auto"/>
          <w:sz w:val="24"/>
          <w:szCs w:val="24"/>
          <w:lang w:val="sr-Cyrl-RS" w:eastAsia="en-US"/>
        </w:rPr>
      </w:pPr>
    </w:p>
    <w:p w14:paraId="1904A5E6" w14:textId="5DE69B31" w:rsidR="00684338" w:rsidRDefault="00684338" w:rsidP="00684338">
      <w:pPr>
        <w:spacing w:after="0" w:line="240" w:lineRule="auto"/>
        <w:ind w:left="0" w:firstLine="0"/>
        <w:contextualSpacing/>
        <w:rPr>
          <w:rFonts w:eastAsiaTheme="minorHAnsi"/>
          <w:color w:val="auto"/>
          <w:sz w:val="24"/>
          <w:szCs w:val="24"/>
          <w:lang w:val="sr-Cyrl-CS" w:eastAsia="en-US"/>
        </w:rPr>
      </w:pPr>
      <w:r>
        <w:rPr>
          <w:rFonts w:eastAsiaTheme="minorHAnsi"/>
          <w:b/>
          <w:color w:val="auto"/>
          <w:sz w:val="24"/>
          <w:szCs w:val="24"/>
          <w:lang w:val="sr-Cyrl-RS" w:eastAsia="en-US"/>
        </w:rPr>
        <w:t>У Г</w:t>
      </w:r>
      <w:r w:rsidRPr="00684338">
        <w:rPr>
          <w:rFonts w:eastAsiaTheme="minorHAnsi"/>
          <w:b/>
          <w:color w:val="auto"/>
          <w:sz w:val="24"/>
          <w:szCs w:val="24"/>
          <w:lang w:val="sr-Latn-RS" w:eastAsia="en-US"/>
        </w:rPr>
        <w:t>руп</w:t>
      </w:r>
      <w:r>
        <w:rPr>
          <w:rFonts w:eastAsiaTheme="minorHAnsi"/>
          <w:b/>
          <w:color w:val="auto"/>
          <w:sz w:val="24"/>
          <w:szCs w:val="24"/>
          <w:lang w:val="sr-Cyrl-RS" w:eastAsia="en-US"/>
        </w:rPr>
        <w:t>и</w:t>
      </w:r>
      <w:r w:rsidRPr="00684338">
        <w:rPr>
          <w:rFonts w:eastAsiaTheme="minorHAnsi"/>
          <w:b/>
          <w:color w:val="auto"/>
          <w:sz w:val="24"/>
          <w:szCs w:val="24"/>
          <w:lang w:val="sr-Latn-RS" w:eastAsia="en-US"/>
        </w:rPr>
        <w:t xml:space="preserve"> за подршку спровођења конкурса и праћење финансирања рада националних савета </w:t>
      </w:r>
      <w:r w:rsidRPr="00684338">
        <w:rPr>
          <w:rFonts w:eastAsiaTheme="minorHAnsi"/>
          <w:color w:val="auto"/>
          <w:sz w:val="24"/>
          <w:szCs w:val="24"/>
          <w:lang w:val="sr-Latn-RS" w:eastAsia="en-US"/>
        </w:rPr>
        <w:t>обављ</w:t>
      </w:r>
      <w:r>
        <w:rPr>
          <w:rFonts w:eastAsiaTheme="minorHAnsi"/>
          <w:color w:val="auto"/>
          <w:sz w:val="24"/>
          <w:szCs w:val="24"/>
          <w:lang w:val="sr-Cyrl-RS" w:eastAsia="en-US"/>
        </w:rPr>
        <w:t>ају се</w:t>
      </w:r>
      <w:r w:rsidRPr="00684338">
        <w:rPr>
          <w:rFonts w:eastAsiaTheme="minorHAnsi"/>
          <w:color w:val="auto"/>
          <w:sz w:val="24"/>
          <w:szCs w:val="24"/>
          <w:lang w:val="sr-Latn-RS" w:eastAsia="en-US"/>
        </w:rPr>
        <w:t xml:space="preserve"> послов</w:t>
      </w:r>
      <w:r>
        <w:rPr>
          <w:rFonts w:eastAsiaTheme="minorHAnsi"/>
          <w:color w:val="auto"/>
          <w:sz w:val="24"/>
          <w:szCs w:val="24"/>
          <w:lang w:val="sr-Cyrl-RS" w:eastAsia="en-US"/>
        </w:rPr>
        <w:t>и</w:t>
      </w:r>
      <w:r w:rsidRPr="00684338">
        <w:rPr>
          <w:rFonts w:eastAsiaTheme="minorHAnsi"/>
          <w:color w:val="auto"/>
          <w:sz w:val="24"/>
          <w:szCs w:val="24"/>
          <w:lang w:val="sr-Latn-RS" w:eastAsia="en-US"/>
        </w:rPr>
        <w:t xml:space="preserve"> који се односе на: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припрему и спровођења поступка расподеле средстава из Буџетског фонда за националне мањине; припрему акта у вези са расписивањем и спровођењем конкурса</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за доделу средстава из Буџетског фонда за националне мањине; пружање административне подршке у раду Комисије за доделу средстава из Буџетског фонда за националне мањине; припрему документације за извештавање о реализацију одобрених програма/пројеката; учествује у праћењу начина утрошка средстава и реализације циљева одобрених програма/пројеката и врши њихову евалуацију; припрем</w:t>
      </w:r>
      <w:r w:rsidRPr="00684338">
        <w:rPr>
          <w:rFonts w:eastAsiaTheme="minorHAnsi"/>
          <w:color w:val="auto"/>
          <w:sz w:val="24"/>
          <w:szCs w:val="24"/>
          <w:lang w:val="sr-Cyrl-CS" w:eastAsia="en-US"/>
        </w:rPr>
        <w:t xml:space="preserve">у </w:t>
      </w:r>
      <w:r w:rsidRPr="00684338">
        <w:rPr>
          <w:rFonts w:eastAsiaTheme="minorHAnsi"/>
          <w:color w:val="auto"/>
          <w:sz w:val="24"/>
          <w:szCs w:val="24"/>
          <w:lang w:val="sr-Latn-RS" w:eastAsia="en-US"/>
        </w:rPr>
        <w:t>мишљења о примени прописа који се односе на поступак расподеле средстава из Буџетског фонда за националне мањине; припрем</w:t>
      </w:r>
      <w:r w:rsidRPr="00684338">
        <w:rPr>
          <w:rFonts w:eastAsiaTheme="minorHAnsi"/>
          <w:color w:val="auto"/>
          <w:sz w:val="24"/>
          <w:szCs w:val="24"/>
          <w:lang w:val="sr-Cyrl-CS" w:eastAsia="en-US"/>
        </w:rPr>
        <w:t>у</w:t>
      </w:r>
      <w:r w:rsidRPr="00684338">
        <w:rPr>
          <w:rFonts w:eastAsiaTheme="minorHAnsi"/>
          <w:color w:val="auto"/>
          <w:sz w:val="24"/>
          <w:szCs w:val="24"/>
          <w:lang w:val="sr-Latn-RS" w:eastAsia="en-US"/>
        </w:rPr>
        <w:t xml:space="preserve"> документациј</w:t>
      </w:r>
      <w:r w:rsidRPr="00684338">
        <w:rPr>
          <w:rFonts w:eastAsiaTheme="minorHAnsi"/>
          <w:color w:val="auto"/>
          <w:sz w:val="24"/>
          <w:szCs w:val="24"/>
          <w:lang w:val="sr-Cyrl-CS" w:eastAsia="en-US"/>
        </w:rPr>
        <w:t>е</w:t>
      </w:r>
      <w:r w:rsidRPr="00684338">
        <w:rPr>
          <w:rFonts w:eastAsiaTheme="minorHAnsi"/>
          <w:color w:val="auto"/>
          <w:sz w:val="24"/>
          <w:szCs w:val="24"/>
          <w:lang w:val="sr-Latn-RS" w:eastAsia="en-US"/>
        </w:rPr>
        <w:t xml:space="preserve"> и спрово</w:t>
      </w:r>
      <w:r w:rsidRPr="00684338">
        <w:rPr>
          <w:rFonts w:eastAsiaTheme="minorHAnsi"/>
          <w:color w:val="auto"/>
          <w:sz w:val="24"/>
          <w:szCs w:val="24"/>
          <w:lang w:val="sr-Cyrl-CS" w:eastAsia="en-US"/>
        </w:rPr>
        <w:t>ђење</w:t>
      </w:r>
      <w:r w:rsidRPr="00684338">
        <w:rPr>
          <w:rFonts w:eastAsiaTheme="minorHAnsi"/>
          <w:color w:val="auto"/>
          <w:sz w:val="24"/>
          <w:szCs w:val="24"/>
          <w:lang w:val="sr-Latn-RS" w:eastAsia="en-US"/>
        </w:rPr>
        <w:t xml:space="preserve"> прописан</w:t>
      </w:r>
      <w:r w:rsidRPr="00684338">
        <w:rPr>
          <w:rFonts w:eastAsiaTheme="minorHAnsi"/>
          <w:color w:val="auto"/>
          <w:sz w:val="24"/>
          <w:szCs w:val="24"/>
          <w:lang w:val="sr-Cyrl-CS" w:eastAsia="en-US"/>
        </w:rPr>
        <w:t>ог</w:t>
      </w:r>
      <w:r w:rsidRPr="00684338">
        <w:rPr>
          <w:rFonts w:eastAsiaTheme="minorHAnsi"/>
          <w:color w:val="auto"/>
          <w:sz w:val="24"/>
          <w:szCs w:val="24"/>
          <w:lang w:val="sr-Latn-RS" w:eastAsia="en-US"/>
        </w:rPr>
        <w:t xml:space="preserve"> поступ</w:t>
      </w:r>
      <w:r w:rsidRPr="00684338">
        <w:rPr>
          <w:rFonts w:eastAsiaTheme="minorHAnsi"/>
          <w:color w:val="auto"/>
          <w:sz w:val="24"/>
          <w:szCs w:val="24"/>
          <w:lang w:val="sr-Cyrl-CS" w:eastAsia="en-US"/>
        </w:rPr>
        <w:t>ка</w:t>
      </w:r>
      <w:r w:rsidRPr="00684338">
        <w:rPr>
          <w:rFonts w:eastAsiaTheme="minorHAnsi"/>
          <w:color w:val="auto"/>
          <w:sz w:val="24"/>
          <w:szCs w:val="24"/>
          <w:lang w:val="sr-Latn-RS" w:eastAsia="en-US"/>
        </w:rPr>
        <w:t xml:space="preserve"> расподеле средства из буџета за финансирање рада националних савета националних мањина;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остваривање сарадње са националним саветима националних мањина у циљу отклањања уочених неправилнсти у достављеним кварталним извештајима о употреби додељених финансијских средстава из буџета РС; праћење и анализу годишњих ревизорских извештаја о финасијском пословању националних савета националних мањина; </w:t>
      </w:r>
      <w:r w:rsidRPr="00684338">
        <w:rPr>
          <w:rFonts w:eastAsiaTheme="minorHAnsi"/>
          <w:color w:val="auto"/>
          <w:sz w:val="24"/>
          <w:szCs w:val="24"/>
          <w:lang w:val="sr-Cyrl-CS" w:eastAsia="en-US"/>
        </w:rPr>
        <w:t>вођење</w:t>
      </w:r>
      <w:r w:rsidRPr="00684338">
        <w:rPr>
          <w:rFonts w:eastAsiaTheme="minorHAnsi"/>
          <w:color w:val="auto"/>
          <w:sz w:val="24"/>
          <w:szCs w:val="24"/>
          <w:lang w:val="sr-Latn-RS" w:eastAsia="en-US"/>
        </w:rPr>
        <w:t xml:space="preserve"> евиденције и базе података из делокруга Групе</w:t>
      </w:r>
      <w:r w:rsidRPr="00684338">
        <w:rPr>
          <w:rFonts w:eastAsiaTheme="minorHAnsi"/>
          <w:color w:val="auto"/>
          <w:sz w:val="24"/>
          <w:szCs w:val="24"/>
          <w:lang w:val="sr-Cyrl-CS" w:eastAsia="en-US"/>
        </w:rPr>
        <w:t xml:space="preserve"> </w:t>
      </w:r>
      <w:r w:rsidRPr="00684338">
        <w:rPr>
          <w:rFonts w:eastAsiaTheme="minorHAnsi"/>
          <w:color w:val="auto"/>
          <w:sz w:val="24"/>
          <w:szCs w:val="24"/>
          <w:lang w:val="sr-Latn-RS" w:eastAsia="en-US"/>
        </w:rPr>
        <w:t>и друге послове из делокруга Групе</w:t>
      </w:r>
      <w:r w:rsidRPr="00684338">
        <w:rPr>
          <w:rFonts w:eastAsiaTheme="minorHAnsi"/>
          <w:color w:val="auto"/>
          <w:sz w:val="24"/>
          <w:szCs w:val="24"/>
          <w:lang w:val="sr-Cyrl-CS" w:eastAsia="en-US"/>
        </w:rPr>
        <w:t>.</w:t>
      </w:r>
    </w:p>
    <w:p w14:paraId="72DC9B03" w14:textId="77777777" w:rsidR="00684C44" w:rsidRPr="00684338" w:rsidRDefault="00684C44" w:rsidP="00684338">
      <w:pPr>
        <w:spacing w:after="0" w:line="240" w:lineRule="auto"/>
        <w:ind w:left="0" w:firstLine="0"/>
        <w:contextualSpacing/>
        <w:rPr>
          <w:rFonts w:eastAsiaTheme="minorHAnsi"/>
          <w:b/>
          <w:color w:val="auto"/>
          <w:sz w:val="24"/>
          <w:szCs w:val="24"/>
          <w:lang w:val="sr-Latn-RS" w:eastAsia="en-US"/>
        </w:rPr>
      </w:pPr>
    </w:p>
    <w:p w14:paraId="71CD4AAA" w14:textId="6238ABC6" w:rsidR="005F7BC2" w:rsidRDefault="00720D17" w:rsidP="00684338">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Cyrl-RS" w:eastAsia="en-US"/>
        </w:rPr>
        <w:t xml:space="preserve">     </w:t>
      </w:r>
      <w:r w:rsidR="00595345">
        <w:rPr>
          <w:rFonts w:eastAsiaTheme="minorHAnsi"/>
          <w:color w:val="auto"/>
          <w:sz w:val="24"/>
          <w:szCs w:val="24"/>
          <w:lang w:val="sr-Cyrl-RS" w:eastAsia="en-US"/>
        </w:rPr>
        <w:t xml:space="preserve">Г2. </w:t>
      </w:r>
      <w:r w:rsidR="00595345" w:rsidRPr="00595345">
        <w:rPr>
          <w:rFonts w:eastAsiaTheme="minorHAnsi"/>
          <w:color w:val="auto"/>
          <w:sz w:val="24"/>
          <w:szCs w:val="24"/>
          <w:lang w:val="sr-Cyrl-RS" w:eastAsia="en-US"/>
        </w:rPr>
        <w:t>Одсек за праћење стања у области националних мањина</w:t>
      </w:r>
      <w:r w:rsidR="006D01C2">
        <w:rPr>
          <w:rFonts w:eastAsiaTheme="minorHAnsi"/>
          <w:color w:val="auto"/>
          <w:sz w:val="24"/>
          <w:szCs w:val="24"/>
          <w:lang w:val="sr-Cyrl-RS" w:eastAsia="en-US"/>
        </w:rPr>
        <w:t xml:space="preserve"> </w:t>
      </w:r>
    </w:p>
    <w:p w14:paraId="267750B7" w14:textId="77777777" w:rsidR="005F7BC2" w:rsidRDefault="005F7BC2" w:rsidP="00684338">
      <w:pPr>
        <w:spacing w:after="0" w:line="240" w:lineRule="auto"/>
        <w:ind w:left="0" w:firstLine="0"/>
        <w:contextualSpacing/>
        <w:jc w:val="left"/>
        <w:rPr>
          <w:rFonts w:eastAsiaTheme="minorHAnsi"/>
          <w:color w:val="auto"/>
          <w:sz w:val="24"/>
          <w:szCs w:val="24"/>
          <w:lang w:val="sr-Cyrl-RS" w:eastAsia="en-US"/>
        </w:rPr>
      </w:pPr>
    </w:p>
    <w:p w14:paraId="13F1D9C1" w14:textId="2DDA5796" w:rsidR="00684338" w:rsidRDefault="005F7BC2" w:rsidP="00684338">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Cyrl-RS" w:eastAsia="en-US"/>
        </w:rPr>
        <w:t xml:space="preserve">Шеф одсека: Гордана Говедарица – самостални саветник </w:t>
      </w:r>
    </w:p>
    <w:p w14:paraId="2C5EDE79" w14:textId="77777777" w:rsidR="00923647" w:rsidRDefault="00923647" w:rsidP="00684338">
      <w:pPr>
        <w:spacing w:after="0" w:line="240" w:lineRule="auto"/>
        <w:ind w:left="0" w:firstLine="0"/>
        <w:contextualSpacing/>
        <w:jc w:val="left"/>
        <w:rPr>
          <w:rFonts w:eastAsiaTheme="minorHAnsi"/>
          <w:color w:val="FF0000"/>
          <w:sz w:val="24"/>
          <w:szCs w:val="24"/>
          <w:lang w:val="sr-Cyrl-RS" w:eastAsia="en-US"/>
        </w:rPr>
      </w:pPr>
    </w:p>
    <w:p w14:paraId="6EB4D79A" w14:textId="31791BA0" w:rsidR="005F7BC2" w:rsidRDefault="005F7BC2" w:rsidP="00684338">
      <w:pPr>
        <w:spacing w:after="0" w:line="240" w:lineRule="auto"/>
        <w:ind w:left="0" w:firstLine="0"/>
        <w:contextualSpacing/>
        <w:jc w:val="left"/>
        <w:rPr>
          <w:rFonts w:eastAsiaTheme="minorHAnsi"/>
          <w:color w:val="auto"/>
          <w:sz w:val="24"/>
          <w:szCs w:val="24"/>
          <w:lang w:val="sr-Cyrl-RS" w:eastAsia="en-US"/>
        </w:rPr>
      </w:pPr>
      <w:r>
        <w:rPr>
          <w:rFonts w:eastAsiaTheme="minorHAnsi"/>
          <w:color w:val="auto"/>
          <w:sz w:val="24"/>
          <w:szCs w:val="24"/>
          <w:lang w:val="sr-Cyrl-RS" w:eastAsia="en-US"/>
        </w:rPr>
        <w:t xml:space="preserve">контакт телефон: </w:t>
      </w:r>
      <w:r>
        <w:rPr>
          <w:rFonts w:eastAsiaTheme="minorHAnsi"/>
          <w:color w:val="auto"/>
          <w:sz w:val="24"/>
          <w:szCs w:val="24"/>
          <w:lang w:val="en-US" w:eastAsia="en-US"/>
        </w:rPr>
        <w:t xml:space="preserve">   </w:t>
      </w:r>
      <w:r w:rsidR="00923647">
        <w:rPr>
          <w:rFonts w:eastAsiaTheme="minorHAnsi"/>
          <w:color w:val="auto"/>
          <w:sz w:val="24"/>
          <w:szCs w:val="24"/>
          <w:lang w:val="sr-Cyrl-RS" w:eastAsia="en-US"/>
        </w:rPr>
        <w:t>+38111 22 50 652</w:t>
      </w:r>
      <w:r>
        <w:rPr>
          <w:rFonts w:eastAsiaTheme="minorHAnsi"/>
          <w:color w:val="auto"/>
          <w:sz w:val="24"/>
          <w:szCs w:val="24"/>
          <w:lang w:val="sr-Cyrl-RS" w:eastAsia="en-US"/>
        </w:rPr>
        <w:tab/>
      </w:r>
      <w:r>
        <w:rPr>
          <w:rFonts w:eastAsiaTheme="minorHAnsi"/>
          <w:color w:val="auto"/>
          <w:sz w:val="24"/>
          <w:szCs w:val="24"/>
          <w:lang w:val="sr-Cyrl-RS" w:eastAsia="en-US"/>
        </w:rPr>
        <w:tab/>
      </w:r>
    </w:p>
    <w:p w14:paraId="1ED6F199" w14:textId="51201675" w:rsidR="005F7BC2" w:rsidRDefault="005F7BC2" w:rsidP="00684338">
      <w:pPr>
        <w:spacing w:after="0" w:line="240" w:lineRule="auto"/>
        <w:ind w:left="0" w:firstLine="0"/>
        <w:contextualSpacing/>
        <w:jc w:val="left"/>
        <w:rPr>
          <w:rFonts w:eastAsiaTheme="minorHAnsi"/>
          <w:color w:val="auto"/>
          <w:sz w:val="24"/>
          <w:szCs w:val="24"/>
          <w:lang w:val="en-US" w:eastAsia="en-US"/>
        </w:rPr>
      </w:pPr>
      <w:r>
        <w:rPr>
          <w:rFonts w:eastAsiaTheme="minorHAnsi"/>
          <w:color w:val="auto"/>
          <w:sz w:val="24"/>
          <w:szCs w:val="24"/>
          <w:lang w:val="sr-Cyrl-RS" w:eastAsia="en-US"/>
        </w:rPr>
        <w:t xml:space="preserve">е-маил: </w:t>
      </w:r>
      <w:hyperlink r:id="rId31" w:history="1">
        <w:r w:rsidRPr="00861444">
          <w:rPr>
            <w:rStyle w:val="Hyperlink"/>
            <w:rFonts w:eastAsiaTheme="minorHAnsi"/>
            <w:sz w:val="24"/>
            <w:szCs w:val="24"/>
            <w:lang w:val="sr-Latn-RS" w:eastAsia="en-US"/>
          </w:rPr>
          <w:t>gordana.govedarica</w:t>
        </w:r>
        <w:r w:rsidRPr="00861444">
          <w:rPr>
            <w:rStyle w:val="Hyperlink"/>
            <w:rFonts w:eastAsiaTheme="minorHAnsi"/>
            <w:sz w:val="24"/>
            <w:szCs w:val="24"/>
            <w:lang w:val="en-US" w:eastAsia="en-US"/>
          </w:rPr>
          <w:t>@minljmpdd.gov.rs</w:t>
        </w:r>
      </w:hyperlink>
    </w:p>
    <w:p w14:paraId="7E1D3A51" w14:textId="77777777" w:rsidR="005F7BC2" w:rsidRPr="005F7BC2" w:rsidRDefault="005F7BC2" w:rsidP="00684338">
      <w:pPr>
        <w:spacing w:after="0" w:line="240" w:lineRule="auto"/>
        <w:ind w:left="0" w:firstLine="0"/>
        <w:contextualSpacing/>
        <w:jc w:val="left"/>
        <w:rPr>
          <w:rFonts w:eastAsiaTheme="minorHAnsi"/>
          <w:color w:val="auto"/>
          <w:sz w:val="24"/>
          <w:szCs w:val="24"/>
          <w:lang w:val="en-US" w:eastAsia="en-US"/>
        </w:rPr>
      </w:pPr>
    </w:p>
    <w:p w14:paraId="05599D1A" w14:textId="7A407C1B" w:rsidR="00923647" w:rsidRPr="00923647" w:rsidRDefault="00923647" w:rsidP="00923647">
      <w:pPr>
        <w:spacing w:after="0" w:line="240" w:lineRule="auto"/>
        <w:ind w:left="0" w:firstLine="0"/>
        <w:rPr>
          <w:rFonts w:eastAsiaTheme="minorEastAsia"/>
          <w:color w:val="auto"/>
          <w:sz w:val="24"/>
          <w:szCs w:val="24"/>
          <w:lang w:val="sr-Latn-RS" w:eastAsia="sr-Latn-CS"/>
        </w:rPr>
      </w:pPr>
      <w:r>
        <w:rPr>
          <w:rFonts w:eastAsiaTheme="minorEastAsia"/>
          <w:b/>
          <w:color w:val="auto"/>
          <w:sz w:val="24"/>
          <w:szCs w:val="24"/>
          <w:lang w:val="sr-Cyrl-RS" w:eastAsia="sr-Latn-CS"/>
        </w:rPr>
        <w:t xml:space="preserve">У </w:t>
      </w:r>
      <w:r w:rsidRPr="00923647">
        <w:rPr>
          <w:rFonts w:eastAsiaTheme="minorEastAsia"/>
          <w:b/>
          <w:color w:val="auto"/>
          <w:sz w:val="24"/>
          <w:szCs w:val="24"/>
          <w:lang w:val="sr-Latn-RS" w:eastAsia="sr-Latn-CS"/>
        </w:rPr>
        <w:t>Одсек</w:t>
      </w:r>
      <w:r>
        <w:rPr>
          <w:rFonts w:eastAsiaTheme="minorEastAsia"/>
          <w:b/>
          <w:color w:val="auto"/>
          <w:sz w:val="24"/>
          <w:szCs w:val="24"/>
          <w:lang w:val="sr-Cyrl-RS" w:eastAsia="sr-Latn-CS"/>
        </w:rPr>
        <w:t>у</w:t>
      </w:r>
      <w:r w:rsidRPr="00923647">
        <w:rPr>
          <w:rFonts w:eastAsiaTheme="minorEastAsia"/>
          <w:b/>
          <w:color w:val="auto"/>
          <w:sz w:val="24"/>
          <w:szCs w:val="24"/>
          <w:lang w:val="sr-Latn-RS" w:eastAsia="sr-Latn-CS"/>
        </w:rPr>
        <w:t xml:space="preserve"> за праћење стања у области националних мањина </w:t>
      </w:r>
      <w:r w:rsidRPr="00923647">
        <w:rPr>
          <w:rFonts w:eastAsiaTheme="minorEastAsia"/>
          <w:color w:val="auto"/>
          <w:sz w:val="24"/>
          <w:szCs w:val="24"/>
          <w:lang w:val="sr-Latn-RS" w:eastAsia="sr-Latn-CS"/>
        </w:rPr>
        <w:t>обавља</w:t>
      </w:r>
      <w:r w:rsidR="00720D17">
        <w:rPr>
          <w:rFonts w:eastAsiaTheme="minorEastAsia"/>
          <w:color w:val="auto"/>
          <w:sz w:val="24"/>
          <w:szCs w:val="24"/>
          <w:lang w:val="sr-Cyrl-RS" w:eastAsia="sr-Latn-CS"/>
        </w:rPr>
        <w:t>ју се</w:t>
      </w:r>
      <w:r w:rsidR="00720D17">
        <w:rPr>
          <w:rFonts w:eastAsiaTheme="minorEastAsia"/>
          <w:color w:val="auto"/>
          <w:sz w:val="24"/>
          <w:szCs w:val="24"/>
          <w:lang w:val="sr-Latn-RS" w:eastAsia="sr-Latn-CS"/>
        </w:rPr>
        <w:t xml:space="preserve"> послови</w:t>
      </w:r>
      <w:r w:rsidRPr="00923647">
        <w:rPr>
          <w:rFonts w:eastAsiaTheme="minorEastAsia"/>
          <w:color w:val="auto"/>
          <w:sz w:val="24"/>
          <w:szCs w:val="24"/>
          <w:lang w:val="sr-Latn-RS" w:eastAsia="sr-Latn-CS"/>
        </w:rPr>
        <w:t xml:space="preserve"> који се односе на: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припрему извештаја о спровођењу стратешких докумената из области остваривања права националних мањина; праћење финансирања </w:t>
      </w:r>
      <w:r w:rsidRPr="00923647">
        <w:rPr>
          <w:rFonts w:eastAsiaTheme="minorEastAsia"/>
          <w:color w:val="auto"/>
          <w:sz w:val="24"/>
          <w:szCs w:val="24"/>
          <w:lang w:val="sr-Latn-RS" w:eastAsia="sr-Latn-CS"/>
        </w:rPr>
        <w:lastRenderedPageBreak/>
        <w:t>програма националних мањина;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w:t>
      </w:r>
      <w:r w:rsidRPr="00923647">
        <w:rPr>
          <w:rFonts w:eastAsiaTheme="minorEastAsia"/>
          <w:color w:val="auto"/>
          <w:sz w:val="24"/>
          <w:szCs w:val="24"/>
          <w:lang w:val="sr-Cyrl-CS" w:eastAsia="sr-Latn-CS"/>
        </w:rPr>
        <w:t xml:space="preserve"> </w:t>
      </w:r>
      <w:r w:rsidRPr="00923647">
        <w:rPr>
          <w:rFonts w:eastAsiaTheme="minorEastAsia"/>
          <w:color w:val="auto"/>
          <w:sz w:val="24"/>
          <w:szCs w:val="24"/>
          <w:lang w:val="sr-Latn-RS" w:eastAsia="sr-Latn-CS"/>
        </w:rPr>
        <w:t>праћење, анализа и спровођење прописа као и стратешких  докумената из области унапређења и заштите мањинских права и друг</w:t>
      </w:r>
      <w:r w:rsidRPr="00923647">
        <w:rPr>
          <w:rFonts w:eastAsiaTheme="minorEastAsia"/>
          <w:color w:val="auto"/>
          <w:sz w:val="24"/>
          <w:szCs w:val="24"/>
          <w:lang w:val="sr-Cyrl-CS" w:eastAsia="sr-Latn-CS"/>
        </w:rPr>
        <w:t>е</w:t>
      </w:r>
      <w:r w:rsidRPr="00923647">
        <w:rPr>
          <w:rFonts w:eastAsiaTheme="minorEastAsia"/>
          <w:color w:val="auto"/>
          <w:sz w:val="24"/>
          <w:szCs w:val="24"/>
          <w:lang w:val="sr-Latn-RS" w:eastAsia="sr-Latn-CS"/>
        </w:rPr>
        <w:t xml:space="preserve"> послове из делокруга </w:t>
      </w:r>
      <w:r w:rsidRPr="00923647">
        <w:rPr>
          <w:rFonts w:eastAsiaTheme="minorEastAsia"/>
          <w:color w:val="auto"/>
          <w:sz w:val="24"/>
          <w:szCs w:val="24"/>
          <w:lang w:val="sr-Cyrl-CS" w:eastAsia="sr-Latn-CS"/>
        </w:rPr>
        <w:t>Одсека</w:t>
      </w:r>
      <w:r w:rsidRPr="00923647">
        <w:rPr>
          <w:rFonts w:eastAsiaTheme="minorEastAsia"/>
          <w:color w:val="auto"/>
          <w:sz w:val="24"/>
          <w:szCs w:val="24"/>
          <w:lang w:val="sr-Latn-RS" w:eastAsia="sr-Latn-CS"/>
        </w:rPr>
        <w:t>.</w:t>
      </w:r>
    </w:p>
    <w:p w14:paraId="1B14278A" w14:textId="77777777" w:rsidR="00D02186" w:rsidRPr="00D02186" w:rsidRDefault="00D02186" w:rsidP="00D02186">
      <w:pPr>
        <w:spacing w:after="0" w:line="240" w:lineRule="auto"/>
        <w:ind w:left="360" w:firstLine="0"/>
        <w:contextualSpacing/>
        <w:jc w:val="left"/>
        <w:rPr>
          <w:rFonts w:eastAsiaTheme="minorHAnsi"/>
          <w:b/>
          <w:bCs/>
          <w:color w:val="auto"/>
          <w:sz w:val="24"/>
          <w:szCs w:val="24"/>
          <w:lang w:val="sr-Cyrl-RS" w:eastAsia="en-US"/>
        </w:rPr>
      </w:pPr>
    </w:p>
    <w:p w14:paraId="45EDE074" w14:textId="2E7C4258" w:rsidR="0080332C" w:rsidRDefault="0080332C" w:rsidP="0080332C">
      <w:pPr>
        <w:spacing w:after="24" w:line="259" w:lineRule="auto"/>
        <w:ind w:left="0" w:firstLine="0"/>
        <w:rPr>
          <w:sz w:val="24"/>
          <w:szCs w:val="24"/>
          <w:lang w:val="sr-Cyrl-RS"/>
        </w:rPr>
      </w:pPr>
    </w:p>
    <w:p w14:paraId="700A0408" w14:textId="33851140" w:rsidR="00A001F9" w:rsidRDefault="006C6175" w:rsidP="0080332C">
      <w:pPr>
        <w:spacing w:after="24" w:line="259" w:lineRule="auto"/>
        <w:ind w:left="0" w:firstLine="0"/>
        <w:rPr>
          <w:sz w:val="24"/>
          <w:szCs w:val="24"/>
          <w:lang w:val="sr-Cyrl-RS"/>
        </w:rPr>
      </w:pPr>
      <w:r>
        <w:rPr>
          <w:noProof/>
          <w:sz w:val="24"/>
          <w:szCs w:val="24"/>
          <w:lang w:val="en-US" w:eastAsia="en-US"/>
        </w:rPr>
        <w:drawing>
          <wp:inline distT="0" distB="0" distL="0" distR="0" wp14:anchorId="12F39E51" wp14:editId="0A8A74C3">
            <wp:extent cx="5486400" cy="32004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C65774F" w14:textId="77777777" w:rsidR="00A001F9" w:rsidRPr="003D709B" w:rsidRDefault="00A001F9" w:rsidP="0080332C">
      <w:pPr>
        <w:spacing w:after="24" w:line="259" w:lineRule="auto"/>
        <w:ind w:left="0" w:firstLine="0"/>
        <w:rPr>
          <w:sz w:val="24"/>
          <w:szCs w:val="24"/>
          <w:lang w:val="sr-Cyrl-RS"/>
        </w:rPr>
      </w:pPr>
    </w:p>
    <w:p w14:paraId="13E252AA" w14:textId="77777777" w:rsidR="00767221" w:rsidRDefault="00767221" w:rsidP="00FE621B">
      <w:pPr>
        <w:spacing w:after="0" w:line="240" w:lineRule="auto"/>
        <w:ind w:left="0" w:firstLine="720"/>
        <w:contextualSpacing/>
        <w:jc w:val="left"/>
        <w:rPr>
          <w:rFonts w:eastAsiaTheme="minorHAnsi"/>
          <w:b/>
          <w:color w:val="auto"/>
          <w:sz w:val="24"/>
          <w:szCs w:val="24"/>
          <w:lang w:val="sr-Cyrl-RS" w:eastAsia="en-US"/>
        </w:rPr>
      </w:pPr>
    </w:p>
    <w:p w14:paraId="536A997D" w14:textId="77777777" w:rsidR="00767221" w:rsidRDefault="00767221" w:rsidP="00F8238E">
      <w:pPr>
        <w:spacing w:after="0" w:line="240" w:lineRule="auto"/>
        <w:ind w:left="0" w:firstLine="0"/>
        <w:contextualSpacing/>
        <w:jc w:val="left"/>
        <w:rPr>
          <w:rFonts w:eastAsiaTheme="minorHAnsi"/>
          <w:b/>
          <w:color w:val="auto"/>
          <w:sz w:val="24"/>
          <w:szCs w:val="24"/>
          <w:lang w:val="sr-Cyrl-RS" w:eastAsia="en-US"/>
        </w:rPr>
      </w:pPr>
    </w:p>
    <w:p w14:paraId="441799B8" w14:textId="77777777" w:rsidR="00767221" w:rsidRDefault="00767221" w:rsidP="00FE621B">
      <w:pPr>
        <w:spacing w:after="0" w:line="240" w:lineRule="auto"/>
        <w:ind w:left="0" w:firstLine="720"/>
        <w:contextualSpacing/>
        <w:jc w:val="left"/>
        <w:rPr>
          <w:rFonts w:eastAsiaTheme="minorHAnsi"/>
          <w:b/>
          <w:color w:val="auto"/>
          <w:sz w:val="24"/>
          <w:szCs w:val="24"/>
          <w:lang w:val="sr-Cyrl-RS" w:eastAsia="en-US"/>
        </w:rPr>
      </w:pPr>
    </w:p>
    <w:p w14:paraId="7E86D550" w14:textId="2C3338D2" w:rsidR="00FE621B" w:rsidRPr="003D709B" w:rsidRDefault="000D3D9F" w:rsidP="00FE621B">
      <w:pPr>
        <w:spacing w:after="0" w:line="240" w:lineRule="auto"/>
        <w:ind w:left="0" w:firstLine="720"/>
        <w:contextualSpacing/>
        <w:jc w:val="left"/>
        <w:rPr>
          <w:rFonts w:eastAsiaTheme="minorHAnsi"/>
          <w:b/>
          <w:color w:val="auto"/>
          <w:sz w:val="24"/>
          <w:szCs w:val="24"/>
          <w:lang w:val="sr-Cyrl-RS" w:eastAsia="en-US"/>
        </w:rPr>
      </w:pPr>
      <w:r w:rsidRPr="003D709B">
        <w:rPr>
          <w:rFonts w:eastAsiaTheme="minorHAnsi"/>
          <w:b/>
          <w:color w:val="auto"/>
          <w:sz w:val="24"/>
          <w:szCs w:val="24"/>
          <w:lang w:val="sr-Cyrl-RS" w:eastAsia="en-US"/>
        </w:rPr>
        <w:t>Д</w:t>
      </w:r>
      <w:r w:rsidR="00FE621B" w:rsidRPr="003D709B">
        <w:rPr>
          <w:rFonts w:eastAsiaTheme="minorHAnsi"/>
          <w:b/>
          <w:color w:val="auto"/>
          <w:sz w:val="24"/>
          <w:szCs w:val="24"/>
          <w:lang w:val="sr-Cyrl-RS" w:eastAsia="en-US"/>
        </w:rPr>
        <w:t>. Сектор за антидискриминациону политику и унапређење родне равноправности</w:t>
      </w:r>
    </w:p>
    <w:p w14:paraId="15B25ABF" w14:textId="77777777" w:rsidR="001140AC" w:rsidRPr="003D709B" w:rsidRDefault="001140AC" w:rsidP="001140AC">
      <w:pPr>
        <w:spacing w:after="0" w:line="240" w:lineRule="auto"/>
        <w:ind w:left="0" w:firstLine="0"/>
        <w:contextualSpacing/>
        <w:jc w:val="left"/>
        <w:rPr>
          <w:rFonts w:eastAsiaTheme="minorHAnsi"/>
          <w:b/>
          <w:color w:val="auto"/>
          <w:sz w:val="24"/>
          <w:szCs w:val="24"/>
          <w:lang w:val="sr-Cyrl-RS" w:eastAsia="en-US"/>
        </w:rPr>
      </w:pPr>
    </w:p>
    <w:p w14:paraId="76500E73" w14:textId="77777777" w:rsidR="00FE621B" w:rsidRPr="003D709B" w:rsidRDefault="00FE621B" w:rsidP="001140AC">
      <w:pPr>
        <w:spacing w:after="0" w:line="240" w:lineRule="auto"/>
        <w:ind w:left="0" w:firstLine="0"/>
        <w:contextualSpacing/>
        <w:jc w:val="left"/>
        <w:rPr>
          <w:rFonts w:eastAsiaTheme="minorHAnsi"/>
          <w:b/>
          <w:color w:val="auto"/>
          <w:sz w:val="24"/>
          <w:szCs w:val="24"/>
          <w:lang w:val="sr-Cyrl-RS" w:eastAsia="en-US"/>
        </w:rPr>
      </w:pPr>
      <w:r w:rsidRPr="003D709B">
        <w:rPr>
          <w:rFonts w:eastAsiaTheme="minorHAnsi"/>
          <w:b/>
          <w:color w:val="auto"/>
          <w:sz w:val="24"/>
          <w:szCs w:val="24"/>
          <w:lang w:val="sr-Cyrl-RS" w:eastAsia="en-US"/>
        </w:rPr>
        <w:t>Руководилац сектора: Нина Митић – помоћник министра</w:t>
      </w:r>
    </w:p>
    <w:p w14:paraId="78475366" w14:textId="77777777" w:rsidR="00FE621B" w:rsidRPr="003D709B" w:rsidRDefault="00FE621B" w:rsidP="00FE621B">
      <w:pPr>
        <w:spacing w:after="0" w:line="240" w:lineRule="auto"/>
        <w:ind w:left="0" w:firstLine="0"/>
        <w:contextualSpacing/>
        <w:jc w:val="left"/>
        <w:rPr>
          <w:rFonts w:eastAsiaTheme="minorHAnsi"/>
          <w:b/>
          <w:color w:val="auto"/>
          <w:sz w:val="24"/>
          <w:szCs w:val="24"/>
          <w:lang w:val="sr-Cyrl-RS" w:eastAsia="en-US"/>
        </w:rPr>
      </w:pPr>
    </w:p>
    <w:p w14:paraId="6357798C" w14:textId="77777777" w:rsidR="00FE621B" w:rsidRPr="003D709B" w:rsidRDefault="00566ACD" w:rsidP="00FE621B">
      <w:pPr>
        <w:spacing w:after="0" w:line="240" w:lineRule="auto"/>
        <w:ind w:left="0" w:firstLine="0"/>
        <w:contextualSpacing/>
        <w:jc w:val="left"/>
        <w:rPr>
          <w:rFonts w:eastAsiaTheme="minorHAnsi"/>
          <w:color w:val="auto"/>
          <w:sz w:val="24"/>
          <w:szCs w:val="24"/>
          <w:lang w:val="sr-Cyrl-RS" w:eastAsia="en-US"/>
        </w:rPr>
      </w:pPr>
      <w:r w:rsidRPr="003D709B">
        <w:rPr>
          <w:rFonts w:eastAsiaTheme="minorHAnsi"/>
          <w:color w:val="auto"/>
          <w:sz w:val="24"/>
          <w:szCs w:val="24"/>
          <w:lang w:val="sr-Cyrl-RS" w:eastAsia="en-US"/>
        </w:rPr>
        <w:t>к</w:t>
      </w:r>
      <w:r w:rsidR="00FE621B" w:rsidRPr="003D709B">
        <w:rPr>
          <w:rFonts w:eastAsiaTheme="minorHAnsi"/>
          <w:color w:val="auto"/>
          <w:sz w:val="24"/>
          <w:szCs w:val="24"/>
          <w:lang w:val="sr-Cyrl-RS" w:eastAsia="en-US"/>
        </w:rPr>
        <w:t xml:space="preserve">онтакт телефон: </w:t>
      </w:r>
      <w:r w:rsidR="00FE621B" w:rsidRPr="003D709B">
        <w:rPr>
          <w:rFonts w:eastAsiaTheme="minorHAnsi"/>
          <w:color w:val="auto"/>
          <w:sz w:val="24"/>
          <w:szCs w:val="24"/>
          <w:lang w:val="sr-Cyrl-RS" w:eastAsia="en-US"/>
        </w:rPr>
        <w:tab/>
        <w:t xml:space="preserve">+ 381 11 21 42 021 </w:t>
      </w:r>
    </w:p>
    <w:p w14:paraId="14A381A0" w14:textId="77777777" w:rsidR="00697924" w:rsidRDefault="00FE621B" w:rsidP="00697924">
      <w:pPr>
        <w:spacing w:after="0" w:line="240" w:lineRule="auto"/>
        <w:ind w:left="1440" w:firstLine="720"/>
        <w:contextualSpacing/>
        <w:jc w:val="left"/>
        <w:rPr>
          <w:rFonts w:eastAsiaTheme="minorHAnsi"/>
          <w:color w:val="auto"/>
          <w:sz w:val="24"/>
          <w:szCs w:val="24"/>
          <w:lang w:val="sr-Cyrl-RS" w:eastAsia="en-US"/>
        </w:rPr>
      </w:pPr>
      <w:r w:rsidRPr="003D709B">
        <w:rPr>
          <w:rFonts w:eastAsiaTheme="minorHAnsi"/>
          <w:color w:val="auto"/>
          <w:sz w:val="24"/>
          <w:szCs w:val="24"/>
          <w:lang w:val="sr-Cyrl-RS" w:eastAsia="en-US"/>
        </w:rPr>
        <w:t>+ 381 11 31 10 574</w:t>
      </w:r>
    </w:p>
    <w:p w14:paraId="3C393FEC" w14:textId="52655610" w:rsidR="00FE621B" w:rsidRPr="003D709B" w:rsidRDefault="00FE621B" w:rsidP="00697924">
      <w:pPr>
        <w:spacing w:after="0" w:line="240" w:lineRule="auto"/>
        <w:ind w:left="0" w:firstLine="0"/>
        <w:contextualSpacing/>
        <w:jc w:val="left"/>
        <w:rPr>
          <w:rFonts w:eastAsiaTheme="minorHAnsi"/>
          <w:color w:val="auto"/>
          <w:sz w:val="24"/>
          <w:szCs w:val="24"/>
          <w:lang w:val="sr-Cyrl-RS" w:eastAsia="en-US"/>
        </w:rPr>
      </w:pPr>
      <w:r w:rsidRPr="003D709B">
        <w:rPr>
          <w:sz w:val="24"/>
          <w:szCs w:val="24"/>
          <w:lang w:val="sr-Cyrl-RS"/>
        </w:rPr>
        <w:t xml:space="preserve">e-mail: </w:t>
      </w:r>
      <w:hyperlink r:id="rId37" w:history="1">
        <w:r w:rsidR="005850EE" w:rsidRPr="00B60DB5">
          <w:rPr>
            <w:rStyle w:val="Hyperlink"/>
            <w:rFonts w:eastAsiaTheme="minorHAnsi"/>
            <w:sz w:val="24"/>
            <w:szCs w:val="24"/>
            <w:lang w:val="sr-Cyrl-RS" w:eastAsia="en-US"/>
          </w:rPr>
          <w:t>antidiskriminacija.rodna@minljmpdd.gov.rs</w:t>
        </w:r>
      </w:hyperlink>
      <w:r w:rsidR="005850EE">
        <w:rPr>
          <w:rFonts w:eastAsiaTheme="minorHAnsi"/>
          <w:color w:val="auto"/>
          <w:sz w:val="24"/>
          <w:szCs w:val="24"/>
          <w:lang w:val="sr-Cyrl-RS" w:eastAsia="en-US"/>
        </w:rPr>
        <w:t xml:space="preserve"> </w:t>
      </w:r>
      <w:r w:rsidRPr="003D709B">
        <w:rPr>
          <w:rFonts w:eastAsiaTheme="minorHAnsi"/>
          <w:color w:val="auto"/>
          <w:sz w:val="24"/>
          <w:szCs w:val="24"/>
          <w:lang w:val="sr-Cyrl-RS" w:eastAsia="en-US"/>
        </w:rPr>
        <w:t xml:space="preserve">    </w:t>
      </w:r>
    </w:p>
    <w:p w14:paraId="7B562489" w14:textId="77777777" w:rsidR="00FE621B" w:rsidRPr="003D709B" w:rsidRDefault="00FE621B" w:rsidP="00FE621B">
      <w:pPr>
        <w:spacing w:after="0" w:line="240" w:lineRule="auto"/>
        <w:ind w:left="0" w:firstLine="0"/>
        <w:contextualSpacing/>
        <w:jc w:val="left"/>
        <w:rPr>
          <w:rFonts w:eastAsiaTheme="minorHAnsi"/>
          <w:color w:val="auto"/>
          <w:sz w:val="24"/>
          <w:szCs w:val="24"/>
          <w:lang w:val="sr-Cyrl-RS" w:eastAsia="en-US"/>
        </w:rPr>
      </w:pPr>
    </w:p>
    <w:p w14:paraId="32C499E0" w14:textId="77777777" w:rsidR="00FE621B" w:rsidRPr="003D709B" w:rsidRDefault="00FE621B" w:rsidP="00FE621B">
      <w:pPr>
        <w:spacing w:after="0" w:line="240" w:lineRule="auto"/>
        <w:ind w:left="0" w:firstLine="0"/>
        <w:contextualSpacing/>
        <w:rPr>
          <w:rFonts w:eastAsiaTheme="minorHAnsi"/>
          <w:color w:val="auto"/>
          <w:sz w:val="24"/>
          <w:szCs w:val="24"/>
          <w:lang w:val="sr-Cyrl-RS" w:eastAsia="en-US"/>
        </w:rPr>
      </w:pPr>
    </w:p>
    <w:p w14:paraId="3B4FF4D3" w14:textId="23D6E935" w:rsidR="00FE621B" w:rsidRDefault="00FE621B" w:rsidP="00FE621B">
      <w:pPr>
        <w:spacing w:after="0" w:line="240" w:lineRule="auto"/>
        <w:ind w:left="0" w:firstLine="0"/>
        <w:contextualSpacing/>
        <w:rPr>
          <w:rFonts w:eastAsiaTheme="minorHAnsi"/>
          <w:color w:val="auto"/>
          <w:sz w:val="24"/>
          <w:szCs w:val="24"/>
          <w:lang w:val="sr-Cyrl-RS" w:eastAsia="en-US"/>
        </w:rPr>
      </w:pPr>
      <w:r w:rsidRPr="003D709B">
        <w:rPr>
          <w:rFonts w:eastAsiaTheme="minorHAnsi"/>
          <w:b/>
          <w:color w:val="auto"/>
          <w:sz w:val="24"/>
          <w:szCs w:val="24"/>
          <w:lang w:val="sr-Cyrl-RS" w:eastAsia="en-US"/>
        </w:rPr>
        <w:t>У Сектору за антидискриминациону политику и унапређење родне равноправности</w:t>
      </w:r>
      <w:r w:rsidRPr="003D709B">
        <w:rPr>
          <w:rFonts w:eastAsiaTheme="minorHAnsi"/>
          <w:color w:val="auto"/>
          <w:sz w:val="24"/>
          <w:szCs w:val="24"/>
          <w:lang w:val="sr-Cyrl-RS" w:eastAsia="en-US"/>
        </w:rPr>
        <w:t xml:space="preserve"> обављају се послови који се односе на: промоцију и развој антидискриминационе политике, родне равноправности и побољшање положаја припадника ромске националне мањине; идентификовање и осмишљавање мера и активности са циљем праћења, анализу стања и предлагања мера у области унапређења родне равноправности, заштиту од дискриминације и спречавања маргинализације ромске националне мањине; израду нацрта закона и других прописа, предлога планских докумената по питању унапређења међународних стандарда у области родне равноправности и антидискриминације; </w:t>
      </w:r>
      <w:r w:rsidRPr="003D709B">
        <w:rPr>
          <w:rFonts w:eastAsiaTheme="minorHAnsi"/>
          <w:color w:val="auto"/>
          <w:sz w:val="24"/>
          <w:szCs w:val="24"/>
          <w:lang w:val="sr-Cyrl-RS" w:eastAsia="en-US"/>
        </w:rPr>
        <w:lastRenderedPageBreak/>
        <w:t>праћење и спровођење препорука релевантних међународних организација у области антидискримационих политика и унапређења родне равноправности; спровођење активности на имплементацији Стратегије социјалног укључивања Рома и  Ромкиња у Републици Србији за период од 2016. до 2025. године и пратећег Акционог плана; припрему извештаја из области антидискриминационих мера  и унапређења равноправности полова, које произилазе из стратешких докумената РС као и међународних аката и обавеза које проистичу из приступања ЕУ; подршку ромским удружењима која се баве промоцијом родне равноправности и заштите од свих облика дискриминације, као и друге послове из делокруга Сектора.</w:t>
      </w:r>
    </w:p>
    <w:p w14:paraId="06BD5952" w14:textId="6064B5DE" w:rsidR="0056052B" w:rsidRDefault="0056052B" w:rsidP="00FE621B">
      <w:pPr>
        <w:spacing w:after="0" w:line="240" w:lineRule="auto"/>
        <w:ind w:left="0" w:firstLine="0"/>
        <w:contextualSpacing/>
        <w:rPr>
          <w:rFonts w:eastAsiaTheme="minorHAnsi"/>
          <w:color w:val="auto"/>
          <w:sz w:val="24"/>
          <w:szCs w:val="24"/>
          <w:lang w:val="sr-Cyrl-RS" w:eastAsia="en-US"/>
        </w:rPr>
      </w:pPr>
    </w:p>
    <w:p w14:paraId="38E5D2CC" w14:textId="64F82267" w:rsidR="0056052B" w:rsidRDefault="0056052B" w:rsidP="0056052B">
      <w:pPr>
        <w:spacing w:after="0" w:line="240" w:lineRule="auto"/>
        <w:ind w:left="0" w:firstLine="0"/>
        <w:contextualSpacing/>
        <w:rPr>
          <w:rFonts w:eastAsiaTheme="minorHAnsi"/>
          <w:color w:val="auto"/>
          <w:sz w:val="24"/>
          <w:szCs w:val="24"/>
          <w:lang w:val="sr-Cyrl-CS" w:eastAsia="en-US"/>
        </w:rPr>
      </w:pPr>
      <w:r w:rsidRPr="0056052B">
        <w:rPr>
          <w:rFonts w:eastAsiaTheme="minorHAnsi"/>
          <w:b/>
          <w:color w:val="auto"/>
          <w:sz w:val="24"/>
          <w:szCs w:val="24"/>
          <w:lang w:val="sr-Cyrl-CS" w:eastAsia="en-US"/>
        </w:rPr>
        <w:t>У Сектору за антидискриминациону политику и унапређење родне равноправности</w:t>
      </w:r>
      <w:r w:rsidRPr="0056052B">
        <w:rPr>
          <w:rFonts w:eastAsiaTheme="minorHAnsi"/>
          <w:color w:val="auto"/>
          <w:sz w:val="24"/>
          <w:szCs w:val="24"/>
          <w:lang w:val="sr-Cyrl-CS" w:eastAsia="en-US"/>
        </w:rPr>
        <w:t xml:space="preserve"> образују се следеће унутрашње јединице:</w:t>
      </w:r>
    </w:p>
    <w:p w14:paraId="1E4CBFCF" w14:textId="77777777" w:rsidR="0056052B" w:rsidRPr="0056052B" w:rsidRDefault="0056052B" w:rsidP="0056052B">
      <w:pPr>
        <w:spacing w:after="0" w:line="240" w:lineRule="auto"/>
        <w:ind w:left="0" w:firstLine="0"/>
        <w:contextualSpacing/>
        <w:rPr>
          <w:rFonts w:eastAsiaTheme="minorHAnsi"/>
          <w:color w:val="auto"/>
          <w:sz w:val="24"/>
          <w:szCs w:val="24"/>
          <w:lang w:val="sr-Cyrl-CS" w:eastAsia="en-US"/>
        </w:rPr>
      </w:pPr>
    </w:p>
    <w:p w14:paraId="63D4A1B8" w14:textId="77777777" w:rsidR="0056052B" w:rsidRPr="0056052B" w:rsidRDefault="0056052B" w:rsidP="0056052B">
      <w:pPr>
        <w:numPr>
          <w:ilvl w:val="0"/>
          <w:numId w:val="23"/>
        </w:numPr>
        <w:spacing w:after="0" w:line="240" w:lineRule="auto"/>
        <w:contextualSpacing/>
        <w:rPr>
          <w:rFonts w:eastAsiaTheme="minorHAnsi"/>
          <w:color w:val="auto"/>
          <w:sz w:val="24"/>
          <w:szCs w:val="24"/>
          <w:lang w:val="sr-Cyrl-CS" w:eastAsia="en-US"/>
        </w:rPr>
      </w:pPr>
      <w:r w:rsidRPr="0056052B">
        <w:rPr>
          <w:rFonts w:eastAsiaTheme="minorHAnsi"/>
          <w:color w:val="auto"/>
          <w:sz w:val="24"/>
          <w:szCs w:val="24"/>
          <w:lang w:val="sr-Cyrl-CS" w:eastAsia="en-US"/>
        </w:rPr>
        <w:t>Одсек за антидискриминациону политику</w:t>
      </w:r>
    </w:p>
    <w:p w14:paraId="6F4CEB54" w14:textId="77777777" w:rsidR="0056052B" w:rsidRPr="0056052B" w:rsidRDefault="0056052B" w:rsidP="0056052B">
      <w:pPr>
        <w:numPr>
          <w:ilvl w:val="0"/>
          <w:numId w:val="23"/>
        </w:numPr>
        <w:spacing w:after="0" w:line="240" w:lineRule="auto"/>
        <w:contextualSpacing/>
        <w:rPr>
          <w:rFonts w:eastAsiaTheme="minorHAnsi"/>
          <w:color w:val="auto"/>
          <w:sz w:val="24"/>
          <w:szCs w:val="24"/>
          <w:lang w:val="sr-Cyrl-CS" w:eastAsia="en-US"/>
        </w:rPr>
      </w:pPr>
      <w:r w:rsidRPr="0056052B">
        <w:rPr>
          <w:rFonts w:eastAsiaTheme="minorHAnsi"/>
          <w:color w:val="auto"/>
          <w:sz w:val="24"/>
          <w:szCs w:val="24"/>
          <w:lang w:val="sr-Cyrl-CS" w:eastAsia="en-US"/>
        </w:rPr>
        <w:t>Група за унапређење родне равноправности</w:t>
      </w:r>
    </w:p>
    <w:p w14:paraId="6F781302" w14:textId="6907FB53" w:rsidR="0056052B" w:rsidRPr="0056052B" w:rsidRDefault="0056052B" w:rsidP="0056052B">
      <w:pPr>
        <w:numPr>
          <w:ilvl w:val="0"/>
          <w:numId w:val="23"/>
        </w:numPr>
        <w:spacing w:after="0" w:line="240" w:lineRule="auto"/>
        <w:contextualSpacing/>
        <w:rPr>
          <w:rFonts w:eastAsiaTheme="minorHAnsi"/>
          <w:color w:val="auto"/>
          <w:sz w:val="24"/>
          <w:szCs w:val="24"/>
          <w:lang w:val="sr-Cyrl-CS" w:eastAsia="en-US"/>
        </w:rPr>
      </w:pPr>
      <w:r w:rsidRPr="0056052B">
        <w:rPr>
          <w:rFonts w:eastAsiaTheme="minorHAnsi"/>
          <w:color w:val="auto"/>
          <w:sz w:val="24"/>
          <w:szCs w:val="24"/>
          <w:lang w:val="sr-Cyrl-CS" w:eastAsia="en-US"/>
        </w:rPr>
        <w:t>Одсек за унапређење положаја Рома</w:t>
      </w:r>
    </w:p>
    <w:p w14:paraId="12A1DE38" w14:textId="77777777" w:rsidR="0056052B" w:rsidRPr="003D709B" w:rsidRDefault="0056052B" w:rsidP="00FE621B">
      <w:pPr>
        <w:spacing w:after="0" w:line="240" w:lineRule="auto"/>
        <w:ind w:left="0" w:firstLine="0"/>
        <w:contextualSpacing/>
        <w:rPr>
          <w:rFonts w:eastAsiaTheme="minorHAnsi"/>
          <w:color w:val="auto"/>
          <w:sz w:val="24"/>
          <w:szCs w:val="24"/>
          <w:lang w:val="sr-Cyrl-RS" w:eastAsia="en-US"/>
        </w:rPr>
      </w:pPr>
    </w:p>
    <w:p w14:paraId="05702350" w14:textId="69624364" w:rsidR="001140AC" w:rsidRDefault="0056052B" w:rsidP="00FE621B">
      <w:pPr>
        <w:spacing w:after="0" w:line="240" w:lineRule="auto"/>
        <w:ind w:left="0" w:firstLine="0"/>
        <w:contextualSpacing/>
        <w:rPr>
          <w:rFonts w:eastAsiaTheme="minorHAnsi"/>
          <w:color w:val="auto"/>
          <w:sz w:val="24"/>
          <w:szCs w:val="24"/>
          <w:lang w:val="sr-Cyrl-RS" w:eastAsia="en-US"/>
        </w:rPr>
      </w:pPr>
      <w:r>
        <w:rPr>
          <w:rFonts w:eastAsiaTheme="minorHAnsi"/>
          <w:noProof/>
          <w:color w:val="auto"/>
          <w:sz w:val="24"/>
          <w:szCs w:val="24"/>
          <w:lang w:val="en-US" w:eastAsia="en-US"/>
        </w:rPr>
        <w:drawing>
          <wp:inline distT="0" distB="0" distL="0" distR="0" wp14:anchorId="79C033C2" wp14:editId="0C5BFDD7">
            <wp:extent cx="4772025" cy="249555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D07D8A6" w14:textId="33F9901F" w:rsidR="0056052B" w:rsidRDefault="00944C39"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ab/>
        <w:t>Д.1. Одсек за антидискриминациону политику</w:t>
      </w:r>
    </w:p>
    <w:p w14:paraId="081ACD28" w14:textId="50C9DA29" w:rsidR="004A768B" w:rsidRDefault="004A768B" w:rsidP="00FE621B">
      <w:pPr>
        <w:spacing w:after="0" w:line="240" w:lineRule="auto"/>
        <w:ind w:left="0" w:firstLine="0"/>
        <w:contextualSpacing/>
        <w:rPr>
          <w:rFonts w:eastAsiaTheme="minorHAnsi"/>
          <w:color w:val="auto"/>
          <w:sz w:val="24"/>
          <w:szCs w:val="24"/>
          <w:lang w:val="sr-Cyrl-RS" w:eastAsia="en-US"/>
        </w:rPr>
      </w:pPr>
    </w:p>
    <w:p w14:paraId="6AC33B72" w14:textId="2ABF1FCB" w:rsidR="004A768B" w:rsidRDefault="004A768B"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Шеф одсека: Никола Радојловић, смаостални саветник</w:t>
      </w:r>
    </w:p>
    <w:p w14:paraId="01338691" w14:textId="1D077A58" w:rsidR="004A768B" w:rsidRDefault="004A768B" w:rsidP="00FE621B">
      <w:pPr>
        <w:spacing w:after="0" w:line="240" w:lineRule="auto"/>
        <w:ind w:left="0" w:firstLine="0"/>
        <w:contextualSpacing/>
        <w:rPr>
          <w:rFonts w:eastAsiaTheme="minorHAnsi"/>
          <w:color w:val="auto"/>
          <w:sz w:val="24"/>
          <w:szCs w:val="24"/>
          <w:lang w:val="sr-Cyrl-RS" w:eastAsia="en-US"/>
        </w:rPr>
      </w:pPr>
    </w:p>
    <w:p w14:paraId="42ED3944" w14:textId="5F315A13" w:rsidR="004A768B" w:rsidRPr="004A768B" w:rsidRDefault="004A768B" w:rsidP="00FE621B">
      <w:pPr>
        <w:spacing w:after="0" w:line="240" w:lineRule="auto"/>
        <w:ind w:left="0" w:firstLine="0"/>
        <w:contextualSpacing/>
        <w:rPr>
          <w:rFonts w:eastAsiaTheme="minorHAnsi"/>
          <w:color w:val="auto"/>
          <w:sz w:val="24"/>
          <w:szCs w:val="24"/>
          <w:lang w:val="en-US" w:eastAsia="en-US"/>
        </w:rPr>
      </w:pPr>
      <w:r>
        <w:rPr>
          <w:rFonts w:eastAsiaTheme="minorHAnsi"/>
          <w:color w:val="auto"/>
          <w:sz w:val="24"/>
          <w:szCs w:val="24"/>
          <w:lang w:val="sr-Cyrl-RS" w:eastAsia="en-US"/>
        </w:rPr>
        <w:t xml:space="preserve">Контакт телефон: +381 11 </w:t>
      </w:r>
      <w:r>
        <w:rPr>
          <w:rFonts w:eastAsiaTheme="minorHAnsi"/>
          <w:color w:val="auto"/>
          <w:sz w:val="24"/>
          <w:szCs w:val="24"/>
          <w:lang w:val="en-US" w:eastAsia="en-US"/>
        </w:rPr>
        <w:t>31 30 968</w:t>
      </w:r>
    </w:p>
    <w:p w14:paraId="453B5CC5" w14:textId="43890674" w:rsidR="004A768B" w:rsidRDefault="004A768B" w:rsidP="00FE621B">
      <w:pPr>
        <w:spacing w:after="0" w:line="240" w:lineRule="auto"/>
        <w:ind w:left="0" w:firstLine="0"/>
        <w:contextualSpacing/>
        <w:rPr>
          <w:rFonts w:eastAsiaTheme="minorHAnsi"/>
          <w:color w:val="auto"/>
          <w:sz w:val="24"/>
          <w:szCs w:val="24"/>
          <w:lang w:val="sr-Cyrl-RS" w:eastAsia="en-US"/>
        </w:rPr>
      </w:pPr>
    </w:p>
    <w:p w14:paraId="7AC96C99" w14:textId="21D17F5D" w:rsidR="004A768B" w:rsidRPr="004A768B" w:rsidRDefault="004A768B" w:rsidP="00FE621B">
      <w:pPr>
        <w:spacing w:after="0" w:line="240" w:lineRule="auto"/>
        <w:ind w:left="0" w:firstLine="0"/>
        <w:contextualSpacing/>
        <w:rPr>
          <w:rFonts w:eastAsiaTheme="minorHAnsi"/>
          <w:color w:val="auto"/>
          <w:sz w:val="24"/>
          <w:szCs w:val="24"/>
          <w:lang w:val="en-US" w:eastAsia="en-US"/>
        </w:rPr>
      </w:pPr>
      <w:r>
        <w:rPr>
          <w:rFonts w:eastAsiaTheme="minorHAnsi"/>
          <w:color w:val="auto"/>
          <w:sz w:val="24"/>
          <w:szCs w:val="24"/>
          <w:lang w:val="sr-Cyrl-RS" w:eastAsia="en-US"/>
        </w:rPr>
        <w:t xml:space="preserve">е-маил: </w:t>
      </w:r>
      <w:hyperlink r:id="rId43" w:history="1">
        <w:r w:rsidRPr="00861444">
          <w:rPr>
            <w:rStyle w:val="Hyperlink"/>
            <w:rFonts w:eastAsiaTheme="minorHAnsi"/>
            <w:sz w:val="24"/>
            <w:szCs w:val="24"/>
            <w:lang w:val="sr-Latn-RS" w:eastAsia="en-US"/>
          </w:rPr>
          <w:t>nikola.radojlovic</w:t>
        </w:r>
        <w:r w:rsidRPr="00861444">
          <w:rPr>
            <w:rStyle w:val="Hyperlink"/>
            <w:rFonts w:eastAsiaTheme="minorHAnsi"/>
            <w:sz w:val="24"/>
            <w:szCs w:val="24"/>
            <w:lang w:val="en-US" w:eastAsia="en-US"/>
          </w:rPr>
          <w:t>@minljmpdd.gov.rs</w:t>
        </w:r>
      </w:hyperlink>
      <w:r>
        <w:rPr>
          <w:rFonts w:eastAsiaTheme="minorHAnsi"/>
          <w:color w:val="auto"/>
          <w:sz w:val="24"/>
          <w:szCs w:val="24"/>
          <w:lang w:val="en-US" w:eastAsia="en-US"/>
        </w:rPr>
        <w:t xml:space="preserve"> </w:t>
      </w:r>
    </w:p>
    <w:p w14:paraId="69EE4C24" w14:textId="75EBF643" w:rsidR="00944C39" w:rsidRDefault="00944C39" w:rsidP="00FE621B">
      <w:pPr>
        <w:spacing w:after="0" w:line="240" w:lineRule="auto"/>
        <w:ind w:left="0" w:firstLine="0"/>
        <w:contextualSpacing/>
        <w:rPr>
          <w:rFonts w:eastAsiaTheme="minorHAnsi"/>
          <w:color w:val="auto"/>
          <w:sz w:val="24"/>
          <w:szCs w:val="24"/>
          <w:lang w:val="sr-Cyrl-RS" w:eastAsia="en-US"/>
        </w:rPr>
      </w:pPr>
    </w:p>
    <w:p w14:paraId="29BEF06E" w14:textId="4C82503C" w:rsidR="00725F93" w:rsidRPr="00725F93" w:rsidRDefault="00725F93" w:rsidP="00725F93">
      <w:pPr>
        <w:spacing w:after="0" w:line="240" w:lineRule="auto"/>
        <w:ind w:left="0" w:firstLine="0"/>
        <w:contextualSpacing/>
        <w:rPr>
          <w:rFonts w:eastAsiaTheme="minorHAnsi"/>
          <w:color w:val="auto"/>
          <w:sz w:val="24"/>
          <w:szCs w:val="24"/>
          <w:lang w:val="sr-Cyrl-CS" w:eastAsia="en-US"/>
        </w:rPr>
      </w:pPr>
      <w:r>
        <w:rPr>
          <w:rFonts w:eastAsiaTheme="minorHAnsi"/>
          <w:color w:val="auto"/>
          <w:sz w:val="24"/>
          <w:szCs w:val="24"/>
          <w:lang w:val="sr-Cyrl-RS" w:eastAsia="en-US"/>
        </w:rPr>
        <w:t xml:space="preserve">У </w:t>
      </w:r>
      <w:r w:rsidRPr="00725F93">
        <w:rPr>
          <w:rFonts w:eastAsiaTheme="minorHAnsi"/>
          <w:b/>
          <w:color w:val="auto"/>
          <w:sz w:val="24"/>
          <w:szCs w:val="24"/>
          <w:lang w:val="sr-Cyrl-CS" w:eastAsia="en-US"/>
        </w:rPr>
        <w:t>Одсек</w:t>
      </w:r>
      <w:r>
        <w:rPr>
          <w:rFonts w:eastAsiaTheme="minorHAnsi"/>
          <w:b/>
          <w:color w:val="auto"/>
          <w:sz w:val="24"/>
          <w:szCs w:val="24"/>
          <w:lang w:val="sr-Cyrl-CS" w:eastAsia="en-US"/>
        </w:rPr>
        <w:t>у</w:t>
      </w:r>
      <w:r w:rsidRPr="00725F93">
        <w:rPr>
          <w:rFonts w:eastAsiaTheme="minorHAnsi"/>
          <w:b/>
          <w:color w:val="auto"/>
          <w:sz w:val="24"/>
          <w:szCs w:val="24"/>
          <w:lang w:val="sr-Cyrl-CS" w:eastAsia="en-US"/>
        </w:rPr>
        <w:t xml:space="preserve"> за антидискриминациону политику</w:t>
      </w:r>
      <w:r w:rsidRPr="00725F93">
        <w:rPr>
          <w:rFonts w:eastAsiaTheme="minorHAnsi"/>
          <w:color w:val="auto"/>
          <w:sz w:val="24"/>
          <w:szCs w:val="24"/>
          <w:lang w:val="sr-Cyrl-CS" w:eastAsia="en-US"/>
        </w:rPr>
        <w:t xml:space="preserve"> обавља</w:t>
      </w:r>
      <w:r>
        <w:rPr>
          <w:rFonts w:eastAsiaTheme="minorHAnsi"/>
          <w:color w:val="auto"/>
          <w:sz w:val="24"/>
          <w:szCs w:val="24"/>
          <w:lang w:val="sr-Cyrl-CS" w:eastAsia="en-US"/>
        </w:rPr>
        <w:t>ју се</w:t>
      </w:r>
      <w:r w:rsidRPr="00725F93">
        <w:rPr>
          <w:rFonts w:eastAsiaTheme="minorHAnsi"/>
          <w:color w:val="auto"/>
          <w:sz w:val="24"/>
          <w:szCs w:val="24"/>
          <w:lang w:val="sr-Cyrl-CS" w:eastAsia="en-US"/>
        </w:rPr>
        <w:t xml:space="preserve">  послов</w:t>
      </w:r>
      <w:r>
        <w:rPr>
          <w:rFonts w:eastAsiaTheme="minorHAnsi"/>
          <w:color w:val="auto"/>
          <w:sz w:val="24"/>
          <w:szCs w:val="24"/>
          <w:lang w:val="sr-Cyrl-CS" w:eastAsia="en-US"/>
        </w:rPr>
        <w:t>и</w:t>
      </w:r>
      <w:r w:rsidRPr="00725F93">
        <w:rPr>
          <w:rFonts w:eastAsiaTheme="minorHAnsi"/>
          <w:color w:val="auto"/>
          <w:sz w:val="24"/>
          <w:szCs w:val="24"/>
          <w:lang w:val="sr-Cyrl-CS" w:eastAsia="en-US"/>
        </w:rPr>
        <w:t xml:space="preserve"> који се односе на: </w:t>
      </w:r>
      <w:r w:rsidRPr="00725F93">
        <w:rPr>
          <w:rFonts w:eastAsiaTheme="minorHAnsi"/>
          <w:color w:val="auto"/>
          <w:sz w:val="24"/>
          <w:szCs w:val="24"/>
          <w:lang w:val="sr-Latn-RS" w:eastAsia="en-US"/>
        </w:rPr>
        <w:t>промоцију и развој антидискриминационе политике</w:t>
      </w:r>
      <w:r w:rsidRPr="00725F93">
        <w:rPr>
          <w:rFonts w:eastAsiaTheme="minorHAnsi"/>
          <w:color w:val="auto"/>
          <w:sz w:val="24"/>
          <w:szCs w:val="24"/>
          <w:lang w:val="sr-Cyrl-RS" w:eastAsia="en-US"/>
        </w:rPr>
        <w:t>, и</w:t>
      </w:r>
      <w:r w:rsidRPr="00725F93">
        <w:rPr>
          <w:rFonts w:eastAsiaTheme="minorHAnsi"/>
          <w:color w:val="auto"/>
          <w:sz w:val="24"/>
          <w:szCs w:val="24"/>
          <w:lang w:val="sr-Latn-RS" w:eastAsia="en-US"/>
        </w:rPr>
        <w:t>дентификова</w:t>
      </w:r>
      <w:r w:rsidRPr="00725F93">
        <w:rPr>
          <w:rFonts w:eastAsiaTheme="minorHAnsi"/>
          <w:color w:val="auto"/>
          <w:sz w:val="24"/>
          <w:szCs w:val="24"/>
          <w:lang w:val="sr-Cyrl-RS" w:eastAsia="en-US"/>
        </w:rPr>
        <w:t>ње, анализу</w:t>
      </w:r>
      <w:r w:rsidRPr="00725F93">
        <w:rPr>
          <w:rFonts w:eastAsiaTheme="minorHAnsi"/>
          <w:color w:val="auto"/>
          <w:sz w:val="24"/>
          <w:szCs w:val="24"/>
          <w:lang w:val="sr-Latn-RS" w:eastAsia="en-US"/>
        </w:rPr>
        <w:t xml:space="preserve"> и осмишљавањ</w:t>
      </w:r>
      <w:r>
        <w:rPr>
          <w:rFonts w:eastAsiaTheme="minorHAnsi"/>
          <w:color w:val="auto"/>
          <w:sz w:val="24"/>
          <w:szCs w:val="24"/>
          <w:lang w:val="sr-Cyrl-RS" w:eastAsia="en-US"/>
        </w:rPr>
        <w:t>е</w:t>
      </w:r>
      <w:r w:rsidRPr="00725F93">
        <w:rPr>
          <w:rFonts w:eastAsiaTheme="minorHAnsi"/>
          <w:color w:val="auto"/>
          <w:sz w:val="24"/>
          <w:szCs w:val="24"/>
          <w:lang w:val="sr-Latn-RS" w:eastAsia="en-US"/>
        </w:rPr>
        <w:t xml:space="preserve"> мера и активности </w:t>
      </w:r>
      <w:r w:rsidRPr="00725F93">
        <w:rPr>
          <w:rFonts w:eastAsiaTheme="minorHAnsi"/>
          <w:color w:val="auto"/>
          <w:sz w:val="24"/>
          <w:szCs w:val="24"/>
          <w:lang w:val="sr-Cyrl-RS" w:eastAsia="en-US"/>
        </w:rPr>
        <w:t xml:space="preserve">у овој области; иницирање, припрему и </w:t>
      </w:r>
      <w:r w:rsidRPr="00725F93">
        <w:rPr>
          <w:rFonts w:eastAsiaTheme="minorHAnsi"/>
          <w:color w:val="auto"/>
          <w:sz w:val="24"/>
          <w:szCs w:val="24"/>
          <w:lang w:val="sr-Latn-RS" w:eastAsia="en-US"/>
        </w:rPr>
        <w:t>изра</w:t>
      </w:r>
      <w:r w:rsidRPr="00725F93">
        <w:rPr>
          <w:rFonts w:eastAsiaTheme="minorHAnsi"/>
          <w:color w:val="auto"/>
          <w:sz w:val="24"/>
          <w:szCs w:val="24"/>
          <w:lang w:val="sr-Cyrl-RS" w:eastAsia="en-US"/>
        </w:rPr>
        <w:t xml:space="preserve">ду </w:t>
      </w:r>
      <w:r w:rsidRPr="00725F93">
        <w:rPr>
          <w:rFonts w:eastAsiaTheme="minorHAnsi"/>
          <w:color w:val="auto"/>
          <w:sz w:val="24"/>
          <w:szCs w:val="24"/>
          <w:lang w:val="sr-Latn-RS" w:eastAsia="en-US"/>
        </w:rPr>
        <w:t>нацрт</w:t>
      </w:r>
      <w:r w:rsidRPr="00725F93">
        <w:rPr>
          <w:rFonts w:eastAsiaTheme="minorHAnsi"/>
          <w:color w:val="auto"/>
          <w:sz w:val="24"/>
          <w:szCs w:val="24"/>
          <w:lang w:val="sr-Cyrl-RS" w:eastAsia="en-US"/>
        </w:rPr>
        <w:t>а</w:t>
      </w:r>
      <w:r w:rsidRPr="00725F93">
        <w:rPr>
          <w:rFonts w:eastAsiaTheme="minorHAnsi"/>
          <w:color w:val="auto"/>
          <w:sz w:val="24"/>
          <w:szCs w:val="24"/>
          <w:lang w:val="sr-Latn-RS" w:eastAsia="en-US"/>
        </w:rPr>
        <w:t xml:space="preserve"> закона и других прописа, предлога планских докумената у вези са унапређењем међународних стандарда заштите од дискриминације</w:t>
      </w:r>
      <w:r w:rsidRPr="00725F93">
        <w:rPr>
          <w:rFonts w:eastAsiaTheme="minorHAnsi"/>
          <w:color w:val="auto"/>
          <w:sz w:val="24"/>
          <w:szCs w:val="24"/>
          <w:lang w:val="sr-Cyrl-RS" w:eastAsia="en-US"/>
        </w:rPr>
        <w:t>; сарадњу са другим органима поводом израде прописа везаних за спречавање дискриминације; давање мишљења на предлоге планских докумената и прописа других органа и организација; пра</w:t>
      </w:r>
      <w:r>
        <w:rPr>
          <w:rFonts w:eastAsiaTheme="minorHAnsi"/>
          <w:color w:val="auto"/>
          <w:sz w:val="24"/>
          <w:szCs w:val="24"/>
          <w:lang w:val="sr-Cyrl-RS" w:eastAsia="en-US"/>
        </w:rPr>
        <w:t>ћење</w:t>
      </w:r>
      <w:r w:rsidRPr="00725F93">
        <w:rPr>
          <w:rFonts w:eastAsiaTheme="minorHAnsi"/>
          <w:color w:val="auto"/>
          <w:sz w:val="24"/>
          <w:szCs w:val="24"/>
          <w:lang w:val="sr-Cyrl-RS" w:eastAsia="en-US"/>
        </w:rPr>
        <w:t xml:space="preserve"> </w:t>
      </w:r>
      <w:r w:rsidRPr="00725F93">
        <w:rPr>
          <w:rFonts w:eastAsiaTheme="minorHAnsi"/>
          <w:color w:val="auto"/>
          <w:sz w:val="24"/>
          <w:szCs w:val="24"/>
          <w:lang w:val="sr-Latn-RS" w:eastAsia="en-US"/>
        </w:rPr>
        <w:t>спровођењ</w:t>
      </w:r>
      <w:r w:rsidRPr="00725F93">
        <w:rPr>
          <w:rFonts w:eastAsiaTheme="minorHAnsi"/>
          <w:color w:val="auto"/>
          <w:sz w:val="24"/>
          <w:szCs w:val="24"/>
          <w:lang w:val="sr-Cyrl-RS" w:eastAsia="en-US"/>
        </w:rPr>
        <w:t>а</w:t>
      </w:r>
      <w:r w:rsidRPr="00725F93">
        <w:rPr>
          <w:rFonts w:eastAsiaTheme="minorHAnsi"/>
          <w:color w:val="auto"/>
          <w:sz w:val="24"/>
          <w:szCs w:val="24"/>
          <w:lang w:val="sr-Latn-RS" w:eastAsia="en-US"/>
        </w:rPr>
        <w:t xml:space="preserve"> препорука релевантних међународних организација у области антидискрим</w:t>
      </w:r>
      <w:r w:rsidRPr="00725F93">
        <w:rPr>
          <w:rFonts w:eastAsiaTheme="minorHAnsi"/>
          <w:color w:val="auto"/>
          <w:sz w:val="24"/>
          <w:szCs w:val="24"/>
          <w:lang w:val="sr-Cyrl-RS" w:eastAsia="en-US"/>
        </w:rPr>
        <w:t xml:space="preserve">инационе политике, </w:t>
      </w:r>
      <w:r w:rsidRPr="00725F93">
        <w:rPr>
          <w:rFonts w:eastAsiaTheme="minorHAnsi"/>
          <w:color w:val="auto"/>
          <w:sz w:val="24"/>
          <w:szCs w:val="24"/>
          <w:lang w:val="sr-Latn-RS" w:eastAsia="en-US"/>
        </w:rPr>
        <w:t>а нарочито релевантних уговорних тела УН и Савета Европе; припрем</w:t>
      </w:r>
      <w:r>
        <w:rPr>
          <w:rFonts w:eastAsiaTheme="minorHAnsi"/>
          <w:color w:val="auto"/>
          <w:sz w:val="24"/>
          <w:szCs w:val="24"/>
          <w:lang w:val="sr-Cyrl-RS" w:eastAsia="en-US"/>
        </w:rPr>
        <w:t>у</w:t>
      </w:r>
      <w:r w:rsidRPr="00725F93">
        <w:rPr>
          <w:rFonts w:eastAsiaTheme="minorHAnsi"/>
          <w:color w:val="auto"/>
          <w:sz w:val="24"/>
          <w:szCs w:val="24"/>
          <w:lang w:val="sr-Latn-RS" w:eastAsia="en-US"/>
        </w:rPr>
        <w:t xml:space="preserve"> извештај</w:t>
      </w:r>
      <w:r>
        <w:rPr>
          <w:rFonts w:eastAsiaTheme="minorHAnsi"/>
          <w:color w:val="auto"/>
          <w:sz w:val="24"/>
          <w:szCs w:val="24"/>
          <w:lang w:val="sr-Cyrl-RS" w:eastAsia="en-US"/>
        </w:rPr>
        <w:t>а</w:t>
      </w:r>
      <w:r w:rsidRPr="00725F93">
        <w:rPr>
          <w:rFonts w:eastAsiaTheme="minorHAnsi"/>
          <w:color w:val="auto"/>
          <w:sz w:val="24"/>
          <w:szCs w:val="24"/>
          <w:lang w:val="sr-Latn-RS" w:eastAsia="en-US"/>
        </w:rPr>
        <w:t xml:space="preserve"> о </w:t>
      </w:r>
      <w:r w:rsidRPr="00725F93">
        <w:rPr>
          <w:rFonts w:eastAsiaTheme="minorHAnsi"/>
          <w:color w:val="auto"/>
          <w:sz w:val="24"/>
          <w:szCs w:val="24"/>
          <w:lang w:val="sr-Cyrl-RS" w:eastAsia="en-US"/>
        </w:rPr>
        <w:t xml:space="preserve">примени </w:t>
      </w:r>
      <w:r w:rsidRPr="00725F93">
        <w:rPr>
          <w:rFonts w:eastAsiaTheme="minorHAnsi"/>
          <w:color w:val="auto"/>
          <w:sz w:val="24"/>
          <w:szCs w:val="24"/>
          <w:lang w:val="sr-Latn-RS" w:eastAsia="en-US"/>
        </w:rPr>
        <w:lastRenderedPageBreak/>
        <w:t>антидискриминационих мера, које произилазе из стратешких докумената РС као и међународних аката и обавеза које проистичу из приступања ЕУ</w:t>
      </w:r>
      <w:r w:rsidRPr="00725F93">
        <w:rPr>
          <w:rFonts w:eastAsiaTheme="minorHAnsi"/>
          <w:color w:val="auto"/>
          <w:sz w:val="24"/>
          <w:szCs w:val="24"/>
          <w:lang w:val="sr-Cyrl-RS" w:eastAsia="en-US"/>
        </w:rPr>
        <w:t>, п</w:t>
      </w:r>
      <w:r w:rsidRPr="00725F93">
        <w:rPr>
          <w:rFonts w:eastAsiaTheme="minorHAnsi"/>
          <w:color w:val="auto"/>
          <w:sz w:val="24"/>
          <w:szCs w:val="24"/>
          <w:lang w:val="sr-Latn-CS" w:eastAsia="en-US"/>
        </w:rPr>
        <w:t xml:space="preserve">рипрему и спровођење конкурса за </w:t>
      </w:r>
      <w:r w:rsidRPr="00725F93">
        <w:rPr>
          <w:rFonts w:eastAsiaTheme="minorHAnsi"/>
          <w:color w:val="auto"/>
          <w:sz w:val="24"/>
          <w:szCs w:val="24"/>
          <w:lang w:val="sr-Cyrl-RS" w:eastAsia="en-US"/>
        </w:rPr>
        <w:t>програме/</w:t>
      </w:r>
      <w:r w:rsidRPr="00725F93">
        <w:rPr>
          <w:rFonts w:eastAsiaTheme="minorHAnsi"/>
          <w:color w:val="auto"/>
          <w:sz w:val="24"/>
          <w:szCs w:val="24"/>
          <w:lang w:val="sr-Latn-CS" w:eastAsia="en-US"/>
        </w:rPr>
        <w:t xml:space="preserve">пројекте удружења ради </w:t>
      </w:r>
      <w:r w:rsidRPr="00725F93">
        <w:rPr>
          <w:rFonts w:eastAsiaTheme="minorHAnsi"/>
          <w:color w:val="auto"/>
          <w:sz w:val="24"/>
          <w:szCs w:val="24"/>
          <w:lang w:val="sr-Cyrl-RS" w:eastAsia="en-US"/>
        </w:rPr>
        <w:t xml:space="preserve">у </w:t>
      </w:r>
      <w:r w:rsidRPr="00725F93">
        <w:rPr>
          <w:rFonts w:eastAsiaTheme="minorHAnsi"/>
          <w:color w:val="auto"/>
          <w:sz w:val="24"/>
          <w:szCs w:val="24"/>
          <w:lang w:val="sr-Latn-CS" w:eastAsia="en-US"/>
        </w:rPr>
        <w:t xml:space="preserve"> области </w:t>
      </w:r>
      <w:r w:rsidRPr="00725F93">
        <w:rPr>
          <w:rFonts w:eastAsiaTheme="minorHAnsi"/>
          <w:color w:val="auto"/>
          <w:sz w:val="24"/>
          <w:szCs w:val="24"/>
          <w:lang w:val="sr-Cyrl-RS" w:eastAsia="en-US"/>
        </w:rPr>
        <w:t>спречавања дискриминације</w:t>
      </w:r>
      <w:r w:rsidRPr="00725F93">
        <w:rPr>
          <w:rFonts w:eastAsiaTheme="minorHAnsi"/>
          <w:color w:val="auto"/>
          <w:sz w:val="24"/>
          <w:szCs w:val="24"/>
          <w:lang w:val="sr-Latn-CS" w:eastAsia="en-US"/>
        </w:rPr>
        <w:t xml:space="preserve">, </w:t>
      </w:r>
      <w:r w:rsidRPr="00725F93">
        <w:rPr>
          <w:rFonts w:eastAsiaTheme="minorHAnsi"/>
          <w:color w:val="auto"/>
          <w:sz w:val="24"/>
          <w:szCs w:val="24"/>
          <w:lang w:val="sr-Cyrl-RS" w:eastAsia="en-US"/>
        </w:rPr>
        <w:t xml:space="preserve">као и </w:t>
      </w:r>
      <w:r w:rsidRPr="00725F93">
        <w:rPr>
          <w:rFonts w:eastAsiaTheme="minorHAnsi"/>
          <w:color w:val="auto"/>
          <w:sz w:val="24"/>
          <w:szCs w:val="24"/>
          <w:lang w:val="sr-Latn-CS" w:eastAsia="en-US"/>
        </w:rPr>
        <w:t xml:space="preserve"> праћење реализације </w:t>
      </w:r>
      <w:r w:rsidRPr="00725F93">
        <w:rPr>
          <w:rFonts w:eastAsiaTheme="minorHAnsi"/>
          <w:color w:val="auto"/>
          <w:sz w:val="24"/>
          <w:szCs w:val="24"/>
          <w:lang w:val="sr-Cyrl-RS" w:eastAsia="en-US"/>
        </w:rPr>
        <w:t>одобрених пројеката</w:t>
      </w:r>
      <w:r w:rsidRPr="00725F93">
        <w:rPr>
          <w:rFonts w:eastAsiaTheme="minorHAnsi"/>
          <w:color w:val="auto"/>
          <w:sz w:val="24"/>
          <w:szCs w:val="24"/>
          <w:lang w:val="sr-Cyrl-CS" w:eastAsia="en-US"/>
        </w:rPr>
        <w:t xml:space="preserve"> као и друге послове из делокруга Одсека.</w:t>
      </w:r>
      <w:r w:rsidRPr="00725F93">
        <w:rPr>
          <w:rFonts w:eastAsiaTheme="minorHAnsi"/>
          <w:color w:val="auto"/>
          <w:sz w:val="24"/>
          <w:szCs w:val="24"/>
          <w:lang w:val="sr-Cyrl-RS" w:eastAsia="en-US"/>
        </w:rPr>
        <w:t xml:space="preserve"> </w:t>
      </w:r>
    </w:p>
    <w:p w14:paraId="78536BD6" w14:textId="1D1A837B" w:rsidR="00944C39" w:rsidRPr="00725F93" w:rsidRDefault="00944C39" w:rsidP="00FE621B">
      <w:pPr>
        <w:spacing w:after="0" w:line="240" w:lineRule="auto"/>
        <w:ind w:left="0" w:firstLine="0"/>
        <w:contextualSpacing/>
        <w:rPr>
          <w:rFonts w:eastAsiaTheme="minorHAnsi"/>
          <w:color w:val="auto"/>
          <w:sz w:val="24"/>
          <w:szCs w:val="24"/>
          <w:lang w:val="sr-Cyrl-RS" w:eastAsia="en-US"/>
        </w:rPr>
      </w:pPr>
    </w:p>
    <w:p w14:paraId="28AF7AC2" w14:textId="0C294D7F" w:rsidR="00725F93"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ab/>
        <w:t>Д.2. Група за унапређење родне равноправности</w:t>
      </w:r>
    </w:p>
    <w:p w14:paraId="278EAA46" w14:textId="27270E8E" w:rsidR="00725F93" w:rsidRDefault="00725F93" w:rsidP="00FE621B">
      <w:pPr>
        <w:spacing w:after="0" w:line="240" w:lineRule="auto"/>
        <w:ind w:left="0" w:firstLine="0"/>
        <w:contextualSpacing/>
        <w:rPr>
          <w:rFonts w:eastAsiaTheme="minorHAnsi"/>
          <w:color w:val="auto"/>
          <w:sz w:val="24"/>
          <w:szCs w:val="24"/>
          <w:lang w:val="sr-Cyrl-RS" w:eastAsia="en-US"/>
        </w:rPr>
      </w:pPr>
    </w:p>
    <w:p w14:paraId="2066303C" w14:textId="745B2DC5" w:rsidR="00725F93"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Руководилац групе: Биљана Стојковић, виши саветник</w:t>
      </w:r>
    </w:p>
    <w:p w14:paraId="68F7CD3C" w14:textId="05895B94" w:rsidR="00725F93" w:rsidRDefault="00725F93" w:rsidP="00FE621B">
      <w:pPr>
        <w:spacing w:after="0" w:line="240" w:lineRule="auto"/>
        <w:ind w:left="0" w:firstLine="0"/>
        <w:contextualSpacing/>
        <w:rPr>
          <w:rFonts w:eastAsiaTheme="minorHAnsi"/>
          <w:color w:val="auto"/>
          <w:sz w:val="24"/>
          <w:szCs w:val="24"/>
          <w:lang w:val="sr-Cyrl-RS" w:eastAsia="en-US"/>
        </w:rPr>
      </w:pPr>
    </w:p>
    <w:p w14:paraId="018AFC02" w14:textId="71A18ABD" w:rsidR="00725F93"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Контакт телефон:     +381 11 22 50 624</w:t>
      </w:r>
    </w:p>
    <w:p w14:paraId="7060CC5E" w14:textId="77777777" w:rsidR="00BC0D56" w:rsidRDefault="00725F93"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 xml:space="preserve">                                   +381 11 301 48 61</w:t>
      </w:r>
    </w:p>
    <w:p w14:paraId="5D546ABF" w14:textId="032AA5A7" w:rsidR="00725F93" w:rsidRDefault="00BC0D56" w:rsidP="00FE621B">
      <w:pPr>
        <w:spacing w:after="0" w:line="240" w:lineRule="auto"/>
        <w:ind w:left="0" w:firstLine="0"/>
        <w:contextualSpacing/>
        <w:rPr>
          <w:rFonts w:eastAsiaTheme="minorHAnsi"/>
          <w:color w:val="auto"/>
          <w:sz w:val="24"/>
          <w:szCs w:val="24"/>
          <w:lang w:val="sr-Latn-RS" w:eastAsia="en-US"/>
        </w:rPr>
      </w:pPr>
      <w:r>
        <w:rPr>
          <w:rFonts w:eastAsiaTheme="minorHAnsi"/>
          <w:color w:val="auto"/>
          <w:sz w:val="24"/>
          <w:szCs w:val="24"/>
          <w:lang w:val="sr-Latn-RS" w:eastAsia="en-US"/>
        </w:rPr>
        <w:t xml:space="preserve">e-mail: </w:t>
      </w:r>
      <w:r w:rsidR="00725F93">
        <w:rPr>
          <w:rFonts w:eastAsiaTheme="minorHAnsi"/>
          <w:color w:val="auto"/>
          <w:sz w:val="24"/>
          <w:szCs w:val="24"/>
          <w:lang w:val="sr-Cyrl-RS" w:eastAsia="en-US"/>
        </w:rPr>
        <w:t xml:space="preserve"> </w:t>
      </w:r>
      <w:hyperlink r:id="rId44" w:tgtFrame="_blank" w:history="1">
        <w:r w:rsidRPr="00BC0D56">
          <w:rPr>
            <w:rStyle w:val="Hyperlink"/>
            <w:rFonts w:eastAsiaTheme="minorHAnsi"/>
            <w:sz w:val="24"/>
            <w:szCs w:val="24"/>
            <w:lang w:eastAsia="en-US"/>
          </w:rPr>
          <w:t>biljana</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stojkovic</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minljmpdd</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gov</w:t>
        </w:r>
        <w:r w:rsidRPr="00BC0D56">
          <w:rPr>
            <w:rStyle w:val="Hyperlink"/>
            <w:rFonts w:eastAsiaTheme="minorHAnsi"/>
            <w:sz w:val="24"/>
            <w:szCs w:val="24"/>
            <w:lang w:val="ru-RU" w:eastAsia="en-US"/>
          </w:rPr>
          <w:t>.</w:t>
        </w:r>
        <w:r w:rsidRPr="00BC0D56">
          <w:rPr>
            <w:rStyle w:val="Hyperlink"/>
            <w:rFonts w:eastAsiaTheme="minorHAnsi"/>
            <w:sz w:val="24"/>
            <w:szCs w:val="24"/>
            <w:lang w:eastAsia="en-US"/>
          </w:rPr>
          <w:t>rs</w:t>
        </w:r>
      </w:hyperlink>
      <w:r>
        <w:rPr>
          <w:rFonts w:eastAsiaTheme="minorHAnsi"/>
          <w:color w:val="auto"/>
          <w:sz w:val="24"/>
          <w:szCs w:val="24"/>
          <w:lang w:val="sr-Latn-RS" w:eastAsia="en-US"/>
        </w:rPr>
        <w:t xml:space="preserve"> </w:t>
      </w:r>
    </w:p>
    <w:p w14:paraId="1621A6CD" w14:textId="71593420" w:rsidR="00BC0D56" w:rsidRDefault="00BC0D56" w:rsidP="00FE621B">
      <w:pPr>
        <w:spacing w:after="0" w:line="240" w:lineRule="auto"/>
        <w:ind w:left="0" w:firstLine="0"/>
        <w:contextualSpacing/>
        <w:rPr>
          <w:rFonts w:eastAsiaTheme="minorHAnsi"/>
          <w:color w:val="auto"/>
          <w:sz w:val="24"/>
          <w:szCs w:val="24"/>
          <w:lang w:val="sr-Latn-RS" w:eastAsia="en-US"/>
        </w:rPr>
      </w:pPr>
    </w:p>
    <w:p w14:paraId="0631A33E" w14:textId="39503F7D" w:rsidR="006D6159" w:rsidRDefault="006D6159" w:rsidP="00FE621B">
      <w:pPr>
        <w:spacing w:after="0" w:line="240" w:lineRule="auto"/>
        <w:ind w:left="0" w:firstLine="0"/>
        <w:contextualSpacing/>
        <w:rPr>
          <w:rFonts w:eastAsiaTheme="minorHAnsi"/>
          <w:color w:val="auto"/>
          <w:sz w:val="24"/>
          <w:szCs w:val="24"/>
          <w:lang w:val="sr-Latn-RS" w:eastAsia="en-US"/>
        </w:rPr>
      </w:pPr>
    </w:p>
    <w:p w14:paraId="08075FAB" w14:textId="1B4F08B2" w:rsidR="006D6159" w:rsidRDefault="006D6159" w:rsidP="00FE621B">
      <w:pPr>
        <w:spacing w:after="0" w:line="240" w:lineRule="auto"/>
        <w:ind w:left="0" w:firstLine="0"/>
        <w:contextualSpacing/>
        <w:rPr>
          <w:color w:val="212121"/>
          <w:sz w:val="24"/>
          <w:szCs w:val="24"/>
          <w:lang w:val="sr-Cyrl-CS"/>
        </w:rPr>
      </w:pPr>
      <w:r>
        <w:rPr>
          <w:b/>
          <w:bCs/>
          <w:color w:val="212121"/>
          <w:sz w:val="24"/>
          <w:szCs w:val="24"/>
          <w:lang w:val="sr-Cyrl-CS"/>
        </w:rPr>
        <w:t xml:space="preserve">У </w:t>
      </w:r>
      <w:r w:rsidRPr="006D6159">
        <w:rPr>
          <w:b/>
          <w:bCs/>
          <w:color w:val="212121"/>
          <w:sz w:val="24"/>
          <w:szCs w:val="24"/>
          <w:lang w:val="sr-Cyrl-CS"/>
        </w:rPr>
        <w:t>Груп</w:t>
      </w:r>
      <w:r>
        <w:rPr>
          <w:b/>
          <w:bCs/>
          <w:color w:val="212121"/>
          <w:sz w:val="24"/>
          <w:szCs w:val="24"/>
          <w:lang w:val="sr-Cyrl-CS"/>
        </w:rPr>
        <w:t>и</w:t>
      </w:r>
      <w:r w:rsidRPr="006D6159">
        <w:rPr>
          <w:b/>
          <w:bCs/>
          <w:color w:val="212121"/>
          <w:sz w:val="24"/>
          <w:szCs w:val="24"/>
          <w:lang w:val="sr-Cyrl-CS"/>
        </w:rPr>
        <w:t xml:space="preserve"> за унапређење родне равноправности </w:t>
      </w:r>
      <w:r w:rsidRPr="006D6159">
        <w:rPr>
          <w:color w:val="212121"/>
          <w:sz w:val="24"/>
          <w:szCs w:val="24"/>
          <w:lang w:val="sr-Cyrl-CS"/>
        </w:rPr>
        <w:t>обавља</w:t>
      </w:r>
      <w:r>
        <w:rPr>
          <w:color w:val="212121"/>
          <w:sz w:val="24"/>
          <w:szCs w:val="24"/>
          <w:lang w:val="sr-Cyrl-CS"/>
        </w:rPr>
        <w:t>ју се</w:t>
      </w:r>
      <w:r w:rsidRPr="006D6159">
        <w:rPr>
          <w:color w:val="212121"/>
          <w:sz w:val="24"/>
          <w:szCs w:val="24"/>
          <w:lang w:val="sr-Cyrl-CS"/>
        </w:rPr>
        <w:t> послов</w:t>
      </w:r>
      <w:r>
        <w:rPr>
          <w:color w:val="212121"/>
          <w:sz w:val="24"/>
          <w:szCs w:val="24"/>
          <w:lang w:val="sr-Cyrl-CS"/>
        </w:rPr>
        <w:t>и</w:t>
      </w:r>
      <w:r w:rsidRPr="006D6159">
        <w:rPr>
          <w:color w:val="212121"/>
          <w:sz w:val="24"/>
          <w:szCs w:val="24"/>
          <w:lang w:val="sr-Cyrl-CS"/>
        </w:rPr>
        <w:t xml:space="preserve"> који се односе на: унапређење </w:t>
      </w:r>
      <w:r w:rsidRPr="006D6159">
        <w:rPr>
          <w:color w:val="212121"/>
          <w:sz w:val="24"/>
          <w:szCs w:val="24"/>
          <w:lang w:val="sr-Latn-RS"/>
        </w:rPr>
        <w:t>родн</w:t>
      </w:r>
      <w:r w:rsidRPr="006D6159">
        <w:rPr>
          <w:color w:val="212121"/>
          <w:sz w:val="24"/>
          <w:szCs w:val="24"/>
          <w:lang w:val="sr-Cyrl-RS"/>
        </w:rPr>
        <w:t>е</w:t>
      </w:r>
      <w:r w:rsidRPr="006D6159">
        <w:rPr>
          <w:color w:val="212121"/>
          <w:sz w:val="24"/>
          <w:szCs w:val="24"/>
          <w:lang w:val="sr-Latn-RS"/>
        </w:rPr>
        <w:t> равноправност</w:t>
      </w:r>
      <w:r w:rsidRPr="006D6159">
        <w:rPr>
          <w:color w:val="212121"/>
          <w:sz w:val="24"/>
          <w:szCs w:val="24"/>
          <w:lang w:val="sr-Cyrl-RS"/>
        </w:rPr>
        <w:t>и кроз предлагање и осмишљавање програма промоције родне равноправности; </w:t>
      </w:r>
      <w:r w:rsidRPr="006D6159">
        <w:rPr>
          <w:color w:val="212121"/>
          <w:sz w:val="24"/>
          <w:szCs w:val="24"/>
          <w:lang w:val="sr-Latn-RS"/>
        </w:rPr>
        <w:t>анализ</w:t>
      </w:r>
      <w:r w:rsidRPr="006D6159">
        <w:rPr>
          <w:color w:val="212121"/>
          <w:sz w:val="24"/>
          <w:szCs w:val="24"/>
          <w:lang w:val="sr-Cyrl-RS"/>
        </w:rPr>
        <w:t>ирање </w:t>
      </w:r>
      <w:r w:rsidRPr="006D6159">
        <w:rPr>
          <w:color w:val="212121"/>
          <w:sz w:val="24"/>
          <w:szCs w:val="24"/>
          <w:lang w:val="sr-Latn-RS"/>
        </w:rPr>
        <w:t>стањ</w:t>
      </w:r>
      <w:r w:rsidRPr="006D6159">
        <w:rPr>
          <w:color w:val="212121"/>
          <w:sz w:val="24"/>
          <w:szCs w:val="24"/>
          <w:lang w:val="sr-Cyrl-RS"/>
        </w:rPr>
        <w:t>а</w:t>
      </w:r>
      <w:r w:rsidRPr="006D6159">
        <w:rPr>
          <w:color w:val="212121"/>
          <w:sz w:val="24"/>
          <w:szCs w:val="24"/>
          <w:lang w:val="sr-Latn-RS"/>
        </w:rPr>
        <w:t> у области унапређења родне равноправности</w:t>
      </w:r>
      <w:r w:rsidRPr="006D6159">
        <w:rPr>
          <w:color w:val="212121"/>
          <w:sz w:val="24"/>
          <w:szCs w:val="24"/>
          <w:lang w:val="sr-Cyrl-RS"/>
        </w:rPr>
        <w:t>;  израду извештаја у области спровођења родне равноправности</w:t>
      </w:r>
      <w:r w:rsidRPr="006D6159">
        <w:rPr>
          <w:color w:val="212121"/>
          <w:sz w:val="24"/>
          <w:szCs w:val="24"/>
          <w:lang w:val="sr-Latn-RS"/>
        </w:rPr>
        <w:t>; изра</w:t>
      </w:r>
      <w:r w:rsidRPr="006D6159">
        <w:rPr>
          <w:color w:val="212121"/>
          <w:sz w:val="24"/>
          <w:szCs w:val="24"/>
          <w:lang w:val="sr-Cyrl-RS"/>
        </w:rPr>
        <w:t>ду</w:t>
      </w:r>
      <w:r w:rsidRPr="006D6159">
        <w:rPr>
          <w:color w:val="212121"/>
          <w:sz w:val="24"/>
          <w:szCs w:val="24"/>
          <w:lang w:val="sr-Latn-RS"/>
        </w:rPr>
        <w:t> нацрт</w:t>
      </w:r>
      <w:r w:rsidRPr="006D6159">
        <w:rPr>
          <w:color w:val="212121"/>
          <w:sz w:val="24"/>
          <w:szCs w:val="24"/>
          <w:lang w:val="sr-Cyrl-RS"/>
        </w:rPr>
        <w:t>а</w:t>
      </w:r>
      <w:r w:rsidRPr="006D6159">
        <w:rPr>
          <w:color w:val="212121"/>
          <w:sz w:val="24"/>
          <w:szCs w:val="24"/>
          <w:lang w:val="sr-Latn-RS"/>
        </w:rPr>
        <w:t> закона и других прописа, предлога планских докумената </w:t>
      </w:r>
      <w:r w:rsidRPr="006D6159">
        <w:rPr>
          <w:color w:val="212121"/>
          <w:sz w:val="24"/>
          <w:szCs w:val="24"/>
          <w:lang w:val="sr-Cyrl-RS"/>
        </w:rPr>
        <w:t>у вези са</w:t>
      </w:r>
      <w:r w:rsidRPr="006D6159">
        <w:rPr>
          <w:color w:val="212121"/>
          <w:sz w:val="24"/>
          <w:szCs w:val="24"/>
          <w:lang w:val="sr-Latn-RS"/>
        </w:rPr>
        <w:t> р</w:t>
      </w:r>
      <w:r w:rsidRPr="006D6159">
        <w:rPr>
          <w:color w:val="212121"/>
          <w:sz w:val="24"/>
          <w:szCs w:val="24"/>
          <w:lang w:val="sr-Cyrl-RS"/>
        </w:rPr>
        <w:t>одном р</w:t>
      </w:r>
      <w:r w:rsidRPr="006D6159">
        <w:rPr>
          <w:color w:val="212121"/>
          <w:sz w:val="24"/>
          <w:szCs w:val="24"/>
          <w:lang w:val="sr-Latn-RS"/>
        </w:rPr>
        <w:t>авноправности; </w:t>
      </w:r>
      <w:r w:rsidRPr="006D6159">
        <w:rPr>
          <w:color w:val="212121"/>
          <w:sz w:val="24"/>
          <w:szCs w:val="24"/>
          <w:lang w:val="sr-Cyrl-RS"/>
        </w:rPr>
        <w:t>прати </w:t>
      </w:r>
      <w:r w:rsidRPr="006D6159">
        <w:rPr>
          <w:color w:val="212121"/>
          <w:sz w:val="24"/>
          <w:szCs w:val="24"/>
          <w:lang w:val="sr-Latn-RS"/>
        </w:rPr>
        <w:t>спровођење препорука </w:t>
      </w:r>
      <w:r w:rsidRPr="006D6159">
        <w:rPr>
          <w:i/>
          <w:iCs/>
          <w:color w:val="212121"/>
          <w:sz w:val="24"/>
          <w:szCs w:val="24"/>
          <w:lang w:val="sr-Latn-RS"/>
        </w:rPr>
        <w:t>CEDAW</w:t>
      </w:r>
      <w:r w:rsidRPr="006D6159">
        <w:rPr>
          <w:color w:val="212121"/>
          <w:sz w:val="24"/>
          <w:szCs w:val="24"/>
          <w:lang w:val="sr-Latn-RS"/>
        </w:rPr>
        <w:t> </w:t>
      </w:r>
      <w:r w:rsidRPr="006D6159">
        <w:rPr>
          <w:color w:val="212121"/>
          <w:sz w:val="24"/>
          <w:szCs w:val="24"/>
          <w:lang w:val="sr-Cyrl-RS"/>
        </w:rPr>
        <w:t>Комитета и других </w:t>
      </w:r>
      <w:r w:rsidRPr="006D6159">
        <w:rPr>
          <w:color w:val="212121"/>
          <w:sz w:val="24"/>
          <w:szCs w:val="24"/>
          <w:lang w:val="sr-Latn-RS"/>
        </w:rPr>
        <w:t>међународних организација</w:t>
      </w:r>
      <w:r w:rsidRPr="006D6159">
        <w:rPr>
          <w:color w:val="212121"/>
          <w:sz w:val="24"/>
          <w:szCs w:val="24"/>
          <w:lang w:val="sr-Cyrl-RS"/>
        </w:rPr>
        <w:t> релевантних за родну равноправност, као и </w:t>
      </w:r>
      <w:r w:rsidRPr="006D6159">
        <w:rPr>
          <w:color w:val="212121"/>
          <w:sz w:val="24"/>
          <w:szCs w:val="24"/>
          <w:lang w:val="sr-Latn-RS"/>
        </w:rPr>
        <w:t>међународних аката и обавеза које проистичу из приступања ЕУ</w:t>
      </w:r>
      <w:r w:rsidRPr="006D6159">
        <w:rPr>
          <w:color w:val="212121"/>
          <w:sz w:val="24"/>
          <w:szCs w:val="24"/>
          <w:lang w:val="sr-Cyrl-RS"/>
        </w:rPr>
        <w:t>; сарађује са удружењима, која се баве промоцијом и  унапређењем родне равноправности, п</w:t>
      </w:r>
      <w:r w:rsidRPr="006D6159">
        <w:rPr>
          <w:color w:val="212121"/>
          <w:sz w:val="24"/>
          <w:szCs w:val="24"/>
          <w:lang w:val="sr-Latn-RS"/>
        </w:rPr>
        <w:t>рипрему и спровођење конкурса за </w:t>
      </w:r>
      <w:r w:rsidRPr="006D6159">
        <w:rPr>
          <w:color w:val="212121"/>
          <w:sz w:val="24"/>
          <w:szCs w:val="24"/>
          <w:lang w:val="sr-Cyrl-RS"/>
        </w:rPr>
        <w:t>програме/</w:t>
      </w:r>
      <w:r w:rsidRPr="006D6159">
        <w:rPr>
          <w:color w:val="212121"/>
          <w:sz w:val="24"/>
          <w:szCs w:val="24"/>
          <w:lang w:val="sr-Latn-RS"/>
        </w:rPr>
        <w:t>пројекте удружења ради </w:t>
      </w:r>
      <w:r w:rsidRPr="006D6159">
        <w:rPr>
          <w:color w:val="212121"/>
          <w:sz w:val="24"/>
          <w:szCs w:val="24"/>
          <w:lang w:val="sr-Cyrl-RS"/>
        </w:rPr>
        <w:t>у </w:t>
      </w:r>
      <w:r w:rsidRPr="006D6159">
        <w:rPr>
          <w:color w:val="212121"/>
          <w:sz w:val="24"/>
          <w:szCs w:val="24"/>
          <w:lang w:val="sr-Latn-RS"/>
        </w:rPr>
        <w:t> области </w:t>
      </w:r>
      <w:r w:rsidRPr="006D6159">
        <w:rPr>
          <w:color w:val="212121"/>
          <w:sz w:val="24"/>
          <w:szCs w:val="24"/>
          <w:lang w:val="sr-Cyrl-RS"/>
        </w:rPr>
        <w:t>остваривања родне равноправности</w:t>
      </w:r>
      <w:r w:rsidRPr="006D6159">
        <w:rPr>
          <w:color w:val="212121"/>
          <w:sz w:val="24"/>
          <w:szCs w:val="24"/>
          <w:lang w:val="sr-Latn-RS"/>
        </w:rPr>
        <w:t>, </w:t>
      </w:r>
      <w:r w:rsidRPr="006D6159">
        <w:rPr>
          <w:color w:val="212121"/>
          <w:sz w:val="24"/>
          <w:szCs w:val="24"/>
          <w:lang w:val="sr-Cyrl-RS"/>
        </w:rPr>
        <w:t>као и </w:t>
      </w:r>
      <w:r w:rsidRPr="006D6159">
        <w:rPr>
          <w:color w:val="212121"/>
          <w:sz w:val="24"/>
          <w:szCs w:val="24"/>
          <w:lang w:val="sr-Latn-RS"/>
        </w:rPr>
        <w:t> праћење реализације </w:t>
      </w:r>
      <w:r w:rsidRPr="006D6159">
        <w:rPr>
          <w:color w:val="212121"/>
          <w:sz w:val="24"/>
          <w:szCs w:val="24"/>
          <w:lang w:val="sr-Cyrl-RS"/>
        </w:rPr>
        <w:t>одобрених пројеката,</w:t>
      </w:r>
      <w:r w:rsidRPr="006D6159">
        <w:rPr>
          <w:color w:val="212121"/>
          <w:sz w:val="24"/>
          <w:szCs w:val="24"/>
          <w:lang w:val="sr-Cyrl-CS"/>
        </w:rPr>
        <w:t> као и друге послове из делокруга Групе.</w:t>
      </w:r>
    </w:p>
    <w:p w14:paraId="420D5EEB" w14:textId="77777777" w:rsidR="006D6159" w:rsidRDefault="006D6159" w:rsidP="00FE621B">
      <w:pPr>
        <w:spacing w:after="0" w:line="240" w:lineRule="auto"/>
        <w:ind w:left="0" w:firstLine="0"/>
        <w:contextualSpacing/>
        <w:rPr>
          <w:b/>
          <w:bCs/>
          <w:color w:val="212121"/>
          <w:sz w:val="24"/>
          <w:szCs w:val="24"/>
          <w:lang w:val="sr-Cyrl-RS"/>
        </w:rPr>
      </w:pPr>
    </w:p>
    <w:p w14:paraId="61C47A25" w14:textId="7169EF1F" w:rsidR="00BC0D56" w:rsidRDefault="00BC0D56"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Latn-RS" w:eastAsia="en-US"/>
        </w:rPr>
        <w:tab/>
      </w:r>
      <w:r>
        <w:rPr>
          <w:rFonts w:eastAsiaTheme="minorHAnsi"/>
          <w:color w:val="auto"/>
          <w:sz w:val="24"/>
          <w:szCs w:val="24"/>
          <w:lang w:val="sr-Cyrl-RS" w:eastAsia="en-US"/>
        </w:rPr>
        <w:t>Д.3. Одсек за унапређење положаја Рома</w:t>
      </w:r>
    </w:p>
    <w:p w14:paraId="76D51C27" w14:textId="79559C2B" w:rsidR="00BC0D56" w:rsidRDefault="00BC0D56" w:rsidP="00FE621B">
      <w:pPr>
        <w:spacing w:after="0" w:line="240" w:lineRule="auto"/>
        <w:ind w:left="0" w:firstLine="0"/>
        <w:contextualSpacing/>
        <w:rPr>
          <w:rFonts w:eastAsiaTheme="minorHAnsi"/>
          <w:color w:val="auto"/>
          <w:sz w:val="24"/>
          <w:szCs w:val="24"/>
          <w:lang w:val="sr-Cyrl-RS" w:eastAsia="en-US"/>
        </w:rPr>
      </w:pPr>
    </w:p>
    <w:p w14:paraId="64551FEB" w14:textId="61D20E62" w:rsidR="004A768B" w:rsidRDefault="004A768B"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Шеф Одсека: Софија Османовић, самостални саветник</w:t>
      </w:r>
    </w:p>
    <w:p w14:paraId="527EB95D" w14:textId="43ED9B5E" w:rsidR="004A768B" w:rsidRDefault="004A768B" w:rsidP="00FE621B">
      <w:pPr>
        <w:spacing w:after="0" w:line="240" w:lineRule="auto"/>
        <w:ind w:left="0" w:firstLine="0"/>
        <w:contextualSpacing/>
        <w:rPr>
          <w:rFonts w:eastAsiaTheme="minorHAnsi"/>
          <w:color w:val="auto"/>
          <w:sz w:val="24"/>
          <w:szCs w:val="24"/>
          <w:lang w:val="sr-Cyrl-RS" w:eastAsia="en-US"/>
        </w:rPr>
      </w:pPr>
    </w:p>
    <w:p w14:paraId="0D6E2D4F" w14:textId="29ECDECD" w:rsidR="004A768B" w:rsidRDefault="004A768B" w:rsidP="00FE621B">
      <w:pPr>
        <w:spacing w:after="0" w:line="240" w:lineRule="auto"/>
        <w:ind w:left="0" w:firstLine="0"/>
        <w:contextualSpacing/>
        <w:rPr>
          <w:rFonts w:eastAsiaTheme="minorHAnsi"/>
          <w:color w:val="auto"/>
          <w:sz w:val="24"/>
          <w:szCs w:val="24"/>
          <w:lang w:val="sr-Cyrl-RS" w:eastAsia="en-US"/>
        </w:rPr>
      </w:pPr>
      <w:r>
        <w:rPr>
          <w:rFonts w:eastAsiaTheme="minorHAnsi"/>
          <w:color w:val="auto"/>
          <w:sz w:val="24"/>
          <w:szCs w:val="24"/>
          <w:lang w:val="sr-Cyrl-RS" w:eastAsia="en-US"/>
        </w:rPr>
        <w:t xml:space="preserve">Контакт телефон: </w:t>
      </w:r>
      <w:r w:rsidR="00370303">
        <w:rPr>
          <w:rFonts w:eastAsiaTheme="minorHAnsi"/>
          <w:color w:val="auto"/>
          <w:sz w:val="24"/>
          <w:szCs w:val="24"/>
          <w:lang w:val="sr-Cyrl-RS" w:eastAsia="en-US"/>
        </w:rPr>
        <w:t>+381 11 21 33 339</w:t>
      </w:r>
    </w:p>
    <w:p w14:paraId="51D89190" w14:textId="1B1B8B5B" w:rsidR="004A768B" w:rsidRDefault="004A768B" w:rsidP="00FE621B">
      <w:pPr>
        <w:spacing w:after="0" w:line="240" w:lineRule="auto"/>
        <w:ind w:left="0" w:firstLine="0"/>
        <w:contextualSpacing/>
        <w:rPr>
          <w:rFonts w:eastAsiaTheme="minorHAnsi"/>
          <w:color w:val="auto"/>
          <w:sz w:val="24"/>
          <w:szCs w:val="24"/>
          <w:lang w:val="sr-Cyrl-RS" w:eastAsia="en-US"/>
        </w:rPr>
      </w:pPr>
    </w:p>
    <w:p w14:paraId="0ABDF41C" w14:textId="61CBBA76" w:rsidR="004A768B" w:rsidRPr="00370303" w:rsidRDefault="004A768B" w:rsidP="00FE621B">
      <w:pPr>
        <w:spacing w:after="0" w:line="240" w:lineRule="auto"/>
        <w:ind w:left="0" w:firstLine="0"/>
        <w:contextualSpacing/>
        <w:rPr>
          <w:rFonts w:eastAsiaTheme="minorHAnsi"/>
          <w:color w:val="auto"/>
          <w:sz w:val="24"/>
          <w:szCs w:val="24"/>
          <w:lang w:val="en-US" w:eastAsia="en-US"/>
        </w:rPr>
      </w:pPr>
      <w:r>
        <w:rPr>
          <w:rFonts w:eastAsiaTheme="minorHAnsi"/>
          <w:color w:val="auto"/>
          <w:sz w:val="24"/>
          <w:szCs w:val="24"/>
          <w:lang w:val="sr-Cyrl-RS" w:eastAsia="en-US"/>
        </w:rPr>
        <w:t xml:space="preserve">Е-маил: </w:t>
      </w:r>
      <w:hyperlink r:id="rId45" w:history="1">
        <w:r w:rsidR="00370303" w:rsidRPr="00861444">
          <w:rPr>
            <w:rStyle w:val="Hyperlink"/>
            <w:rFonts w:eastAsiaTheme="minorHAnsi"/>
            <w:sz w:val="24"/>
            <w:szCs w:val="24"/>
            <w:lang w:val="sr-Latn-RS" w:eastAsia="en-US"/>
          </w:rPr>
          <w:t>sofija.osmanovic</w:t>
        </w:r>
        <w:r w:rsidR="00370303" w:rsidRPr="00861444">
          <w:rPr>
            <w:rStyle w:val="Hyperlink"/>
            <w:rFonts w:eastAsiaTheme="minorHAnsi"/>
            <w:sz w:val="24"/>
            <w:szCs w:val="24"/>
            <w:lang w:val="en-US" w:eastAsia="en-US"/>
          </w:rPr>
          <w:t>@minljmpdd.gov.rs</w:t>
        </w:r>
      </w:hyperlink>
      <w:r w:rsidR="00370303">
        <w:rPr>
          <w:rFonts w:eastAsiaTheme="minorHAnsi"/>
          <w:color w:val="auto"/>
          <w:sz w:val="24"/>
          <w:szCs w:val="24"/>
          <w:lang w:val="en-US" w:eastAsia="en-US"/>
        </w:rPr>
        <w:t xml:space="preserve"> </w:t>
      </w:r>
    </w:p>
    <w:p w14:paraId="5326304D" w14:textId="77777777" w:rsidR="00370303" w:rsidRPr="004A768B" w:rsidRDefault="00370303" w:rsidP="00FE621B">
      <w:pPr>
        <w:spacing w:after="0" w:line="240" w:lineRule="auto"/>
        <w:ind w:left="0" w:firstLine="0"/>
        <w:contextualSpacing/>
        <w:rPr>
          <w:rFonts w:eastAsiaTheme="minorHAnsi"/>
          <w:color w:val="auto"/>
          <w:sz w:val="24"/>
          <w:szCs w:val="24"/>
          <w:lang w:val="sr-Cyrl-RS" w:eastAsia="en-US"/>
        </w:rPr>
      </w:pPr>
    </w:p>
    <w:p w14:paraId="2A1AD146" w14:textId="620D671B" w:rsidR="00BC0D56" w:rsidRPr="00BC0D56" w:rsidRDefault="00BC0D56" w:rsidP="00BC0D56">
      <w:pPr>
        <w:spacing w:after="0" w:line="240" w:lineRule="auto"/>
        <w:ind w:left="0" w:firstLine="0"/>
        <w:contextualSpacing/>
        <w:rPr>
          <w:rFonts w:eastAsiaTheme="minorHAnsi"/>
          <w:color w:val="auto"/>
          <w:sz w:val="24"/>
          <w:szCs w:val="24"/>
          <w:lang w:val="sr-Latn-RS" w:eastAsia="en-US"/>
        </w:rPr>
      </w:pPr>
      <w:r>
        <w:rPr>
          <w:rFonts w:eastAsiaTheme="minorHAnsi"/>
          <w:color w:val="auto"/>
          <w:sz w:val="24"/>
          <w:szCs w:val="24"/>
          <w:lang w:val="sr-Cyrl-RS" w:eastAsia="en-US"/>
        </w:rPr>
        <w:t xml:space="preserve">У </w:t>
      </w:r>
      <w:r w:rsidRPr="00BC0D56">
        <w:rPr>
          <w:rFonts w:eastAsiaTheme="minorHAnsi"/>
          <w:b/>
          <w:color w:val="auto"/>
          <w:sz w:val="24"/>
          <w:szCs w:val="24"/>
          <w:lang w:val="sr-Cyrl-CS" w:eastAsia="en-US"/>
        </w:rPr>
        <w:t>Одсек</w:t>
      </w:r>
      <w:r>
        <w:rPr>
          <w:rFonts w:eastAsiaTheme="minorHAnsi"/>
          <w:b/>
          <w:color w:val="auto"/>
          <w:sz w:val="24"/>
          <w:szCs w:val="24"/>
          <w:lang w:val="sr-Cyrl-CS" w:eastAsia="en-US"/>
        </w:rPr>
        <w:t>у</w:t>
      </w:r>
      <w:r w:rsidRPr="00BC0D56">
        <w:rPr>
          <w:rFonts w:eastAsiaTheme="minorHAnsi"/>
          <w:b/>
          <w:color w:val="auto"/>
          <w:sz w:val="24"/>
          <w:szCs w:val="24"/>
          <w:lang w:val="sr-Cyrl-CS" w:eastAsia="en-US"/>
        </w:rPr>
        <w:t xml:space="preserve"> за унапређење положаја Рома</w:t>
      </w:r>
      <w:r w:rsidRPr="00BC0D56">
        <w:rPr>
          <w:rFonts w:eastAsiaTheme="minorHAnsi"/>
          <w:color w:val="auto"/>
          <w:sz w:val="24"/>
          <w:szCs w:val="24"/>
          <w:lang w:val="sr-Cyrl-CS" w:eastAsia="en-US"/>
        </w:rPr>
        <w:t xml:space="preserve"> обавља</w:t>
      </w:r>
      <w:r>
        <w:rPr>
          <w:rFonts w:eastAsiaTheme="minorHAnsi"/>
          <w:color w:val="auto"/>
          <w:sz w:val="24"/>
          <w:szCs w:val="24"/>
          <w:lang w:val="sr-Cyrl-CS" w:eastAsia="en-US"/>
        </w:rPr>
        <w:t>ју се</w:t>
      </w:r>
      <w:r w:rsidRPr="00BC0D56">
        <w:rPr>
          <w:rFonts w:eastAsiaTheme="minorHAnsi"/>
          <w:color w:val="auto"/>
          <w:sz w:val="24"/>
          <w:szCs w:val="24"/>
          <w:lang w:val="sr-Cyrl-CS" w:eastAsia="en-US"/>
        </w:rPr>
        <w:t xml:space="preserve"> послов</w:t>
      </w:r>
      <w:r>
        <w:rPr>
          <w:rFonts w:eastAsiaTheme="minorHAnsi"/>
          <w:color w:val="auto"/>
          <w:sz w:val="24"/>
          <w:szCs w:val="24"/>
          <w:lang w:val="sr-Cyrl-CS" w:eastAsia="en-US"/>
        </w:rPr>
        <w:t>и</w:t>
      </w:r>
      <w:r w:rsidRPr="00BC0D56">
        <w:rPr>
          <w:rFonts w:eastAsiaTheme="minorHAnsi"/>
          <w:color w:val="auto"/>
          <w:sz w:val="24"/>
          <w:szCs w:val="24"/>
          <w:lang w:val="sr-Cyrl-CS" w:eastAsia="en-US"/>
        </w:rPr>
        <w:t xml:space="preserve"> који се односе на: </w:t>
      </w:r>
      <w:r w:rsidRPr="00BC0D56">
        <w:rPr>
          <w:rFonts w:eastAsiaTheme="minorHAnsi"/>
          <w:color w:val="auto"/>
          <w:sz w:val="24"/>
          <w:szCs w:val="24"/>
          <w:lang w:val="sr-Cyrl-RS" w:eastAsia="en-US"/>
        </w:rPr>
        <w:t xml:space="preserve">израду мера и политика везаних за укупно побољшање положаја припадника ромског становништва; праћење и анализу стања у вези  усвајања  афирмативних мера намењених Ромима и Ромкињама, нарочито оних, који су предвиђени планским документима Владе; </w:t>
      </w:r>
      <w:r w:rsidRPr="00BC0D56">
        <w:rPr>
          <w:rFonts w:eastAsiaTheme="minorHAnsi"/>
          <w:bCs/>
          <w:color w:val="auto"/>
          <w:sz w:val="24"/>
          <w:szCs w:val="24"/>
          <w:lang w:val="sr-Cyrl-CS" w:eastAsia="en-US"/>
        </w:rPr>
        <w:t xml:space="preserve">спровођење активности на имплементацији </w:t>
      </w:r>
      <w:r w:rsidRPr="00BC0D56">
        <w:rPr>
          <w:rFonts w:eastAsiaTheme="minorHAnsi"/>
          <w:color w:val="auto"/>
          <w:sz w:val="24"/>
          <w:szCs w:val="24"/>
          <w:lang w:val="sr-Cyrl-CS" w:eastAsia="en-US"/>
        </w:rPr>
        <w:t>Стратегије социјалног укључивања Рома и Ромкиња у Републици Србији за период од 2016. до 2025. године  и пратећег Акционог плана</w:t>
      </w:r>
      <w:r w:rsidRPr="00BC0D56">
        <w:rPr>
          <w:rFonts w:eastAsiaTheme="minorHAnsi"/>
          <w:bCs/>
          <w:color w:val="auto"/>
          <w:sz w:val="24"/>
          <w:szCs w:val="24"/>
          <w:lang w:val="sr-Latn-RS" w:eastAsia="en-US"/>
        </w:rPr>
        <w:t>;</w:t>
      </w:r>
      <w:r w:rsidRPr="00BC0D56">
        <w:rPr>
          <w:rFonts w:eastAsiaTheme="minorHAnsi"/>
          <w:bCs/>
          <w:color w:val="auto"/>
          <w:sz w:val="24"/>
          <w:szCs w:val="24"/>
          <w:lang w:val="sr-Cyrl-RS" w:eastAsia="en-US"/>
        </w:rPr>
        <w:t xml:space="preserve"> </w:t>
      </w:r>
      <w:r w:rsidRPr="00BC0D56">
        <w:rPr>
          <w:rFonts w:eastAsiaTheme="minorHAnsi"/>
          <w:bCs/>
          <w:color w:val="auto"/>
          <w:sz w:val="24"/>
          <w:szCs w:val="24"/>
          <w:lang w:val="sr-Cyrl-CS" w:eastAsia="en-US"/>
        </w:rPr>
        <w:t>израду/усаглашавање Оперативних закључака са Европском комисијом</w:t>
      </w:r>
      <w:r w:rsidRPr="00BC0D56">
        <w:rPr>
          <w:rFonts w:eastAsiaTheme="minorHAnsi"/>
          <w:bCs/>
          <w:color w:val="auto"/>
          <w:sz w:val="24"/>
          <w:szCs w:val="24"/>
          <w:lang w:val="sr-Latn-RS" w:eastAsia="en-US"/>
        </w:rPr>
        <w:t xml:space="preserve"> и </w:t>
      </w:r>
      <w:r w:rsidRPr="00BC0D56">
        <w:rPr>
          <w:rFonts w:eastAsiaTheme="minorHAnsi"/>
          <w:bCs/>
          <w:color w:val="auto"/>
          <w:sz w:val="24"/>
          <w:szCs w:val="24"/>
          <w:lang w:val="sr-Cyrl-CS" w:eastAsia="en-US"/>
        </w:rPr>
        <w:t xml:space="preserve"> израду периодичних извештаја о имплементацији Оперативних закључака</w:t>
      </w:r>
      <w:r w:rsidRPr="00BC0D56">
        <w:rPr>
          <w:rFonts w:eastAsiaTheme="minorHAnsi"/>
          <w:bCs/>
          <w:color w:val="auto"/>
          <w:sz w:val="24"/>
          <w:szCs w:val="24"/>
          <w:lang w:val="sr-Latn-RS" w:eastAsia="en-US"/>
        </w:rPr>
        <w:t>;</w:t>
      </w:r>
      <w:r w:rsidRPr="00BC0D56">
        <w:rPr>
          <w:rFonts w:eastAsiaTheme="minorHAnsi"/>
          <w:bCs/>
          <w:color w:val="auto"/>
          <w:sz w:val="24"/>
          <w:szCs w:val="24"/>
          <w:lang w:val="sr-Cyrl-RS" w:eastAsia="en-US"/>
        </w:rPr>
        <w:t xml:space="preserve"> </w:t>
      </w:r>
      <w:r w:rsidRPr="00BC0D56">
        <w:rPr>
          <w:rFonts w:eastAsiaTheme="minorHAnsi"/>
          <w:bCs/>
          <w:color w:val="auto"/>
          <w:sz w:val="24"/>
          <w:szCs w:val="24"/>
          <w:lang w:val="sr-Cyrl-CS" w:eastAsia="en-US"/>
        </w:rPr>
        <w:t>израду извештаја који се достављају надлежним институцијама у Републици Србији и међународним институцијама везано за положај Рома</w:t>
      </w:r>
      <w:r w:rsidRPr="00BC0D56">
        <w:rPr>
          <w:rFonts w:eastAsiaTheme="minorHAnsi"/>
          <w:bCs/>
          <w:color w:val="auto"/>
          <w:sz w:val="24"/>
          <w:szCs w:val="24"/>
          <w:lang w:val="sr-Latn-RS" w:eastAsia="en-US"/>
        </w:rPr>
        <w:t>;</w:t>
      </w:r>
      <w:r w:rsidRPr="00BC0D56">
        <w:rPr>
          <w:rFonts w:eastAsiaTheme="minorHAnsi"/>
          <w:bCs/>
          <w:color w:val="auto"/>
          <w:sz w:val="24"/>
          <w:szCs w:val="24"/>
          <w:lang w:val="sr-Cyrl-RS" w:eastAsia="en-US"/>
        </w:rPr>
        <w:t xml:space="preserve"> </w:t>
      </w:r>
      <w:r w:rsidRPr="00BC0D56">
        <w:rPr>
          <w:rFonts w:eastAsiaTheme="minorHAnsi"/>
          <w:color w:val="auto"/>
          <w:sz w:val="24"/>
          <w:szCs w:val="24"/>
          <w:lang w:val="sr-Cyrl-RS" w:eastAsia="en-US"/>
        </w:rPr>
        <w:t xml:space="preserve">сарадњу са другим органима и организацијама ради спречавања даље маргинализације ромског становништва иницирањем прописа и </w:t>
      </w:r>
      <w:r w:rsidRPr="00BC0D56">
        <w:rPr>
          <w:rFonts w:eastAsiaTheme="minorHAnsi"/>
          <w:color w:val="auto"/>
          <w:sz w:val="24"/>
          <w:szCs w:val="24"/>
          <w:lang w:val="sr-Latn-RS" w:eastAsia="en-US"/>
        </w:rPr>
        <w:t xml:space="preserve">предлога планских докумената, </w:t>
      </w:r>
      <w:r w:rsidRPr="00BC0D56">
        <w:rPr>
          <w:rFonts w:eastAsiaTheme="minorHAnsi"/>
          <w:color w:val="auto"/>
          <w:sz w:val="24"/>
          <w:szCs w:val="24"/>
          <w:lang w:val="sr-Cyrl-RS" w:eastAsia="en-US"/>
        </w:rPr>
        <w:t>п</w:t>
      </w:r>
      <w:r w:rsidRPr="00BC0D56">
        <w:rPr>
          <w:rFonts w:eastAsiaTheme="minorHAnsi"/>
          <w:color w:val="auto"/>
          <w:sz w:val="24"/>
          <w:szCs w:val="24"/>
          <w:lang w:val="sr-Latn-CS" w:eastAsia="en-US"/>
        </w:rPr>
        <w:t xml:space="preserve">рипрему и спровођење конкурса за </w:t>
      </w:r>
      <w:r w:rsidRPr="00BC0D56">
        <w:rPr>
          <w:rFonts w:eastAsiaTheme="minorHAnsi"/>
          <w:color w:val="auto"/>
          <w:sz w:val="24"/>
          <w:szCs w:val="24"/>
          <w:lang w:val="sr-Cyrl-RS" w:eastAsia="en-US"/>
        </w:rPr>
        <w:t>програме/</w:t>
      </w:r>
      <w:r w:rsidRPr="00BC0D56">
        <w:rPr>
          <w:rFonts w:eastAsiaTheme="minorHAnsi"/>
          <w:color w:val="auto"/>
          <w:sz w:val="24"/>
          <w:szCs w:val="24"/>
          <w:lang w:val="sr-Latn-CS" w:eastAsia="en-US"/>
        </w:rPr>
        <w:t xml:space="preserve">пројекте удружења ради </w:t>
      </w:r>
      <w:r w:rsidRPr="00BC0D56">
        <w:rPr>
          <w:rFonts w:eastAsiaTheme="minorHAnsi"/>
          <w:color w:val="auto"/>
          <w:sz w:val="24"/>
          <w:szCs w:val="24"/>
          <w:lang w:val="sr-Cyrl-RS" w:eastAsia="en-US"/>
        </w:rPr>
        <w:t>унапређења положаја Рома и Ромкиња</w:t>
      </w:r>
      <w:r w:rsidRPr="00BC0D56">
        <w:rPr>
          <w:rFonts w:eastAsiaTheme="minorHAnsi"/>
          <w:color w:val="auto"/>
          <w:sz w:val="24"/>
          <w:szCs w:val="24"/>
          <w:lang w:val="sr-Latn-CS" w:eastAsia="en-US"/>
        </w:rPr>
        <w:t xml:space="preserve">, </w:t>
      </w:r>
      <w:r w:rsidRPr="00BC0D56">
        <w:rPr>
          <w:rFonts w:eastAsiaTheme="minorHAnsi"/>
          <w:color w:val="auto"/>
          <w:sz w:val="24"/>
          <w:szCs w:val="24"/>
          <w:lang w:val="sr-Cyrl-RS" w:eastAsia="en-US"/>
        </w:rPr>
        <w:t xml:space="preserve">као и </w:t>
      </w:r>
      <w:r w:rsidRPr="00BC0D56">
        <w:rPr>
          <w:rFonts w:eastAsiaTheme="minorHAnsi"/>
          <w:color w:val="auto"/>
          <w:sz w:val="24"/>
          <w:szCs w:val="24"/>
          <w:lang w:val="sr-Latn-CS" w:eastAsia="en-US"/>
        </w:rPr>
        <w:t xml:space="preserve"> праћење реализације </w:t>
      </w:r>
      <w:r w:rsidRPr="00BC0D56">
        <w:rPr>
          <w:rFonts w:eastAsiaTheme="minorHAnsi"/>
          <w:color w:val="auto"/>
          <w:sz w:val="24"/>
          <w:szCs w:val="24"/>
          <w:lang w:val="sr-Cyrl-RS" w:eastAsia="en-US"/>
        </w:rPr>
        <w:t>одобрених пројеката</w:t>
      </w:r>
      <w:r w:rsidRPr="00BC0D56">
        <w:rPr>
          <w:rFonts w:eastAsiaTheme="minorHAnsi"/>
          <w:color w:val="auto"/>
          <w:sz w:val="24"/>
          <w:szCs w:val="24"/>
          <w:lang w:val="sr-Cyrl-CS" w:eastAsia="en-US"/>
        </w:rPr>
        <w:t xml:space="preserve"> као и друге послове из делокруга Одсека.</w:t>
      </w:r>
      <w:r w:rsidRPr="00BC0D56">
        <w:rPr>
          <w:rFonts w:eastAsiaTheme="minorHAnsi"/>
          <w:color w:val="auto"/>
          <w:sz w:val="24"/>
          <w:szCs w:val="24"/>
          <w:lang w:val="sr-Cyrl-RS" w:eastAsia="en-US"/>
        </w:rPr>
        <w:t xml:space="preserve"> </w:t>
      </w:r>
    </w:p>
    <w:p w14:paraId="07C07F48" w14:textId="61DB368E" w:rsidR="00BC0D56" w:rsidRDefault="00BC0D56" w:rsidP="00FE621B">
      <w:pPr>
        <w:spacing w:after="0" w:line="240" w:lineRule="auto"/>
        <w:ind w:left="0" w:firstLine="0"/>
        <w:contextualSpacing/>
        <w:rPr>
          <w:rFonts w:eastAsiaTheme="minorHAnsi"/>
          <w:color w:val="auto"/>
          <w:sz w:val="24"/>
          <w:szCs w:val="24"/>
          <w:lang w:val="sr-Cyrl-RS" w:eastAsia="en-US"/>
        </w:rPr>
      </w:pPr>
    </w:p>
    <w:p w14:paraId="43E003CF" w14:textId="77777777" w:rsidR="00BC0D56" w:rsidRPr="00BC0D56" w:rsidRDefault="00BC0D56" w:rsidP="00FE621B">
      <w:pPr>
        <w:spacing w:after="0" w:line="240" w:lineRule="auto"/>
        <w:ind w:left="0" w:firstLine="0"/>
        <w:contextualSpacing/>
        <w:rPr>
          <w:rFonts w:eastAsiaTheme="minorHAnsi"/>
          <w:color w:val="auto"/>
          <w:sz w:val="24"/>
          <w:szCs w:val="24"/>
          <w:lang w:val="sr-Cyrl-RS" w:eastAsia="en-US"/>
        </w:rPr>
      </w:pPr>
    </w:p>
    <w:p w14:paraId="3A0773AD" w14:textId="1B15D8CA" w:rsidR="001140AC" w:rsidRDefault="000D3D9F" w:rsidP="00FE621B">
      <w:pPr>
        <w:spacing w:after="0" w:line="240" w:lineRule="auto"/>
        <w:ind w:left="0" w:firstLine="0"/>
        <w:contextualSpacing/>
        <w:rPr>
          <w:rFonts w:eastAsiaTheme="minorHAnsi"/>
          <w:b/>
          <w:color w:val="auto"/>
          <w:sz w:val="24"/>
          <w:szCs w:val="24"/>
          <w:lang w:val="sr-Cyrl-RS" w:eastAsia="en-US"/>
        </w:rPr>
      </w:pPr>
      <w:r w:rsidRPr="003D709B">
        <w:rPr>
          <w:rFonts w:eastAsiaTheme="minorHAnsi"/>
          <w:color w:val="auto"/>
          <w:sz w:val="24"/>
          <w:szCs w:val="24"/>
          <w:lang w:val="sr-Cyrl-RS" w:eastAsia="en-US"/>
        </w:rPr>
        <w:tab/>
      </w:r>
      <w:r w:rsidRPr="003D709B">
        <w:rPr>
          <w:rFonts w:eastAsiaTheme="minorHAnsi"/>
          <w:b/>
          <w:color w:val="auto"/>
          <w:sz w:val="24"/>
          <w:szCs w:val="24"/>
          <w:lang w:val="sr-Cyrl-RS" w:eastAsia="en-US"/>
        </w:rPr>
        <w:t>Ђ</w:t>
      </w:r>
      <w:r w:rsidR="001140AC" w:rsidRPr="003D709B">
        <w:rPr>
          <w:rFonts w:eastAsiaTheme="minorHAnsi"/>
          <w:b/>
          <w:color w:val="auto"/>
          <w:sz w:val="24"/>
          <w:szCs w:val="24"/>
          <w:lang w:val="sr-Cyrl-RS" w:eastAsia="en-US"/>
        </w:rPr>
        <w:t xml:space="preserve">. </w:t>
      </w:r>
      <w:r w:rsidR="0099449A" w:rsidRPr="003D709B">
        <w:rPr>
          <w:rFonts w:eastAsiaTheme="minorHAnsi"/>
          <w:b/>
          <w:color w:val="auto"/>
          <w:sz w:val="24"/>
          <w:szCs w:val="24"/>
          <w:lang w:val="sr-Cyrl-RS" w:eastAsia="en-US"/>
        </w:rPr>
        <w:t xml:space="preserve">Сектор за друштвени дијалог </w:t>
      </w:r>
    </w:p>
    <w:p w14:paraId="7889EFCF" w14:textId="6A48D677" w:rsidR="009B0A6C" w:rsidRPr="003D709B" w:rsidRDefault="009B0A6C" w:rsidP="00FE621B">
      <w:pPr>
        <w:spacing w:after="0" w:line="240" w:lineRule="auto"/>
        <w:ind w:left="0" w:firstLine="0"/>
        <w:contextualSpacing/>
        <w:rPr>
          <w:rFonts w:eastAsiaTheme="minorHAnsi"/>
          <w:b/>
          <w:color w:val="auto"/>
          <w:sz w:val="24"/>
          <w:szCs w:val="24"/>
          <w:lang w:val="sr-Cyrl-RS" w:eastAsia="en-US"/>
        </w:rPr>
      </w:pPr>
    </w:p>
    <w:p w14:paraId="179ABC84" w14:textId="0CB966D8"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r w:rsidRPr="003D709B">
        <w:rPr>
          <w:rFonts w:eastAsiaTheme="minorHAnsi"/>
          <w:b/>
          <w:color w:val="auto"/>
          <w:sz w:val="24"/>
          <w:szCs w:val="24"/>
          <w:lang w:val="sr-Cyrl-RS" w:eastAsia="en-US"/>
        </w:rPr>
        <w:t xml:space="preserve">Руководилац сектора: Александар Радосављевић – </w:t>
      </w:r>
      <w:r w:rsidR="005850EE">
        <w:rPr>
          <w:rFonts w:eastAsiaTheme="minorHAnsi"/>
          <w:b/>
          <w:color w:val="auto"/>
          <w:sz w:val="24"/>
          <w:szCs w:val="24"/>
          <w:lang w:val="sr-Cyrl-RS" w:eastAsia="en-US"/>
        </w:rPr>
        <w:t xml:space="preserve">в.д. </w:t>
      </w:r>
      <w:r w:rsidRPr="003D709B">
        <w:rPr>
          <w:rFonts w:eastAsiaTheme="minorHAnsi"/>
          <w:b/>
          <w:color w:val="auto"/>
          <w:sz w:val="24"/>
          <w:szCs w:val="24"/>
          <w:lang w:val="sr-Cyrl-RS" w:eastAsia="en-US"/>
        </w:rPr>
        <w:t>помоћник</w:t>
      </w:r>
      <w:r w:rsidR="005850EE">
        <w:rPr>
          <w:rFonts w:eastAsiaTheme="minorHAnsi"/>
          <w:b/>
          <w:color w:val="auto"/>
          <w:sz w:val="24"/>
          <w:szCs w:val="24"/>
          <w:lang w:val="sr-Cyrl-RS" w:eastAsia="en-US"/>
        </w:rPr>
        <w:t>а</w:t>
      </w:r>
      <w:r w:rsidRPr="003D709B">
        <w:rPr>
          <w:rFonts w:eastAsiaTheme="minorHAnsi"/>
          <w:b/>
          <w:color w:val="auto"/>
          <w:sz w:val="24"/>
          <w:szCs w:val="24"/>
          <w:lang w:val="sr-Cyrl-RS" w:eastAsia="en-US"/>
        </w:rPr>
        <w:t xml:space="preserve"> министра</w:t>
      </w:r>
    </w:p>
    <w:p w14:paraId="263ED225" w14:textId="77777777" w:rsidR="0099449A" w:rsidRPr="003D709B" w:rsidRDefault="0099449A" w:rsidP="00FE621B">
      <w:pPr>
        <w:spacing w:after="0" w:line="240" w:lineRule="auto"/>
        <w:ind w:left="0" w:firstLine="0"/>
        <w:contextualSpacing/>
        <w:rPr>
          <w:rFonts w:eastAsiaTheme="minorHAnsi"/>
          <w:b/>
          <w:color w:val="auto"/>
          <w:sz w:val="24"/>
          <w:szCs w:val="24"/>
          <w:lang w:val="sr-Cyrl-RS" w:eastAsia="en-US"/>
        </w:rPr>
      </w:pPr>
    </w:p>
    <w:p w14:paraId="224F8952" w14:textId="584E241E" w:rsidR="005C7A29" w:rsidRDefault="00566ACD" w:rsidP="005C7A29">
      <w:pPr>
        <w:spacing w:after="0" w:line="240" w:lineRule="auto"/>
        <w:ind w:left="0" w:firstLine="0"/>
        <w:contextualSpacing/>
        <w:rPr>
          <w:rFonts w:eastAsiaTheme="minorHAnsi"/>
          <w:color w:val="auto"/>
          <w:sz w:val="24"/>
          <w:szCs w:val="24"/>
          <w:lang w:val="sr-Cyrl-RS" w:eastAsia="en-US"/>
        </w:rPr>
      </w:pPr>
      <w:r w:rsidRPr="003D709B">
        <w:rPr>
          <w:rFonts w:eastAsiaTheme="minorHAnsi"/>
          <w:color w:val="auto"/>
          <w:sz w:val="24"/>
          <w:szCs w:val="24"/>
          <w:lang w:val="sr-Cyrl-RS" w:eastAsia="en-US"/>
        </w:rPr>
        <w:t>к</w:t>
      </w:r>
      <w:r w:rsidR="0099449A" w:rsidRPr="003D709B">
        <w:rPr>
          <w:rFonts w:eastAsiaTheme="minorHAnsi"/>
          <w:color w:val="auto"/>
          <w:sz w:val="24"/>
          <w:szCs w:val="24"/>
          <w:lang w:val="sr-Cyrl-RS" w:eastAsia="en-US"/>
        </w:rPr>
        <w:t>онтакт телефон:</w:t>
      </w:r>
      <w:r w:rsidR="005C7A29">
        <w:rPr>
          <w:rFonts w:eastAsiaTheme="minorHAnsi"/>
          <w:color w:val="auto"/>
          <w:sz w:val="24"/>
          <w:szCs w:val="24"/>
          <w:lang w:val="sr-Cyrl-RS" w:eastAsia="en-US"/>
        </w:rPr>
        <w:tab/>
      </w:r>
      <w:r w:rsidRPr="003D709B">
        <w:rPr>
          <w:rFonts w:eastAsiaTheme="minorHAnsi"/>
          <w:color w:val="auto"/>
          <w:sz w:val="24"/>
          <w:szCs w:val="24"/>
          <w:lang w:val="sr-Cyrl-RS" w:eastAsia="en-US"/>
        </w:rPr>
        <w:t>+381 11 22 50 636</w:t>
      </w:r>
    </w:p>
    <w:p w14:paraId="007FDDC0" w14:textId="1B2CD762" w:rsidR="0080332C" w:rsidRPr="00697924" w:rsidRDefault="00566ACD" w:rsidP="005C7A29">
      <w:pPr>
        <w:spacing w:after="0" w:line="240" w:lineRule="auto"/>
        <w:ind w:left="1440" w:firstLine="720"/>
        <w:contextualSpacing/>
        <w:rPr>
          <w:rFonts w:eastAsiaTheme="minorHAnsi"/>
          <w:color w:val="auto"/>
          <w:sz w:val="24"/>
          <w:szCs w:val="24"/>
          <w:lang w:val="sr-Cyrl-RS" w:eastAsia="en-US"/>
        </w:rPr>
      </w:pPr>
      <w:r w:rsidRPr="003D709B">
        <w:rPr>
          <w:rFonts w:eastAsiaTheme="minorHAnsi"/>
          <w:color w:val="auto"/>
          <w:sz w:val="24"/>
          <w:szCs w:val="24"/>
          <w:lang w:val="sr-Cyrl-RS" w:eastAsia="en-US"/>
        </w:rPr>
        <w:t>+381 11 22 50 630</w:t>
      </w:r>
    </w:p>
    <w:p w14:paraId="4BD2BD76" w14:textId="352D7B52" w:rsidR="00566ACD" w:rsidRDefault="00566ACD" w:rsidP="0080332C">
      <w:pPr>
        <w:spacing w:after="24" w:line="259" w:lineRule="auto"/>
        <w:ind w:left="0" w:firstLine="0"/>
        <w:rPr>
          <w:sz w:val="24"/>
          <w:szCs w:val="24"/>
          <w:lang w:val="sr-Cyrl-RS"/>
        </w:rPr>
      </w:pPr>
      <w:r w:rsidRPr="003D709B">
        <w:rPr>
          <w:sz w:val="24"/>
          <w:szCs w:val="24"/>
          <w:lang w:val="sr-Cyrl-RS"/>
        </w:rPr>
        <w:t xml:space="preserve">e-mail: </w:t>
      </w:r>
      <w:hyperlink r:id="rId46" w:history="1">
        <w:r w:rsidR="005850EE" w:rsidRPr="00B60DB5">
          <w:rPr>
            <w:rStyle w:val="Hyperlink"/>
            <w:sz w:val="24"/>
            <w:szCs w:val="24"/>
            <w:lang w:val="sr-Cyrl-RS"/>
          </w:rPr>
          <w:t>drustveni.dijalog@minljmpdd.gov.rs</w:t>
        </w:r>
      </w:hyperlink>
      <w:r w:rsidR="005850EE">
        <w:rPr>
          <w:sz w:val="24"/>
          <w:szCs w:val="24"/>
          <w:lang w:val="sr-Cyrl-RS"/>
        </w:rPr>
        <w:t xml:space="preserve"> </w:t>
      </w:r>
    </w:p>
    <w:p w14:paraId="2CE0D63A" w14:textId="77777777" w:rsidR="005850EE" w:rsidRPr="003D709B" w:rsidRDefault="005850EE" w:rsidP="0080332C">
      <w:pPr>
        <w:spacing w:after="24" w:line="259" w:lineRule="auto"/>
        <w:ind w:left="0" w:firstLine="0"/>
        <w:rPr>
          <w:b/>
          <w:sz w:val="24"/>
          <w:szCs w:val="24"/>
          <w:lang w:val="sr-Cyrl-RS"/>
        </w:rPr>
      </w:pPr>
    </w:p>
    <w:p w14:paraId="6EBB4389" w14:textId="77777777" w:rsidR="00566ACD" w:rsidRPr="003D709B" w:rsidRDefault="00566ACD" w:rsidP="0080332C">
      <w:pPr>
        <w:spacing w:after="24" w:line="259" w:lineRule="auto"/>
        <w:ind w:left="0" w:firstLine="0"/>
        <w:rPr>
          <w:b/>
          <w:sz w:val="24"/>
          <w:szCs w:val="24"/>
          <w:lang w:val="sr-Cyrl-RS"/>
        </w:rPr>
      </w:pPr>
      <w:r w:rsidRPr="003D709B">
        <w:rPr>
          <w:b/>
          <w:sz w:val="24"/>
          <w:szCs w:val="24"/>
          <w:lang w:val="sr-Cyrl-RS"/>
        </w:rPr>
        <w:t xml:space="preserve">У Сектору за друштвени дијалог </w:t>
      </w:r>
      <w:r w:rsidRPr="003D709B">
        <w:rPr>
          <w:sz w:val="24"/>
          <w:szCs w:val="24"/>
          <w:lang w:val="sr-Cyrl-RS"/>
        </w:rPr>
        <w:t>обављају се послови које се односе на: неопходност отварања дебате о свим битним друштвеним питањима; прикупљање иницијатива и припремање, организацију, реализацију и праћење дијалога сваке врсте кроз отворене дебате, међу свим учесницима друштвеног живота; по завршеној дебати доносе се закључци и гради култура компромиса међу учесницима; допринос стварању подстицајног амбијента за вођење друштвеног дијалога, уз уважавање разлика у мишљењима, политичким и другим ставовима, као и уз подстицање толеранције и узајамног разумевања; креирање политике развоја друштвеног дијалога, одржавање контакта и дијалога са свим репрезентативним сегментима друштвеног дијалога; сарадњу са међународним организацијама у погледу толеранције и културе дијалога, праћење остваривања прописа који регулишу области о којима се води друштвени дијалог; промовисање унапређења добрих међунационалних односа као и други послови из делокруга Сектора.</w:t>
      </w:r>
    </w:p>
    <w:p w14:paraId="211ADFA6" w14:textId="77777777" w:rsidR="00566ACD" w:rsidRPr="003D709B" w:rsidRDefault="00566ACD" w:rsidP="0080332C">
      <w:pPr>
        <w:spacing w:after="24" w:line="259" w:lineRule="auto"/>
        <w:ind w:left="0" w:firstLine="0"/>
        <w:rPr>
          <w:b/>
          <w:sz w:val="24"/>
          <w:szCs w:val="24"/>
          <w:lang w:val="sr-Cyrl-RS"/>
        </w:rPr>
      </w:pPr>
    </w:p>
    <w:p w14:paraId="1F02A6F8" w14:textId="77777777" w:rsidR="00566ACD" w:rsidRPr="003D709B" w:rsidRDefault="00566ACD" w:rsidP="0080332C">
      <w:pPr>
        <w:spacing w:after="24" w:line="259" w:lineRule="auto"/>
        <w:ind w:left="0" w:firstLine="0"/>
        <w:rPr>
          <w:b/>
          <w:sz w:val="24"/>
          <w:szCs w:val="24"/>
          <w:lang w:val="sr-Cyrl-RS"/>
        </w:rPr>
      </w:pPr>
      <w:r w:rsidRPr="003D709B">
        <w:rPr>
          <w:b/>
          <w:sz w:val="24"/>
          <w:szCs w:val="24"/>
          <w:lang w:val="sr-Cyrl-RS"/>
        </w:rPr>
        <w:tab/>
      </w:r>
      <w:r w:rsidR="000D3D9F" w:rsidRPr="003D709B">
        <w:rPr>
          <w:b/>
          <w:sz w:val="24"/>
          <w:szCs w:val="24"/>
          <w:lang w:val="sr-Cyrl-RS"/>
        </w:rPr>
        <w:t>Е</w:t>
      </w:r>
      <w:r w:rsidRPr="003D709B">
        <w:rPr>
          <w:b/>
          <w:sz w:val="24"/>
          <w:szCs w:val="24"/>
          <w:lang w:val="sr-Cyrl-RS"/>
        </w:rPr>
        <w:t xml:space="preserve">. </w:t>
      </w:r>
      <w:r w:rsidR="003862BB" w:rsidRPr="003D709B">
        <w:rPr>
          <w:b/>
          <w:sz w:val="24"/>
          <w:szCs w:val="24"/>
          <w:lang w:val="sr-Cyrl-RS"/>
        </w:rPr>
        <w:t>Сектор за међународну сарадњу и европске интеграције</w:t>
      </w:r>
    </w:p>
    <w:p w14:paraId="43CC2C65" w14:textId="77777777" w:rsidR="003862BB" w:rsidRPr="003D709B" w:rsidRDefault="003862BB" w:rsidP="0080332C">
      <w:pPr>
        <w:spacing w:after="24" w:line="259" w:lineRule="auto"/>
        <w:ind w:left="0" w:firstLine="0"/>
        <w:rPr>
          <w:b/>
          <w:sz w:val="24"/>
          <w:szCs w:val="24"/>
          <w:lang w:val="sr-Cyrl-RS"/>
        </w:rPr>
      </w:pPr>
    </w:p>
    <w:p w14:paraId="0ACFF04B" w14:textId="74338E66" w:rsidR="003862BB" w:rsidRPr="003D709B" w:rsidRDefault="003862BB" w:rsidP="0080332C">
      <w:pPr>
        <w:spacing w:after="24" w:line="259" w:lineRule="auto"/>
        <w:ind w:left="0" w:firstLine="0"/>
        <w:rPr>
          <w:b/>
          <w:sz w:val="24"/>
          <w:szCs w:val="24"/>
          <w:lang w:val="sr-Cyrl-RS"/>
        </w:rPr>
      </w:pPr>
      <w:r w:rsidRPr="003D709B">
        <w:rPr>
          <w:b/>
          <w:sz w:val="24"/>
          <w:szCs w:val="24"/>
          <w:lang w:val="sr-Cyrl-RS"/>
        </w:rPr>
        <w:t xml:space="preserve">Руководилац сектора: Борис Милићевић – </w:t>
      </w:r>
      <w:r w:rsidR="005850EE">
        <w:rPr>
          <w:b/>
          <w:sz w:val="24"/>
          <w:szCs w:val="24"/>
          <w:lang w:val="sr-Cyrl-RS"/>
        </w:rPr>
        <w:t xml:space="preserve">в.д. </w:t>
      </w:r>
      <w:r w:rsidRPr="003D709B">
        <w:rPr>
          <w:b/>
          <w:sz w:val="24"/>
          <w:szCs w:val="24"/>
          <w:lang w:val="sr-Cyrl-RS"/>
        </w:rPr>
        <w:t>помоћник</w:t>
      </w:r>
      <w:r w:rsidR="005850EE">
        <w:rPr>
          <w:b/>
          <w:sz w:val="24"/>
          <w:szCs w:val="24"/>
          <w:lang w:val="sr-Cyrl-RS"/>
        </w:rPr>
        <w:t>а</w:t>
      </w:r>
      <w:r w:rsidRPr="003D709B">
        <w:rPr>
          <w:b/>
          <w:sz w:val="24"/>
          <w:szCs w:val="24"/>
          <w:lang w:val="sr-Cyrl-RS"/>
        </w:rPr>
        <w:t xml:space="preserve"> министра</w:t>
      </w:r>
    </w:p>
    <w:p w14:paraId="6642194D" w14:textId="77777777" w:rsidR="003862BB" w:rsidRPr="003D709B" w:rsidRDefault="003862BB" w:rsidP="0080332C">
      <w:pPr>
        <w:spacing w:after="24" w:line="259" w:lineRule="auto"/>
        <w:ind w:left="0" w:firstLine="0"/>
        <w:rPr>
          <w:b/>
          <w:sz w:val="24"/>
          <w:szCs w:val="24"/>
          <w:lang w:val="sr-Cyrl-RS"/>
        </w:rPr>
      </w:pPr>
    </w:p>
    <w:p w14:paraId="1A527DA1" w14:textId="67FD651B" w:rsidR="00697924" w:rsidRDefault="003862BB" w:rsidP="003862BB">
      <w:pPr>
        <w:spacing w:after="24" w:line="259" w:lineRule="auto"/>
        <w:ind w:left="0" w:firstLine="0"/>
        <w:rPr>
          <w:sz w:val="24"/>
          <w:szCs w:val="24"/>
          <w:lang w:val="sr-Cyrl-RS"/>
        </w:rPr>
      </w:pPr>
      <w:r w:rsidRPr="003D709B">
        <w:rPr>
          <w:sz w:val="24"/>
          <w:szCs w:val="24"/>
          <w:lang w:val="sr-Cyrl-RS"/>
        </w:rPr>
        <w:t>Контакт телефон:</w:t>
      </w:r>
      <w:r w:rsidR="005C7A29">
        <w:rPr>
          <w:sz w:val="24"/>
          <w:szCs w:val="24"/>
          <w:lang w:val="sr-Cyrl-RS"/>
        </w:rPr>
        <w:tab/>
      </w:r>
      <w:r w:rsidRPr="003D709B">
        <w:rPr>
          <w:sz w:val="24"/>
          <w:szCs w:val="24"/>
          <w:lang w:val="sr-Cyrl-RS"/>
        </w:rPr>
        <w:t>+381 11 21 42 959</w:t>
      </w:r>
    </w:p>
    <w:p w14:paraId="5D006323" w14:textId="4B26608A" w:rsidR="001D0979" w:rsidRPr="00697924" w:rsidRDefault="003862BB" w:rsidP="003862BB">
      <w:pPr>
        <w:spacing w:after="24" w:line="259" w:lineRule="auto"/>
        <w:ind w:left="0" w:firstLine="0"/>
        <w:rPr>
          <w:sz w:val="24"/>
          <w:szCs w:val="24"/>
          <w:lang w:val="sr-Cyrl-RS"/>
        </w:rPr>
      </w:pPr>
      <w:r w:rsidRPr="003D709B">
        <w:rPr>
          <w:sz w:val="24"/>
          <w:szCs w:val="24"/>
          <w:lang w:val="sr-Cyrl-RS"/>
        </w:rPr>
        <w:t>e</w:t>
      </w:r>
      <w:r w:rsidR="001D0979" w:rsidRPr="003D709B">
        <w:rPr>
          <w:sz w:val="24"/>
          <w:szCs w:val="24"/>
          <w:lang w:val="sr-Cyrl-RS"/>
        </w:rPr>
        <w:t>-</w:t>
      </w:r>
      <w:r w:rsidRPr="003D709B">
        <w:rPr>
          <w:sz w:val="24"/>
          <w:szCs w:val="24"/>
          <w:lang w:val="sr-Cyrl-RS"/>
        </w:rPr>
        <w:t xml:space="preserve">mail: </w:t>
      </w:r>
      <w:hyperlink r:id="rId47" w:history="1">
        <w:r w:rsidR="005850EE" w:rsidRPr="00B60DB5">
          <w:rPr>
            <w:rStyle w:val="Hyperlink"/>
            <w:sz w:val="24"/>
            <w:szCs w:val="24"/>
            <w:lang w:val="sr-Cyrl-RS"/>
          </w:rPr>
          <w:t>medjunarodnasaradnja@minljmpdd.gov.rs</w:t>
        </w:r>
      </w:hyperlink>
      <w:r w:rsidR="005850EE">
        <w:rPr>
          <w:sz w:val="24"/>
          <w:szCs w:val="24"/>
          <w:lang w:val="sr-Cyrl-RS"/>
        </w:rPr>
        <w:t xml:space="preserve"> </w:t>
      </w:r>
      <w:r w:rsidRPr="003D709B">
        <w:rPr>
          <w:b/>
          <w:sz w:val="24"/>
          <w:szCs w:val="24"/>
          <w:lang w:val="sr-Cyrl-RS"/>
        </w:rPr>
        <w:t xml:space="preserve"> </w:t>
      </w:r>
    </w:p>
    <w:p w14:paraId="72E82B33" w14:textId="77777777" w:rsidR="001D0979" w:rsidRPr="003D709B" w:rsidRDefault="001D0979" w:rsidP="003862BB">
      <w:pPr>
        <w:spacing w:after="24" w:line="259" w:lineRule="auto"/>
        <w:ind w:left="0" w:firstLine="0"/>
        <w:rPr>
          <w:b/>
          <w:sz w:val="24"/>
          <w:szCs w:val="24"/>
          <w:lang w:val="sr-Cyrl-RS"/>
        </w:rPr>
      </w:pPr>
    </w:p>
    <w:p w14:paraId="4FCE3C89" w14:textId="25A60D7B" w:rsidR="001B7C91" w:rsidRDefault="001D0979" w:rsidP="003862BB">
      <w:pPr>
        <w:spacing w:after="24" w:line="259" w:lineRule="auto"/>
        <w:ind w:left="0" w:firstLine="0"/>
        <w:rPr>
          <w:sz w:val="24"/>
          <w:szCs w:val="24"/>
          <w:lang w:val="sr-Cyrl-RS"/>
        </w:rPr>
      </w:pPr>
      <w:r w:rsidRPr="003D709B">
        <w:rPr>
          <w:b/>
          <w:sz w:val="24"/>
          <w:szCs w:val="24"/>
          <w:lang w:val="sr-Cyrl-RS"/>
        </w:rPr>
        <w:t xml:space="preserve">У Сектору за међународну сарадњу и европске интеграције </w:t>
      </w:r>
      <w:r w:rsidRPr="003D709B">
        <w:rPr>
          <w:sz w:val="24"/>
          <w:szCs w:val="24"/>
          <w:lang w:val="sr-Cyrl-RS"/>
        </w:rPr>
        <w:t>обављају се послови који се односе на: припрему пројекaта финансираних из фондова ЕУ; идентификацију и формулацију пројеката за коришћење средстава из фондова ЕУ и других билатералних пројеката везаних за људска и мањинска права и друштвени дијалог;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 пројеката финансираних из фондова ЕУ; вођење документације ради спровођења поступка ревизије; прикупљање и пружање информација о спровођењу пројеката финансираних из фондова ЕУ, билатерарних пројеката као и друге послове из делокруга Сектора.</w:t>
      </w:r>
      <w:r w:rsidR="003862BB" w:rsidRPr="003D709B">
        <w:rPr>
          <w:sz w:val="24"/>
          <w:szCs w:val="24"/>
          <w:lang w:val="sr-Cyrl-RS"/>
        </w:rPr>
        <w:tab/>
      </w:r>
    </w:p>
    <w:p w14:paraId="6E5FF109" w14:textId="77777777" w:rsidR="00643A25" w:rsidRPr="003D709B" w:rsidRDefault="00643A25" w:rsidP="003862BB">
      <w:pPr>
        <w:spacing w:after="24" w:line="259" w:lineRule="auto"/>
        <w:ind w:left="0" w:firstLine="0"/>
        <w:rPr>
          <w:sz w:val="24"/>
          <w:szCs w:val="24"/>
          <w:lang w:val="sr-Cyrl-RS"/>
        </w:rPr>
      </w:pPr>
    </w:p>
    <w:p w14:paraId="5AD541F8" w14:textId="77777777" w:rsidR="00643A25" w:rsidRPr="00643A25" w:rsidRDefault="00643A25" w:rsidP="00643A25">
      <w:pPr>
        <w:spacing w:after="24" w:line="259" w:lineRule="auto"/>
        <w:ind w:left="0" w:firstLine="0"/>
        <w:rPr>
          <w:sz w:val="24"/>
          <w:szCs w:val="24"/>
          <w:lang w:val="sr-Latn-RS"/>
        </w:rPr>
      </w:pPr>
      <w:r w:rsidRPr="00643A25">
        <w:rPr>
          <w:b/>
          <w:sz w:val="24"/>
          <w:szCs w:val="24"/>
          <w:lang w:val="sr-Latn-RS"/>
        </w:rPr>
        <w:lastRenderedPageBreak/>
        <w:t xml:space="preserve">У Сектору за међународну сарадњу и европске интеграције  </w:t>
      </w:r>
      <w:r w:rsidRPr="00643A25">
        <w:rPr>
          <w:sz w:val="24"/>
          <w:szCs w:val="24"/>
          <w:lang w:val="sr-Latn-RS"/>
        </w:rPr>
        <w:t>образују се следеће уже унутрашње јединице:</w:t>
      </w:r>
    </w:p>
    <w:p w14:paraId="4250C041" w14:textId="77777777" w:rsidR="00643A25" w:rsidRPr="002A24F4" w:rsidRDefault="00643A25" w:rsidP="00643A25">
      <w:pPr>
        <w:numPr>
          <w:ilvl w:val="0"/>
          <w:numId w:val="25"/>
        </w:numPr>
        <w:spacing w:after="24" w:line="259" w:lineRule="auto"/>
        <w:rPr>
          <w:sz w:val="24"/>
          <w:szCs w:val="24"/>
          <w:lang w:val="sr-Latn-RS"/>
        </w:rPr>
      </w:pPr>
      <w:r w:rsidRPr="00643A25">
        <w:rPr>
          <w:sz w:val="24"/>
          <w:szCs w:val="24"/>
          <w:lang w:val="en-US"/>
        </w:rPr>
        <w:t>Група</w:t>
      </w:r>
      <w:r w:rsidRPr="002A24F4">
        <w:rPr>
          <w:sz w:val="24"/>
          <w:szCs w:val="24"/>
          <w:lang w:val="sr-Latn-RS"/>
        </w:rPr>
        <w:t xml:space="preserve"> </w:t>
      </w:r>
      <w:r w:rsidRPr="00643A25">
        <w:rPr>
          <w:sz w:val="24"/>
          <w:szCs w:val="24"/>
          <w:lang w:val="en-US"/>
        </w:rPr>
        <w:t>за</w:t>
      </w:r>
      <w:r w:rsidRPr="002A24F4">
        <w:rPr>
          <w:sz w:val="24"/>
          <w:szCs w:val="24"/>
          <w:lang w:val="sr-Latn-RS"/>
        </w:rPr>
        <w:t xml:space="preserve"> </w:t>
      </w:r>
      <w:r w:rsidRPr="00643A25">
        <w:rPr>
          <w:sz w:val="24"/>
          <w:szCs w:val="24"/>
          <w:lang w:val="en-US"/>
        </w:rPr>
        <w:t>припрему</w:t>
      </w:r>
      <w:r w:rsidRPr="002A24F4">
        <w:rPr>
          <w:sz w:val="24"/>
          <w:szCs w:val="24"/>
          <w:lang w:val="sr-Latn-RS"/>
        </w:rPr>
        <w:t xml:space="preserve"> </w:t>
      </w:r>
      <w:r w:rsidRPr="00643A25">
        <w:rPr>
          <w:sz w:val="24"/>
          <w:szCs w:val="24"/>
          <w:lang w:val="en-US"/>
        </w:rPr>
        <w:t>пројек</w:t>
      </w:r>
      <w:r w:rsidRPr="002A24F4">
        <w:rPr>
          <w:sz w:val="24"/>
          <w:szCs w:val="24"/>
          <w:lang w:val="sr-Latn-RS"/>
        </w:rPr>
        <w:t>a</w:t>
      </w:r>
      <w:r w:rsidRPr="00643A25">
        <w:rPr>
          <w:sz w:val="24"/>
          <w:szCs w:val="24"/>
          <w:lang w:val="en-US"/>
        </w:rPr>
        <w:t>та</w:t>
      </w:r>
      <w:r w:rsidRPr="002A24F4">
        <w:rPr>
          <w:sz w:val="24"/>
          <w:szCs w:val="24"/>
          <w:lang w:val="sr-Latn-RS"/>
        </w:rPr>
        <w:t xml:space="preserve"> </w:t>
      </w:r>
      <w:r w:rsidRPr="00643A25">
        <w:rPr>
          <w:sz w:val="24"/>
          <w:szCs w:val="24"/>
          <w:lang w:val="en-US"/>
        </w:rPr>
        <w:t>финансираних</w:t>
      </w:r>
      <w:r w:rsidRPr="002A24F4">
        <w:rPr>
          <w:sz w:val="24"/>
          <w:szCs w:val="24"/>
          <w:lang w:val="sr-Latn-RS"/>
        </w:rPr>
        <w:t xml:space="preserve"> </w:t>
      </w:r>
      <w:r w:rsidRPr="00643A25">
        <w:rPr>
          <w:sz w:val="24"/>
          <w:szCs w:val="24"/>
          <w:lang w:val="en-US"/>
        </w:rPr>
        <w:t>из</w:t>
      </w:r>
      <w:r w:rsidRPr="002A24F4">
        <w:rPr>
          <w:sz w:val="24"/>
          <w:szCs w:val="24"/>
          <w:lang w:val="sr-Latn-RS"/>
        </w:rPr>
        <w:t xml:space="preserve"> </w:t>
      </w:r>
      <w:r w:rsidRPr="00643A25">
        <w:rPr>
          <w:sz w:val="24"/>
          <w:szCs w:val="24"/>
          <w:lang w:val="en-US"/>
        </w:rPr>
        <w:t>фондова</w:t>
      </w:r>
      <w:r w:rsidRPr="002A24F4">
        <w:rPr>
          <w:sz w:val="24"/>
          <w:szCs w:val="24"/>
          <w:lang w:val="sr-Latn-RS"/>
        </w:rPr>
        <w:t xml:space="preserve"> </w:t>
      </w:r>
      <w:r w:rsidRPr="00643A25">
        <w:rPr>
          <w:sz w:val="24"/>
          <w:szCs w:val="24"/>
          <w:lang w:val="en-US"/>
        </w:rPr>
        <w:t>ЕУ</w:t>
      </w:r>
    </w:p>
    <w:p w14:paraId="2EEC4C70" w14:textId="6D2259C2" w:rsidR="00643A25" w:rsidRPr="002A24F4" w:rsidRDefault="00643A25" w:rsidP="00643A25">
      <w:pPr>
        <w:numPr>
          <w:ilvl w:val="0"/>
          <w:numId w:val="25"/>
        </w:numPr>
        <w:spacing w:after="24" w:line="259" w:lineRule="auto"/>
        <w:rPr>
          <w:sz w:val="24"/>
          <w:szCs w:val="24"/>
          <w:lang w:val="sr-Latn-RS"/>
        </w:rPr>
      </w:pPr>
      <w:r w:rsidRPr="00643A25">
        <w:rPr>
          <w:sz w:val="24"/>
          <w:szCs w:val="24"/>
          <w:lang w:val="en-US"/>
        </w:rPr>
        <w:t>Група</w:t>
      </w:r>
      <w:r w:rsidRPr="002A24F4">
        <w:rPr>
          <w:sz w:val="24"/>
          <w:szCs w:val="24"/>
          <w:lang w:val="sr-Latn-RS"/>
        </w:rPr>
        <w:t xml:space="preserve"> </w:t>
      </w:r>
      <w:r w:rsidRPr="00643A25">
        <w:rPr>
          <w:sz w:val="24"/>
          <w:szCs w:val="24"/>
          <w:lang w:val="en-US"/>
        </w:rPr>
        <w:t>за</w:t>
      </w:r>
      <w:r w:rsidRPr="002A24F4">
        <w:rPr>
          <w:sz w:val="24"/>
          <w:szCs w:val="24"/>
          <w:lang w:val="sr-Latn-RS"/>
        </w:rPr>
        <w:t xml:space="preserve"> </w:t>
      </w:r>
      <w:r w:rsidRPr="00643A25">
        <w:rPr>
          <w:sz w:val="24"/>
          <w:szCs w:val="24"/>
          <w:lang w:val="en-US"/>
        </w:rPr>
        <w:t>спровођење</w:t>
      </w:r>
      <w:r w:rsidRPr="002A24F4">
        <w:rPr>
          <w:sz w:val="24"/>
          <w:szCs w:val="24"/>
          <w:lang w:val="sr-Latn-RS"/>
        </w:rPr>
        <w:t xml:space="preserve"> </w:t>
      </w:r>
      <w:r w:rsidRPr="00643A25">
        <w:rPr>
          <w:sz w:val="24"/>
          <w:szCs w:val="24"/>
          <w:lang w:val="en-US"/>
        </w:rPr>
        <w:t>и</w:t>
      </w:r>
      <w:r w:rsidRPr="002A24F4">
        <w:rPr>
          <w:sz w:val="24"/>
          <w:szCs w:val="24"/>
          <w:lang w:val="sr-Latn-RS"/>
        </w:rPr>
        <w:t xml:space="preserve"> </w:t>
      </w:r>
      <w:r w:rsidRPr="00643A25">
        <w:rPr>
          <w:sz w:val="24"/>
          <w:szCs w:val="24"/>
          <w:lang w:val="en-US"/>
        </w:rPr>
        <w:t>праћење</w:t>
      </w:r>
      <w:r w:rsidRPr="002A24F4">
        <w:rPr>
          <w:sz w:val="24"/>
          <w:szCs w:val="24"/>
          <w:lang w:val="sr-Latn-RS"/>
        </w:rPr>
        <w:t xml:space="preserve"> </w:t>
      </w:r>
      <w:r w:rsidRPr="00643A25">
        <w:rPr>
          <w:sz w:val="24"/>
          <w:szCs w:val="24"/>
          <w:lang w:val="en-US"/>
        </w:rPr>
        <w:t>спровођења</w:t>
      </w:r>
      <w:r w:rsidRPr="002A24F4">
        <w:rPr>
          <w:sz w:val="24"/>
          <w:szCs w:val="24"/>
          <w:lang w:val="sr-Latn-RS"/>
        </w:rPr>
        <w:t xml:space="preserve"> </w:t>
      </w:r>
      <w:r w:rsidRPr="00643A25">
        <w:rPr>
          <w:sz w:val="24"/>
          <w:szCs w:val="24"/>
          <w:lang w:val="en-US"/>
        </w:rPr>
        <w:t>пројеката</w:t>
      </w:r>
      <w:r w:rsidRPr="002A24F4">
        <w:rPr>
          <w:sz w:val="24"/>
          <w:szCs w:val="24"/>
          <w:lang w:val="sr-Latn-RS"/>
        </w:rPr>
        <w:t xml:space="preserve"> </w:t>
      </w:r>
      <w:r w:rsidRPr="00643A25">
        <w:rPr>
          <w:sz w:val="24"/>
          <w:szCs w:val="24"/>
          <w:lang w:val="en-US"/>
        </w:rPr>
        <w:t>финансираних</w:t>
      </w:r>
      <w:r w:rsidRPr="002A24F4">
        <w:rPr>
          <w:sz w:val="24"/>
          <w:szCs w:val="24"/>
          <w:lang w:val="sr-Latn-RS"/>
        </w:rPr>
        <w:t xml:space="preserve"> </w:t>
      </w:r>
      <w:r w:rsidRPr="00643A25">
        <w:rPr>
          <w:sz w:val="24"/>
          <w:szCs w:val="24"/>
          <w:lang w:val="en-US"/>
        </w:rPr>
        <w:t>из</w:t>
      </w:r>
      <w:r w:rsidRPr="002A24F4">
        <w:rPr>
          <w:sz w:val="24"/>
          <w:szCs w:val="24"/>
          <w:lang w:val="sr-Latn-RS"/>
        </w:rPr>
        <w:t xml:space="preserve"> </w:t>
      </w:r>
      <w:r w:rsidRPr="00643A25">
        <w:rPr>
          <w:sz w:val="24"/>
          <w:szCs w:val="24"/>
          <w:lang w:val="en-US"/>
        </w:rPr>
        <w:t>фондова</w:t>
      </w:r>
      <w:r w:rsidRPr="002A24F4">
        <w:rPr>
          <w:sz w:val="24"/>
          <w:szCs w:val="24"/>
          <w:lang w:val="sr-Latn-RS"/>
        </w:rPr>
        <w:t xml:space="preserve"> </w:t>
      </w:r>
      <w:r w:rsidRPr="00643A25">
        <w:rPr>
          <w:sz w:val="24"/>
          <w:szCs w:val="24"/>
          <w:lang w:val="en-US"/>
        </w:rPr>
        <w:t>ЕУ</w:t>
      </w:r>
    </w:p>
    <w:p w14:paraId="09B26CF0" w14:textId="1D09EBB0" w:rsidR="001952DF" w:rsidRPr="002A24F4" w:rsidRDefault="001952DF" w:rsidP="001952DF">
      <w:pPr>
        <w:spacing w:after="24" w:line="259" w:lineRule="auto"/>
        <w:ind w:left="0" w:firstLine="0"/>
        <w:rPr>
          <w:sz w:val="24"/>
          <w:szCs w:val="24"/>
          <w:lang w:val="sr-Latn-RS"/>
        </w:rPr>
      </w:pPr>
    </w:p>
    <w:p w14:paraId="20A370C4" w14:textId="6A390759" w:rsidR="001952DF" w:rsidRDefault="001952DF" w:rsidP="001952DF">
      <w:pPr>
        <w:spacing w:after="24" w:line="259" w:lineRule="auto"/>
        <w:ind w:left="0" w:firstLine="360"/>
        <w:rPr>
          <w:sz w:val="24"/>
          <w:szCs w:val="24"/>
          <w:lang w:val="sr-Cyrl-RS"/>
        </w:rPr>
      </w:pPr>
      <w:r>
        <w:rPr>
          <w:sz w:val="24"/>
          <w:szCs w:val="24"/>
          <w:lang w:val="sr-Cyrl-RS"/>
        </w:rPr>
        <w:t xml:space="preserve">Е.1. </w:t>
      </w:r>
      <w:r w:rsidRPr="001952DF">
        <w:rPr>
          <w:sz w:val="24"/>
          <w:szCs w:val="24"/>
          <w:lang w:val="sr-Cyrl-RS"/>
        </w:rPr>
        <w:t>Група за припрему пројекaта финансираних из фондова ЕУ</w:t>
      </w:r>
    </w:p>
    <w:p w14:paraId="3DB264A1" w14:textId="2A05BF1A" w:rsidR="001601B2" w:rsidRDefault="001601B2" w:rsidP="001601B2">
      <w:pPr>
        <w:spacing w:after="24" w:line="259" w:lineRule="auto"/>
        <w:ind w:left="0" w:firstLine="0"/>
        <w:rPr>
          <w:sz w:val="24"/>
          <w:szCs w:val="24"/>
          <w:lang w:val="sr-Cyrl-RS"/>
        </w:rPr>
      </w:pPr>
    </w:p>
    <w:p w14:paraId="39811E17" w14:textId="354E8DE5" w:rsidR="001601B2" w:rsidRDefault="001601B2" w:rsidP="001601B2">
      <w:pPr>
        <w:spacing w:after="24" w:line="259" w:lineRule="auto"/>
        <w:ind w:left="0" w:firstLine="0"/>
        <w:rPr>
          <w:b/>
          <w:sz w:val="24"/>
          <w:szCs w:val="24"/>
          <w:lang w:val="sr-Cyrl-RS"/>
        </w:rPr>
      </w:pPr>
      <w:r w:rsidRPr="001601B2">
        <w:rPr>
          <w:b/>
          <w:sz w:val="24"/>
          <w:szCs w:val="24"/>
          <w:lang w:val="sr-Cyrl-RS"/>
        </w:rPr>
        <w:t>Руководилац групе – Кристина Брковић – самостални саветник</w:t>
      </w:r>
    </w:p>
    <w:p w14:paraId="21A64BC1" w14:textId="2ECE6ABC" w:rsidR="001601B2" w:rsidRDefault="001601B2" w:rsidP="001601B2">
      <w:pPr>
        <w:spacing w:after="24" w:line="259" w:lineRule="auto"/>
        <w:ind w:left="0" w:firstLine="0"/>
        <w:rPr>
          <w:b/>
          <w:sz w:val="24"/>
          <w:szCs w:val="24"/>
          <w:lang w:val="sr-Cyrl-RS"/>
        </w:rPr>
      </w:pPr>
    </w:p>
    <w:p w14:paraId="3FE17435" w14:textId="5020492B" w:rsidR="001601B2" w:rsidRDefault="001601B2" w:rsidP="001601B2">
      <w:pPr>
        <w:spacing w:after="24" w:line="259" w:lineRule="auto"/>
        <w:ind w:left="0" w:firstLine="0"/>
        <w:rPr>
          <w:sz w:val="24"/>
          <w:szCs w:val="24"/>
          <w:lang w:val="sr-Cyrl-RS"/>
        </w:rPr>
      </w:pPr>
      <w:r>
        <w:rPr>
          <w:sz w:val="24"/>
          <w:szCs w:val="24"/>
          <w:lang w:val="sr-Cyrl-RS"/>
        </w:rPr>
        <w:t>Контакт телефон:   +381 11 22 50 654</w:t>
      </w:r>
    </w:p>
    <w:p w14:paraId="598122F0" w14:textId="79094B95" w:rsidR="00DF3DB4" w:rsidRDefault="001601B2" w:rsidP="001952DF">
      <w:pPr>
        <w:spacing w:after="24" w:line="259" w:lineRule="auto"/>
        <w:ind w:left="0" w:firstLine="0"/>
        <w:rPr>
          <w:sz w:val="24"/>
          <w:szCs w:val="24"/>
          <w:lang w:val="en-US"/>
        </w:rPr>
      </w:pPr>
      <w:r w:rsidRPr="003D709B">
        <w:rPr>
          <w:sz w:val="24"/>
          <w:szCs w:val="24"/>
          <w:lang w:val="sr-Cyrl-RS"/>
        </w:rPr>
        <w:t>e-mail:</w:t>
      </w:r>
      <w:r>
        <w:rPr>
          <w:sz w:val="24"/>
          <w:szCs w:val="24"/>
          <w:lang w:val="sr-Cyrl-RS"/>
        </w:rPr>
        <w:t xml:space="preserve"> </w:t>
      </w:r>
      <w:hyperlink r:id="rId48" w:history="1">
        <w:r w:rsidRPr="00861444">
          <w:rPr>
            <w:rStyle w:val="Hyperlink"/>
            <w:sz w:val="24"/>
            <w:szCs w:val="24"/>
            <w:lang w:val="en-US"/>
          </w:rPr>
          <w:t>kristina.brkovic@minljmpdd.gov.rs</w:t>
        </w:r>
      </w:hyperlink>
      <w:r>
        <w:rPr>
          <w:sz w:val="24"/>
          <w:szCs w:val="24"/>
          <w:lang w:val="en-US"/>
        </w:rPr>
        <w:t xml:space="preserve"> </w:t>
      </w:r>
    </w:p>
    <w:p w14:paraId="74A59739" w14:textId="77777777" w:rsidR="001601B2" w:rsidRPr="00AA44D3" w:rsidRDefault="001601B2" w:rsidP="001952DF">
      <w:pPr>
        <w:spacing w:after="24" w:line="259" w:lineRule="auto"/>
        <w:ind w:left="0" w:firstLine="0"/>
        <w:rPr>
          <w:sz w:val="24"/>
          <w:szCs w:val="24"/>
          <w:lang w:val="sr-Cyrl-RS"/>
        </w:rPr>
      </w:pPr>
    </w:p>
    <w:p w14:paraId="01CCED31" w14:textId="77777777" w:rsidR="0089495D" w:rsidRDefault="0089495D" w:rsidP="0089495D">
      <w:pPr>
        <w:spacing w:after="24" w:line="259" w:lineRule="auto"/>
        <w:ind w:left="0" w:firstLine="0"/>
        <w:rPr>
          <w:sz w:val="24"/>
          <w:szCs w:val="24"/>
          <w:lang w:val="sr-Latn-RS"/>
        </w:rPr>
      </w:pPr>
      <w:r>
        <w:rPr>
          <w:sz w:val="24"/>
          <w:szCs w:val="24"/>
          <w:lang w:val="sr-Cyrl-RS"/>
        </w:rPr>
        <w:t xml:space="preserve">У </w:t>
      </w:r>
      <w:r w:rsidRPr="001952DF">
        <w:rPr>
          <w:b/>
          <w:sz w:val="24"/>
          <w:szCs w:val="24"/>
          <w:lang w:val="sr-Latn-RS"/>
        </w:rPr>
        <w:t>Груп</w:t>
      </w:r>
      <w:r>
        <w:rPr>
          <w:b/>
          <w:sz w:val="24"/>
          <w:szCs w:val="24"/>
          <w:lang w:val="sr-Cyrl-RS"/>
        </w:rPr>
        <w:t>и</w:t>
      </w:r>
      <w:r w:rsidRPr="001952DF">
        <w:rPr>
          <w:b/>
          <w:sz w:val="24"/>
          <w:szCs w:val="24"/>
          <w:lang w:val="sr-Latn-RS"/>
        </w:rPr>
        <w:t xml:space="preserve"> за припрему пројекaта финансираних из фондова ЕУ</w:t>
      </w:r>
      <w:r w:rsidRPr="001952DF">
        <w:rPr>
          <w:sz w:val="24"/>
          <w:szCs w:val="24"/>
          <w:lang w:val="sr-Latn-RS"/>
        </w:rPr>
        <w:t xml:space="preserve"> обавља</w:t>
      </w:r>
      <w:r>
        <w:rPr>
          <w:sz w:val="24"/>
          <w:szCs w:val="24"/>
          <w:lang w:val="sr-Cyrl-RS"/>
        </w:rPr>
        <w:t>ју се</w:t>
      </w:r>
      <w:r w:rsidRPr="001952DF">
        <w:rPr>
          <w:sz w:val="24"/>
          <w:szCs w:val="24"/>
          <w:lang w:val="sr-Latn-RS"/>
        </w:rPr>
        <w:t xml:space="preserve"> послов</w:t>
      </w:r>
      <w:r>
        <w:rPr>
          <w:sz w:val="24"/>
          <w:szCs w:val="24"/>
          <w:lang w:val="sr-Cyrl-RS"/>
        </w:rPr>
        <w:t>и</w:t>
      </w:r>
      <w:r w:rsidRPr="001952DF">
        <w:rPr>
          <w:sz w:val="24"/>
          <w:szCs w:val="24"/>
          <w:lang w:val="sr-Latn-RS"/>
        </w:rPr>
        <w:t xml:space="preserve"> који се односе на: идентификацију и формулацију пројеката за коришћење средстава из фондова ЕУ везаних за људска и мањинска права;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w:t>
      </w:r>
      <w:r w:rsidRPr="001952DF">
        <w:rPr>
          <w:sz w:val="24"/>
          <w:szCs w:val="24"/>
          <w:lang w:val="sr-Cyrl-CS"/>
        </w:rPr>
        <w:t xml:space="preserve">као </w:t>
      </w:r>
      <w:r w:rsidRPr="001952DF">
        <w:rPr>
          <w:sz w:val="24"/>
          <w:szCs w:val="24"/>
          <w:lang w:val="sr-Latn-RS"/>
        </w:rPr>
        <w:t>и друге послове из делокруга Групе.</w:t>
      </w:r>
    </w:p>
    <w:p w14:paraId="3468A4A2" w14:textId="77777777" w:rsidR="0089495D" w:rsidRPr="00E71A6D" w:rsidRDefault="0089495D" w:rsidP="001952DF">
      <w:pPr>
        <w:spacing w:after="24" w:line="259" w:lineRule="auto"/>
        <w:ind w:left="0" w:firstLine="0"/>
        <w:rPr>
          <w:sz w:val="24"/>
          <w:szCs w:val="24"/>
          <w:lang w:val="en-US"/>
        </w:rPr>
      </w:pPr>
    </w:p>
    <w:p w14:paraId="4B190DA6" w14:textId="1B2D8581" w:rsidR="001952DF" w:rsidRDefault="001952DF" w:rsidP="001952DF">
      <w:pPr>
        <w:spacing w:after="24" w:line="259" w:lineRule="auto"/>
        <w:ind w:left="0" w:firstLine="0"/>
        <w:rPr>
          <w:sz w:val="24"/>
          <w:szCs w:val="24"/>
          <w:lang w:val="sr-Latn-RS"/>
        </w:rPr>
      </w:pPr>
    </w:p>
    <w:p w14:paraId="3C67646E" w14:textId="0608B396" w:rsidR="001952DF" w:rsidRDefault="001952DF" w:rsidP="001952DF">
      <w:pPr>
        <w:spacing w:after="24" w:line="259" w:lineRule="auto"/>
        <w:ind w:left="0" w:firstLine="0"/>
        <w:rPr>
          <w:sz w:val="24"/>
          <w:szCs w:val="24"/>
          <w:lang w:val="sr-Cyrl-RS"/>
        </w:rPr>
      </w:pPr>
      <w:r>
        <w:rPr>
          <w:sz w:val="24"/>
          <w:szCs w:val="24"/>
          <w:lang w:val="sr-Cyrl-RS"/>
        </w:rPr>
        <w:t xml:space="preserve">      Е.2. </w:t>
      </w:r>
      <w:r w:rsidRPr="001952DF">
        <w:rPr>
          <w:sz w:val="24"/>
          <w:szCs w:val="24"/>
          <w:lang w:val="sr-Cyrl-RS"/>
        </w:rPr>
        <w:t>Група за спровођење и праћење спровођења пројеката финансираних из фондова ЕУ</w:t>
      </w:r>
    </w:p>
    <w:p w14:paraId="16DE32DF" w14:textId="4DF53EC4" w:rsidR="001952DF" w:rsidRDefault="001952DF" w:rsidP="001952DF">
      <w:pPr>
        <w:spacing w:after="24" w:line="259" w:lineRule="auto"/>
        <w:ind w:left="0" w:firstLine="0"/>
        <w:rPr>
          <w:sz w:val="24"/>
          <w:szCs w:val="24"/>
          <w:lang w:val="sr-Cyrl-RS"/>
        </w:rPr>
      </w:pPr>
    </w:p>
    <w:p w14:paraId="5475C6D5" w14:textId="60E5CF82" w:rsidR="001952DF" w:rsidRDefault="001952DF" w:rsidP="001952DF">
      <w:pPr>
        <w:spacing w:after="24" w:line="259" w:lineRule="auto"/>
        <w:ind w:left="0" w:firstLine="0"/>
        <w:rPr>
          <w:b/>
          <w:bCs/>
          <w:sz w:val="24"/>
          <w:szCs w:val="24"/>
          <w:lang w:val="sr-Cyrl-RS"/>
        </w:rPr>
      </w:pPr>
      <w:r w:rsidRPr="00FE1465">
        <w:rPr>
          <w:b/>
          <w:bCs/>
          <w:sz w:val="24"/>
          <w:szCs w:val="24"/>
          <w:lang w:val="sr-Cyrl-RS"/>
        </w:rPr>
        <w:t>Руководилац групе – Сања Атанасковић Опачић</w:t>
      </w:r>
      <w:r w:rsidR="00AA5F59">
        <w:rPr>
          <w:b/>
          <w:bCs/>
          <w:sz w:val="24"/>
          <w:szCs w:val="24"/>
          <w:lang w:val="sr-Cyrl-RS"/>
        </w:rPr>
        <w:t xml:space="preserve"> – виши саветник</w:t>
      </w:r>
    </w:p>
    <w:p w14:paraId="4DF6637D" w14:textId="005385F6" w:rsidR="00FE1465" w:rsidRDefault="00FE1465" w:rsidP="001952DF">
      <w:pPr>
        <w:spacing w:after="24" w:line="259" w:lineRule="auto"/>
        <w:ind w:left="0" w:firstLine="0"/>
        <w:rPr>
          <w:b/>
          <w:bCs/>
          <w:sz w:val="24"/>
          <w:szCs w:val="24"/>
          <w:lang w:val="sr-Cyrl-RS"/>
        </w:rPr>
      </w:pPr>
    </w:p>
    <w:p w14:paraId="1F46CFCA" w14:textId="65A530A8" w:rsidR="00FE1465" w:rsidRDefault="00FE1465" w:rsidP="001952DF">
      <w:pPr>
        <w:spacing w:after="24" w:line="259" w:lineRule="auto"/>
        <w:ind w:left="0" w:firstLine="0"/>
        <w:rPr>
          <w:sz w:val="24"/>
          <w:szCs w:val="24"/>
          <w:lang w:val="sr-Cyrl-RS"/>
        </w:rPr>
      </w:pPr>
      <w:r w:rsidRPr="00FE1465">
        <w:rPr>
          <w:sz w:val="24"/>
          <w:szCs w:val="24"/>
          <w:lang w:val="sr-Cyrl-RS"/>
        </w:rPr>
        <w:t>Контакт телефон:       +38111 31 30 968</w:t>
      </w:r>
    </w:p>
    <w:p w14:paraId="0D487E4B" w14:textId="0E5A04FD" w:rsidR="00FE1465" w:rsidRPr="002A24F4" w:rsidRDefault="00FE1465" w:rsidP="001952DF">
      <w:pPr>
        <w:spacing w:after="24" w:line="259" w:lineRule="auto"/>
        <w:ind w:left="0" w:firstLine="0"/>
        <w:rPr>
          <w:sz w:val="24"/>
          <w:szCs w:val="24"/>
          <w:lang w:val="sr-Cyrl-RS"/>
        </w:rPr>
      </w:pPr>
      <w:r>
        <w:rPr>
          <w:sz w:val="24"/>
          <w:szCs w:val="24"/>
          <w:lang w:val="sr-Latn-RS"/>
        </w:rPr>
        <w:t xml:space="preserve">e-mail: </w:t>
      </w:r>
      <w:hyperlink r:id="rId49" w:history="1">
        <w:r w:rsidRPr="00D54692">
          <w:rPr>
            <w:rStyle w:val="Hyperlink"/>
            <w:sz w:val="24"/>
            <w:szCs w:val="24"/>
            <w:lang w:val="sr-Latn-RS"/>
          </w:rPr>
          <w:t>sanja.atanaskovic</w:t>
        </w:r>
        <w:r w:rsidRPr="002A24F4">
          <w:rPr>
            <w:rStyle w:val="Hyperlink"/>
            <w:sz w:val="24"/>
            <w:szCs w:val="24"/>
            <w:lang w:val="sr-Cyrl-RS"/>
          </w:rPr>
          <w:t>@</w:t>
        </w:r>
        <w:r w:rsidRPr="00D54692">
          <w:rPr>
            <w:rStyle w:val="Hyperlink"/>
            <w:sz w:val="24"/>
            <w:szCs w:val="24"/>
            <w:lang w:val="en-US"/>
          </w:rPr>
          <w:t>minljmpdd</w:t>
        </w:r>
        <w:r w:rsidRPr="002A24F4">
          <w:rPr>
            <w:rStyle w:val="Hyperlink"/>
            <w:sz w:val="24"/>
            <w:szCs w:val="24"/>
            <w:lang w:val="sr-Cyrl-RS"/>
          </w:rPr>
          <w:t>.</w:t>
        </w:r>
        <w:r w:rsidRPr="00D54692">
          <w:rPr>
            <w:rStyle w:val="Hyperlink"/>
            <w:sz w:val="24"/>
            <w:szCs w:val="24"/>
            <w:lang w:val="en-US"/>
          </w:rPr>
          <w:t>gov</w:t>
        </w:r>
        <w:r w:rsidRPr="002A24F4">
          <w:rPr>
            <w:rStyle w:val="Hyperlink"/>
            <w:sz w:val="24"/>
            <w:szCs w:val="24"/>
            <w:lang w:val="sr-Cyrl-RS"/>
          </w:rPr>
          <w:t>.</w:t>
        </w:r>
        <w:r w:rsidRPr="00D54692">
          <w:rPr>
            <w:rStyle w:val="Hyperlink"/>
            <w:sz w:val="24"/>
            <w:szCs w:val="24"/>
            <w:lang w:val="en-US"/>
          </w:rPr>
          <w:t>rs</w:t>
        </w:r>
      </w:hyperlink>
      <w:r w:rsidRPr="002A24F4">
        <w:rPr>
          <w:sz w:val="24"/>
          <w:szCs w:val="24"/>
          <w:lang w:val="sr-Cyrl-RS"/>
        </w:rPr>
        <w:t xml:space="preserve"> </w:t>
      </w:r>
    </w:p>
    <w:p w14:paraId="2E7E04A6" w14:textId="33852AA0" w:rsidR="00FE1465" w:rsidRPr="002A24F4" w:rsidRDefault="00FE1465" w:rsidP="001952DF">
      <w:pPr>
        <w:spacing w:after="24" w:line="259" w:lineRule="auto"/>
        <w:ind w:left="0" w:firstLine="0"/>
        <w:rPr>
          <w:sz w:val="24"/>
          <w:szCs w:val="24"/>
          <w:lang w:val="sr-Cyrl-RS"/>
        </w:rPr>
      </w:pPr>
    </w:p>
    <w:p w14:paraId="28884A66" w14:textId="17148CDD" w:rsidR="00FE1465" w:rsidRPr="00FE1465" w:rsidRDefault="00FE1465" w:rsidP="00FE1465">
      <w:pPr>
        <w:spacing w:after="24" w:line="259" w:lineRule="auto"/>
        <w:ind w:left="0" w:firstLine="0"/>
        <w:rPr>
          <w:sz w:val="24"/>
          <w:szCs w:val="24"/>
          <w:lang w:val="sr-Latn-CS"/>
        </w:rPr>
      </w:pPr>
      <w:r>
        <w:rPr>
          <w:sz w:val="24"/>
          <w:szCs w:val="24"/>
          <w:lang w:val="sr-Cyrl-RS"/>
        </w:rPr>
        <w:t xml:space="preserve">У </w:t>
      </w:r>
      <w:r w:rsidRPr="00FE1465">
        <w:rPr>
          <w:b/>
          <w:sz w:val="24"/>
          <w:szCs w:val="24"/>
          <w:lang w:val="sr-Latn-RS"/>
        </w:rPr>
        <w:t>Груп</w:t>
      </w:r>
      <w:r>
        <w:rPr>
          <w:b/>
          <w:sz w:val="24"/>
          <w:szCs w:val="24"/>
          <w:lang w:val="sr-Cyrl-RS"/>
        </w:rPr>
        <w:t>и</w:t>
      </w:r>
      <w:r w:rsidRPr="00FE1465">
        <w:rPr>
          <w:b/>
          <w:sz w:val="24"/>
          <w:szCs w:val="24"/>
          <w:lang w:val="sr-Latn-RS"/>
        </w:rPr>
        <w:t xml:space="preserve"> за спровођење и праћење спровођења пројеката финансираних из фондова ЕУ</w:t>
      </w:r>
      <w:r w:rsidRPr="00FE1465">
        <w:rPr>
          <w:sz w:val="24"/>
          <w:szCs w:val="24"/>
          <w:lang w:val="sr-Latn-RS"/>
        </w:rPr>
        <w:t xml:space="preserve"> обавља</w:t>
      </w:r>
      <w:r>
        <w:rPr>
          <w:sz w:val="24"/>
          <w:szCs w:val="24"/>
          <w:lang w:val="sr-Cyrl-RS"/>
        </w:rPr>
        <w:t>ју се</w:t>
      </w:r>
      <w:r w:rsidRPr="00FE1465">
        <w:rPr>
          <w:sz w:val="24"/>
          <w:szCs w:val="24"/>
          <w:lang w:val="sr-Latn-RS"/>
        </w:rPr>
        <w:t xml:space="preserve"> послов</w:t>
      </w:r>
      <w:r>
        <w:rPr>
          <w:sz w:val="24"/>
          <w:szCs w:val="24"/>
          <w:lang w:val="sr-Cyrl-RS"/>
        </w:rPr>
        <w:t>и</w:t>
      </w:r>
      <w:r w:rsidRPr="00FE1465">
        <w:rPr>
          <w:sz w:val="24"/>
          <w:szCs w:val="24"/>
          <w:lang w:val="sr-Latn-RS"/>
        </w:rPr>
        <w:t xml:space="preserve"> који се односе на: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 вођење документације ради спровођења поступка ревизије; прикупљање и пружање информација о спровођењу пројеката финансираних из фондова ЕУ </w:t>
      </w:r>
      <w:r w:rsidRPr="00FE1465">
        <w:rPr>
          <w:sz w:val="24"/>
          <w:szCs w:val="24"/>
          <w:lang w:val="sr-Cyrl-CS"/>
        </w:rPr>
        <w:t xml:space="preserve">као </w:t>
      </w:r>
      <w:r w:rsidRPr="00FE1465">
        <w:rPr>
          <w:sz w:val="24"/>
          <w:szCs w:val="24"/>
          <w:lang w:val="sr-Latn-RS"/>
        </w:rPr>
        <w:t>и друге послове из делокруга Групе.</w:t>
      </w:r>
    </w:p>
    <w:p w14:paraId="16C0F932" w14:textId="0F9AFFBA" w:rsidR="00FE1465" w:rsidRPr="00FE1465" w:rsidRDefault="00FE1465" w:rsidP="001952DF">
      <w:pPr>
        <w:spacing w:after="24" w:line="259" w:lineRule="auto"/>
        <w:ind w:left="0" w:firstLine="0"/>
        <w:rPr>
          <w:sz w:val="24"/>
          <w:szCs w:val="24"/>
          <w:lang w:val="sr-Cyrl-RS"/>
        </w:rPr>
      </w:pPr>
    </w:p>
    <w:p w14:paraId="24BBA6A8" w14:textId="77777777" w:rsidR="001952DF" w:rsidRPr="00FE1465" w:rsidRDefault="001952DF" w:rsidP="001952DF">
      <w:pPr>
        <w:spacing w:after="24" w:line="259" w:lineRule="auto"/>
        <w:ind w:left="0" w:firstLine="0"/>
        <w:rPr>
          <w:b/>
          <w:bCs/>
          <w:sz w:val="24"/>
          <w:szCs w:val="24"/>
          <w:lang w:val="sr-Cyrl-RS"/>
        </w:rPr>
      </w:pPr>
    </w:p>
    <w:p w14:paraId="4EFECCDC" w14:textId="77777777" w:rsidR="001952DF" w:rsidRPr="001952DF" w:rsidRDefault="001952DF" w:rsidP="001952DF">
      <w:pPr>
        <w:spacing w:after="24" w:line="259" w:lineRule="auto"/>
        <w:ind w:left="0" w:firstLine="0"/>
        <w:rPr>
          <w:sz w:val="24"/>
          <w:szCs w:val="24"/>
          <w:lang w:val="sr-Cyrl-CS"/>
        </w:rPr>
      </w:pPr>
    </w:p>
    <w:p w14:paraId="0541D286" w14:textId="2005EAEA" w:rsidR="001952DF" w:rsidRPr="001952DF" w:rsidRDefault="001952DF" w:rsidP="001952DF">
      <w:pPr>
        <w:spacing w:after="24" w:line="259" w:lineRule="auto"/>
        <w:ind w:left="0" w:firstLine="0"/>
        <w:rPr>
          <w:sz w:val="24"/>
          <w:szCs w:val="24"/>
          <w:lang w:val="sr-Cyrl-RS"/>
        </w:rPr>
      </w:pPr>
    </w:p>
    <w:p w14:paraId="35F53B19" w14:textId="6A646493" w:rsidR="001D0979" w:rsidRDefault="001D0979" w:rsidP="003862BB">
      <w:pPr>
        <w:spacing w:after="24" w:line="259" w:lineRule="auto"/>
        <w:ind w:left="0" w:firstLine="0"/>
        <w:rPr>
          <w:b/>
          <w:sz w:val="24"/>
          <w:szCs w:val="24"/>
          <w:lang w:val="sr-Cyrl-RS"/>
        </w:rPr>
      </w:pPr>
    </w:p>
    <w:p w14:paraId="28734EDE" w14:textId="38DD96D4" w:rsidR="0056052B" w:rsidRDefault="00643A25" w:rsidP="003862BB">
      <w:pPr>
        <w:spacing w:after="24" w:line="259" w:lineRule="auto"/>
        <w:ind w:left="0" w:firstLine="0"/>
        <w:rPr>
          <w:b/>
          <w:sz w:val="24"/>
          <w:szCs w:val="24"/>
          <w:lang w:val="sr-Cyrl-RS"/>
        </w:rPr>
      </w:pPr>
      <w:r>
        <w:rPr>
          <w:b/>
          <w:noProof/>
          <w:sz w:val="24"/>
          <w:szCs w:val="24"/>
          <w:lang w:val="en-US" w:eastAsia="en-US"/>
        </w:rPr>
        <w:lastRenderedPageBreak/>
        <w:drawing>
          <wp:inline distT="0" distB="0" distL="0" distR="0" wp14:anchorId="27F00BCF" wp14:editId="31779238">
            <wp:extent cx="5486400" cy="320040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52FAC089" w14:textId="77777777" w:rsidR="00643A25" w:rsidRPr="003D709B" w:rsidRDefault="00643A25" w:rsidP="003862BB">
      <w:pPr>
        <w:spacing w:after="24" w:line="259" w:lineRule="auto"/>
        <w:ind w:left="0" w:firstLine="0"/>
        <w:rPr>
          <w:b/>
          <w:sz w:val="24"/>
          <w:szCs w:val="24"/>
          <w:lang w:val="sr-Cyrl-RS"/>
        </w:rPr>
      </w:pPr>
    </w:p>
    <w:p w14:paraId="79D87E02" w14:textId="77777777" w:rsidR="00216C91" w:rsidRDefault="004C4664" w:rsidP="003862BB">
      <w:pPr>
        <w:spacing w:after="24" w:line="259" w:lineRule="auto"/>
        <w:ind w:left="0" w:firstLine="0"/>
        <w:rPr>
          <w:b/>
          <w:sz w:val="24"/>
          <w:szCs w:val="24"/>
          <w:lang w:val="sr-Cyrl-RS"/>
        </w:rPr>
      </w:pPr>
      <w:r w:rsidRPr="003D709B">
        <w:rPr>
          <w:b/>
          <w:sz w:val="24"/>
          <w:szCs w:val="24"/>
          <w:lang w:val="sr-Cyrl-RS"/>
        </w:rPr>
        <w:tab/>
      </w:r>
    </w:p>
    <w:p w14:paraId="1BE8F411" w14:textId="0D25AFDE" w:rsidR="004C4664" w:rsidRPr="003D709B" w:rsidRDefault="000D3D9F" w:rsidP="003862BB">
      <w:pPr>
        <w:spacing w:after="24" w:line="259" w:lineRule="auto"/>
        <w:ind w:left="0" w:firstLine="0"/>
        <w:rPr>
          <w:b/>
          <w:sz w:val="24"/>
          <w:szCs w:val="24"/>
          <w:lang w:val="sr-Cyrl-RS"/>
        </w:rPr>
      </w:pPr>
      <w:r w:rsidRPr="003D709B">
        <w:rPr>
          <w:b/>
          <w:sz w:val="24"/>
          <w:szCs w:val="24"/>
          <w:lang w:val="sr-Cyrl-RS"/>
        </w:rPr>
        <w:t>Ж</w:t>
      </w:r>
      <w:r w:rsidR="004C4664" w:rsidRPr="003D709B">
        <w:rPr>
          <w:b/>
          <w:sz w:val="24"/>
          <w:szCs w:val="24"/>
          <w:lang w:val="sr-Cyrl-RS"/>
        </w:rPr>
        <w:t>. Сектор за сарадњу са цивилним друштвом</w:t>
      </w:r>
    </w:p>
    <w:p w14:paraId="52E7FCAD" w14:textId="77777777" w:rsidR="004C4664" w:rsidRPr="003D709B" w:rsidRDefault="004C4664" w:rsidP="003862BB">
      <w:pPr>
        <w:spacing w:after="24" w:line="259" w:lineRule="auto"/>
        <w:ind w:left="0" w:firstLine="0"/>
        <w:rPr>
          <w:b/>
          <w:sz w:val="24"/>
          <w:szCs w:val="24"/>
          <w:lang w:val="sr-Cyrl-RS"/>
        </w:rPr>
      </w:pPr>
    </w:p>
    <w:p w14:paraId="28D56426" w14:textId="22FDBD30" w:rsidR="004C4664" w:rsidRPr="003D709B" w:rsidRDefault="004C4664" w:rsidP="003862BB">
      <w:pPr>
        <w:spacing w:after="24" w:line="259" w:lineRule="auto"/>
        <w:ind w:left="0" w:firstLine="0"/>
        <w:rPr>
          <w:b/>
          <w:sz w:val="24"/>
          <w:szCs w:val="24"/>
          <w:lang w:val="sr-Cyrl-RS"/>
        </w:rPr>
      </w:pPr>
      <w:r w:rsidRPr="003D709B">
        <w:rPr>
          <w:b/>
          <w:sz w:val="24"/>
          <w:szCs w:val="24"/>
          <w:lang w:val="sr-Cyrl-RS"/>
        </w:rPr>
        <w:t xml:space="preserve">Руководилац сектора: Жарко Степановић – </w:t>
      </w:r>
      <w:r w:rsidR="005850EE">
        <w:rPr>
          <w:b/>
          <w:sz w:val="24"/>
          <w:szCs w:val="24"/>
          <w:lang w:val="sr-Cyrl-RS"/>
        </w:rPr>
        <w:t xml:space="preserve">в.д. </w:t>
      </w:r>
      <w:r w:rsidRPr="003D709B">
        <w:rPr>
          <w:b/>
          <w:sz w:val="24"/>
          <w:szCs w:val="24"/>
          <w:lang w:val="sr-Cyrl-RS"/>
        </w:rPr>
        <w:t>помоћник</w:t>
      </w:r>
      <w:r w:rsidR="005850EE">
        <w:rPr>
          <w:b/>
          <w:sz w:val="24"/>
          <w:szCs w:val="24"/>
          <w:lang w:val="sr-Cyrl-RS"/>
        </w:rPr>
        <w:t>а</w:t>
      </w:r>
      <w:r w:rsidRPr="003D709B">
        <w:rPr>
          <w:b/>
          <w:sz w:val="24"/>
          <w:szCs w:val="24"/>
          <w:lang w:val="sr-Cyrl-RS"/>
        </w:rPr>
        <w:t xml:space="preserve"> министра</w:t>
      </w:r>
    </w:p>
    <w:p w14:paraId="1D6FBD7B" w14:textId="77777777" w:rsidR="003862BB" w:rsidRPr="003D709B" w:rsidRDefault="003862BB" w:rsidP="003862BB">
      <w:pPr>
        <w:spacing w:after="24" w:line="259" w:lineRule="auto"/>
        <w:ind w:left="0" w:firstLine="0"/>
        <w:rPr>
          <w:b/>
          <w:sz w:val="24"/>
          <w:szCs w:val="24"/>
          <w:lang w:val="sr-Cyrl-RS"/>
        </w:rPr>
      </w:pPr>
    </w:p>
    <w:p w14:paraId="10E7E5D5" w14:textId="6EFCBE52" w:rsidR="005C7A29" w:rsidRDefault="005C7A29" w:rsidP="003862BB">
      <w:pPr>
        <w:spacing w:after="24" w:line="259" w:lineRule="auto"/>
        <w:ind w:left="0" w:firstLine="0"/>
        <w:rPr>
          <w:sz w:val="24"/>
          <w:szCs w:val="24"/>
          <w:lang w:val="sr-Cyrl-RS"/>
        </w:rPr>
      </w:pPr>
      <w:r>
        <w:rPr>
          <w:sz w:val="24"/>
          <w:szCs w:val="24"/>
          <w:lang w:val="sr-Cyrl-RS"/>
        </w:rPr>
        <w:t>контакт телефон:</w:t>
      </w:r>
      <w:r>
        <w:rPr>
          <w:sz w:val="24"/>
          <w:szCs w:val="24"/>
          <w:lang w:val="sr-Cyrl-RS"/>
        </w:rPr>
        <w:tab/>
      </w:r>
      <w:r w:rsidR="004C4664" w:rsidRPr="003D709B">
        <w:rPr>
          <w:sz w:val="24"/>
          <w:szCs w:val="24"/>
          <w:lang w:val="sr-Cyrl-RS"/>
        </w:rPr>
        <w:t>+381 11 31 13 895</w:t>
      </w:r>
    </w:p>
    <w:p w14:paraId="0125A55E" w14:textId="5243DFA7" w:rsidR="004C4664" w:rsidRPr="003D709B" w:rsidRDefault="004C4664" w:rsidP="005C7A29">
      <w:pPr>
        <w:spacing w:after="24" w:line="259" w:lineRule="auto"/>
        <w:ind w:left="1440" w:firstLine="720"/>
        <w:rPr>
          <w:sz w:val="24"/>
          <w:szCs w:val="24"/>
          <w:lang w:val="sr-Cyrl-RS"/>
        </w:rPr>
      </w:pPr>
      <w:r w:rsidRPr="003D709B">
        <w:rPr>
          <w:sz w:val="24"/>
          <w:szCs w:val="24"/>
          <w:lang w:val="sr-Cyrl-RS"/>
        </w:rPr>
        <w:t>+381 11 31 13 859</w:t>
      </w:r>
    </w:p>
    <w:p w14:paraId="1C45A725" w14:textId="77777777" w:rsidR="004C4664" w:rsidRPr="003D709B" w:rsidRDefault="004C4664" w:rsidP="003862BB">
      <w:pPr>
        <w:spacing w:after="24" w:line="259" w:lineRule="auto"/>
        <w:ind w:left="0" w:firstLine="0"/>
        <w:rPr>
          <w:sz w:val="24"/>
          <w:szCs w:val="24"/>
          <w:lang w:val="sr-Cyrl-RS"/>
        </w:rPr>
      </w:pPr>
      <w:r w:rsidRPr="003D709B">
        <w:rPr>
          <w:sz w:val="24"/>
          <w:szCs w:val="24"/>
          <w:lang w:val="sr-Cyrl-RS"/>
        </w:rPr>
        <w:t xml:space="preserve">e-mail: </w:t>
      </w:r>
      <w:hyperlink r:id="rId55" w:history="1">
        <w:r w:rsidRPr="003D709B">
          <w:rPr>
            <w:rStyle w:val="Hyperlink"/>
            <w:sz w:val="24"/>
            <w:szCs w:val="24"/>
            <w:lang w:val="sr-Cyrl-RS"/>
          </w:rPr>
          <w:t>sek.scd@minljmpdd.gov.rs</w:t>
        </w:r>
      </w:hyperlink>
    </w:p>
    <w:p w14:paraId="3729FF6C" w14:textId="77777777" w:rsidR="004C4664" w:rsidRPr="003D709B" w:rsidRDefault="004C4664" w:rsidP="003862BB">
      <w:pPr>
        <w:spacing w:after="24" w:line="259" w:lineRule="auto"/>
        <w:ind w:left="0" w:firstLine="0"/>
        <w:rPr>
          <w:sz w:val="24"/>
          <w:szCs w:val="24"/>
          <w:lang w:val="sr-Cyrl-RS"/>
        </w:rPr>
      </w:pPr>
    </w:p>
    <w:p w14:paraId="6138B46D" w14:textId="764A0BBD" w:rsidR="004C4664" w:rsidRDefault="004C4664" w:rsidP="003862BB">
      <w:pPr>
        <w:spacing w:after="24" w:line="259" w:lineRule="auto"/>
        <w:ind w:left="0" w:firstLine="0"/>
        <w:rPr>
          <w:sz w:val="24"/>
          <w:szCs w:val="24"/>
          <w:lang w:val="sr-Cyrl-RS"/>
        </w:rPr>
      </w:pPr>
      <w:r w:rsidRPr="003D709B">
        <w:rPr>
          <w:b/>
          <w:sz w:val="24"/>
          <w:szCs w:val="24"/>
          <w:lang w:val="sr-Cyrl-RS"/>
        </w:rPr>
        <w:t>У Сектору за сарадњу са цивилним друштвом</w:t>
      </w:r>
      <w:r w:rsidRPr="003D709B">
        <w:rPr>
          <w:sz w:val="24"/>
          <w:szCs w:val="24"/>
          <w:lang w:val="sr-Cyrl-RS"/>
        </w:rPr>
        <w:t xml:space="preserve"> обављају се послови који се односе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као и друге послове из делокруга Сектора.</w:t>
      </w:r>
    </w:p>
    <w:p w14:paraId="11B13A6A" w14:textId="77777777" w:rsidR="0056052B" w:rsidRDefault="0056052B" w:rsidP="003862BB">
      <w:pPr>
        <w:spacing w:after="24" w:line="259" w:lineRule="auto"/>
        <w:ind w:left="0" w:firstLine="0"/>
        <w:rPr>
          <w:sz w:val="24"/>
          <w:szCs w:val="24"/>
          <w:lang w:val="sr-Cyrl-RS"/>
        </w:rPr>
      </w:pPr>
    </w:p>
    <w:p w14:paraId="4513A6C3" w14:textId="77777777" w:rsidR="0056052B" w:rsidRPr="0056052B" w:rsidRDefault="0056052B" w:rsidP="0056052B">
      <w:pPr>
        <w:spacing w:after="24" w:line="259" w:lineRule="auto"/>
        <w:ind w:left="0" w:firstLine="0"/>
        <w:rPr>
          <w:sz w:val="24"/>
          <w:szCs w:val="24"/>
          <w:lang w:val="sr-Latn-RS"/>
        </w:rPr>
      </w:pPr>
      <w:r w:rsidRPr="0056052B">
        <w:rPr>
          <w:b/>
          <w:sz w:val="24"/>
          <w:szCs w:val="24"/>
          <w:lang w:val="sr-Latn-RS"/>
        </w:rPr>
        <w:t>У Сектору за сарадњу са цивилним друштвом</w:t>
      </w:r>
      <w:r w:rsidRPr="0056052B">
        <w:rPr>
          <w:sz w:val="24"/>
          <w:szCs w:val="24"/>
          <w:lang w:val="sr-Latn-RS"/>
        </w:rPr>
        <w:t xml:space="preserve"> образују се следеће уже унутрашње јединице:</w:t>
      </w:r>
    </w:p>
    <w:p w14:paraId="1DF15B23" w14:textId="77777777" w:rsidR="0056052B" w:rsidRPr="002A24F4" w:rsidRDefault="0056052B" w:rsidP="0056052B">
      <w:pPr>
        <w:numPr>
          <w:ilvl w:val="0"/>
          <w:numId w:val="24"/>
        </w:numPr>
        <w:spacing w:after="24" w:line="259" w:lineRule="auto"/>
        <w:rPr>
          <w:sz w:val="24"/>
          <w:szCs w:val="24"/>
          <w:lang w:val="sr-Latn-RS"/>
        </w:rPr>
      </w:pPr>
      <w:r w:rsidRPr="0056052B">
        <w:rPr>
          <w:sz w:val="24"/>
          <w:szCs w:val="24"/>
          <w:lang w:val="en-US"/>
        </w:rPr>
        <w:t>Одсек</w:t>
      </w:r>
      <w:r w:rsidRPr="002A24F4">
        <w:rPr>
          <w:sz w:val="24"/>
          <w:szCs w:val="24"/>
          <w:lang w:val="sr-Latn-RS"/>
        </w:rPr>
        <w:t xml:space="preserve"> </w:t>
      </w:r>
      <w:r w:rsidRPr="0056052B">
        <w:rPr>
          <w:sz w:val="24"/>
          <w:szCs w:val="24"/>
          <w:lang w:val="en-US"/>
        </w:rPr>
        <w:t>за</w:t>
      </w:r>
      <w:r w:rsidRPr="002A24F4">
        <w:rPr>
          <w:sz w:val="24"/>
          <w:szCs w:val="24"/>
          <w:lang w:val="sr-Latn-RS"/>
        </w:rPr>
        <w:t xml:space="preserve"> </w:t>
      </w:r>
      <w:r w:rsidRPr="0056052B">
        <w:rPr>
          <w:sz w:val="24"/>
          <w:szCs w:val="24"/>
          <w:lang w:val="en-US"/>
        </w:rPr>
        <w:t>планирање</w:t>
      </w:r>
      <w:r w:rsidRPr="002A24F4">
        <w:rPr>
          <w:sz w:val="24"/>
          <w:szCs w:val="24"/>
          <w:lang w:val="sr-Latn-RS"/>
        </w:rPr>
        <w:t xml:space="preserve"> </w:t>
      </w:r>
      <w:r w:rsidRPr="0056052B">
        <w:rPr>
          <w:sz w:val="24"/>
          <w:szCs w:val="24"/>
          <w:lang w:val="en-US"/>
        </w:rPr>
        <w:t>и</w:t>
      </w:r>
      <w:r w:rsidRPr="002A24F4">
        <w:rPr>
          <w:sz w:val="24"/>
          <w:szCs w:val="24"/>
          <w:lang w:val="sr-Latn-RS"/>
        </w:rPr>
        <w:t xml:space="preserve"> </w:t>
      </w:r>
      <w:r w:rsidRPr="0056052B">
        <w:rPr>
          <w:sz w:val="24"/>
          <w:szCs w:val="24"/>
          <w:lang w:val="en-US"/>
        </w:rPr>
        <w:t>стварање</w:t>
      </w:r>
      <w:r w:rsidRPr="002A24F4">
        <w:rPr>
          <w:sz w:val="24"/>
          <w:szCs w:val="24"/>
          <w:lang w:val="sr-Latn-RS"/>
        </w:rPr>
        <w:t xml:space="preserve"> </w:t>
      </w:r>
      <w:r w:rsidRPr="0056052B">
        <w:rPr>
          <w:sz w:val="24"/>
          <w:szCs w:val="24"/>
          <w:lang w:val="en-US"/>
        </w:rPr>
        <w:t>подстицајног</w:t>
      </w:r>
      <w:r w:rsidRPr="002A24F4">
        <w:rPr>
          <w:sz w:val="24"/>
          <w:szCs w:val="24"/>
          <w:lang w:val="sr-Latn-RS"/>
        </w:rPr>
        <w:t xml:space="preserve"> </w:t>
      </w:r>
      <w:r w:rsidRPr="0056052B">
        <w:rPr>
          <w:sz w:val="24"/>
          <w:szCs w:val="24"/>
          <w:lang w:val="en-US"/>
        </w:rPr>
        <w:t>окружења</w:t>
      </w:r>
      <w:r w:rsidRPr="002A24F4">
        <w:rPr>
          <w:sz w:val="24"/>
          <w:szCs w:val="24"/>
          <w:lang w:val="sr-Latn-RS"/>
        </w:rPr>
        <w:t xml:space="preserve"> </w:t>
      </w:r>
      <w:r w:rsidRPr="0056052B">
        <w:rPr>
          <w:sz w:val="24"/>
          <w:szCs w:val="24"/>
          <w:lang w:val="en-US"/>
        </w:rPr>
        <w:t>за</w:t>
      </w:r>
      <w:r w:rsidRPr="002A24F4">
        <w:rPr>
          <w:sz w:val="24"/>
          <w:szCs w:val="24"/>
          <w:lang w:val="sr-Latn-RS"/>
        </w:rPr>
        <w:t xml:space="preserve"> </w:t>
      </w:r>
      <w:r w:rsidRPr="0056052B">
        <w:rPr>
          <w:sz w:val="24"/>
          <w:szCs w:val="24"/>
          <w:lang w:val="en-US"/>
        </w:rPr>
        <w:t>развој</w:t>
      </w:r>
      <w:r w:rsidRPr="002A24F4">
        <w:rPr>
          <w:sz w:val="24"/>
          <w:szCs w:val="24"/>
          <w:lang w:val="sr-Latn-RS"/>
        </w:rPr>
        <w:t xml:space="preserve"> </w:t>
      </w:r>
      <w:r w:rsidRPr="0056052B">
        <w:rPr>
          <w:sz w:val="24"/>
          <w:szCs w:val="24"/>
          <w:lang w:val="en-US"/>
        </w:rPr>
        <w:t>цивилног</w:t>
      </w:r>
      <w:r w:rsidRPr="002A24F4">
        <w:rPr>
          <w:sz w:val="24"/>
          <w:szCs w:val="24"/>
          <w:lang w:val="sr-Latn-RS"/>
        </w:rPr>
        <w:t xml:space="preserve"> </w:t>
      </w:r>
      <w:r w:rsidRPr="0056052B">
        <w:rPr>
          <w:sz w:val="24"/>
          <w:szCs w:val="24"/>
          <w:lang w:val="en-US"/>
        </w:rPr>
        <w:t>друштва</w:t>
      </w:r>
    </w:p>
    <w:p w14:paraId="4F420E74" w14:textId="6B56A596" w:rsidR="0056052B" w:rsidRDefault="0056052B" w:rsidP="0056052B">
      <w:pPr>
        <w:numPr>
          <w:ilvl w:val="0"/>
          <w:numId w:val="24"/>
        </w:numPr>
        <w:spacing w:after="24" w:line="259" w:lineRule="auto"/>
        <w:rPr>
          <w:sz w:val="24"/>
          <w:szCs w:val="24"/>
          <w:lang w:val="sr-Cyrl-CS"/>
        </w:rPr>
      </w:pPr>
      <w:bookmarkStart w:id="6" w:name="_Hlk83249938"/>
      <w:r w:rsidRPr="0056052B">
        <w:rPr>
          <w:sz w:val="24"/>
          <w:szCs w:val="24"/>
          <w:lang w:val="sr-Cyrl-CS"/>
        </w:rPr>
        <w:t>Група за остваривање слободе удруживања</w:t>
      </w:r>
    </w:p>
    <w:bookmarkEnd w:id="6"/>
    <w:p w14:paraId="0EA19BE7" w14:textId="23E52EF7" w:rsidR="00AA5F59" w:rsidRDefault="00AA5F59" w:rsidP="00AA5F59">
      <w:pPr>
        <w:spacing w:after="24" w:line="259" w:lineRule="auto"/>
        <w:ind w:left="0" w:firstLine="0"/>
        <w:rPr>
          <w:sz w:val="24"/>
          <w:szCs w:val="24"/>
          <w:lang w:val="sr-Cyrl-CS"/>
        </w:rPr>
      </w:pPr>
    </w:p>
    <w:p w14:paraId="2A4790E0" w14:textId="168D9E5F" w:rsidR="00AA5F59" w:rsidRDefault="00AA5F59" w:rsidP="00AA5F59">
      <w:pPr>
        <w:spacing w:after="24" w:line="259" w:lineRule="auto"/>
        <w:ind w:left="0" w:firstLine="0"/>
        <w:rPr>
          <w:sz w:val="24"/>
          <w:szCs w:val="24"/>
          <w:lang w:val="sr-Cyrl-CS"/>
        </w:rPr>
      </w:pPr>
    </w:p>
    <w:p w14:paraId="52015071" w14:textId="14CA60CB" w:rsidR="00AA5F59" w:rsidRDefault="00AA5F59" w:rsidP="00AA5F59">
      <w:pPr>
        <w:spacing w:after="24" w:line="259" w:lineRule="auto"/>
        <w:ind w:left="360" w:firstLine="0"/>
        <w:rPr>
          <w:sz w:val="24"/>
          <w:szCs w:val="24"/>
          <w:lang w:val="sr-Cyrl-CS"/>
        </w:rPr>
      </w:pPr>
      <w:r>
        <w:rPr>
          <w:sz w:val="24"/>
          <w:szCs w:val="24"/>
          <w:lang w:val="sr-Cyrl-CS"/>
        </w:rPr>
        <w:t xml:space="preserve">Ж.1. </w:t>
      </w:r>
      <w:r w:rsidRPr="00AA5F59">
        <w:rPr>
          <w:sz w:val="24"/>
          <w:szCs w:val="24"/>
          <w:lang w:val="sr-Cyrl-CS"/>
        </w:rPr>
        <w:t>Одсек за планирање и стварање подстицајног окружења за развој цивилног друштва</w:t>
      </w:r>
    </w:p>
    <w:p w14:paraId="11CD94B7" w14:textId="16CEF2CB" w:rsidR="00AA5F59" w:rsidRDefault="00AA5F59" w:rsidP="00AA5F59">
      <w:pPr>
        <w:spacing w:after="24" w:line="259" w:lineRule="auto"/>
        <w:ind w:left="0" w:firstLine="0"/>
        <w:rPr>
          <w:sz w:val="24"/>
          <w:szCs w:val="24"/>
          <w:lang w:val="sr-Cyrl-CS"/>
        </w:rPr>
      </w:pPr>
    </w:p>
    <w:p w14:paraId="1C452612" w14:textId="108100B0" w:rsidR="00AA5F59" w:rsidRPr="00AA5F59" w:rsidRDefault="00AA5F59" w:rsidP="00AA5F59">
      <w:pPr>
        <w:spacing w:after="24" w:line="259" w:lineRule="auto"/>
        <w:ind w:left="0" w:firstLine="0"/>
        <w:rPr>
          <w:b/>
          <w:bCs/>
          <w:sz w:val="24"/>
          <w:szCs w:val="24"/>
          <w:lang w:val="sr-Cyrl-CS"/>
        </w:rPr>
      </w:pPr>
      <w:r w:rsidRPr="00AA5F59">
        <w:rPr>
          <w:b/>
          <w:bCs/>
          <w:sz w:val="24"/>
          <w:szCs w:val="24"/>
          <w:lang w:val="sr-Cyrl-CS"/>
        </w:rPr>
        <w:t>Шеф Одсека – Милена Недељков - виши саветник</w:t>
      </w:r>
    </w:p>
    <w:p w14:paraId="2FE2A495" w14:textId="400427A5" w:rsidR="00AE1F1E" w:rsidRDefault="00AE1F1E" w:rsidP="00AA5F59">
      <w:pPr>
        <w:spacing w:after="24" w:line="259" w:lineRule="auto"/>
        <w:ind w:left="0" w:firstLine="0"/>
        <w:rPr>
          <w:sz w:val="24"/>
          <w:szCs w:val="24"/>
          <w:lang w:val="sr-Cyrl-CS"/>
        </w:rPr>
      </w:pPr>
    </w:p>
    <w:p w14:paraId="7A71B842" w14:textId="7E9B843F" w:rsidR="00AA5F59" w:rsidRDefault="00363AA5" w:rsidP="00AA5F59">
      <w:pPr>
        <w:spacing w:after="24" w:line="259" w:lineRule="auto"/>
        <w:ind w:left="0" w:firstLine="0"/>
        <w:rPr>
          <w:sz w:val="24"/>
          <w:szCs w:val="24"/>
          <w:lang w:val="sr-Cyrl-CS"/>
        </w:rPr>
      </w:pPr>
      <w:r>
        <w:rPr>
          <w:sz w:val="24"/>
          <w:szCs w:val="24"/>
          <w:lang w:val="sr-Cyrl-CS"/>
        </w:rPr>
        <w:t>к</w:t>
      </w:r>
      <w:r w:rsidR="00AA5F59">
        <w:rPr>
          <w:sz w:val="24"/>
          <w:szCs w:val="24"/>
          <w:lang w:val="sr-Cyrl-CS"/>
        </w:rPr>
        <w:t>онтакт телефон:      +381 11 31 30 972</w:t>
      </w:r>
    </w:p>
    <w:p w14:paraId="35DF0F9B" w14:textId="32710468" w:rsidR="00AA5F59" w:rsidRPr="002A24F4" w:rsidRDefault="00AA5F59" w:rsidP="00AA5F59">
      <w:pPr>
        <w:spacing w:after="24" w:line="259" w:lineRule="auto"/>
        <w:ind w:left="0" w:firstLine="0"/>
        <w:rPr>
          <w:sz w:val="24"/>
          <w:szCs w:val="24"/>
          <w:lang w:val="sr-Cyrl-CS"/>
        </w:rPr>
      </w:pPr>
      <w:r>
        <w:rPr>
          <w:sz w:val="24"/>
          <w:szCs w:val="24"/>
          <w:lang w:val="sr-Latn-RS"/>
        </w:rPr>
        <w:t xml:space="preserve">e-mail: </w:t>
      </w:r>
      <w:hyperlink r:id="rId56" w:history="1">
        <w:r w:rsidRPr="00D54692">
          <w:rPr>
            <w:rStyle w:val="Hyperlink"/>
            <w:sz w:val="24"/>
            <w:szCs w:val="24"/>
            <w:lang w:val="sr-Latn-RS"/>
          </w:rPr>
          <w:t>milena.banovic</w:t>
        </w:r>
        <w:r w:rsidRPr="002A24F4">
          <w:rPr>
            <w:rStyle w:val="Hyperlink"/>
            <w:sz w:val="24"/>
            <w:szCs w:val="24"/>
            <w:lang w:val="sr-Cyrl-CS"/>
          </w:rPr>
          <w:t>@</w:t>
        </w:r>
        <w:r w:rsidRPr="00D54692">
          <w:rPr>
            <w:rStyle w:val="Hyperlink"/>
            <w:sz w:val="24"/>
            <w:szCs w:val="24"/>
            <w:lang w:val="en-US"/>
          </w:rPr>
          <w:t>minljmpdd</w:t>
        </w:r>
        <w:r w:rsidRPr="002A24F4">
          <w:rPr>
            <w:rStyle w:val="Hyperlink"/>
            <w:sz w:val="24"/>
            <w:szCs w:val="24"/>
            <w:lang w:val="sr-Cyrl-CS"/>
          </w:rPr>
          <w:t>.</w:t>
        </w:r>
        <w:r w:rsidRPr="00D54692">
          <w:rPr>
            <w:rStyle w:val="Hyperlink"/>
            <w:sz w:val="24"/>
            <w:szCs w:val="24"/>
            <w:lang w:val="en-US"/>
          </w:rPr>
          <w:t>gov</w:t>
        </w:r>
        <w:r w:rsidRPr="002A24F4">
          <w:rPr>
            <w:rStyle w:val="Hyperlink"/>
            <w:sz w:val="24"/>
            <w:szCs w:val="24"/>
            <w:lang w:val="sr-Cyrl-CS"/>
          </w:rPr>
          <w:t>.</w:t>
        </w:r>
        <w:r w:rsidRPr="00D54692">
          <w:rPr>
            <w:rStyle w:val="Hyperlink"/>
            <w:sz w:val="24"/>
            <w:szCs w:val="24"/>
            <w:lang w:val="en-US"/>
          </w:rPr>
          <w:t>rs</w:t>
        </w:r>
      </w:hyperlink>
      <w:r w:rsidRPr="002A24F4">
        <w:rPr>
          <w:sz w:val="24"/>
          <w:szCs w:val="24"/>
          <w:lang w:val="sr-Cyrl-CS"/>
        </w:rPr>
        <w:t xml:space="preserve"> </w:t>
      </w:r>
    </w:p>
    <w:p w14:paraId="34C2DDB4" w14:textId="32C006A7" w:rsidR="00AA5F59" w:rsidRPr="002A24F4" w:rsidRDefault="00AA5F59" w:rsidP="00AA5F59">
      <w:pPr>
        <w:spacing w:after="24" w:line="259" w:lineRule="auto"/>
        <w:ind w:left="0" w:firstLine="0"/>
        <w:rPr>
          <w:sz w:val="24"/>
          <w:szCs w:val="24"/>
          <w:lang w:val="sr-Cyrl-CS"/>
        </w:rPr>
      </w:pPr>
    </w:p>
    <w:p w14:paraId="35321CA4" w14:textId="4D799F2F" w:rsidR="00AA5F59" w:rsidRDefault="00AA5F59" w:rsidP="00AA5F59">
      <w:pPr>
        <w:spacing w:after="24" w:line="259" w:lineRule="auto"/>
        <w:ind w:left="0" w:firstLine="0"/>
        <w:rPr>
          <w:sz w:val="24"/>
          <w:szCs w:val="24"/>
          <w:lang w:val="sr-Cyrl-CS"/>
        </w:rPr>
      </w:pPr>
      <w:r>
        <w:rPr>
          <w:sz w:val="24"/>
          <w:szCs w:val="24"/>
          <w:lang w:val="sr-Cyrl-RS"/>
        </w:rPr>
        <w:t xml:space="preserve">У </w:t>
      </w:r>
      <w:r w:rsidRPr="00AA5F59">
        <w:rPr>
          <w:b/>
          <w:sz w:val="24"/>
          <w:szCs w:val="24"/>
          <w:lang w:val="sr-Cyrl-CS"/>
        </w:rPr>
        <w:t>Одсек</w:t>
      </w:r>
      <w:r>
        <w:rPr>
          <w:b/>
          <w:sz w:val="24"/>
          <w:szCs w:val="24"/>
          <w:lang w:val="sr-Cyrl-CS"/>
        </w:rPr>
        <w:t>у</w:t>
      </w:r>
      <w:r w:rsidRPr="00AA5F59">
        <w:rPr>
          <w:b/>
          <w:sz w:val="24"/>
          <w:szCs w:val="24"/>
          <w:lang w:val="sr-Cyrl-CS"/>
        </w:rPr>
        <w:t xml:space="preserve"> за планирање и </w:t>
      </w:r>
      <w:r w:rsidRPr="00AA5F59">
        <w:rPr>
          <w:b/>
          <w:sz w:val="24"/>
          <w:szCs w:val="24"/>
          <w:lang w:val="ru-RU"/>
        </w:rPr>
        <w:t xml:space="preserve">стварање подстицајног окружења за развој цивилног друштва </w:t>
      </w:r>
      <w:r w:rsidRPr="00AA5F59">
        <w:rPr>
          <w:sz w:val="24"/>
          <w:szCs w:val="24"/>
          <w:lang w:val="sr-Cyrl-CS"/>
        </w:rPr>
        <w:t>обавља</w:t>
      </w:r>
      <w:r>
        <w:rPr>
          <w:sz w:val="24"/>
          <w:szCs w:val="24"/>
          <w:lang w:val="sr-Cyrl-CS"/>
        </w:rPr>
        <w:t>ју се</w:t>
      </w:r>
      <w:r w:rsidRPr="00AA5F59">
        <w:rPr>
          <w:sz w:val="24"/>
          <w:szCs w:val="24"/>
          <w:lang w:val="sr-Cyrl-CS"/>
        </w:rPr>
        <w:t xml:space="preserve"> послов</w:t>
      </w:r>
      <w:r>
        <w:rPr>
          <w:sz w:val="24"/>
          <w:szCs w:val="24"/>
          <w:lang w:val="sr-Cyrl-CS"/>
        </w:rPr>
        <w:t>и</w:t>
      </w:r>
      <w:r w:rsidRPr="00AA5F59">
        <w:rPr>
          <w:sz w:val="24"/>
          <w:szCs w:val="24"/>
          <w:lang w:val="sr-Cyrl-CS"/>
        </w:rPr>
        <w:t xml:space="preserve"> који се односе на: припрему прописа којима се уређује положај удружења и других организација цивилног друштва, иницирање дијалога са цивилним друштвом о питањима од заједничког интереса и сарадње са цивилним друштвом;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и, с тим у вези, сарадње са органима аутономних покрајина и органима јединица локалне самоуправе; учешће у припреми збирних извештаја о утрошку средстава која су као подршка програмским активностима, обезбеђена и исплаћена удружењима и другим организацијама цивилног друштва из средстава буџета Републике Србије; спровођење мере и активности с циљем подизања капацитета и одрживости рада и деловања удружења и других организација цивилног друштва као и активности са циљем подизања капацитета органа јавне управе за сарадњу са цивилним друштвом; сарадњу с државним органима, органима  аутономних покрајина, општина, градова и града Београда као и са удружењима и другим организацијама цивилног друштва у изради релевантних докумената и прописа, прикупљање и дистрибуирање информација од значаја за рад удружења и других организација цивилног друштва као и друге послове из делокруга Одсека.</w:t>
      </w:r>
    </w:p>
    <w:p w14:paraId="62730017" w14:textId="2177D72A" w:rsidR="00E46176" w:rsidRDefault="00E46176" w:rsidP="00AA5F59">
      <w:pPr>
        <w:spacing w:after="24" w:line="259" w:lineRule="auto"/>
        <w:ind w:left="0" w:firstLine="0"/>
        <w:rPr>
          <w:sz w:val="24"/>
          <w:szCs w:val="24"/>
          <w:lang w:val="sr-Cyrl-CS"/>
        </w:rPr>
      </w:pPr>
    </w:p>
    <w:p w14:paraId="35F37A95" w14:textId="58B26764" w:rsidR="00AA5F59" w:rsidRDefault="00AA5F59" w:rsidP="00AA5F59">
      <w:pPr>
        <w:spacing w:after="24" w:line="259" w:lineRule="auto"/>
        <w:ind w:left="0" w:firstLine="0"/>
        <w:rPr>
          <w:sz w:val="24"/>
          <w:szCs w:val="24"/>
          <w:lang w:val="sr-Cyrl-CS"/>
        </w:rPr>
      </w:pPr>
    </w:p>
    <w:p w14:paraId="4F35492F" w14:textId="2CA4533E" w:rsidR="00AA5F59" w:rsidRDefault="00AA5F59" w:rsidP="00AA5F59">
      <w:pPr>
        <w:spacing w:after="24" w:line="259" w:lineRule="auto"/>
        <w:ind w:left="0" w:firstLine="0"/>
        <w:rPr>
          <w:sz w:val="24"/>
          <w:szCs w:val="24"/>
          <w:lang w:val="sr-Cyrl-CS"/>
        </w:rPr>
      </w:pPr>
      <w:r>
        <w:rPr>
          <w:sz w:val="24"/>
          <w:szCs w:val="24"/>
          <w:lang w:val="sr-Cyrl-CS"/>
        </w:rPr>
        <w:t xml:space="preserve">       Ж.2. </w:t>
      </w:r>
      <w:r w:rsidRPr="00AA5F59">
        <w:rPr>
          <w:sz w:val="24"/>
          <w:szCs w:val="24"/>
          <w:lang w:val="sr-Cyrl-CS"/>
        </w:rPr>
        <w:t>Група за остваривање слободе удруживања</w:t>
      </w:r>
    </w:p>
    <w:p w14:paraId="371A3662" w14:textId="03A524AC" w:rsidR="00AA5F59" w:rsidRDefault="00AA5F59" w:rsidP="00AA5F59">
      <w:pPr>
        <w:spacing w:after="24" w:line="259" w:lineRule="auto"/>
        <w:ind w:left="0" w:firstLine="0"/>
        <w:rPr>
          <w:sz w:val="24"/>
          <w:szCs w:val="24"/>
          <w:lang w:val="sr-Cyrl-CS"/>
        </w:rPr>
      </w:pPr>
    </w:p>
    <w:p w14:paraId="717C9081" w14:textId="10667F56" w:rsidR="00AA5F59" w:rsidRDefault="00363AA5" w:rsidP="00AA5F59">
      <w:pPr>
        <w:spacing w:after="24" w:line="259" w:lineRule="auto"/>
        <w:ind w:left="0" w:firstLine="0"/>
        <w:rPr>
          <w:b/>
          <w:bCs/>
          <w:sz w:val="24"/>
          <w:szCs w:val="24"/>
          <w:lang w:val="sr-Cyrl-CS"/>
        </w:rPr>
      </w:pPr>
      <w:r w:rsidRPr="00363AA5">
        <w:rPr>
          <w:b/>
          <w:bCs/>
          <w:sz w:val="24"/>
          <w:szCs w:val="24"/>
          <w:lang w:val="sr-Cyrl-CS"/>
        </w:rPr>
        <w:t>Руководилац групе – Иван Ковачевић – самостални саветник</w:t>
      </w:r>
    </w:p>
    <w:p w14:paraId="472FBBD1" w14:textId="0D4515E6" w:rsidR="00363AA5" w:rsidRDefault="00363AA5" w:rsidP="00AA5F59">
      <w:pPr>
        <w:spacing w:after="24" w:line="259" w:lineRule="auto"/>
        <w:ind w:left="0" w:firstLine="0"/>
        <w:rPr>
          <w:b/>
          <w:bCs/>
          <w:sz w:val="24"/>
          <w:szCs w:val="24"/>
          <w:lang w:val="sr-Cyrl-CS"/>
        </w:rPr>
      </w:pPr>
    </w:p>
    <w:p w14:paraId="2E65CB48" w14:textId="7245DB9C" w:rsidR="00363AA5" w:rsidRDefault="00363AA5" w:rsidP="00AA5F59">
      <w:pPr>
        <w:spacing w:after="24" w:line="259" w:lineRule="auto"/>
        <w:ind w:left="0" w:firstLine="0"/>
        <w:rPr>
          <w:sz w:val="24"/>
          <w:szCs w:val="24"/>
          <w:lang w:val="sr-Cyrl-CS"/>
        </w:rPr>
      </w:pPr>
      <w:r>
        <w:rPr>
          <w:sz w:val="24"/>
          <w:szCs w:val="24"/>
          <w:lang w:val="sr-Cyrl-CS"/>
        </w:rPr>
        <w:t>контакт телефон:      +381 11 31 30 972</w:t>
      </w:r>
    </w:p>
    <w:p w14:paraId="7D06EAED" w14:textId="3ADB8FC9" w:rsidR="00363AA5" w:rsidRPr="002A24F4" w:rsidRDefault="00363AA5" w:rsidP="00AA5F59">
      <w:pPr>
        <w:spacing w:after="24" w:line="259" w:lineRule="auto"/>
        <w:ind w:left="0" w:firstLine="0"/>
        <w:rPr>
          <w:sz w:val="24"/>
          <w:szCs w:val="24"/>
          <w:lang w:val="sr-Cyrl-CS"/>
        </w:rPr>
      </w:pPr>
      <w:r>
        <w:rPr>
          <w:sz w:val="24"/>
          <w:szCs w:val="24"/>
          <w:lang w:val="sr-Latn-RS"/>
        </w:rPr>
        <w:t xml:space="preserve">e-mail: </w:t>
      </w:r>
      <w:hyperlink r:id="rId57" w:history="1">
        <w:r w:rsidRPr="00D54692">
          <w:rPr>
            <w:rStyle w:val="Hyperlink"/>
            <w:sz w:val="24"/>
            <w:szCs w:val="24"/>
            <w:lang w:val="sr-Latn-RS"/>
          </w:rPr>
          <w:t>ikovacevic</w:t>
        </w:r>
        <w:r w:rsidRPr="002A24F4">
          <w:rPr>
            <w:rStyle w:val="Hyperlink"/>
            <w:sz w:val="24"/>
            <w:szCs w:val="24"/>
            <w:lang w:val="sr-Cyrl-CS"/>
          </w:rPr>
          <w:t>@</w:t>
        </w:r>
        <w:r w:rsidRPr="00D54692">
          <w:rPr>
            <w:rStyle w:val="Hyperlink"/>
            <w:sz w:val="24"/>
            <w:szCs w:val="24"/>
            <w:lang w:val="en-US"/>
          </w:rPr>
          <w:t>minljmpdd</w:t>
        </w:r>
        <w:r w:rsidRPr="002A24F4">
          <w:rPr>
            <w:rStyle w:val="Hyperlink"/>
            <w:sz w:val="24"/>
            <w:szCs w:val="24"/>
            <w:lang w:val="sr-Cyrl-CS"/>
          </w:rPr>
          <w:t>.</w:t>
        </w:r>
        <w:r w:rsidRPr="00D54692">
          <w:rPr>
            <w:rStyle w:val="Hyperlink"/>
            <w:sz w:val="24"/>
            <w:szCs w:val="24"/>
            <w:lang w:val="en-US"/>
          </w:rPr>
          <w:t>gov</w:t>
        </w:r>
        <w:r w:rsidRPr="002A24F4">
          <w:rPr>
            <w:rStyle w:val="Hyperlink"/>
            <w:sz w:val="24"/>
            <w:szCs w:val="24"/>
            <w:lang w:val="sr-Cyrl-CS"/>
          </w:rPr>
          <w:t>.</w:t>
        </w:r>
        <w:r w:rsidRPr="00D54692">
          <w:rPr>
            <w:rStyle w:val="Hyperlink"/>
            <w:sz w:val="24"/>
            <w:szCs w:val="24"/>
            <w:lang w:val="en-US"/>
          </w:rPr>
          <w:t>rs</w:t>
        </w:r>
      </w:hyperlink>
      <w:r w:rsidRPr="002A24F4">
        <w:rPr>
          <w:sz w:val="24"/>
          <w:szCs w:val="24"/>
          <w:lang w:val="sr-Cyrl-CS"/>
        </w:rPr>
        <w:t xml:space="preserve"> </w:t>
      </w:r>
    </w:p>
    <w:p w14:paraId="1427E7AA" w14:textId="59EF2FD6" w:rsidR="00363AA5" w:rsidRPr="002A24F4" w:rsidRDefault="00363AA5" w:rsidP="00AA5F59">
      <w:pPr>
        <w:spacing w:after="24" w:line="259" w:lineRule="auto"/>
        <w:ind w:left="0" w:firstLine="0"/>
        <w:rPr>
          <w:sz w:val="24"/>
          <w:szCs w:val="24"/>
          <w:lang w:val="sr-Cyrl-CS"/>
        </w:rPr>
      </w:pPr>
    </w:p>
    <w:p w14:paraId="437092EE" w14:textId="39EE50D3" w:rsidR="00363AA5" w:rsidRPr="00363AA5" w:rsidRDefault="00363AA5" w:rsidP="00363AA5">
      <w:pPr>
        <w:spacing w:after="24" w:line="259" w:lineRule="auto"/>
        <w:ind w:left="0" w:firstLine="0"/>
        <w:rPr>
          <w:sz w:val="24"/>
          <w:szCs w:val="24"/>
          <w:lang w:val="sr-Latn-RS"/>
        </w:rPr>
      </w:pPr>
      <w:r>
        <w:rPr>
          <w:sz w:val="24"/>
          <w:szCs w:val="24"/>
          <w:lang w:val="sr-Cyrl-RS"/>
        </w:rPr>
        <w:t xml:space="preserve">У </w:t>
      </w:r>
      <w:r w:rsidRPr="00363AA5">
        <w:rPr>
          <w:b/>
          <w:sz w:val="24"/>
          <w:szCs w:val="24"/>
          <w:lang w:val="sr-Cyrl-CS"/>
        </w:rPr>
        <w:t>Груп</w:t>
      </w:r>
      <w:r>
        <w:rPr>
          <w:b/>
          <w:sz w:val="24"/>
          <w:szCs w:val="24"/>
          <w:lang w:val="sr-Cyrl-CS"/>
        </w:rPr>
        <w:t>и</w:t>
      </w:r>
      <w:r w:rsidRPr="00363AA5">
        <w:rPr>
          <w:b/>
          <w:sz w:val="24"/>
          <w:szCs w:val="24"/>
          <w:lang w:val="sr-Cyrl-CS"/>
        </w:rPr>
        <w:t xml:space="preserve"> за остваривање слободе удруживања </w:t>
      </w:r>
      <w:r w:rsidRPr="00363AA5">
        <w:rPr>
          <w:sz w:val="24"/>
          <w:szCs w:val="24"/>
          <w:lang w:val="sr-Cyrl-CS"/>
        </w:rPr>
        <w:t>обавља</w:t>
      </w:r>
      <w:r>
        <w:rPr>
          <w:sz w:val="24"/>
          <w:szCs w:val="24"/>
          <w:lang w:val="sr-Cyrl-CS"/>
        </w:rPr>
        <w:t>ју се</w:t>
      </w:r>
      <w:r w:rsidRPr="00363AA5">
        <w:rPr>
          <w:sz w:val="24"/>
          <w:szCs w:val="24"/>
          <w:lang w:val="sr-Cyrl-CS"/>
        </w:rPr>
        <w:t xml:space="preserve"> послов</w:t>
      </w:r>
      <w:r>
        <w:rPr>
          <w:sz w:val="24"/>
          <w:szCs w:val="24"/>
          <w:lang w:val="sr-Cyrl-CS"/>
        </w:rPr>
        <w:t>и</w:t>
      </w:r>
      <w:r w:rsidRPr="00363AA5">
        <w:rPr>
          <w:sz w:val="24"/>
          <w:szCs w:val="24"/>
          <w:lang w:val="sr-Cyrl-CS"/>
        </w:rPr>
        <w:t xml:space="preserve"> који се односе на: </w:t>
      </w:r>
      <w:r w:rsidRPr="00363AA5">
        <w:rPr>
          <w:sz w:val="24"/>
          <w:szCs w:val="24"/>
          <w:lang w:val="sr-Latn-RS"/>
        </w:rPr>
        <w:t>учешће у припреми нацрта закона, других прописа и општих аката у области остваривања слободе удруживања грађана; вођење другостепеног управног поступка по жалбама на првостепена решења имаоца јавних овлашћења у повереним пословима вођења Регистра удружења и Регистра страних удружења; припрему инструкција о организацији послова и начину рада имаоца јавних овлашћења у вршењу поверених послова вођења Регистра удружења и Регистра страних удружења;праћење стања, анализе и израду извештаја</w:t>
      </w:r>
      <w:r w:rsidRPr="00363AA5">
        <w:rPr>
          <w:sz w:val="24"/>
          <w:szCs w:val="24"/>
          <w:lang w:val="sr-Cyrl-CS"/>
        </w:rPr>
        <w:t xml:space="preserve"> као </w:t>
      </w:r>
      <w:r w:rsidRPr="00363AA5">
        <w:rPr>
          <w:sz w:val="24"/>
          <w:szCs w:val="24"/>
          <w:lang w:val="sr-Latn-RS"/>
        </w:rPr>
        <w:t>и друге послове из делокруга Групе.</w:t>
      </w:r>
    </w:p>
    <w:p w14:paraId="480AFEBB" w14:textId="50C184EF" w:rsidR="00363AA5" w:rsidRPr="00363AA5" w:rsidRDefault="00363AA5" w:rsidP="00AA5F59">
      <w:pPr>
        <w:spacing w:after="24" w:line="259" w:lineRule="auto"/>
        <w:ind w:left="0" w:firstLine="0"/>
        <w:rPr>
          <w:sz w:val="24"/>
          <w:szCs w:val="24"/>
          <w:lang w:val="sr-Cyrl-RS"/>
        </w:rPr>
      </w:pPr>
    </w:p>
    <w:p w14:paraId="0BCBFA5B" w14:textId="5E819E36" w:rsidR="00AA5F59" w:rsidRPr="00AA5F59" w:rsidRDefault="00AA5F59" w:rsidP="00AA5F59">
      <w:pPr>
        <w:spacing w:after="24" w:line="259" w:lineRule="auto"/>
        <w:ind w:left="0" w:firstLine="0"/>
        <w:rPr>
          <w:sz w:val="24"/>
          <w:szCs w:val="24"/>
          <w:lang w:val="sr-Cyrl-RS"/>
        </w:rPr>
      </w:pPr>
    </w:p>
    <w:p w14:paraId="1858F4B8" w14:textId="13D8D389" w:rsidR="00AE1F1E" w:rsidRPr="0056052B" w:rsidRDefault="00AE1F1E" w:rsidP="00AE1F1E">
      <w:pPr>
        <w:spacing w:after="24" w:line="259" w:lineRule="auto"/>
        <w:jc w:val="center"/>
        <w:rPr>
          <w:sz w:val="24"/>
          <w:szCs w:val="24"/>
          <w:lang w:val="sr-Cyrl-CS"/>
        </w:rPr>
      </w:pPr>
      <w:r>
        <w:rPr>
          <w:noProof/>
          <w:sz w:val="24"/>
          <w:szCs w:val="24"/>
          <w:lang w:val="en-US" w:eastAsia="en-US"/>
        </w:rPr>
        <w:drawing>
          <wp:inline distT="0" distB="0" distL="0" distR="0" wp14:anchorId="0037F3C8" wp14:editId="07BDD794">
            <wp:extent cx="548640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5FFBA95D" w14:textId="11823381" w:rsidR="0056052B" w:rsidRDefault="0056052B" w:rsidP="003862BB">
      <w:pPr>
        <w:spacing w:after="24" w:line="259" w:lineRule="auto"/>
        <w:ind w:left="0" w:firstLine="0"/>
        <w:rPr>
          <w:sz w:val="24"/>
          <w:szCs w:val="24"/>
          <w:lang w:val="sr-Cyrl-RS"/>
        </w:rPr>
      </w:pPr>
    </w:p>
    <w:p w14:paraId="20864BE6" w14:textId="14911CD8" w:rsidR="00714892" w:rsidRPr="00C712FE" w:rsidRDefault="0042124F" w:rsidP="000A57EA">
      <w:pPr>
        <w:pStyle w:val="Heading2"/>
        <w:numPr>
          <w:ilvl w:val="0"/>
          <w:numId w:val="10"/>
        </w:numPr>
        <w:spacing w:after="251"/>
        <w:ind w:right="84"/>
        <w:rPr>
          <w:lang w:val="sr-Cyrl-RS"/>
        </w:rPr>
      </w:pPr>
      <w:r w:rsidRPr="00993CF7">
        <w:rPr>
          <w:lang w:val="sr-Cyrl-RS"/>
        </w:rPr>
        <w:t xml:space="preserve">ОПИС ФУНКЦИЈА СТАРЕШИНА </w:t>
      </w:r>
    </w:p>
    <w:p w14:paraId="666837C4" w14:textId="0B83B03A" w:rsidR="00714892" w:rsidRDefault="006E3CD6" w:rsidP="00714892">
      <w:pPr>
        <w:ind w:left="0" w:firstLine="0"/>
        <w:rPr>
          <w:color w:val="auto"/>
          <w:sz w:val="24"/>
          <w:szCs w:val="24"/>
          <w:lang w:val="sr-Cyrl-RS"/>
        </w:rPr>
      </w:pPr>
      <w:r w:rsidRPr="006E3CD6">
        <w:rPr>
          <w:color w:val="auto"/>
          <w:sz w:val="24"/>
          <w:szCs w:val="24"/>
          <w:lang w:val="sr-Cyrl-RS"/>
        </w:rPr>
        <w:t>Функције руководилаца Министарства као органа државне управе утврђене су чланом 23. – 27. Закона о државној управи („Службени гласник РС“ бр. 79/05, 101/07, 95/10, 99/14, 30/18 - др. закон, 47/18).</w:t>
      </w:r>
    </w:p>
    <w:p w14:paraId="560C591E" w14:textId="77777777" w:rsidR="006E3CD6" w:rsidRPr="00244599" w:rsidRDefault="006E3CD6" w:rsidP="00714892">
      <w:pPr>
        <w:ind w:left="0" w:firstLine="0"/>
        <w:rPr>
          <w:color w:val="auto"/>
          <w:sz w:val="24"/>
          <w:szCs w:val="24"/>
          <w:lang w:val="sr-Cyrl-RS"/>
        </w:rPr>
      </w:pPr>
    </w:p>
    <w:p w14:paraId="55523ADC" w14:textId="53AD12C8" w:rsidR="00A43C89" w:rsidRPr="004B3CE7" w:rsidRDefault="004B3CE7" w:rsidP="00A43C89">
      <w:pPr>
        <w:pStyle w:val="Heading3"/>
        <w:spacing w:after="244"/>
        <w:ind w:left="468" w:right="84"/>
        <w:rPr>
          <w:color w:val="auto"/>
          <w:sz w:val="24"/>
          <w:szCs w:val="24"/>
          <w:lang w:val="sr-Cyrl-RS"/>
        </w:rPr>
      </w:pPr>
      <w:r w:rsidRPr="004B3CE7">
        <w:rPr>
          <w:color w:val="auto"/>
          <w:sz w:val="24"/>
          <w:szCs w:val="24"/>
          <w:lang w:val="sr-Cyrl-RS"/>
        </w:rPr>
        <w:t>4</w:t>
      </w:r>
      <w:r w:rsidR="00926BDF" w:rsidRPr="004B3CE7">
        <w:rPr>
          <w:color w:val="auto"/>
          <w:sz w:val="24"/>
          <w:szCs w:val="24"/>
          <w:lang w:val="sr-Cyrl-RS"/>
        </w:rPr>
        <w:t>.</w:t>
      </w:r>
      <w:r w:rsidRPr="004B3CE7">
        <w:rPr>
          <w:color w:val="auto"/>
          <w:sz w:val="24"/>
          <w:szCs w:val="24"/>
          <w:lang w:val="sr-Cyrl-RS"/>
        </w:rPr>
        <w:t>1.</w:t>
      </w:r>
      <w:r w:rsidR="001140AC" w:rsidRPr="004B3CE7">
        <w:rPr>
          <w:color w:val="auto"/>
          <w:sz w:val="24"/>
          <w:szCs w:val="24"/>
          <w:lang w:val="sr-Cyrl-RS"/>
        </w:rPr>
        <w:t xml:space="preserve"> Министар</w:t>
      </w:r>
      <w:r w:rsidR="00A43C89" w:rsidRPr="004B3CE7">
        <w:rPr>
          <w:color w:val="auto"/>
          <w:sz w:val="24"/>
          <w:szCs w:val="24"/>
          <w:lang w:val="sr-Cyrl-RS"/>
        </w:rPr>
        <w:t xml:space="preserve"> </w:t>
      </w:r>
    </w:p>
    <w:p w14:paraId="649F92A4" w14:textId="778F417D" w:rsidR="00714892" w:rsidRPr="004B3CE7" w:rsidRDefault="00714892" w:rsidP="00C712FE">
      <w:pPr>
        <w:ind w:left="0" w:firstLine="0"/>
        <w:rPr>
          <w:color w:val="auto"/>
          <w:sz w:val="24"/>
          <w:szCs w:val="24"/>
          <w:lang w:val="sr-Cyrl-RS"/>
        </w:rPr>
      </w:pPr>
      <w:r w:rsidRPr="004B3CE7">
        <w:rPr>
          <w:color w:val="auto"/>
          <w:sz w:val="24"/>
          <w:szCs w:val="24"/>
          <w:lang w:val="sr-Cyrl-RS"/>
        </w:rPr>
        <w:t xml:space="preserve">У складу са чланом 23. Закона о државној управи </w:t>
      </w:r>
      <w:r w:rsidR="00EC2F04">
        <w:rPr>
          <w:color w:val="auto"/>
          <w:sz w:val="24"/>
          <w:szCs w:val="24"/>
          <w:lang w:val="sr-Cyrl-RS"/>
        </w:rPr>
        <w:t>м</w:t>
      </w:r>
      <w:r w:rsidRPr="004B3CE7">
        <w:rPr>
          <w:color w:val="auto"/>
          <w:sz w:val="24"/>
          <w:szCs w:val="24"/>
          <w:lang w:val="sr-Cyrl-RS"/>
        </w:rPr>
        <w:t>инистарством руководи министар.</w:t>
      </w:r>
    </w:p>
    <w:p w14:paraId="7A09D791" w14:textId="77777777" w:rsidR="00714892" w:rsidRPr="004B3CE7" w:rsidRDefault="00714892" w:rsidP="00714892">
      <w:pPr>
        <w:ind w:left="0" w:firstLine="458"/>
        <w:rPr>
          <w:color w:val="auto"/>
          <w:sz w:val="24"/>
          <w:szCs w:val="24"/>
          <w:lang w:val="sr-Cyrl-RS"/>
        </w:rPr>
      </w:pPr>
    </w:p>
    <w:p w14:paraId="4D599FBD" w14:textId="3503E8D7" w:rsidR="00A43C89" w:rsidRDefault="00A43C89" w:rsidP="00C712FE">
      <w:pPr>
        <w:spacing w:after="245"/>
        <w:ind w:left="0" w:right="90" w:firstLine="0"/>
        <w:rPr>
          <w:color w:val="auto"/>
          <w:sz w:val="24"/>
          <w:szCs w:val="24"/>
          <w:lang w:val="sr-Cyrl-RS"/>
        </w:rPr>
      </w:pPr>
      <w:r w:rsidRPr="004B3CE7">
        <w:rPr>
          <w:color w:val="auto"/>
          <w:sz w:val="24"/>
          <w:szCs w:val="24"/>
          <w:lang w:val="sr-Cyrl-RS"/>
        </w:rPr>
        <w:t>Гордана Чомић, министар</w:t>
      </w:r>
    </w:p>
    <w:p w14:paraId="72084231" w14:textId="56E22B7E" w:rsidR="00C712FE" w:rsidRDefault="00C712FE" w:rsidP="00C712FE">
      <w:pPr>
        <w:spacing w:after="245"/>
        <w:ind w:left="0" w:right="90" w:firstLine="0"/>
        <w:rPr>
          <w:color w:val="auto"/>
          <w:sz w:val="24"/>
          <w:szCs w:val="24"/>
          <w:lang w:val="sr-Cyrl-RS"/>
        </w:rPr>
      </w:pPr>
      <w:r w:rsidRPr="00C712FE">
        <w:rPr>
          <w:color w:val="auto"/>
          <w:sz w:val="24"/>
          <w:szCs w:val="24"/>
          <w:lang w:val="sr-Cyrl-RS"/>
        </w:rPr>
        <w:t>Народна скупштина Републике Србије, на Првој посебној седници у Дванаестом сазиву, одржаној  28. октобра 2020. године, донела је Одлуку о избору Владе којом је за министра за људска и мањинска права и друштвени дијалог изабрана Гордана Чомић ("Службени гласник РС", број 130 од 28. октобра 2020).</w:t>
      </w:r>
    </w:p>
    <w:p w14:paraId="3A4EEB40" w14:textId="77777777" w:rsidR="00C712FE" w:rsidRPr="00C712FE" w:rsidRDefault="00C712FE" w:rsidP="00C712FE">
      <w:pPr>
        <w:spacing w:after="245"/>
        <w:ind w:left="0" w:right="90" w:firstLine="0"/>
        <w:rPr>
          <w:color w:val="auto"/>
          <w:sz w:val="24"/>
          <w:szCs w:val="24"/>
          <w:lang w:val="sr-Cyrl-RS"/>
        </w:rPr>
      </w:pPr>
      <w:r w:rsidRPr="00C712FE">
        <w:rPr>
          <w:color w:val="auto"/>
          <w:sz w:val="24"/>
          <w:szCs w:val="24"/>
          <w:lang w:val="sr-Cyrl-RS"/>
        </w:rPr>
        <w:t xml:space="preserve">Министар представља министарство, доноси прописе и решења у управним и другим појединачним стварима и одлучује о другим питањима из делокруга министарства. </w:t>
      </w:r>
    </w:p>
    <w:p w14:paraId="4D4402CB" w14:textId="65F6DE5F" w:rsidR="00814A7D" w:rsidRPr="00C712FE" w:rsidRDefault="00C712FE" w:rsidP="00C712FE">
      <w:pPr>
        <w:spacing w:after="245"/>
        <w:ind w:left="0" w:right="90" w:firstLine="0"/>
        <w:rPr>
          <w:color w:val="auto"/>
          <w:sz w:val="24"/>
          <w:szCs w:val="24"/>
          <w:lang w:val="sr-Cyrl-RS"/>
        </w:rPr>
      </w:pPr>
      <w:r w:rsidRPr="00C712FE">
        <w:rPr>
          <w:color w:val="auto"/>
          <w:sz w:val="24"/>
          <w:szCs w:val="24"/>
          <w:lang w:val="sr-Cyrl-RS"/>
        </w:rPr>
        <w:t>Министар је за свој рад и рад министарства и стање у свим областима из делокруга министарства одговоран Влади и Народној скупштини</w:t>
      </w:r>
    </w:p>
    <w:p w14:paraId="15508E31" w14:textId="43082EFC" w:rsidR="00B97261" w:rsidRDefault="00B97261" w:rsidP="00C712FE">
      <w:pPr>
        <w:spacing w:after="244"/>
        <w:ind w:left="0" w:right="90" w:firstLine="0"/>
        <w:rPr>
          <w:rFonts w:cs="Arial"/>
          <w:color w:val="auto"/>
          <w:spacing w:val="-4"/>
          <w:sz w:val="24"/>
          <w:szCs w:val="24"/>
          <w:lang w:val="sr-Latn-RS"/>
        </w:rPr>
      </w:pPr>
      <w:r w:rsidRPr="004B3CE7">
        <w:rPr>
          <w:rFonts w:cs="Arial"/>
          <w:b/>
          <w:color w:val="auto"/>
          <w:spacing w:val="-4"/>
          <w:sz w:val="24"/>
          <w:szCs w:val="24"/>
          <w:lang w:val="sr-Cyrl-CS"/>
        </w:rPr>
        <w:t>Кабинет министра</w:t>
      </w:r>
      <w:r w:rsidRPr="004B3CE7">
        <w:rPr>
          <w:rFonts w:cs="Arial"/>
          <w:color w:val="auto"/>
          <w:spacing w:val="-4"/>
          <w:sz w:val="24"/>
          <w:szCs w:val="24"/>
          <w:lang w:val="sr-Cyrl-CS"/>
        </w:rPr>
        <w:t xml:space="preserve"> обавља саветодавне, стручне, протоколарне, послове односа са јавношћу, као и послове организационе и административно-техничке природе који су од непосредног значаја за рад </w:t>
      </w:r>
      <w:r w:rsidRPr="004B3CE7">
        <w:rPr>
          <w:rFonts w:cs="Arial"/>
          <w:color w:val="auto"/>
          <w:spacing w:val="-4"/>
          <w:sz w:val="24"/>
          <w:szCs w:val="24"/>
          <w:lang w:val="sr-Cyrl-CS"/>
        </w:rPr>
        <w:lastRenderedPageBreak/>
        <w:t xml:space="preserve">министра. </w:t>
      </w:r>
      <w:r w:rsidRPr="004B3CE7">
        <w:rPr>
          <w:rFonts w:cs="Arial"/>
          <w:color w:val="auto"/>
          <w:spacing w:val="-4"/>
          <w:sz w:val="24"/>
          <w:szCs w:val="24"/>
          <w:lang w:val="sr-Latn-RS"/>
        </w:rPr>
        <w:t>Стара се о благовременом извршавању обавеза и активности Министра и остваривању сарадње са одговарајућим државним и другим организацијама и институцијама.</w:t>
      </w:r>
    </w:p>
    <w:p w14:paraId="2BFF4F7E" w14:textId="615F46F0" w:rsidR="008E1EBE" w:rsidRPr="00952637" w:rsidRDefault="00952637" w:rsidP="00C712FE">
      <w:pPr>
        <w:spacing w:after="244"/>
        <w:ind w:left="0" w:right="90" w:firstLine="0"/>
        <w:rPr>
          <w:rFonts w:cs="Arial"/>
          <w:color w:val="auto"/>
          <w:spacing w:val="-4"/>
          <w:sz w:val="24"/>
          <w:szCs w:val="24"/>
          <w:lang w:val="sr-Cyrl-RS"/>
        </w:rPr>
      </w:pPr>
      <w:r>
        <w:rPr>
          <w:rFonts w:cs="Arial"/>
          <w:color w:val="auto"/>
          <w:spacing w:val="-4"/>
          <w:sz w:val="24"/>
          <w:szCs w:val="24"/>
          <w:lang w:val="sr-Cyrl-RS"/>
        </w:rPr>
        <w:t>Александра Рашковић – шеф кабинета</w:t>
      </w:r>
    </w:p>
    <w:p w14:paraId="4443ABCD" w14:textId="547D4430" w:rsidR="00926BDF" w:rsidRPr="004B3CE7" w:rsidRDefault="004B3CE7" w:rsidP="00926BDF">
      <w:pPr>
        <w:spacing w:after="244"/>
        <w:ind w:left="0" w:right="90" w:firstLine="473"/>
        <w:rPr>
          <w:b/>
          <w:color w:val="auto"/>
          <w:sz w:val="24"/>
          <w:szCs w:val="24"/>
          <w:lang w:val="sr-Cyrl-RS"/>
        </w:rPr>
      </w:pPr>
      <w:r>
        <w:rPr>
          <w:b/>
          <w:color w:val="auto"/>
          <w:sz w:val="24"/>
          <w:szCs w:val="24"/>
          <w:lang w:val="sr-Cyrl-RS"/>
        </w:rPr>
        <w:t>4</w:t>
      </w:r>
      <w:r w:rsidR="00926BDF" w:rsidRPr="004B3CE7">
        <w:rPr>
          <w:b/>
          <w:color w:val="auto"/>
          <w:sz w:val="24"/>
          <w:szCs w:val="24"/>
          <w:lang w:val="sr-Cyrl-RS"/>
        </w:rPr>
        <w:t>.2. Државни секретар</w:t>
      </w:r>
    </w:p>
    <w:p w14:paraId="63078618" w14:textId="6C2671E9" w:rsidR="00C712FE" w:rsidRPr="00C712FE" w:rsidRDefault="00C712FE" w:rsidP="00C712FE">
      <w:pPr>
        <w:spacing w:after="244"/>
        <w:ind w:left="0" w:right="90" w:firstLine="0"/>
        <w:rPr>
          <w:b/>
          <w:color w:val="auto"/>
          <w:sz w:val="24"/>
          <w:szCs w:val="24"/>
          <w:lang w:val="sr-Cyrl-CS"/>
        </w:rPr>
      </w:pPr>
      <w:r w:rsidRPr="00C712FE">
        <w:rPr>
          <w:color w:val="auto"/>
          <w:sz w:val="24"/>
          <w:szCs w:val="24"/>
          <w:lang w:val="sr-Cyrl-CS"/>
        </w:rPr>
        <w:t xml:space="preserve">У складу са чланом 24. Закона о државној управи Министарство може да има једног или више </w:t>
      </w:r>
      <w:r w:rsidRPr="00C712FE">
        <w:rPr>
          <w:b/>
          <w:color w:val="auto"/>
          <w:sz w:val="24"/>
          <w:szCs w:val="24"/>
          <w:lang w:val="sr-Cyrl-CS"/>
        </w:rPr>
        <w:t>државних секретара.</w:t>
      </w:r>
    </w:p>
    <w:p w14:paraId="17A98DB5" w14:textId="1FA8386C" w:rsidR="00C712FE" w:rsidRDefault="00C712FE" w:rsidP="00C712FE">
      <w:pPr>
        <w:spacing w:after="244"/>
        <w:ind w:left="0" w:right="90" w:firstLine="0"/>
        <w:rPr>
          <w:color w:val="auto"/>
          <w:sz w:val="24"/>
          <w:szCs w:val="24"/>
          <w:lang w:val="sr-Cyrl-RS"/>
        </w:rPr>
      </w:pPr>
      <w:r w:rsidRPr="00C712FE">
        <w:rPr>
          <w:color w:val="auto"/>
          <w:sz w:val="24"/>
          <w:szCs w:val="24"/>
          <w:lang w:val="sr-Cyrl-RS"/>
        </w:rPr>
        <w:t>Министарство може да има једног или више државних секретара који за свој рад одговарају министру и Влади.</w:t>
      </w:r>
    </w:p>
    <w:p w14:paraId="760A34D9"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помаже министру у оквиру овлашћења која му он одреди. Министар не може овластити државног секретара за доношење прописа, нити за гласање на седницама Владе.</w:t>
      </w:r>
    </w:p>
    <w:p w14:paraId="009A5E06"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Кад министарство има више државних секретара, министар писмено овлашћује једног од њих да га замењује док је одсутан или спречен.</w:t>
      </w:r>
    </w:p>
    <w:p w14:paraId="3D15C2F4"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је функционер кога поставља и разрешава Влада на предлог министра и његова дужност престаје с престанком дужности министра.</w:t>
      </w:r>
    </w:p>
    <w:p w14:paraId="06E4DC05" w14:textId="77777777" w:rsidR="00B60A72" w:rsidRPr="00B60A72" w:rsidRDefault="00B60A72" w:rsidP="00B60A72">
      <w:pPr>
        <w:spacing w:after="244"/>
        <w:ind w:left="0" w:right="90" w:firstLine="0"/>
        <w:rPr>
          <w:color w:val="auto"/>
          <w:sz w:val="24"/>
          <w:szCs w:val="24"/>
          <w:lang w:val="sr-Cyrl-RS"/>
        </w:rPr>
      </w:pPr>
      <w:r w:rsidRPr="00B60A72">
        <w:rPr>
          <w:color w:val="auto"/>
          <w:sz w:val="24"/>
          <w:szCs w:val="24"/>
          <w:lang w:val="sr-Cyrl-RS"/>
        </w:rPr>
        <w:t>Државни секретар подлеже истим правилима о неспојивости и сукобу интереса као и члан Владе.</w:t>
      </w:r>
    </w:p>
    <w:p w14:paraId="03DC40E7" w14:textId="5C58108D" w:rsidR="00C712FE" w:rsidRDefault="00B60A72" w:rsidP="00C712FE">
      <w:pPr>
        <w:spacing w:after="244"/>
        <w:ind w:left="0" w:right="90" w:firstLine="0"/>
        <w:rPr>
          <w:color w:val="auto"/>
          <w:sz w:val="24"/>
          <w:szCs w:val="24"/>
          <w:lang w:val="sr-Cyrl-RS"/>
        </w:rPr>
      </w:pPr>
      <w:r w:rsidRPr="00B60A72">
        <w:rPr>
          <w:color w:val="auto"/>
          <w:sz w:val="24"/>
          <w:szCs w:val="24"/>
          <w:lang w:val="sr-Cyrl-RS"/>
        </w:rPr>
        <w:t>Министарство за људска и мањинска права и друштвени дијалог има три државна секретара:</w:t>
      </w:r>
    </w:p>
    <w:p w14:paraId="0EA0AAC9" w14:textId="4CD95980" w:rsidR="005C7A29" w:rsidRDefault="00065132" w:rsidP="000A57EA">
      <w:pPr>
        <w:pStyle w:val="ListParagraph"/>
        <w:numPr>
          <w:ilvl w:val="0"/>
          <w:numId w:val="18"/>
        </w:numPr>
        <w:spacing w:after="244" w:line="276" w:lineRule="auto"/>
        <w:ind w:right="90"/>
        <w:rPr>
          <w:color w:val="auto"/>
          <w:sz w:val="24"/>
          <w:szCs w:val="24"/>
          <w:lang w:val="sr-Cyrl-RS"/>
        </w:rPr>
      </w:pPr>
      <w:r w:rsidRPr="005C7A29">
        <w:rPr>
          <w:color w:val="auto"/>
          <w:sz w:val="24"/>
          <w:szCs w:val="24"/>
          <w:lang w:val="sr-Cyrl-RS"/>
        </w:rPr>
        <w:t>Мина Роловић</w:t>
      </w:r>
      <w:r w:rsidR="00C33497" w:rsidRPr="005C7A29">
        <w:rPr>
          <w:color w:val="auto"/>
          <w:sz w:val="24"/>
          <w:szCs w:val="24"/>
          <w:lang w:val="sr-Cyrl-RS"/>
        </w:rPr>
        <w:t xml:space="preserve"> </w:t>
      </w:r>
      <w:r w:rsidR="005C7A29">
        <w:rPr>
          <w:color w:val="auto"/>
          <w:sz w:val="24"/>
          <w:szCs w:val="24"/>
          <w:lang w:val="sr-Cyrl-RS"/>
        </w:rPr>
        <w:t>–</w:t>
      </w:r>
      <w:r w:rsidR="00C33497" w:rsidRPr="005C7A29">
        <w:rPr>
          <w:color w:val="auto"/>
          <w:sz w:val="24"/>
          <w:szCs w:val="24"/>
          <w:lang w:val="sr-Cyrl-RS"/>
        </w:rPr>
        <w:t xml:space="preserve"> </w:t>
      </w:r>
      <w:r w:rsidRPr="005C7A29">
        <w:rPr>
          <w:color w:val="auto"/>
          <w:sz w:val="24"/>
          <w:szCs w:val="24"/>
          <w:lang w:val="sr-Cyrl-RS"/>
        </w:rPr>
        <w:t>Јoчић</w:t>
      </w:r>
    </w:p>
    <w:p w14:paraId="79A04A62" w14:textId="77777777" w:rsidR="005C7A29" w:rsidRDefault="00065132" w:rsidP="000A57EA">
      <w:pPr>
        <w:pStyle w:val="ListParagraph"/>
        <w:numPr>
          <w:ilvl w:val="0"/>
          <w:numId w:val="18"/>
        </w:numPr>
        <w:spacing w:after="244" w:line="276" w:lineRule="auto"/>
        <w:ind w:right="90"/>
        <w:rPr>
          <w:color w:val="auto"/>
          <w:sz w:val="24"/>
          <w:szCs w:val="24"/>
          <w:lang w:val="sr-Cyrl-RS"/>
        </w:rPr>
      </w:pPr>
      <w:r w:rsidRPr="005C7A29">
        <w:rPr>
          <w:color w:val="auto"/>
          <w:sz w:val="24"/>
          <w:szCs w:val="24"/>
          <w:lang w:val="sr-Cyrl-RS"/>
        </w:rPr>
        <w:t>Олена Папуга и</w:t>
      </w:r>
    </w:p>
    <w:p w14:paraId="59F4941B" w14:textId="6BF037F9" w:rsidR="00065132" w:rsidRPr="005C7A29" w:rsidRDefault="00065132" w:rsidP="000A57EA">
      <w:pPr>
        <w:pStyle w:val="ListParagraph"/>
        <w:numPr>
          <w:ilvl w:val="0"/>
          <w:numId w:val="18"/>
        </w:numPr>
        <w:spacing w:after="244" w:line="276" w:lineRule="auto"/>
        <w:ind w:right="90"/>
        <w:rPr>
          <w:color w:val="auto"/>
          <w:sz w:val="24"/>
          <w:szCs w:val="24"/>
          <w:lang w:val="sr-Cyrl-RS"/>
        </w:rPr>
      </w:pPr>
      <w:r w:rsidRPr="005C7A29">
        <w:rPr>
          <w:color w:val="auto"/>
          <w:sz w:val="24"/>
          <w:szCs w:val="24"/>
          <w:lang w:val="sr-Cyrl-RS"/>
        </w:rPr>
        <w:t>Нинослав Јовановић</w:t>
      </w:r>
    </w:p>
    <w:p w14:paraId="119B9F1F" w14:textId="204D148F" w:rsidR="00926BDF" w:rsidRPr="004B3CE7" w:rsidRDefault="004B3CE7" w:rsidP="00926BDF">
      <w:pPr>
        <w:spacing w:after="244"/>
        <w:ind w:left="0" w:right="90" w:firstLine="473"/>
        <w:rPr>
          <w:b/>
          <w:color w:val="auto"/>
          <w:sz w:val="24"/>
          <w:szCs w:val="24"/>
          <w:lang w:val="sr-Cyrl-RS"/>
        </w:rPr>
      </w:pPr>
      <w:r w:rsidRPr="004B3CE7">
        <w:rPr>
          <w:b/>
          <w:color w:val="auto"/>
          <w:sz w:val="24"/>
          <w:szCs w:val="24"/>
          <w:lang w:val="sr-Cyrl-RS"/>
        </w:rPr>
        <w:t>4</w:t>
      </w:r>
      <w:r w:rsidR="00926BDF" w:rsidRPr="004B3CE7">
        <w:rPr>
          <w:b/>
          <w:color w:val="auto"/>
          <w:sz w:val="24"/>
          <w:szCs w:val="24"/>
          <w:lang w:val="sr-Cyrl-RS"/>
        </w:rPr>
        <w:t>.3.</w:t>
      </w:r>
      <w:r w:rsidR="00C33497">
        <w:rPr>
          <w:b/>
          <w:color w:val="auto"/>
          <w:sz w:val="24"/>
          <w:szCs w:val="24"/>
          <w:lang w:val="sr-Cyrl-RS"/>
        </w:rPr>
        <w:t xml:space="preserve"> </w:t>
      </w:r>
      <w:r w:rsidR="00926BDF" w:rsidRPr="004B3CE7">
        <w:rPr>
          <w:b/>
          <w:color w:val="auto"/>
          <w:sz w:val="24"/>
          <w:szCs w:val="24"/>
          <w:lang w:val="sr-Cyrl-RS"/>
        </w:rPr>
        <w:t>Помоћник министра</w:t>
      </w:r>
    </w:p>
    <w:p w14:paraId="0641773E" w14:textId="4855801F" w:rsidR="00714892" w:rsidRPr="004B3CE7" w:rsidRDefault="00714892" w:rsidP="000166F7">
      <w:pPr>
        <w:spacing w:after="0" w:line="240" w:lineRule="auto"/>
        <w:ind w:left="0" w:firstLine="0"/>
        <w:rPr>
          <w:color w:val="auto"/>
          <w:spacing w:val="-4"/>
          <w:sz w:val="24"/>
          <w:szCs w:val="24"/>
          <w:lang w:val="sr-Cyrl-CS" w:eastAsia="en-US"/>
        </w:rPr>
      </w:pPr>
      <w:r w:rsidRPr="004B3CE7">
        <w:rPr>
          <w:bCs/>
          <w:color w:val="auto"/>
          <w:spacing w:val="-4"/>
          <w:sz w:val="24"/>
          <w:szCs w:val="24"/>
          <w:lang w:val="sr-Cyrl-CS" w:eastAsia="en-US"/>
        </w:rPr>
        <w:t xml:space="preserve">У складу са </w:t>
      </w:r>
      <w:r w:rsidRPr="004B3CE7">
        <w:rPr>
          <w:color w:val="auto"/>
          <w:spacing w:val="-4"/>
          <w:sz w:val="24"/>
          <w:szCs w:val="24"/>
          <w:lang w:val="sr-Cyrl-CS" w:eastAsia="en-US"/>
        </w:rPr>
        <w:t xml:space="preserve">чланом 25. Закона о државној управи Министарство има </w:t>
      </w:r>
      <w:r w:rsidRPr="004B3CE7">
        <w:rPr>
          <w:b/>
          <w:color w:val="auto"/>
          <w:spacing w:val="-4"/>
          <w:sz w:val="24"/>
          <w:szCs w:val="24"/>
          <w:lang w:val="sr-Cyrl-CS" w:eastAsia="en-US"/>
        </w:rPr>
        <w:t>помоћнике министра</w:t>
      </w:r>
      <w:r w:rsidRPr="004B3CE7">
        <w:rPr>
          <w:color w:val="auto"/>
          <w:spacing w:val="-4"/>
          <w:sz w:val="24"/>
          <w:szCs w:val="24"/>
          <w:lang w:val="sr-Cyrl-CS" w:eastAsia="en-US"/>
        </w:rPr>
        <w:t>.</w:t>
      </w:r>
    </w:p>
    <w:p w14:paraId="1320F750" w14:textId="77777777" w:rsidR="00714892" w:rsidRPr="004B3CE7" w:rsidRDefault="00714892" w:rsidP="00714892">
      <w:pPr>
        <w:spacing w:after="0" w:line="240" w:lineRule="auto"/>
        <w:ind w:left="0" w:firstLine="473"/>
        <w:rPr>
          <w:color w:val="auto"/>
          <w:spacing w:val="-4"/>
          <w:sz w:val="24"/>
          <w:szCs w:val="24"/>
          <w:lang w:val="sr-Cyrl-CS" w:eastAsia="en-US"/>
        </w:rPr>
      </w:pPr>
    </w:p>
    <w:p w14:paraId="1A34173F" w14:textId="77777777" w:rsidR="00926BDF" w:rsidRPr="004B3CE7" w:rsidRDefault="00926BDF" w:rsidP="000166F7">
      <w:pPr>
        <w:spacing w:after="244"/>
        <w:ind w:left="0" w:right="90" w:firstLine="0"/>
        <w:rPr>
          <w:color w:val="auto"/>
          <w:sz w:val="24"/>
          <w:szCs w:val="24"/>
          <w:lang w:val="sr-Cyrl-RS"/>
        </w:rPr>
      </w:pPr>
      <w:r w:rsidRPr="004B3CE7">
        <w:rPr>
          <w:color w:val="auto"/>
          <w:sz w:val="24"/>
          <w:szCs w:val="24"/>
          <w:lang w:val="sr-Cyrl-RS"/>
        </w:rPr>
        <w:t>Министарство има помоћнике министра, који за свој рад одговарају министру.</w:t>
      </w:r>
    </w:p>
    <w:p w14:paraId="5B6C7B17" w14:textId="76339B44" w:rsidR="00926BDF" w:rsidRDefault="00926BDF" w:rsidP="000166F7">
      <w:pPr>
        <w:spacing w:after="244"/>
        <w:ind w:left="0" w:right="90" w:firstLine="0"/>
        <w:rPr>
          <w:color w:val="auto"/>
          <w:sz w:val="24"/>
          <w:szCs w:val="24"/>
          <w:lang w:val="sr-Cyrl-RS"/>
        </w:rPr>
      </w:pPr>
      <w:r w:rsidRPr="004B3CE7">
        <w:rPr>
          <w:color w:val="auto"/>
          <w:sz w:val="24"/>
          <w:szCs w:val="24"/>
          <w:lang w:val="sr-Cyrl-RS"/>
        </w:rPr>
        <w:t>Помоћник министра руководи заокруженом облашћу рада министарства за коју се образује сектор.</w:t>
      </w:r>
    </w:p>
    <w:p w14:paraId="34D87E7C" w14:textId="31FE1F24" w:rsidR="000166F7" w:rsidRDefault="000166F7" w:rsidP="000166F7">
      <w:pPr>
        <w:spacing w:after="244"/>
        <w:ind w:left="0" w:right="90" w:firstLine="0"/>
        <w:rPr>
          <w:color w:val="auto"/>
          <w:sz w:val="24"/>
          <w:szCs w:val="24"/>
          <w:lang w:val="sr-Cyrl-RS"/>
        </w:rPr>
      </w:pPr>
      <w:r w:rsidRPr="000166F7">
        <w:rPr>
          <w:color w:val="auto"/>
          <w:sz w:val="24"/>
          <w:szCs w:val="24"/>
          <w:lang w:val="sr-Cyrl-RS"/>
        </w:rPr>
        <w:t>Помоћника министра поставља Влада на пет година, на предлог министра, према закону којим се уређује положај државних службеника.</w:t>
      </w:r>
    </w:p>
    <w:p w14:paraId="7CFD77E0" w14:textId="183416B4" w:rsidR="000166F7" w:rsidRPr="004B3CE7" w:rsidRDefault="000166F7" w:rsidP="000166F7">
      <w:pPr>
        <w:spacing w:after="244"/>
        <w:ind w:left="0" w:right="90" w:firstLine="0"/>
        <w:rPr>
          <w:color w:val="auto"/>
          <w:sz w:val="24"/>
          <w:szCs w:val="24"/>
          <w:lang w:val="sr-Cyrl-RS"/>
        </w:rPr>
      </w:pPr>
      <w:r>
        <w:rPr>
          <w:color w:val="auto"/>
          <w:sz w:val="24"/>
          <w:szCs w:val="24"/>
          <w:lang w:val="sr-Cyrl-RS"/>
        </w:rPr>
        <w:t>Министарство за људска и мањинска права и друштвени дијалог има шест помоћника министра:</w:t>
      </w:r>
    </w:p>
    <w:p w14:paraId="7B9912AE" w14:textId="4022F889"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Ивана Јоксимовић, в.д. помоћника</w:t>
      </w:r>
      <w:r w:rsidR="00C33497" w:rsidRPr="005C7A29">
        <w:rPr>
          <w:color w:val="auto"/>
          <w:sz w:val="24"/>
          <w:szCs w:val="24"/>
          <w:lang w:val="sr-Cyrl-RS"/>
        </w:rPr>
        <w:t xml:space="preserve"> министра</w:t>
      </w:r>
      <w:r w:rsidRPr="005C7A29">
        <w:rPr>
          <w:color w:val="auto"/>
          <w:sz w:val="24"/>
          <w:szCs w:val="24"/>
          <w:lang w:val="sr-Cyrl-RS"/>
        </w:rPr>
        <w:t xml:space="preserve"> – Сектор за људска права</w:t>
      </w:r>
    </w:p>
    <w:p w14:paraId="4ADDA9CC" w14:textId="04C03EE8"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Ивана Антић, помоћник министра – Сектор за националне мањине</w:t>
      </w:r>
    </w:p>
    <w:p w14:paraId="6CBCA41F" w14:textId="1B589F32" w:rsidR="00065132" w:rsidRPr="005C7A29" w:rsidRDefault="00C33497"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lastRenderedPageBreak/>
        <w:t>Александар Радосављевић</w:t>
      </w:r>
      <w:r w:rsidR="006E31D5" w:rsidRPr="005C7A29">
        <w:rPr>
          <w:color w:val="auto"/>
          <w:sz w:val="24"/>
          <w:szCs w:val="24"/>
          <w:lang w:val="sr-Cyrl-RS"/>
        </w:rPr>
        <w:t>, в.д. помоћника</w:t>
      </w:r>
      <w:r w:rsidRPr="005C7A29">
        <w:rPr>
          <w:color w:val="auto"/>
          <w:sz w:val="24"/>
          <w:szCs w:val="24"/>
          <w:lang w:val="sr-Cyrl-RS"/>
        </w:rPr>
        <w:t xml:space="preserve"> министра</w:t>
      </w:r>
      <w:r w:rsidR="00065132" w:rsidRPr="005C7A29">
        <w:rPr>
          <w:color w:val="auto"/>
          <w:sz w:val="24"/>
          <w:szCs w:val="24"/>
          <w:lang w:val="sr-Cyrl-RS"/>
        </w:rPr>
        <w:t xml:space="preserve"> – Сектор за </w:t>
      </w:r>
      <w:r w:rsidR="006E31D5" w:rsidRPr="005C7A29">
        <w:rPr>
          <w:color w:val="auto"/>
          <w:sz w:val="24"/>
          <w:szCs w:val="24"/>
          <w:lang w:val="sr-Cyrl-RS"/>
        </w:rPr>
        <w:t>друштвени дијалог</w:t>
      </w:r>
    </w:p>
    <w:p w14:paraId="456A7F94" w14:textId="103E399B"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 xml:space="preserve">Нина Митић, помоћник министра – Сектор за антидискриминациону политику и </w:t>
      </w:r>
      <w:r w:rsidR="00784EED" w:rsidRPr="005C7A29">
        <w:rPr>
          <w:color w:val="auto"/>
          <w:sz w:val="24"/>
          <w:szCs w:val="24"/>
          <w:lang w:val="sr-Cyrl-RS"/>
        </w:rPr>
        <w:t>унапређење родне</w:t>
      </w:r>
      <w:r w:rsidRPr="005C7A29">
        <w:rPr>
          <w:color w:val="auto"/>
          <w:sz w:val="24"/>
          <w:szCs w:val="24"/>
          <w:lang w:val="sr-Cyrl-RS"/>
        </w:rPr>
        <w:t xml:space="preserve"> равноправност</w:t>
      </w:r>
      <w:r w:rsidR="00784EED" w:rsidRPr="005C7A29">
        <w:rPr>
          <w:color w:val="auto"/>
          <w:sz w:val="24"/>
          <w:szCs w:val="24"/>
          <w:lang w:val="sr-Cyrl-RS"/>
        </w:rPr>
        <w:t>и</w:t>
      </w:r>
    </w:p>
    <w:p w14:paraId="3F0919AF" w14:textId="5A41C670" w:rsidR="006E31D5" w:rsidRPr="005C7A29" w:rsidRDefault="006E31D5" w:rsidP="000A57EA">
      <w:pPr>
        <w:pStyle w:val="ListParagraph"/>
        <w:numPr>
          <w:ilvl w:val="0"/>
          <w:numId w:val="19"/>
        </w:numPr>
        <w:spacing w:after="244" w:line="276" w:lineRule="auto"/>
        <w:ind w:right="90"/>
        <w:rPr>
          <w:color w:val="auto"/>
          <w:sz w:val="24"/>
          <w:szCs w:val="24"/>
          <w:lang w:val="sr-Cyrl-RS"/>
        </w:rPr>
      </w:pPr>
      <w:r w:rsidRPr="005C7A29">
        <w:rPr>
          <w:color w:val="auto"/>
          <w:sz w:val="24"/>
          <w:szCs w:val="24"/>
          <w:lang w:val="sr-Cyrl-RS"/>
        </w:rPr>
        <w:t xml:space="preserve">Жарко Степановић, в.д. помоћника </w:t>
      </w:r>
      <w:r w:rsidR="00C33497" w:rsidRPr="005C7A29">
        <w:rPr>
          <w:color w:val="auto"/>
          <w:sz w:val="24"/>
          <w:szCs w:val="24"/>
          <w:lang w:val="sr-Cyrl-RS"/>
        </w:rPr>
        <w:t xml:space="preserve">министра </w:t>
      </w:r>
      <w:r w:rsidR="00300E12" w:rsidRPr="005C7A29">
        <w:rPr>
          <w:color w:val="auto"/>
          <w:sz w:val="24"/>
          <w:szCs w:val="24"/>
          <w:lang w:val="sr-Cyrl-RS"/>
        </w:rPr>
        <w:t>–</w:t>
      </w:r>
      <w:r w:rsidRPr="005C7A29">
        <w:rPr>
          <w:color w:val="auto"/>
          <w:sz w:val="24"/>
          <w:szCs w:val="24"/>
          <w:lang w:val="sr-Cyrl-RS"/>
        </w:rPr>
        <w:t xml:space="preserve"> </w:t>
      </w:r>
      <w:r w:rsidR="00300E12" w:rsidRPr="005C7A29">
        <w:rPr>
          <w:color w:val="auto"/>
          <w:sz w:val="24"/>
          <w:szCs w:val="24"/>
          <w:lang w:val="sr-Cyrl-RS"/>
        </w:rPr>
        <w:t>Сектор за сарадњу са цивилним друштвом</w:t>
      </w:r>
    </w:p>
    <w:p w14:paraId="70D83F27" w14:textId="0FABF2B0" w:rsidR="00300E12" w:rsidRPr="005C7A29" w:rsidRDefault="00300E12" w:rsidP="000A57EA">
      <w:pPr>
        <w:pStyle w:val="ListParagraph"/>
        <w:numPr>
          <w:ilvl w:val="0"/>
          <w:numId w:val="19"/>
        </w:numPr>
        <w:spacing w:after="244" w:line="276" w:lineRule="auto"/>
        <w:ind w:right="90"/>
        <w:rPr>
          <w:color w:val="auto"/>
          <w:sz w:val="24"/>
          <w:szCs w:val="24"/>
          <w:lang w:val="sr-Latn-RS"/>
        </w:rPr>
      </w:pPr>
      <w:r w:rsidRPr="005C7A29">
        <w:rPr>
          <w:color w:val="auto"/>
          <w:sz w:val="24"/>
          <w:szCs w:val="24"/>
          <w:lang w:val="sr-Cyrl-RS"/>
        </w:rPr>
        <w:t xml:space="preserve">Борис Милићевић, в.д. помоћника </w:t>
      </w:r>
      <w:r w:rsidR="00C33497" w:rsidRPr="005C7A29">
        <w:rPr>
          <w:color w:val="auto"/>
          <w:sz w:val="24"/>
          <w:szCs w:val="24"/>
          <w:lang w:val="sr-Cyrl-RS"/>
        </w:rPr>
        <w:t xml:space="preserve">министра </w:t>
      </w:r>
      <w:r w:rsidRPr="005C7A29">
        <w:rPr>
          <w:color w:val="auto"/>
          <w:sz w:val="24"/>
          <w:szCs w:val="24"/>
          <w:lang w:val="sr-Cyrl-RS"/>
        </w:rPr>
        <w:t xml:space="preserve">– Сектор за међународну сарадњу и европске интеграције </w:t>
      </w:r>
    </w:p>
    <w:p w14:paraId="01C1A221" w14:textId="0664196B" w:rsidR="00926BDF" w:rsidRPr="004B3CE7" w:rsidRDefault="004B3CE7" w:rsidP="00365CB6">
      <w:pPr>
        <w:spacing w:after="244"/>
        <w:ind w:left="0" w:right="90" w:firstLine="473"/>
        <w:rPr>
          <w:b/>
          <w:color w:val="auto"/>
          <w:sz w:val="24"/>
          <w:szCs w:val="24"/>
          <w:lang w:val="sr-Cyrl-RS"/>
        </w:rPr>
      </w:pPr>
      <w:r w:rsidRPr="004B3CE7">
        <w:rPr>
          <w:b/>
          <w:color w:val="auto"/>
          <w:sz w:val="24"/>
          <w:szCs w:val="24"/>
          <w:lang w:val="sr-Cyrl-RS"/>
        </w:rPr>
        <w:t>4</w:t>
      </w:r>
      <w:r w:rsidR="00365CB6" w:rsidRPr="004B3CE7">
        <w:rPr>
          <w:b/>
          <w:color w:val="auto"/>
          <w:sz w:val="24"/>
          <w:szCs w:val="24"/>
          <w:lang w:val="sr-Cyrl-RS"/>
        </w:rPr>
        <w:t>.4.</w:t>
      </w:r>
      <w:r w:rsidR="00C33497">
        <w:rPr>
          <w:b/>
          <w:color w:val="auto"/>
          <w:sz w:val="24"/>
          <w:szCs w:val="24"/>
          <w:lang w:val="sr-Cyrl-RS"/>
        </w:rPr>
        <w:t xml:space="preserve"> </w:t>
      </w:r>
      <w:r w:rsidR="00926BDF" w:rsidRPr="004B3CE7">
        <w:rPr>
          <w:b/>
          <w:color w:val="auto"/>
          <w:sz w:val="24"/>
          <w:szCs w:val="24"/>
          <w:lang w:val="sr-Cyrl-RS"/>
        </w:rPr>
        <w:t>Секретар Министарства</w:t>
      </w:r>
    </w:p>
    <w:p w14:paraId="34653E33" w14:textId="1D98DE1F" w:rsidR="00650966" w:rsidRPr="00650966" w:rsidRDefault="00650966" w:rsidP="00650966">
      <w:pPr>
        <w:spacing w:after="244"/>
        <w:ind w:left="0" w:right="90" w:firstLine="0"/>
        <w:rPr>
          <w:color w:val="auto"/>
          <w:sz w:val="24"/>
          <w:szCs w:val="24"/>
          <w:lang w:val="sr-Cyrl-CS"/>
        </w:rPr>
      </w:pPr>
      <w:r w:rsidRPr="00650966">
        <w:rPr>
          <w:bCs/>
          <w:color w:val="auto"/>
          <w:sz w:val="24"/>
          <w:szCs w:val="24"/>
          <w:lang w:val="sr-Cyrl-CS"/>
        </w:rPr>
        <w:t xml:space="preserve">У складу са </w:t>
      </w:r>
      <w:r w:rsidRPr="00650966">
        <w:rPr>
          <w:color w:val="auto"/>
          <w:sz w:val="24"/>
          <w:szCs w:val="24"/>
          <w:lang w:val="sr-Cyrl-CS"/>
        </w:rPr>
        <w:t xml:space="preserve">чланом 26. Закона о државној управи Министарство може да има </w:t>
      </w:r>
      <w:r w:rsidRPr="00650966">
        <w:rPr>
          <w:b/>
          <w:color w:val="auto"/>
          <w:sz w:val="24"/>
          <w:szCs w:val="24"/>
          <w:lang w:val="sr-Cyrl-CS"/>
        </w:rPr>
        <w:t>секретара министарства</w:t>
      </w:r>
      <w:r w:rsidRPr="00650966">
        <w:rPr>
          <w:color w:val="auto"/>
          <w:sz w:val="24"/>
          <w:szCs w:val="24"/>
          <w:lang w:val="sr-Cyrl-CS"/>
        </w:rPr>
        <w:t>.</w:t>
      </w:r>
    </w:p>
    <w:p w14:paraId="39B85D1C" w14:textId="77777777" w:rsidR="00650966" w:rsidRPr="00650966" w:rsidRDefault="00650966" w:rsidP="00650966">
      <w:pPr>
        <w:spacing w:after="244"/>
        <w:ind w:left="0" w:right="90" w:firstLine="0"/>
        <w:rPr>
          <w:color w:val="auto"/>
          <w:sz w:val="24"/>
          <w:szCs w:val="24"/>
          <w:lang w:val="sr-Cyrl-RS"/>
        </w:rPr>
      </w:pPr>
      <w:r w:rsidRPr="00650966">
        <w:rPr>
          <w:color w:val="auto"/>
          <w:sz w:val="24"/>
          <w:szCs w:val="24"/>
          <w:lang w:val="sr-Cyrl-RS"/>
        </w:rPr>
        <w:t>Секретар министарства помаже министру у управљању кадровским, финансијским, информатичким и другим питањима и у усклађивању рада унутрашњих јединица министарства и сарађује са другим органима.</w:t>
      </w:r>
    </w:p>
    <w:p w14:paraId="70D8BEAE" w14:textId="31B3B730" w:rsidR="00650966" w:rsidRDefault="00650966" w:rsidP="00650966">
      <w:pPr>
        <w:spacing w:after="244"/>
        <w:ind w:left="0" w:right="90" w:firstLine="0"/>
        <w:rPr>
          <w:color w:val="auto"/>
          <w:sz w:val="24"/>
          <w:szCs w:val="24"/>
          <w:lang w:val="sr-Cyrl-RS"/>
        </w:rPr>
      </w:pPr>
      <w:r w:rsidRPr="00650966">
        <w:rPr>
          <w:color w:val="auto"/>
          <w:sz w:val="24"/>
          <w:szCs w:val="24"/>
          <w:lang w:val="sr-Cyrl-RS"/>
        </w:rPr>
        <w:t>Секретара министарства поставља Влада на пет година, на предлог министра, према закону којим се уређује положај државних службеника.</w:t>
      </w:r>
    </w:p>
    <w:p w14:paraId="380F0B78" w14:textId="21A13523" w:rsidR="00650966" w:rsidRDefault="00AA44D3" w:rsidP="00650966">
      <w:pPr>
        <w:spacing w:after="244"/>
        <w:ind w:left="0" w:right="90" w:firstLine="0"/>
        <w:rPr>
          <w:color w:val="auto"/>
          <w:sz w:val="24"/>
          <w:szCs w:val="24"/>
          <w:lang w:val="sr-Cyrl-RS"/>
        </w:rPr>
      </w:pPr>
      <w:r>
        <w:rPr>
          <w:color w:val="auto"/>
          <w:sz w:val="24"/>
          <w:szCs w:val="24"/>
          <w:lang w:val="sr-Cyrl-RS"/>
        </w:rPr>
        <w:t>Секретар</w:t>
      </w:r>
      <w:r w:rsidR="00650966" w:rsidRPr="00650966">
        <w:rPr>
          <w:color w:val="auto"/>
          <w:sz w:val="24"/>
          <w:szCs w:val="24"/>
          <w:lang w:val="sr-Cyrl-RS"/>
        </w:rPr>
        <w:t xml:space="preserve"> Министарства за људска и мањинска права и друштвени дијалог је Данијела Јанковић.</w:t>
      </w:r>
    </w:p>
    <w:p w14:paraId="3DC75B83" w14:textId="55CA136F" w:rsidR="00926BDF" w:rsidRDefault="004B3CE7" w:rsidP="00365CB6">
      <w:pPr>
        <w:spacing w:after="244"/>
        <w:ind w:left="0" w:right="90" w:firstLine="473"/>
        <w:rPr>
          <w:b/>
          <w:color w:val="auto"/>
          <w:sz w:val="24"/>
          <w:szCs w:val="24"/>
          <w:lang w:val="sr-Cyrl-RS"/>
        </w:rPr>
      </w:pPr>
      <w:r w:rsidRPr="004B3CE7">
        <w:rPr>
          <w:b/>
          <w:color w:val="auto"/>
          <w:sz w:val="24"/>
          <w:szCs w:val="24"/>
          <w:lang w:val="sr-Cyrl-RS"/>
        </w:rPr>
        <w:t>4</w:t>
      </w:r>
      <w:r w:rsidR="00365CB6" w:rsidRPr="004B3CE7">
        <w:rPr>
          <w:b/>
          <w:color w:val="auto"/>
          <w:sz w:val="24"/>
          <w:szCs w:val="24"/>
          <w:lang w:val="sr-Cyrl-RS"/>
        </w:rPr>
        <w:t>.5.</w:t>
      </w:r>
      <w:r w:rsidR="00926BDF" w:rsidRPr="004B3CE7">
        <w:rPr>
          <w:b/>
          <w:color w:val="auto"/>
          <w:sz w:val="24"/>
          <w:szCs w:val="24"/>
          <w:lang w:val="sr-Cyrl-RS"/>
        </w:rPr>
        <w:t xml:space="preserve"> Посебни саветници министра</w:t>
      </w:r>
    </w:p>
    <w:p w14:paraId="182C3E11"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 xml:space="preserve">Одлуком о броју посебних саветника министра и мерилима за накнаду за њихов рад („Службени гласник РС“, број 107/12, 93/13,71/14, 18/19 и 5/21), прописано је да министар за људска и мањинска права и друштвени дијалог може именовати три посебна саветника. </w:t>
      </w:r>
    </w:p>
    <w:p w14:paraId="7455D2FC"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Посебни саветник министра по налогу министра припрема предлоге, сачињава мишљења и врши друге послове за министра.</w:t>
      </w:r>
    </w:p>
    <w:p w14:paraId="1B8C1253" w14:textId="77777777"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Права и обавезе посебног саветника министра уређују се уговором, према општим правилима грађанског права, а накнада за рад према мерилима која одреди Влада.</w:t>
      </w:r>
    </w:p>
    <w:p w14:paraId="44587F69" w14:textId="205E296B" w:rsidR="00650966" w:rsidRPr="00650966" w:rsidRDefault="00650966" w:rsidP="00650966">
      <w:pPr>
        <w:spacing w:after="244"/>
        <w:ind w:left="0" w:right="90" w:firstLine="0"/>
        <w:rPr>
          <w:bCs/>
          <w:color w:val="auto"/>
          <w:sz w:val="24"/>
          <w:szCs w:val="24"/>
          <w:lang w:val="sr-Cyrl-RS"/>
        </w:rPr>
      </w:pPr>
      <w:r w:rsidRPr="00650966">
        <w:rPr>
          <w:bCs/>
          <w:color w:val="auto"/>
          <w:sz w:val="24"/>
          <w:szCs w:val="24"/>
          <w:lang w:val="sr-Cyrl-RS"/>
        </w:rPr>
        <w:t xml:space="preserve">Посебни саветници у Министарству су: </w:t>
      </w:r>
    </w:p>
    <w:p w14:paraId="31B8220D" w14:textId="4F0A1C12" w:rsidR="00843D12" w:rsidRDefault="00843D12" w:rsidP="000A57EA">
      <w:pPr>
        <w:pStyle w:val="ListParagraph"/>
        <w:numPr>
          <w:ilvl w:val="0"/>
          <w:numId w:val="12"/>
        </w:numPr>
        <w:spacing w:after="244"/>
        <w:ind w:right="90"/>
        <w:rPr>
          <w:color w:val="auto"/>
          <w:sz w:val="24"/>
          <w:szCs w:val="24"/>
          <w:lang w:val="sr-Cyrl-RS"/>
        </w:rPr>
      </w:pPr>
      <w:r>
        <w:rPr>
          <w:color w:val="auto"/>
          <w:sz w:val="24"/>
          <w:szCs w:val="24"/>
          <w:lang w:val="sr-Cyrl-RS"/>
        </w:rPr>
        <w:t>Владимир Јовановић</w:t>
      </w:r>
    </w:p>
    <w:p w14:paraId="51E3AE7D" w14:textId="59FCA13E" w:rsidR="00843D12" w:rsidRDefault="00843D12" w:rsidP="000A57EA">
      <w:pPr>
        <w:pStyle w:val="ListParagraph"/>
        <w:numPr>
          <w:ilvl w:val="0"/>
          <w:numId w:val="12"/>
        </w:numPr>
        <w:spacing w:after="244"/>
        <w:ind w:right="90"/>
        <w:rPr>
          <w:color w:val="auto"/>
          <w:sz w:val="24"/>
          <w:szCs w:val="24"/>
          <w:lang w:val="sr-Cyrl-RS"/>
        </w:rPr>
      </w:pPr>
      <w:r>
        <w:rPr>
          <w:color w:val="auto"/>
          <w:sz w:val="24"/>
          <w:szCs w:val="24"/>
          <w:lang w:val="sr-Cyrl-RS"/>
        </w:rPr>
        <w:t>Нада Лазић</w:t>
      </w:r>
    </w:p>
    <w:p w14:paraId="4BC2B30C" w14:textId="1E675B5F" w:rsidR="00843D12" w:rsidRPr="00843D12" w:rsidRDefault="00843D12" w:rsidP="000A57EA">
      <w:pPr>
        <w:pStyle w:val="ListParagraph"/>
        <w:numPr>
          <w:ilvl w:val="0"/>
          <w:numId w:val="12"/>
        </w:numPr>
        <w:spacing w:after="244"/>
        <w:ind w:right="90"/>
        <w:rPr>
          <w:color w:val="auto"/>
          <w:sz w:val="24"/>
          <w:szCs w:val="24"/>
          <w:lang w:val="sr-Cyrl-RS"/>
        </w:rPr>
      </w:pPr>
      <w:r>
        <w:rPr>
          <w:color w:val="auto"/>
          <w:sz w:val="24"/>
          <w:szCs w:val="24"/>
          <w:lang w:val="sr-Cyrl-RS"/>
        </w:rPr>
        <w:t>Катарина Штрбац</w:t>
      </w:r>
    </w:p>
    <w:p w14:paraId="7FF32747" w14:textId="5D65216C" w:rsidR="001B7C91" w:rsidRDefault="0042124F">
      <w:pPr>
        <w:spacing w:after="72" w:line="259" w:lineRule="auto"/>
        <w:ind w:left="473" w:firstLine="0"/>
        <w:jc w:val="left"/>
        <w:rPr>
          <w:color w:val="auto"/>
          <w:sz w:val="24"/>
          <w:szCs w:val="24"/>
          <w:lang w:val="sr-Cyrl-RS"/>
        </w:rPr>
      </w:pPr>
      <w:r w:rsidRPr="003D709B">
        <w:rPr>
          <w:color w:val="auto"/>
          <w:sz w:val="24"/>
          <w:szCs w:val="24"/>
          <w:lang w:val="sr-Cyrl-RS"/>
        </w:rPr>
        <w:t xml:space="preserve"> </w:t>
      </w:r>
      <w:r w:rsidRPr="003D709B">
        <w:rPr>
          <w:color w:val="auto"/>
          <w:sz w:val="24"/>
          <w:szCs w:val="24"/>
          <w:lang w:val="sr-Cyrl-RS"/>
        </w:rPr>
        <w:tab/>
        <w:t xml:space="preserve"> </w:t>
      </w:r>
      <w:r w:rsidRPr="003D709B">
        <w:rPr>
          <w:color w:val="auto"/>
          <w:sz w:val="24"/>
          <w:szCs w:val="24"/>
          <w:lang w:val="sr-Cyrl-RS"/>
        </w:rPr>
        <w:tab/>
      </w:r>
    </w:p>
    <w:p w14:paraId="0BC0112B" w14:textId="68180353" w:rsidR="00AA44D3" w:rsidRDefault="00AA44D3">
      <w:pPr>
        <w:spacing w:after="72" w:line="259" w:lineRule="auto"/>
        <w:ind w:left="473" w:firstLine="0"/>
        <w:jc w:val="left"/>
        <w:rPr>
          <w:color w:val="auto"/>
          <w:sz w:val="24"/>
          <w:szCs w:val="24"/>
          <w:lang w:val="sr-Cyrl-RS"/>
        </w:rPr>
      </w:pPr>
    </w:p>
    <w:p w14:paraId="7C448182" w14:textId="77777777" w:rsidR="00AA44D3" w:rsidRPr="003D709B" w:rsidRDefault="00AA44D3">
      <w:pPr>
        <w:spacing w:after="72" w:line="259" w:lineRule="auto"/>
        <w:ind w:left="473" w:firstLine="0"/>
        <w:jc w:val="left"/>
        <w:rPr>
          <w:color w:val="auto"/>
          <w:sz w:val="24"/>
          <w:szCs w:val="24"/>
          <w:lang w:val="sr-Cyrl-RS"/>
        </w:rPr>
      </w:pPr>
    </w:p>
    <w:p w14:paraId="2E36C854" w14:textId="77777777" w:rsidR="001B7C91" w:rsidRPr="003D709B" w:rsidRDefault="0042124F" w:rsidP="000A57EA">
      <w:pPr>
        <w:pStyle w:val="Heading2"/>
        <w:numPr>
          <w:ilvl w:val="0"/>
          <w:numId w:val="10"/>
        </w:numPr>
        <w:ind w:right="84"/>
        <w:rPr>
          <w:b w:val="0"/>
          <w:color w:val="auto"/>
          <w:sz w:val="24"/>
          <w:szCs w:val="24"/>
          <w:lang w:val="sr-Cyrl-RS"/>
        </w:rPr>
      </w:pPr>
      <w:r w:rsidRPr="003D709B">
        <w:rPr>
          <w:color w:val="auto"/>
          <w:sz w:val="24"/>
          <w:szCs w:val="24"/>
          <w:lang w:val="sr-Cyrl-RS"/>
        </w:rPr>
        <w:lastRenderedPageBreak/>
        <w:t>ОПИС ПРАВИЛА У ВЕЗИ СА ЈАВНОШЋУ РАДА</w:t>
      </w:r>
      <w:r w:rsidRPr="003D709B">
        <w:rPr>
          <w:b w:val="0"/>
          <w:color w:val="auto"/>
          <w:sz w:val="24"/>
          <w:szCs w:val="24"/>
          <w:lang w:val="sr-Cyrl-RS"/>
        </w:rPr>
        <w:t xml:space="preserve"> </w:t>
      </w:r>
    </w:p>
    <w:p w14:paraId="06B009F9" w14:textId="77777777" w:rsidR="00814A7D" w:rsidRPr="003D709B" w:rsidRDefault="00814A7D" w:rsidP="00814A7D">
      <w:pPr>
        <w:ind w:left="360" w:firstLine="0"/>
        <w:rPr>
          <w:color w:val="auto"/>
          <w:sz w:val="24"/>
          <w:szCs w:val="24"/>
          <w:lang w:val="sr-Cyrl-RS"/>
        </w:rPr>
      </w:pPr>
    </w:p>
    <w:p w14:paraId="5B5E63F6" w14:textId="3AB3FE4D" w:rsidR="00650966" w:rsidRPr="00650966" w:rsidRDefault="00650966" w:rsidP="00650966">
      <w:pPr>
        <w:ind w:left="0" w:firstLine="0"/>
        <w:rPr>
          <w:color w:val="auto"/>
          <w:sz w:val="24"/>
          <w:szCs w:val="24"/>
          <w:lang w:val="sr-Cyrl-RS"/>
        </w:rPr>
      </w:pPr>
      <w:r w:rsidRPr="00650966">
        <w:rPr>
          <w:color w:val="auto"/>
          <w:sz w:val="24"/>
          <w:szCs w:val="24"/>
          <w:lang w:val="sr-Cyrl-RS"/>
        </w:rPr>
        <w:t>Државни орган у свом раду остварује јавност рада применом одредаба члана 11. и члана 76. до члана 83. Закона о државној управи („Сл. гласник</w:t>
      </w:r>
      <w:r w:rsidR="00C33497">
        <w:rPr>
          <w:color w:val="auto"/>
          <w:sz w:val="24"/>
          <w:szCs w:val="24"/>
          <w:lang w:val="sr-Cyrl-RS"/>
        </w:rPr>
        <w:t xml:space="preserve"> РС“, бр. 79/05, 101/07, 95/10,</w:t>
      </w:r>
      <w:r w:rsidRPr="00650966">
        <w:rPr>
          <w:color w:val="auto"/>
          <w:sz w:val="24"/>
          <w:szCs w:val="24"/>
          <w:lang w:val="sr-Cyrl-RS"/>
        </w:rPr>
        <w:t xml:space="preserve"> 99/14</w:t>
      </w:r>
      <w:r w:rsidR="00C33497">
        <w:rPr>
          <w:color w:val="auto"/>
          <w:sz w:val="24"/>
          <w:szCs w:val="24"/>
          <w:lang w:val="sr-Cyrl-RS"/>
        </w:rPr>
        <w:t xml:space="preserve">, </w:t>
      </w:r>
      <w:r w:rsidR="009A7C5D">
        <w:rPr>
          <w:color w:val="auto"/>
          <w:sz w:val="24"/>
          <w:szCs w:val="24"/>
          <w:lang w:val="sr-Cyrl-RS"/>
        </w:rPr>
        <w:t>47/18 и 30/18-др.закон</w:t>
      </w:r>
      <w:r w:rsidRPr="00650966">
        <w:rPr>
          <w:color w:val="auto"/>
          <w:sz w:val="24"/>
          <w:szCs w:val="24"/>
          <w:lang w:val="sr-Cyrl-RS"/>
        </w:rPr>
        <w:t>), као и применом одредаба чланова 1, 2, 5. и 6. Закона о слободном приступу информацијама од јавног значаја („Сл. гласник РС“, бр. 120/04, 54/07, 104/09 и 36/10).</w:t>
      </w:r>
    </w:p>
    <w:p w14:paraId="4F2DB09A" w14:textId="77777777" w:rsidR="00650966" w:rsidRPr="00650966" w:rsidRDefault="00650966" w:rsidP="00650966">
      <w:pPr>
        <w:ind w:left="0" w:firstLine="0"/>
        <w:rPr>
          <w:color w:val="auto"/>
          <w:sz w:val="24"/>
          <w:szCs w:val="24"/>
          <w:lang w:val="sr-Cyrl-RS"/>
        </w:rPr>
      </w:pPr>
    </w:p>
    <w:p w14:paraId="26DCF4CA" w14:textId="77777777" w:rsidR="00650966" w:rsidRPr="00650966" w:rsidRDefault="00650966" w:rsidP="00650966">
      <w:pPr>
        <w:ind w:left="0" w:firstLine="0"/>
        <w:rPr>
          <w:color w:val="auto"/>
          <w:sz w:val="24"/>
          <w:szCs w:val="24"/>
          <w:lang w:val="sr-Cyrl-RS"/>
        </w:rPr>
      </w:pPr>
      <w:r w:rsidRPr="00650966">
        <w:rPr>
          <w:color w:val="auto"/>
          <w:sz w:val="24"/>
          <w:szCs w:val="24"/>
          <w:lang w:val="sr-Cyrl-RS"/>
        </w:rPr>
        <w:t>Према Закону о државној управи државни органи су дужни да јавности омогуће увид у свој рад према закону којим се уређује слободан приступ информацијама од јавног значаја.</w:t>
      </w:r>
    </w:p>
    <w:p w14:paraId="7DBE4148" w14:textId="77777777" w:rsidR="00BC38A4" w:rsidRPr="003D709B" w:rsidRDefault="00BC38A4" w:rsidP="00AD041D">
      <w:pPr>
        <w:ind w:left="0" w:firstLine="0"/>
        <w:rPr>
          <w:color w:val="auto"/>
          <w:sz w:val="24"/>
          <w:szCs w:val="24"/>
          <w:lang w:val="sr-Cyrl-RS"/>
        </w:rPr>
      </w:pPr>
    </w:p>
    <w:p w14:paraId="42863B7A" w14:textId="3DA4605A" w:rsidR="00814A7D" w:rsidRPr="00650966" w:rsidRDefault="00650966" w:rsidP="00650966">
      <w:pPr>
        <w:rPr>
          <w:b/>
          <w:bCs/>
          <w:color w:val="auto"/>
          <w:sz w:val="24"/>
          <w:szCs w:val="24"/>
          <w:lang w:val="sr-Cyrl-RS"/>
        </w:rPr>
      </w:pPr>
      <w:r w:rsidRPr="00244599">
        <w:rPr>
          <w:b/>
          <w:bCs/>
          <w:color w:val="auto"/>
          <w:sz w:val="24"/>
          <w:szCs w:val="24"/>
          <w:lang w:val="sr-Cyrl-RS"/>
        </w:rPr>
        <w:t xml:space="preserve">5.1. </w:t>
      </w:r>
      <w:r w:rsidR="00284E1A" w:rsidRPr="00244599">
        <w:rPr>
          <w:b/>
          <w:bCs/>
          <w:color w:val="auto"/>
          <w:sz w:val="24"/>
          <w:szCs w:val="24"/>
          <w:lang w:val="sr-Cyrl-RS"/>
        </w:rPr>
        <w:t xml:space="preserve"> </w:t>
      </w:r>
      <w:r w:rsidR="00814A7D" w:rsidRPr="00650966">
        <w:rPr>
          <w:b/>
          <w:bCs/>
          <w:color w:val="auto"/>
          <w:sz w:val="24"/>
          <w:szCs w:val="24"/>
          <w:lang w:val="sr-Cyrl-RS"/>
        </w:rPr>
        <w:t>Јавна расправа у припреми закона</w:t>
      </w:r>
    </w:p>
    <w:p w14:paraId="3CA82472" w14:textId="699EF23F" w:rsidR="00284E1A" w:rsidRPr="00244599" w:rsidRDefault="00284E1A" w:rsidP="00650966">
      <w:pPr>
        <w:ind w:left="0" w:firstLine="0"/>
        <w:rPr>
          <w:b/>
          <w:bCs/>
          <w:color w:val="auto"/>
          <w:sz w:val="24"/>
          <w:szCs w:val="24"/>
          <w:lang w:val="sr-Cyrl-RS"/>
        </w:rPr>
      </w:pPr>
    </w:p>
    <w:p w14:paraId="3E0A15FA" w14:textId="4697B56F" w:rsidR="00650966" w:rsidRDefault="00650966" w:rsidP="00F8238E">
      <w:pPr>
        <w:ind w:left="0" w:firstLine="0"/>
        <w:rPr>
          <w:color w:val="auto"/>
          <w:sz w:val="24"/>
          <w:szCs w:val="24"/>
          <w:lang w:val="sr-Cyrl-RS"/>
        </w:rPr>
      </w:pPr>
      <w:r w:rsidRPr="00650966">
        <w:rPr>
          <w:color w:val="auto"/>
          <w:sz w:val="24"/>
          <w:szCs w:val="24"/>
          <w:lang w:val="sr-Cyrl-RS"/>
        </w:rPr>
        <w:t>Министарство је дужно да у припреми закона којим се битно мења правни режим у једној области или којим се уређују питања која посебно занимају јавност спроведу јавну расправу.</w:t>
      </w:r>
      <w:r w:rsidR="00F8238E" w:rsidRPr="002A24F4">
        <w:rPr>
          <w:color w:val="auto"/>
          <w:sz w:val="24"/>
          <w:szCs w:val="24"/>
          <w:lang w:val="sr-Cyrl-RS"/>
        </w:rPr>
        <w:t xml:space="preserve"> </w:t>
      </w:r>
      <w:r w:rsidRPr="00650966">
        <w:rPr>
          <w:color w:val="auto"/>
          <w:sz w:val="24"/>
          <w:szCs w:val="24"/>
          <w:lang w:val="sr-Cyrl-RS"/>
        </w:rPr>
        <w:t>Спровођење јавне расправе у припреми закона ближе се уређује пословником Владе.</w:t>
      </w:r>
    </w:p>
    <w:p w14:paraId="2A0B32FA" w14:textId="23C80A61" w:rsidR="00C44D76" w:rsidRDefault="00C44D76" w:rsidP="00650966">
      <w:pPr>
        <w:ind w:left="0" w:firstLine="0"/>
        <w:rPr>
          <w:color w:val="auto"/>
          <w:sz w:val="24"/>
          <w:szCs w:val="24"/>
          <w:lang w:val="sr-Cyrl-RS"/>
        </w:rPr>
      </w:pPr>
    </w:p>
    <w:p w14:paraId="4C42FA96" w14:textId="45182E2D" w:rsidR="00C44D76" w:rsidRPr="002A24F4" w:rsidRDefault="00C44D76" w:rsidP="00650966">
      <w:pPr>
        <w:ind w:left="0" w:firstLine="0"/>
        <w:rPr>
          <w:color w:val="auto"/>
          <w:sz w:val="24"/>
          <w:szCs w:val="24"/>
          <w:lang w:val="sr-Cyrl-RS"/>
        </w:rPr>
      </w:pPr>
      <w:r w:rsidRPr="002A24F4">
        <w:rPr>
          <w:color w:val="auto"/>
          <w:sz w:val="24"/>
          <w:szCs w:val="24"/>
          <w:lang w:val="sr-Cyrl-RS"/>
        </w:rPr>
        <w:t xml:space="preserve">Министарство за људска и мањинска права и друштвени дијалог </w:t>
      </w:r>
      <w:r w:rsidRPr="00C44D76">
        <w:rPr>
          <w:color w:val="auto"/>
          <w:sz w:val="24"/>
          <w:szCs w:val="24"/>
          <w:lang w:val="sr-Cyrl-RS"/>
        </w:rPr>
        <w:t xml:space="preserve">упутило је </w:t>
      </w:r>
      <w:r w:rsidRPr="002A24F4">
        <w:rPr>
          <w:color w:val="auto"/>
          <w:sz w:val="24"/>
          <w:szCs w:val="24"/>
          <w:lang w:val="sr-Cyrl-RS"/>
        </w:rPr>
        <w:t>позив</w:t>
      </w:r>
      <w:r w:rsidRPr="00C44D76">
        <w:rPr>
          <w:color w:val="auto"/>
          <w:sz w:val="24"/>
          <w:szCs w:val="24"/>
          <w:lang w:val="sr-Cyrl-RS"/>
        </w:rPr>
        <w:t xml:space="preserve"> за</w:t>
      </w:r>
      <w:r w:rsidRPr="002A24F4">
        <w:rPr>
          <w:color w:val="auto"/>
          <w:sz w:val="24"/>
          <w:szCs w:val="24"/>
          <w:lang w:val="sr-Cyrl-RS"/>
        </w:rPr>
        <w:t xml:space="preserve"> све органе јавне власти, заинтересоване грађане и грађанке Републике Србије, привредне субјекте и социјалне партнере, организације цивилног друштва, представнике академске заједнице и друге заинтересоване субјекте у друштву да узму учешћа</w:t>
      </w:r>
      <w:r w:rsidRPr="00C44D76">
        <w:rPr>
          <w:color w:val="auto"/>
          <w:sz w:val="24"/>
          <w:szCs w:val="24"/>
        </w:rPr>
        <w:t> </w:t>
      </w:r>
      <w:r w:rsidRPr="002A24F4">
        <w:rPr>
          <w:color w:val="auto"/>
          <w:sz w:val="24"/>
          <w:szCs w:val="24"/>
          <w:lang w:val="sr-Cyrl-RS"/>
        </w:rPr>
        <w:t>у јавној расправи о</w:t>
      </w:r>
      <w:r w:rsidRPr="00C44D76">
        <w:rPr>
          <w:color w:val="auto"/>
          <w:sz w:val="24"/>
          <w:szCs w:val="24"/>
        </w:rPr>
        <w:t> </w:t>
      </w:r>
      <w:r w:rsidRPr="002A24F4">
        <w:rPr>
          <w:b/>
          <w:bCs/>
          <w:color w:val="auto"/>
          <w:sz w:val="24"/>
          <w:szCs w:val="24"/>
          <w:lang w:val="sr-Cyrl-RS"/>
        </w:rPr>
        <w:t>Предлогу нацрта закона о родној равноправности</w:t>
      </w:r>
      <w:r w:rsidRPr="002A24F4">
        <w:rPr>
          <w:color w:val="auto"/>
          <w:sz w:val="24"/>
          <w:szCs w:val="24"/>
          <w:lang w:val="sr-Cyrl-RS"/>
        </w:rPr>
        <w:t>, која</w:t>
      </w:r>
      <w:r w:rsidRPr="00C44D76">
        <w:rPr>
          <w:color w:val="auto"/>
          <w:sz w:val="24"/>
          <w:szCs w:val="24"/>
          <w:lang w:val="sr-Cyrl-RS"/>
        </w:rPr>
        <w:t xml:space="preserve"> је</w:t>
      </w:r>
      <w:r w:rsidRPr="002A24F4">
        <w:rPr>
          <w:color w:val="auto"/>
          <w:sz w:val="24"/>
          <w:szCs w:val="24"/>
          <w:lang w:val="sr-Cyrl-RS"/>
        </w:rPr>
        <w:t xml:space="preserve"> трај</w:t>
      </w:r>
      <w:r w:rsidRPr="00C44D76">
        <w:rPr>
          <w:color w:val="auto"/>
          <w:sz w:val="24"/>
          <w:szCs w:val="24"/>
          <w:lang w:val="sr-Cyrl-RS"/>
        </w:rPr>
        <w:t>ала</w:t>
      </w:r>
      <w:r w:rsidRPr="002A24F4">
        <w:rPr>
          <w:color w:val="auto"/>
          <w:sz w:val="24"/>
          <w:szCs w:val="24"/>
          <w:lang w:val="sr-Cyrl-RS"/>
        </w:rPr>
        <w:t xml:space="preserve"> у периоду од 26. фебруара до 17. марта 2021. године.</w:t>
      </w:r>
      <w:r w:rsidRPr="00C44D76">
        <w:rPr>
          <w:color w:val="auto"/>
          <w:sz w:val="24"/>
          <w:szCs w:val="24"/>
        </w:rPr>
        <w:t> </w:t>
      </w:r>
    </w:p>
    <w:p w14:paraId="4BB05FCB" w14:textId="77777777" w:rsidR="00F8238E" w:rsidRPr="002A24F4" w:rsidRDefault="00F8238E" w:rsidP="00650966">
      <w:pPr>
        <w:ind w:left="0" w:firstLine="0"/>
        <w:rPr>
          <w:color w:val="auto"/>
          <w:sz w:val="24"/>
          <w:szCs w:val="24"/>
          <w:lang w:val="sr-Cyrl-RS"/>
        </w:rPr>
      </w:pPr>
    </w:p>
    <w:p w14:paraId="5FC08DF0" w14:textId="4857DAB8" w:rsidR="00C44D76" w:rsidRPr="002A24F4" w:rsidRDefault="00C44D76" w:rsidP="00650966">
      <w:pPr>
        <w:ind w:left="0" w:firstLine="0"/>
        <w:rPr>
          <w:color w:val="auto"/>
          <w:sz w:val="24"/>
          <w:szCs w:val="24"/>
          <w:lang w:val="sr-Cyrl-RS"/>
        </w:rPr>
      </w:pPr>
      <w:r w:rsidRPr="002A24F4">
        <w:rPr>
          <w:color w:val="auto"/>
          <w:sz w:val="24"/>
          <w:szCs w:val="24"/>
          <w:lang w:val="sr-Cyrl-RS"/>
        </w:rPr>
        <w:t xml:space="preserve">У складу са закључком Одбора за правни систем и државне органе Владе Републике Србије (бр. 011-1776/2021 од 3. марта 2021. године) Министарство за људска и мањинска права и друштвени дијалог </w:t>
      </w:r>
      <w:r w:rsidRPr="00C44D76">
        <w:rPr>
          <w:color w:val="auto"/>
          <w:sz w:val="24"/>
          <w:szCs w:val="24"/>
          <w:lang w:val="sr-Cyrl-RS"/>
        </w:rPr>
        <w:t xml:space="preserve">упутило је </w:t>
      </w:r>
      <w:r w:rsidRPr="002A24F4">
        <w:rPr>
          <w:color w:val="auto"/>
          <w:sz w:val="24"/>
          <w:szCs w:val="24"/>
          <w:lang w:val="sr-Cyrl-RS"/>
        </w:rPr>
        <w:t xml:space="preserve">позив </w:t>
      </w:r>
      <w:r w:rsidRPr="00C44D76">
        <w:rPr>
          <w:color w:val="auto"/>
          <w:sz w:val="24"/>
          <w:szCs w:val="24"/>
          <w:lang w:val="sr-Cyrl-RS"/>
        </w:rPr>
        <w:t>за</w:t>
      </w:r>
      <w:r w:rsidRPr="002A24F4">
        <w:rPr>
          <w:color w:val="auto"/>
          <w:sz w:val="24"/>
          <w:szCs w:val="24"/>
          <w:lang w:val="sr-Cyrl-RS"/>
        </w:rPr>
        <w:t xml:space="preserve"> органе јавне власти, заинтересоване грађанке и грађане Републике Србије, организације цивилног друштва, представнике академске заједнице и друге заинтересоване субјекте у друштву да узму учешћа у јавној расправи о </w:t>
      </w:r>
      <w:r w:rsidRPr="002A24F4">
        <w:rPr>
          <w:b/>
          <w:bCs/>
          <w:color w:val="auto"/>
          <w:sz w:val="24"/>
          <w:szCs w:val="24"/>
          <w:lang w:val="sr-Cyrl-RS"/>
        </w:rPr>
        <w:t>Нацрту закона о истополним заједницама</w:t>
      </w:r>
      <w:r w:rsidRPr="002A24F4">
        <w:rPr>
          <w:color w:val="auto"/>
          <w:sz w:val="24"/>
          <w:szCs w:val="24"/>
          <w:lang w:val="sr-Cyrl-RS"/>
        </w:rPr>
        <w:t>, која</w:t>
      </w:r>
      <w:r w:rsidRPr="00C44D76">
        <w:rPr>
          <w:color w:val="auto"/>
          <w:sz w:val="24"/>
          <w:szCs w:val="24"/>
          <w:lang w:val="sr-Cyrl-RS"/>
        </w:rPr>
        <w:t xml:space="preserve"> је</w:t>
      </w:r>
      <w:r w:rsidRPr="002A24F4">
        <w:rPr>
          <w:color w:val="auto"/>
          <w:sz w:val="24"/>
          <w:szCs w:val="24"/>
          <w:lang w:val="sr-Cyrl-RS"/>
        </w:rPr>
        <w:t xml:space="preserve"> трај</w:t>
      </w:r>
      <w:r w:rsidRPr="00C44D76">
        <w:rPr>
          <w:color w:val="auto"/>
          <w:sz w:val="24"/>
          <w:szCs w:val="24"/>
          <w:lang w:val="sr-Cyrl-RS"/>
        </w:rPr>
        <w:t>ала</w:t>
      </w:r>
      <w:r w:rsidRPr="002A24F4">
        <w:rPr>
          <w:color w:val="auto"/>
          <w:sz w:val="24"/>
          <w:szCs w:val="24"/>
          <w:lang w:val="sr-Cyrl-RS"/>
        </w:rPr>
        <w:t xml:space="preserve"> у периоду од 4. до 23. марта 2021. године.</w:t>
      </w:r>
      <w:r w:rsidRPr="00C44D76">
        <w:rPr>
          <w:color w:val="auto"/>
          <w:sz w:val="24"/>
          <w:szCs w:val="24"/>
        </w:rPr>
        <w:t> </w:t>
      </w:r>
    </w:p>
    <w:p w14:paraId="6D6E94DD" w14:textId="77777777" w:rsidR="00F8238E" w:rsidRPr="002A24F4" w:rsidRDefault="00F8238E" w:rsidP="00650966">
      <w:pPr>
        <w:ind w:left="0" w:firstLine="0"/>
        <w:rPr>
          <w:color w:val="auto"/>
          <w:sz w:val="24"/>
          <w:szCs w:val="24"/>
          <w:lang w:val="sr-Cyrl-RS"/>
        </w:rPr>
      </w:pPr>
    </w:p>
    <w:p w14:paraId="2F29447B" w14:textId="4651E230" w:rsidR="00C44D76" w:rsidRPr="002A24F4" w:rsidRDefault="00C44D76" w:rsidP="00650966">
      <w:pPr>
        <w:ind w:left="0" w:firstLine="0"/>
        <w:rPr>
          <w:color w:val="auto"/>
          <w:sz w:val="24"/>
          <w:szCs w:val="24"/>
          <w:lang w:val="sr-Cyrl-RS"/>
        </w:rPr>
      </w:pPr>
      <w:r w:rsidRPr="002A24F4">
        <w:rPr>
          <w:color w:val="auto"/>
          <w:sz w:val="24"/>
          <w:szCs w:val="24"/>
          <w:lang w:val="sr-Cyrl-RS"/>
        </w:rPr>
        <w:t xml:space="preserve">У складу са закључком Одбора за правни ситем и државне органе Владе Републике Србије (Број: 011-1777/2021 од 3. марта 2021. године), Министарство за људска и мањинска права и друштвени дијалог </w:t>
      </w:r>
      <w:r w:rsidRPr="00C44D76">
        <w:rPr>
          <w:color w:val="auto"/>
          <w:sz w:val="24"/>
          <w:szCs w:val="24"/>
          <w:lang w:val="sr-Cyrl-RS"/>
        </w:rPr>
        <w:t xml:space="preserve">упутило је </w:t>
      </w:r>
      <w:r w:rsidRPr="002A24F4">
        <w:rPr>
          <w:color w:val="auto"/>
          <w:sz w:val="24"/>
          <w:szCs w:val="24"/>
          <w:lang w:val="sr-Cyrl-RS"/>
        </w:rPr>
        <w:t xml:space="preserve">позив </w:t>
      </w:r>
      <w:r w:rsidRPr="00C44D76">
        <w:rPr>
          <w:color w:val="auto"/>
          <w:sz w:val="24"/>
          <w:szCs w:val="24"/>
          <w:lang w:val="sr-Cyrl-RS"/>
        </w:rPr>
        <w:t xml:space="preserve">за </w:t>
      </w:r>
      <w:r w:rsidRPr="002A24F4">
        <w:rPr>
          <w:color w:val="auto"/>
          <w:sz w:val="24"/>
          <w:szCs w:val="24"/>
          <w:lang w:val="sr-Cyrl-RS"/>
        </w:rPr>
        <w:t xml:space="preserve">све органе јавне власти, заинтересоване грађане и грађанке Републике Србије, привредне субјекте и социјалне партнере, организације цивилног друштва, представнике академске заједнице и друге заинтересоване субјекте у друштву да узму учешћау јавној расправи о </w:t>
      </w:r>
      <w:r w:rsidRPr="002A24F4">
        <w:rPr>
          <w:b/>
          <w:bCs/>
          <w:color w:val="auto"/>
          <w:sz w:val="24"/>
          <w:szCs w:val="24"/>
          <w:lang w:val="sr-Cyrl-RS"/>
        </w:rPr>
        <w:t>Нацрту закона о изменама и допунама Закона о забрани дискриминације</w:t>
      </w:r>
      <w:r w:rsidRPr="002A24F4">
        <w:rPr>
          <w:color w:val="auto"/>
          <w:sz w:val="24"/>
          <w:szCs w:val="24"/>
          <w:lang w:val="sr-Cyrl-RS"/>
        </w:rPr>
        <w:t>, која</w:t>
      </w:r>
      <w:r w:rsidRPr="00C44D76">
        <w:rPr>
          <w:color w:val="auto"/>
          <w:sz w:val="24"/>
          <w:szCs w:val="24"/>
          <w:lang w:val="sr-Cyrl-RS"/>
        </w:rPr>
        <w:t xml:space="preserve"> је</w:t>
      </w:r>
      <w:r w:rsidRPr="002A24F4">
        <w:rPr>
          <w:color w:val="auto"/>
          <w:sz w:val="24"/>
          <w:szCs w:val="24"/>
          <w:lang w:val="sr-Cyrl-RS"/>
        </w:rPr>
        <w:t xml:space="preserve"> трај</w:t>
      </w:r>
      <w:r w:rsidRPr="00C44D76">
        <w:rPr>
          <w:color w:val="auto"/>
          <w:sz w:val="24"/>
          <w:szCs w:val="24"/>
          <w:lang w:val="sr-Cyrl-RS"/>
        </w:rPr>
        <w:t>ала</w:t>
      </w:r>
      <w:r w:rsidRPr="002A24F4">
        <w:rPr>
          <w:color w:val="auto"/>
          <w:sz w:val="24"/>
          <w:szCs w:val="24"/>
          <w:lang w:val="sr-Cyrl-RS"/>
        </w:rPr>
        <w:t xml:space="preserve"> у периоду од 4. до 23. марта 2021. године.</w:t>
      </w:r>
      <w:r w:rsidRPr="00C44D76">
        <w:rPr>
          <w:color w:val="auto"/>
          <w:sz w:val="24"/>
          <w:szCs w:val="24"/>
        </w:rPr>
        <w:t> </w:t>
      </w:r>
    </w:p>
    <w:p w14:paraId="4E5F27AC" w14:textId="3381E254" w:rsidR="00F8238E" w:rsidRPr="002A24F4" w:rsidRDefault="00F8238E" w:rsidP="00650966">
      <w:pPr>
        <w:ind w:left="0" w:firstLine="0"/>
        <w:rPr>
          <w:color w:val="auto"/>
          <w:sz w:val="24"/>
          <w:szCs w:val="24"/>
          <w:lang w:val="sr-Cyrl-RS"/>
        </w:rPr>
      </w:pPr>
    </w:p>
    <w:p w14:paraId="18D47920" w14:textId="5C849E32" w:rsidR="00F8238E" w:rsidRPr="00F8238E" w:rsidRDefault="00F8238E" w:rsidP="00650966">
      <w:pPr>
        <w:ind w:left="0" w:firstLine="0"/>
        <w:rPr>
          <w:color w:val="auto"/>
          <w:sz w:val="24"/>
          <w:szCs w:val="24"/>
          <w:lang w:val="sr-Cyrl-RS"/>
        </w:rPr>
      </w:pPr>
      <w:r>
        <w:rPr>
          <w:color w:val="auto"/>
          <w:sz w:val="24"/>
          <w:szCs w:val="24"/>
          <w:lang w:val="sr-Cyrl-RS"/>
        </w:rPr>
        <w:t xml:space="preserve">Више информација може се наћи на следећем линку: </w:t>
      </w:r>
      <w:hyperlink r:id="rId63" w:history="1">
        <w:r w:rsidRPr="00CD0BDC">
          <w:rPr>
            <w:rStyle w:val="Hyperlink"/>
            <w:sz w:val="24"/>
            <w:szCs w:val="24"/>
            <w:lang w:val="sr-Cyrl-RS"/>
          </w:rPr>
          <w:t>https://minljmpdd.gov.rs/javne-rasprave.php</w:t>
        </w:r>
      </w:hyperlink>
      <w:r>
        <w:rPr>
          <w:color w:val="auto"/>
          <w:sz w:val="24"/>
          <w:szCs w:val="24"/>
          <w:lang w:val="sr-Cyrl-RS"/>
        </w:rPr>
        <w:t xml:space="preserve"> </w:t>
      </w:r>
    </w:p>
    <w:p w14:paraId="058E9B11" w14:textId="3C45839A" w:rsidR="001B7C91" w:rsidRDefault="001B7C91" w:rsidP="00714892">
      <w:pPr>
        <w:spacing w:after="27" w:line="259" w:lineRule="auto"/>
        <w:ind w:left="473" w:firstLine="0"/>
        <w:rPr>
          <w:color w:val="auto"/>
          <w:sz w:val="24"/>
          <w:szCs w:val="24"/>
          <w:lang w:val="sr-Cyrl-RS"/>
        </w:rPr>
      </w:pPr>
    </w:p>
    <w:p w14:paraId="51D68323" w14:textId="77777777" w:rsidR="006C4E70" w:rsidRPr="003D709B" w:rsidRDefault="006C4E70" w:rsidP="00714892">
      <w:pPr>
        <w:spacing w:after="27" w:line="259" w:lineRule="auto"/>
        <w:ind w:left="473" w:firstLine="0"/>
        <w:rPr>
          <w:color w:val="auto"/>
          <w:sz w:val="24"/>
          <w:szCs w:val="24"/>
          <w:lang w:val="sr-Cyrl-RS"/>
        </w:rPr>
      </w:pPr>
    </w:p>
    <w:p w14:paraId="4ADF9146" w14:textId="57FA8EEA" w:rsidR="001B7C91" w:rsidRDefault="00650966" w:rsidP="00650966">
      <w:pPr>
        <w:pStyle w:val="Heading3"/>
        <w:ind w:right="84"/>
        <w:rPr>
          <w:color w:val="auto"/>
          <w:sz w:val="24"/>
          <w:szCs w:val="24"/>
          <w:lang w:val="sr-Cyrl-RS"/>
        </w:rPr>
      </w:pPr>
      <w:r w:rsidRPr="00244599">
        <w:rPr>
          <w:color w:val="auto"/>
          <w:sz w:val="24"/>
          <w:szCs w:val="24"/>
          <w:lang w:val="sr-Cyrl-RS"/>
        </w:rPr>
        <w:lastRenderedPageBreak/>
        <w:t xml:space="preserve">5.2. </w:t>
      </w:r>
      <w:r w:rsidR="0042124F" w:rsidRPr="003D709B">
        <w:rPr>
          <w:color w:val="auto"/>
          <w:sz w:val="24"/>
          <w:szCs w:val="24"/>
          <w:lang w:val="sr-Cyrl-RS"/>
        </w:rPr>
        <w:t xml:space="preserve"> Обавештавање јавности о раду органа државне управе </w:t>
      </w:r>
    </w:p>
    <w:p w14:paraId="424989FD" w14:textId="77777777" w:rsidR="00650966" w:rsidRPr="00650966" w:rsidRDefault="00650966" w:rsidP="00650966">
      <w:pPr>
        <w:rPr>
          <w:lang w:val="sr-Cyrl-RS"/>
        </w:rPr>
      </w:pPr>
    </w:p>
    <w:p w14:paraId="5430B233" w14:textId="77777777" w:rsidR="00650966" w:rsidRPr="00650966" w:rsidRDefault="00650966" w:rsidP="00650966">
      <w:pPr>
        <w:spacing w:after="0" w:line="259" w:lineRule="auto"/>
        <w:ind w:left="0" w:firstLine="0"/>
        <w:rPr>
          <w:color w:val="auto"/>
          <w:sz w:val="24"/>
          <w:szCs w:val="24"/>
          <w:lang w:val="sr-Cyrl-RS"/>
        </w:rPr>
      </w:pPr>
      <w:r w:rsidRPr="00650966">
        <w:rPr>
          <w:color w:val="auto"/>
          <w:sz w:val="24"/>
          <w:szCs w:val="24"/>
          <w:lang w:val="sr-Cyrl-RS"/>
        </w:rPr>
        <w:t xml:space="preserve">Запослени који су овлашћени за припрему информација и података везаних за обавештавање јавности одговорни су за њихову тачност и благовременост.  </w:t>
      </w:r>
    </w:p>
    <w:p w14:paraId="45EEFEB9" w14:textId="77777777" w:rsidR="005C7A29" w:rsidRPr="003D709B" w:rsidRDefault="005C7A29" w:rsidP="00650966">
      <w:pPr>
        <w:spacing w:after="0" w:line="259" w:lineRule="auto"/>
        <w:ind w:left="0" w:firstLine="0"/>
        <w:rPr>
          <w:color w:val="auto"/>
          <w:sz w:val="24"/>
          <w:szCs w:val="24"/>
          <w:lang w:val="sr-Cyrl-RS"/>
        </w:rPr>
      </w:pPr>
    </w:p>
    <w:p w14:paraId="6B9A6806" w14:textId="24966263" w:rsidR="001B7C91" w:rsidRPr="003D709B" w:rsidRDefault="004B3CE7" w:rsidP="00650966">
      <w:pPr>
        <w:pStyle w:val="Heading3"/>
        <w:ind w:right="84"/>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3</w:t>
      </w:r>
      <w:r w:rsidR="0042124F" w:rsidRPr="003D709B">
        <w:rPr>
          <w:color w:val="auto"/>
          <w:sz w:val="24"/>
          <w:szCs w:val="24"/>
          <w:lang w:val="sr-Cyrl-RS"/>
        </w:rPr>
        <w:t xml:space="preserve">. Дужност обавештавања странака и грађана </w:t>
      </w:r>
    </w:p>
    <w:p w14:paraId="62546026" w14:textId="4AF66000" w:rsidR="00650966" w:rsidRPr="00244599" w:rsidRDefault="00650966" w:rsidP="00650966">
      <w:pPr>
        <w:rPr>
          <w:lang w:val="sr-Cyrl-RS"/>
        </w:rPr>
      </w:pPr>
    </w:p>
    <w:p w14:paraId="3319689B"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на примерен начин, пре свега у просторијама у којима раде са странкама, обавештавају странке о њиховим правима, обавезама и начину остваривања права и обавеза, своме делокругу, о органу државне управе који надзире њихов рад и начину контакта с њиме и о другим подацима битним за јавност рада и односе са странкама. </w:t>
      </w:r>
    </w:p>
    <w:p w14:paraId="70CEC4D8"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пружају информације преко телефона и других средстава везе којима су технички опремљени. </w:t>
      </w:r>
    </w:p>
    <w:p w14:paraId="68CDCC7E" w14:textId="77777777" w:rsidR="00650966" w:rsidRPr="00244599" w:rsidRDefault="00650966" w:rsidP="00650966">
      <w:pPr>
        <w:ind w:left="0" w:firstLine="0"/>
        <w:rPr>
          <w:lang w:val="sr-Cyrl-RS"/>
        </w:rPr>
      </w:pPr>
    </w:p>
    <w:p w14:paraId="54431E5B" w14:textId="12F7A9FF" w:rsidR="001B7C91" w:rsidRDefault="004B3CE7" w:rsidP="00650966">
      <w:pPr>
        <w:pStyle w:val="Heading3"/>
        <w:ind w:right="84"/>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4</w:t>
      </w:r>
      <w:r w:rsidR="0042124F" w:rsidRPr="003D709B">
        <w:rPr>
          <w:color w:val="auto"/>
          <w:sz w:val="24"/>
          <w:szCs w:val="24"/>
          <w:lang w:val="sr-Cyrl-RS"/>
        </w:rPr>
        <w:t xml:space="preserve">. Давање мишљења </w:t>
      </w:r>
    </w:p>
    <w:p w14:paraId="7E0C820B" w14:textId="552441B9" w:rsidR="00B34DF5" w:rsidRPr="00F64761" w:rsidRDefault="00B34DF5" w:rsidP="00B34DF5">
      <w:pPr>
        <w:ind w:left="0" w:firstLine="0"/>
        <w:rPr>
          <w:lang w:val="sr-Cyrl-RS"/>
        </w:rPr>
      </w:pPr>
    </w:p>
    <w:p w14:paraId="40E5D2B6" w14:textId="77777777" w:rsidR="00B34DF5" w:rsidRPr="00650966" w:rsidRDefault="00B34DF5" w:rsidP="00B34DF5">
      <w:pPr>
        <w:ind w:left="0" w:firstLine="0"/>
        <w:rPr>
          <w:lang w:val="sr-Cyrl-RS"/>
        </w:rPr>
      </w:pPr>
      <w:r>
        <w:rPr>
          <w:lang w:val="sr-Cyrl-RS"/>
        </w:rPr>
        <w:t>Детаљне информације о поступку и роковима давања мишљења, налазе се  у тачки 10 Услуге које орган пружа заинтересованим лицима/Давање мишљења.</w:t>
      </w:r>
    </w:p>
    <w:p w14:paraId="7C6A19DA" w14:textId="77777777" w:rsidR="00650966" w:rsidRPr="00650966" w:rsidRDefault="00650966" w:rsidP="00B34DF5">
      <w:pPr>
        <w:ind w:left="0" w:firstLine="0"/>
        <w:rPr>
          <w:lang w:val="sr-Cyrl-RS"/>
        </w:rPr>
      </w:pPr>
    </w:p>
    <w:p w14:paraId="0D2C841C" w14:textId="70A82677" w:rsidR="00650966" w:rsidRPr="00650966" w:rsidRDefault="0042124F" w:rsidP="00650966">
      <w:pPr>
        <w:pStyle w:val="Heading3"/>
        <w:ind w:left="0" w:right="84" w:firstLine="0"/>
        <w:rPr>
          <w:color w:val="auto"/>
          <w:sz w:val="24"/>
          <w:szCs w:val="24"/>
          <w:lang w:val="sr-Cyrl-RS"/>
        </w:rPr>
      </w:pPr>
      <w:r w:rsidRPr="003D709B">
        <w:rPr>
          <w:color w:val="auto"/>
          <w:sz w:val="24"/>
          <w:szCs w:val="24"/>
          <w:lang w:val="sr-Cyrl-RS"/>
        </w:rPr>
        <w:t xml:space="preserve">           </w:t>
      </w:r>
      <w:r w:rsidR="004B3CE7">
        <w:rPr>
          <w:color w:val="auto"/>
          <w:sz w:val="24"/>
          <w:szCs w:val="24"/>
          <w:lang w:val="sr-Cyrl-RS"/>
        </w:rPr>
        <w:t>5</w:t>
      </w:r>
      <w:r w:rsidRPr="003D709B">
        <w:rPr>
          <w:color w:val="auto"/>
          <w:sz w:val="24"/>
          <w:szCs w:val="24"/>
          <w:lang w:val="sr-Cyrl-RS"/>
        </w:rPr>
        <w:t>.</w:t>
      </w:r>
      <w:r w:rsidR="00AD041D" w:rsidRPr="003D709B">
        <w:rPr>
          <w:color w:val="auto"/>
          <w:sz w:val="24"/>
          <w:szCs w:val="24"/>
          <w:lang w:val="sr-Cyrl-RS"/>
        </w:rPr>
        <w:t>5</w:t>
      </w:r>
      <w:r w:rsidRPr="003D709B">
        <w:rPr>
          <w:color w:val="auto"/>
          <w:sz w:val="24"/>
          <w:szCs w:val="24"/>
          <w:lang w:val="sr-Cyrl-RS"/>
        </w:rPr>
        <w:t xml:space="preserve">. Поступање са притужбама </w:t>
      </w:r>
    </w:p>
    <w:p w14:paraId="2C9986D0" w14:textId="77777777" w:rsidR="00650966" w:rsidRPr="00650966" w:rsidRDefault="00650966" w:rsidP="00650966">
      <w:pPr>
        <w:pStyle w:val="Heading3"/>
        <w:ind w:right="84"/>
        <w:rPr>
          <w:b w:val="0"/>
          <w:bCs/>
          <w:color w:val="auto"/>
          <w:sz w:val="24"/>
          <w:szCs w:val="24"/>
          <w:lang w:val="sr-Cyrl-RS"/>
        </w:rPr>
      </w:pPr>
    </w:p>
    <w:p w14:paraId="18D5AEE9"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Органи државне управе дужни су да свима омогуће прикладан начин за подношење притужби на свој рад и на неправилан однос запослених. </w:t>
      </w:r>
    </w:p>
    <w:p w14:paraId="58A3CFD9"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На поднету притужбу орган државне управе дужан је да одговори у року од 15 дана од дана пријема притужбе, ако подносилац притужбе захтева одговор. </w:t>
      </w:r>
    </w:p>
    <w:p w14:paraId="1F69A24F" w14:textId="77777777" w:rsidR="00650966" w:rsidRPr="00650966" w:rsidRDefault="00650966" w:rsidP="00650966">
      <w:pPr>
        <w:pStyle w:val="Heading3"/>
        <w:ind w:left="0" w:right="84" w:firstLine="0"/>
        <w:rPr>
          <w:b w:val="0"/>
          <w:bCs/>
          <w:color w:val="auto"/>
          <w:sz w:val="24"/>
          <w:szCs w:val="24"/>
          <w:lang w:val="sr-Cyrl-RS"/>
        </w:rPr>
      </w:pPr>
      <w:r w:rsidRPr="00650966">
        <w:rPr>
          <w:b w:val="0"/>
          <w:bCs/>
          <w:color w:val="auto"/>
          <w:sz w:val="24"/>
          <w:szCs w:val="24"/>
          <w:lang w:val="sr-Cyrl-RS"/>
        </w:rPr>
        <w:t xml:space="preserve">Орган државне управе дужан је да најмање једном у 30 дана разматра питања обухваћена притужбама. </w:t>
      </w:r>
    </w:p>
    <w:p w14:paraId="7380BB2C" w14:textId="77777777" w:rsidR="00650966" w:rsidRDefault="00650966" w:rsidP="00650966">
      <w:pPr>
        <w:pStyle w:val="Heading3"/>
        <w:ind w:left="0" w:right="84" w:firstLine="0"/>
        <w:rPr>
          <w:color w:val="auto"/>
          <w:sz w:val="24"/>
          <w:szCs w:val="24"/>
          <w:lang w:val="sr-Cyrl-RS"/>
        </w:rPr>
      </w:pPr>
    </w:p>
    <w:p w14:paraId="57EC8F8E" w14:textId="22A065E5" w:rsidR="001B7C91" w:rsidRDefault="004B3CE7" w:rsidP="00650966">
      <w:pPr>
        <w:pStyle w:val="Heading3"/>
        <w:ind w:left="0" w:right="84" w:firstLine="720"/>
        <w:rPr>
          <w:color w:val="auto"/>
          <w:sz w:val="24"/>
          <w:szCs w:val="24"/>
          <w:lang w:val="sr-Cyrl-RS"/>
        </w:rPr>
      </w:pPr>
      <w:r>
        <w:rPr>
          <w:color w:val="auto"/>
          <w:sz w:val="24"/>
          <w:szCs w:val="24"/>
          <w:lang w:val="sr-Cyrl-RS"/>
        </w:rPr>
        <w:t>5</w:t>
      </w:r>
      <w:r w:rsidR="0042124F" w:rsidRPr="003D709B">
        <w:rPr>
          <w:color w:val="auto"/>
          <w:sz w:val="24"/>
          <w:szCs w:val="24"/>
          <w:lang w:val="sr-Cyrl-RS"/>
        </w:rPr>
        <w:t>.</w:t>
      </w:r>
      <w:r w:rsidR="00AD041D" w:rsidRPr="003D709B">
        <w:rPr>
          <w:color w:val="auto"/>
          <w:sz w:val="24"/>
          <w:szCs w:val="24"/>
          <w:lang w:val="sr-Cyrl-RS"/>
        </w:rPr>
        <w:t>6</w:t>
      </w:r>
      <w:r w:rsidR="0042124F" w:rsidRPr="003D709B">
        <w:rPr>
          <w:color w:val="auto"/>
          <w:sz w:val="24"/>
          <w:szCs w:val="24"/>
          <w:lang w:val="sr-Cyrl-RS"/>
        </w:rPr>
        <w:t>.</w:t>
      </w:r>
      <w:r w:rsidR="006C4E70">
        <w:rPr>
          <w:color w:val="auto"/>
          <w:sz w:val="24"/>
          <w:szCs w:val="24"/>
          <w:lang w:val="sr-Cyrl-RS"/>
        </w:rPr>
        <w:t xml:space="preserve"> </w:t>
      </w:r>
      <w:r w:rsidR="0042124F" w:rsidRPr="003D709B">
        <w:rPr>
          <w:color w:val="auto"/>
          <w:sz w:val="24"/>
          <w:szCs w:val="24"/>
          <w:lang w:val="sr-Cyrl-RS"/>
        </w:rPr>
        <w:t xml:space="preserve">Однос са странкама </w:t>
      </w:r>
    </w:p>
    <w:p w14:paraId="2243A743" w14:textId="77777777" w:rsidR="00650966" w:rsidRPr="00650966" w:rsidRDefault="00650966" w:rsidP="00650966">
      <w:pPr>
        <w:ind w:left="0" w:firstLine="0"/>
        <w:rPr>
          <w:lang w:val="sr-Cyrl-RS"/>
        </w:rPr>
      </w:pPr>
    </w:p>
    <w:p w14:paraId="18748032" w14:textId="77777777" w:rsidR="00650966" w:rsidRPr="00650966" w:rsidRDefault="00650966" w:rsidP="00650966">
      <w:pPr>
        <w:ind w:left="0" w:firstLine="0"/>
        <w:rPr>
          <w:lang w:val="sr-Cyrl-RS"/>
        </w:rPr>
      </w:pPr>
      <w:r w:rsidRPr="00650966">
        <w:rPr>
          <w:lang w:val="sr-Cyrl-RS"/>
        </w:rPr>
        <w:t xml:space="preserve">Органи државне управе дужни су да свима омогуће прикладан начин за подношење притужби на свој рад и на неправилан однос запослених. </w:t>
      </w:r>
    </w:p>
    <w:p w14:paraId="4866C33F" w14:textId="77777777" w:rsidR="00650966" w:rsidRPr="00650966" w:rsidRDefault="00650966" w:rsidP="00650966">
      <w:pPr>
        <w:ind w:left="0" w:firstLine="0"/>
        <w:rPr>
          <w:lang w:val="sr-Cyrl-RS"/>
        </w:rPr>
      </w:pPr>
      <w:r w:rsidRPr="00650966">
        <w:rPr>
          <w:lang w:val="sr-Cyrl-RS"/>
        </w:rPr>
        <w:t xml:space="preserve">На поднету притужбу орган државне управе дужан је да одговори у року од 15 дана од дана пријема притужбе, ако подносилац притужбе захтева одговор. </w:t>
      </w:r>
    </w:p>
    <w:p w14:paraId="295D33DC" w14:textId="77777777" w:rsidR="00650966" w:rsidRPr="00650966" w:rsidRDefault="00650966" w:rsidP="00650966">
      <w:pPr>
        <w:ind w:left="0" w:firstLine="0"/>
        <w:rPr>
          <w:lang w:val="sr-Cyrl-RS"/>
        </w:rPr>
      </w:pPr>
      <w:r w:rsidRPr="00650966">
        <w:rPr>
          <w:lang w:val="sr-Cyrl-RS"/>
        </w:rPr>
        <w:t xml:space="preserve">Орган државне управе дужан је да најмање једном у 30 дана разматра питања обухваћена притужбама. </w:t>
      </w:r>
    </w:p>
    <w:p w14:paraId="46CC2F69" w14:textId="77777777" w:rsidR="00650966" w:rsidRPr="00650966" w:rsidRDefault="00650966" w:rsidP="00650966">
      <w:pPr>
        <w:ind w:left="0" w:firstLine="0"/>
        <w:rPr>
          <w:lang w:val="sr-Cyrl-RS"/>
        </w:rPr>
      </w:pPr>
    </w:p>
    <w:p w14:paraId="64C980A2" w14:textId="77777777" w:rsidR="00A0437D" w:rsidRDefault="0042124F" w:rsidP="00650966">
      <w:pPr>
        <w:spacing w:after="251"/>
        <w:ind w:left="0" w:right="90" w:firstLine="0"/>
        <w:rPr>
          <w:color w:val="auto"/>
          <w:sz w:val="24"/>
          <w:szCs w:val="24"/>
          <w:lang w:val="sr-Cyrl-RS"/>
        </w:rPr>
      </w:pPr>
      <w:r w:rsidRPr="003D709B">
        <w:rPr>
          <w:color w:val="auto"/>
          <w:sz w:val="24"/>
          <w:szCs w:val="24"/>
          <w:lang w:val="sr-Cyrl-RS"/>
        </w:rPr>
        <w:t>Органи државне управе морају остварити примерен однос са странкама.</w:t>
      </w:r>
    </w:p>
    <w:p w14:paraId="294C1A6C" w14:textId="1F315BA7" w:rsidR="001B7C91" w:rsidRDefault="00A0437D" w:rsidP="00650966">
      <w:pPr>
        <w:spacing w:after="251"/>
        <w:ind w:left="0" w:right="90" w:firstLine="0"/>
        <w:rPr>
          <w:color w:val="auto"/>
          <w:sz w:val="24"/>
          <w:szCs w:val="24"/>
          <w:lang w:val="sr-Cyrl-RS"/>
        </w:rPr>
      </w:pPr>
      <w:r w:rsidRPr="00A0437D">
        <w:rPr>
          <w:bCs/>
          <w:color w:val="auto"/>
          <w:sz w:val="24"/>
          <w:szCs w:val="24"/>
          <w:lang w:val="sr-Cyrl-RS"/>
        </w:rPr>
        <w:t>По свим питањима из надлежности Министарства сва заинтересована правна и физичка лица могу се обратити представком, писаним путем, поштом, а преко заједничке писарни</w:t>
      </w:r>
      <w:r w:rsidR="009A7C5D">
        <w:rPr>
          <w:bCs/>
          <w:color w:val="auto"/>
          <w:sz w:val="24"/>
          <w:szCs w:val="24"/>
          <w:lang w:val="sr-Cyrl-RS"/>
        </w:rPr>
        <w:t>це републичких органа, на адреси</w:t>
      </w:r>
      <w:r w:rsidRPr="00A0437D">
        <w:rPr>
          <w:bCs/>
          <w:color w:val="auto"/>
          <w:sz w:val="24"/>
          <w:szCs w:val="24"/>
          <w:lang w:val="sr-Cyrl-RS"/>
        </w:rPr>
        <w:t xml:space="preserve"> Министарства. </w:t>
      </w:r>
      <w:r w:rsidR="0042124F" w:rsidRPr="003D709B">
        <w:rPr>
          <w:color w:val="auto"/>
          <w:sz w:val="24"/>
          <w:szCs w:val="24"/>
          <w:lang w:val="sr-Cyrl-RS"/>
        </w:rPr>
        <w:t xml:space="preserve"> </w:t>
      </w:r>
    </w:p>
    <w:p w14:paraId="41F926B6" w14:textId="3450B7DE" w:rsidR="001B7C91" w:rsidRDefault="004B3CE7" w:rsidP="00A0437D">
      <w:pPr>
        <w:pStyle w:val="Heading3"/>
        <w:ind w:right="84"/>
        <w:rPr>
          <w:color w:val="auto"/>
          <w:sz w:val="24"/>
          <w:szCs w:val="24"/>
          <w:lang w:val="sr-Cyrl-RS"/>
        </w:rPr>
      </w:pPr>
      <w:r>
        <w:rPr>
          <w:color w:val="auto"/>
          <w:sz w:val="24"/>
          <w:szCs w:val="24"/>
          <w:lang w:val="sr-Cyrl-RS"/>
        </w:rPr>
        <w:lastRenderedPageBreak/>
        <w:t>5</w:t>
      </w:r>
      <w:r w:rsidR="00AD041D" w:rsidRPr="003D709B">
        <w:rPr>
          <w:color w:val="auto"/>
          <w:sz w:val="24"/>
          <w:szCs w:val="24"/>
          <w:lang w:val="sr-Cyrl-RS"/>
        </w:rPr>
        <w:t>.7</w:t>
      </w:r>
      <w:r w:rsidR="0042124F" w:rsidRPr="003D709B">
        <w:rPr>
          <w:color w:val="auto"/>
          <w:sz w:val="24"/>
          <w:szCs w:val="24"/>
          <w:lang w:val="sr-Cyrl-RS"/>
        </w:rPr>
        <w:t>.</w:t>
      </w:r>
      <w:r w:rsidR="00843D12">
        <w:rPr>
          <w:color w:val="auto"/>
          <w:sz w:val="24"/>
          <w:szCs w:val="24"/>
          <w:lang w:val="sr-Cyrl-RS"/>
        </w:rPr>
        <w:t xml:space="preserve"> </w:t>
      </w:r>
      <w:r w:rsidR="0042124F" w:rsidRPr="003D709B">
        <w:rPr>
          <w:color w:val="auto"/>
          <w:sz w:val="24"/>
          <w:szCs w:val="24"/>
          <w:lang w:val="sr-Cyrl-RS"/>
        </w:rPr>
        <w:t xml:space="preserve">Означавање органа државне управе </w:t>
      </w:r>
    </w:p>
    <w:p w14:paraId="17AA9FDC" w14:textId="77777777" w:rsidR="00A0437D" w:rsidRPr="00A0437D" w:rsidRDefault="00A0437D" w:rsidP="00A0437D">
      <w:pPr>
        <w:rPr>
          <w:lang w:val="sr-Cyrl-RS"/>
        </w:rPr>
      </w:pPr>
    </w:p>
    <w:p w14:paraId="70BC81B9"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На улазу у службену просторију истичу се лична имена, функција или радно место лица која у њој раде, а на одговарајућем месту унутар зграде истиче се назив органа. </w:t>
      </w:r>
    </w:p>
    <w:p w14:paraId="57E19E33" w14:textId="4157700B" w:rsidR="001B7C91" w:rsidRPr="003D709B" w:rsidRDefault="001B7C91" w:rsidP="00714892">
      <w:pPr>
        <w:spacing w:after="21" w:line="259" w:lineRule="auto"/>
        <w:ind w:left="0" w:firstLine="0"/>
        <w:jc w:val="left"/>
        <w:rPr>
          <w:color w:val="auto"/>
          <w:sz w:val="24"/>
          <w:szCs w:val="24"/>
          <w:lang w:val="sr-Cyrl-RS"/>
        </w:rPr>
      </w:pPr>
    </w:p>
    <w:p w14:paraId="057EDD2D" w14:textId="6FE46B30" w:rsidR="001B7C91" w:rsidRDefault="004B3CE7" w:rsidP="00A0437D">
      <w:pPr>
        <w:pStyle w:val="Heading4"/>
        <w:ind w:left="0" w:right="84" w:firstLine="720"/>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8</w:t>
      </w:r>
      <w:r w:rsidR="0042124F" w:rsidRPr="003D709B">
        <w:rPr>
          <w:color w:val="auto"/>
          <w:sz w:val="24"/>
          <w:szCs w:val="24"/>
          <w:lang w:val="sr-Cyrl-RS"/>
        </w:rPr>
        <w:t xml:space="preserve">. Информација од јавног значаја </w:t>
      </w:r>
    </w:p>
    <w:p w14:paraId="28F0F0A6" w14:textId="77777777" w:rsidR="00A0437D" w:rsidRPr="00A0437D" w:rsidRDefault="00A0437D" w:rsidP="00A0437D">
      <w:pPr>
        <w:rPr>
          <w:lang w:val="sr-Cyrl-RS"/>
        </w:rPr>
      </w:pPr>
    </w:p>
    <w:p w14:paraId="4E957022"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Информација од јавног значаја јесте информација којом располаже орган јавне власти, настала у раду или у вези са радом органа јавне власти, садржана у одређеном документу, а односи се на све оно о чему јавност има оправдан интерес да зна. </w:t>
      </w:r>
    </w:p>
    <w:p w14:paraId="55FBB213"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33EB680E"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Да би се нека информација сматрала информацијом од јавног значаја није битно да ли је извор информације орган јавне власти или које друго лице, није битан носач информација (папир, трака, филм, електронски медији и сл.) на коме се налази документ који садржи информацију, датум настанка информације, начин сазнавања информације, нити су битна друга слична својства информације. </w:t>
      </w:r>
    </w:p>
    <w:p w14:paraId="6903C32A"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5063198B"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Свако има право да му буде саопштено да ли орган власти поседује одређену информацију од јавног значаја, односно да ли му је она иначе доступна. </w:t>
      </w:r>
    </w:p>
    <w:p w14:paraId="04D7C9EF"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 </w:t>
      </w:r>
    </w:p>
    <w:p w14:paraId="656A8088" w14:textId="77777777" w:rsidR="00A0437D" w:rsidRPr="00A0437D" w:rsidRDefault="00A0437D" w:rsidP="009A7C5D">
      <w:pPr>
        <w:spacing w:after="23" w:line="259" w:lineRule="auto"/>
        <w:ind w:left="0" w:firstLine="0"/>
        <w:rPr>
          <w:color w:val="auto"/>
          <w:sz w:val="24"/>
          <w:szCs w:val="24"/>
          <w:lang w:val="sr-Cyrl-RS"/>
        </w:rPr>
      </w:pPr>
      <w:r w:rsidRPr="00A0437D">
        <w:rPr>
          <w:color w:val="auto"/>
          <w:sz w:val="24"/>
          <w:szCs w:val="24"/>
          <w:lang w:val="sr-Cyrl-RS"/>
        </w:rPr>
        <w:t xml:space="preserve">Свако има право да му се информација од јавног значаја учини доступном тако што ће му се омогућити увид у документ који садржи информацију од јавног значаја, право на копију тог документа, као и право да му се, на захтев, копија документа упути поштом, факсом, електронском поштом или на други начин. </w:t>
      </w:r>
    </w:p>
    <w:p w14:paraId="5FC5D552" w14:textId="15C70FA3" w:rsidR="001B7C91" w:rsidRPr="003D709B" w:rsidRDefault="001B7C91" w:rsidP="009A7C5D">
      <w:pPr>
        <w:spacing w:after="23" w:line="259" w:lineRule="auto"/>
        <w:ind w:left="0" w:firstLine="0"/>
        <w:rPr>
          <w:color w:val="auto"/>
          <w:sz w:val="24"/>
          <w:szCs w:val="24"/>
          <w:lang w:val="sr-Cyrl-RS"/>
        </w:rPr>
      </w:pPr>
    </w:p>
    <w:p w14:paraId="4395854D" w14:textId="3EA2DB2A" w:rsidR="001B7C91" w:rsidRPr="003D709B" w:rsidRDefault="004B3CE7" w:rsidP="00A0437D">
      <w:pPr>
        <w:pStyle w:val="Heading4"/>
        <w:spacing w:after="200"/>
        <w:ind w:left="0" w:right="84" w:firstLine="473"/>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9</w:t>
      </w:r>
      <w:r w:rsidR="0042124F" w:rsidRPr="003D709B">
        <w:rPr>
          <w:color w:val="auto"/>
          <w:sz w:val="24"/>
          <w:szCs w:val="24"/>
          <w:lang w:val="sr-Cyrl-RS"/>
        </w:rPr>
        <w:t xml:space="preserve">. Правила о искључењу јавности рада </w:t>
      </w:r>
    </w:p>
    <w:p w14:paraId="6AD6647A" w14:textId="4F8BF3B9"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Правила о искључењу јавности рада Министарство остварује применом одредаба чланова 9</w:t>
      </w:r>
      <w:r w:rsidR="009A7C5D">
        <w:rPr>
          <w:color w:val="auto"/>
          <w:sz w:val="24"/>
          <w:szCs w:val="24"/>
          <w:lang w:val="sr-Cyrl-RS"/>
        </w:rPr>
        <w:t>.</w:t>
      </w:r>
      <w:r w:rsidRPr="00A0437D">
        <w:rPr>
          <w:color w:val="auto"/>
          <w:sz w:val="24"/>
          <w:szCs w:val="24"/>
          <w:lang w:val="sr-Cyrl-RS"/>
        </w:rPr>
        <w:t>, 10</w:t>
      </w:r>
      <w:r w:rsidR="009A7C5D">
        <w:rPr>
          <w:color w:val="auto"/>
          <w:sz w:val="24"/>
          <w:szCs w:val="24"/>
          <w:lang w:val="sr-Cyrl-RS"/>
        </w:rPr>
        <w:t>.</w:t>
      </w:r>
      <w:r w:rsidRPr="00A0437D">
        <w:rPr>
          <w:color w:val="auto"/>
          <w:sz w:val="24"/>
          <w:szCs w:val="24"/>
          <w:lang w:val="sr-Cyrl-RS"/>
        </w:rPr>
        <w:t xml:space="preserve">, 13. и 14.  Закона о слободном приступу информацијама од јавног значаја.  </w:t>
      </w:r>
    </w:p>
    <w:p w14:paraId="3DD99375" w14:textId="77777777" w:rsidR="00A0437D" w:rsidRP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 xml:space="preserve">Тако: </w:t>
      </w:r>
    </w:p>
    <w:p w14:paraId="5EFAC226" w14:textId="2C0505B5" w:rsidR="00A0437D" w:rsidRDefault="00A0437D" w:rsidP="00A0437D">
      <w:pPr>
        <w:spacing w:after="0" w:line="259" w:lineRule="auto"/>
        <w:ind w:left="0" w:firstLine="0"/>
        <w:jc w:val="left"/>
        <w:rPr>
          <w:color w:val="auto"/>
          <w:sz w:val="24"/>
          <w:szCs w:val="24"/>
          <w:lang w:val="sr-Cyrl-RS"/>
        </w:rPr>
      </w:pPr>
      <w:r w:rsidRPr="00A0437D">
        <w:rPr>
          <w:color w:val="auto"/>
          <w:sz w:val="24"/>
          <w:szCs w:val="24"/>
          <w:lang w:val="sr-Cyrl-RS"/>
        </w:rPr>
        <w:t xml:space="preserve">Орган власти неће тражиоцу омогућити остваривање права на приступ информацијама од јавног значаја, ако би тиме: </w:t>
      </w:r>
    </w:p>
    <w:p w14:paraId="57B8C499" w14:textId="77777777" w:rsidR="00151373" w:rsidRPr="00A0437D" w:rsidRDefault="00151373" w:rsidP="00A0437D">
      <w:pPr>
        <w:spacing w:after="0" w:line="259" w:lineRule="auto"/>
        <w:ind w:left="0" w:firstLine="0"/>
        <w:jc w:val="left"/>
        <w:rPr>
          <w:color w:val="auto"/>
          <w:sz w:val="24"/>
          <w:szCs w:val="24"/>
          <w:lang w:val="sr-Cyrl-RS"/>
        </w:rPr>
      </w:pPr>
    </w:p>
    <w:p w14:paraId="54F7130E" w14:textId="77777777" w:rsidR="00A0437D" w:rsidRPr="00A0437D" w:rsidRDefault="00A0437D" w:rsidP="009A7C5D">
      <w:pPr>
        <w:numPr>
          <w:ilvl w:val="0"/>
          <w:numId w:val="2"/>
        </w:numPr>
        <w:spacing w:after="0" w:line="259" w:lineRule="auto"/>
        <w:rPr>
          <w:color w:val="auto"/>
          <w:sz w:val="24"/>
          <w:szCs w:val="24"/>
          <w:lang w:val="sr-Cyrl-RS"/>
        </w:rPr>
      </w:pPr>
      <w:r w:rsidRPr="00A0437D">
        <w:rPr>
          <w:color w:val="auto"/>
          <w:sz w:val="24"/>
          <w:szCs w:val="24"/>
          <w:lang w:val="sr-Cyrl-RS"/>
        </w:rPr>
        <w:t xml:space="preserve">угрозио живот, здравље, сигурност или које друго важно добро неког лица; </w:t>
      </w:r>
    </w:p>
    <w:p w14:paraId="0A3EB98F" w14:textId="77777777" w:rsidR="009A7C5D" w:rsidRDefault="00A0437D" w:rsidP="009A7C5D">
      <w:pPr>
        <w:numPr>
          <w:ilvl w:val="0"/>
          <w:numId w:val="2"/>
        </w:numPr>
        <w:spacing w:after="0" w:line="259" w:lineRule="auto"/>
        <w:rPr>
          <w:color w:val="auto"/>
          <w:sz w:val="24"/>
          <w:szCs w:val="24"/>
          <w:lang w:val="sr-Cyrl-RS"/>
        </w:rPr>
      </w:pPr>
      <w:r w:rsidRPr="00A0437D">
        <w:rPr>
          <w:color w:val="auto"/>
          <w:sz w:val="24"/>
          <w:szCs w:val="24"/>
          <w:lang w:val="sr-Cyrl-RS"/>
        </w:rPr>
        <w:t xml:space="preserve">угрозио, омео или отежао спречавање или откривање кривичног дела, оптужење за кривично дело, вођење преткривичног поступка, вођење судског поступка, извршење пресуде или спровођење казне, или који други правно уређени поступак, или фер поступање и правично суђење; </w:t>
      </w:r>
    </w:p>
    <w:p w14:paraId="7549D6DA" w14:textId="3F3C6014" w:rsidR="00A0437D" w:rsidRPr="009A7C5D" w:rsidRDefault="00A0437D" w:rsidP="009A7C5D">
      <w:pPr>
        <w:numPr>
          <w:ilvl w:val="0"/>
          <w:numId w:val="2"/>
        </w:numPr>
        <w:spacing w:after="0" w:line="259" w:lineRule="auto"/>
        <w:rPr>
          <w:color w:val="auto"/>
          <w:sz w:val="24"/>
          <w:szCs w:val="24"/>
          <w:lang w:val="sr-Cyrl-RS"/>
        </w:rPr>
      </w:pPr>
      <w:r w:rsidRPr="009A7C5D">
        <w:rPr>
          <w:color w:val="auto"/>
          <w:sz w:val="24"/>
          <w:szCs w:val="24"/>
          <w:lang w:val="sr-Cyrl-RS"/>
        </w:rPr>
        <w:t xml:space="preserve">озбиљно угрозио одбрану земље, националну или јавну безбедност, или међународне односе; </w:t>
      </w:r>
    </w:p>
    <w:p w14:paraId="033BC08C" w14:textId="77777777" w:rsidR="009A7C5D" w:rsidRDefault="00A0437D" w:rsidP="005C7A29">
      <w:pPr>
        <w:numPr>
          <w:ilvl w:val="0"/>
          <w:numId w:val="2"/>
        </w:numPr>
        <w:spacing w:after="0" w:line="259" w:lineRule="auto"/>
        <w:ind w:firstLine="0"/>
        <w:rPr>
          <w:color w:val="auto"/>
          <w:sz w:val="24"/>
          <w:szCs w:val="24"/>
          <w:lang w:val="sr-Cyrl-RS"/>
        </w:rPr>
      </w:pPr>
      <w:r w:rsidRPr="009A7C5D">
        <w:rPr>
          <w:color w:val="auto"/>
          <w:sz w:val="24"/>
          <w:szCs w:val="24"/>
          <w:lang w:val="sr-Cyrl-RS"/>
        </w:rPr>
        <w:t xml:space="preserve"> битно умањио способност државе да управља економским процесима у земљи, или битно отежао остварење оправданих економских интереса; </w:t>
      </w:r>
    </w:p>
    <w:p w14:paraId="02DBE489" w14:textId="1CC859C7" w:rsidR="00A0437D" w:rsidRDefault="00A0437D" w:rsidP="005C7A29">
      <w:pPr>
        <w:numPr>
          <w:ilvl w:val="0"/>
          <w:numId w:val="2"/>
        </w:numPr>
        <w:spacing w:after="0" w:line="259" w:lineRule="auto"/>
        <w:ind w:firstLine="0"/>
        <w:rPr>
          <w:color w:val="auto"/>
          <w:sz w:val="24"/>
          <w:szCs w:val="24"/>
          <w:lang w:val="sr-Cyrl-RS"/>
        </w:rPr>
      </w:pPr>
      <w:r w:rsidRPr="009A7C5D">
        <w:rPr>
          <w:color w:val="auto"/>
          <w:sz w:val="24"/>
          <w:szCs w:val="24"/>
          <w:lang w:val="sr-Cyrl-RS"/>
        </w:rPr>
        <w:lastRenderedPageBreak/>
        <w:t xml:space="preserve">учинио доступним информацију или документ за који је прописима или службеним актом заснованим на закону одређено да се чува као државна, службена, пословна или друга тајна, односно који је доступан само одређеном кругу лица, а због чијег би одавања могле наступити тешке правне или друге последице по интересе заштићене законом који претежу над интересом за приступ информацији. </w:t>
      </w:r>
    </w:p>
    <w:p w14:paraId="4D28ECD3" w14:textId="77777777" w:rsidR="00151373" w:rsidRPr="009A7C5D" w:rsidRDefault="00151373" w:rsidP="00151373">
      <w:pPr>
        <w:spacing w:after="0" w:line="259" w:lineRule="auto"/>
        <w:ind w:left="713" w:firstLine="0"/>
        <w:rPr>
          <w:color w:val="auto"/>
          <w:sz w:val="24"/>
          <w:szCs w:val="24"/>
          <w:lang w:val="sr-Cyrl-RS"/>
        </w:rPr>
      </w:pPr>
    </w:p>
    <w:p w14:paraId="48DB02E2"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Орган власти не мора тражиоцу омогућити остваривање права на приступ информацијама од јавног значаја, ако се ради о информацији која је већ објављена и доступна у земљи или на интернету. </w:t>
      </w:r>
    </w:p>
    <w:p w14:paraId="150A6AE7"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У овом случају орган власти ће у одговору на захтев означити носач информације (број службеног гласила, назив публикације и сл.), где је и када тражена информација објављена, осим ако је то општепознато. </w:t>
      </w:r>
    </w:p>
    <w:p w14:paraId="4BB3DF62"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Орган власти неће тражиоцу омогућити остваривање права на приступ информацијама од јавног значаја ако би тиме повредио право на приватност, право на углед или које друго право лица на које се тражена информација лично односи, осим: </w:t>
      </w:r>
    </w:p>
    <w:p w14:paraId="4E8D86AC" w14:textId="77777777" w:rsidR="00A0437D" w:rsidRPr="00A0437D" w:rsidRDefault="00A0437D" w:rsidP="009A7C5D">
      <w:pPr>
        <w:numPr>
          <w:ilvl w:val="0"/>
          <w:numId w:val="3"/>
        </w:numPr>
        <w:spacing w:after="0" w:line="259" w:lineRule="auto"/>
        <w:rPr>
          <w:color w:val="auto"/>
          <w:sz w:val="24"/>
          <w:szCs w:val="24"/>
          <w:lang w:val="sr-Cyrl-RS"/>
        </w:rPr>
      </w:pPr>
      <w:r w:rsidRPr="00A0437D">
        <w:rPr>
          <w:color w:val="auto"/>
          <w:sz w:val="24"/>
          <w:szCs w:val="24"/>
          <w:lang w:val="sr-Cyrl-RS"/>
        </w:rPr>
        <w:t xml:space="preserve">ако је лице на то пристало; </w:t>
      </w:r>
    </w:p>
    <w:p w14:paraId="3C16E634" w14:textId="77777777" w:rsidR="009A7C5D" w:rsidRDefault="00A0437D" w:rsidP="005C7A29">
      <w:pPr>
        <w:numPr>
          <w:ilvl w:val="0"/>
          <w:numId w:val="3"/>
        </w:numPr>
        <w:spacing w:after="0" w:line="259" w:lineRule="auto"/>
        <w:ind w:firstLine="0"/>
        <w:rPr>
          <w:color w:val="auto"/>
          <w:sz w:val="24"/>
          <w:szCs w:val="24"/>
          <w:lang w:val="sr-Cyrl-RS"/>
        </w:rPr>
      </w:pPr>
      <w:r w:rsidRPr="009A7C5D">
        <w:rPr>
          <w:color w:val="auto"/>
          <w:sz w:val="24"/>
          <w:szCs w:val="24"/>
          <w:lang w:val="sr-Cyrl-RS"/>
        </w:rPr>
        <w:t xml:space="preserve">ако се ради о личности, појави или догађају од интереса за јавност, а нарочито ако се ради о носиоцу државне и политичке функције и ако је информација важна с обзиром на функцију коју то лице врши; </w:t>
      </w:r>
    </w:p>
    <w:p w14:paraId="55C86504" w14:textId="4BDEC420" w:rsidR="00A0437D" w:rsidRPr="009A7C5D" w:rsidRDefault="00A0437D" w:rsidP="005C7A29">
      <w:pPr>
        <w:numPr>
          <w:ilvl w:val="0"/>
          <w:numId w:val="3"/>
        </w:numPr>
        <w:spacing w:after="0" w:line="259" w:lineRule="auto"/>
        <w:ind w:firstLine="0"/>
        <w:rPr>
          <w:color w:val="auto"/>
          <w:sz w:val="24"/>
          <w:szCs w:val="24"/>
          <w:lang w:val="sr-Cyrl-RS"/>
        </w:rPr>
      </w:pPr>
      <w:r w:rsidRPr="009A7C5D">
        <w:rPr>
          <w:color w:val="auto"/>
          <w:sz w:val="24"/>
          <w:szCs w:val="24"/>
          <w:lang w:val="sr-Cyrl-RS"/>
        </w:rPr>
        <w:t xml:space="preserve">3)ако се ради о лицу које је својим понашањем, нарочито у вези са приватним животом, дало повода за тражење информације. </w:t>
      </w:r>
    </w:p>
    <w:p w14:paraId="2995D255" w14:textId="25A78DF8" w:rsidR="001B7C91" w:rsidRPr="003D709B" w:rsidRDefault="00A0437D" w:rsidP="009A7C5D">
      <w:pPr>
        <w:spacing w:after="0" w:line="259" w:lineRule="auto"/>
        <w:ind w:left="0" w:firstLine="0"/>
        <w:rPr>
          <w:color w:val="auto"/>
          <w:sz w:val="24"/>
          <w:szCs w:val="24"/>
          <w:lang w:val="sr-Cyrl-RS"/>
        </w:rPr>
      </w:pPr>
      <w:r w:rsidRPr="00A0437D">
        <w:rPr>
          <w:b/>
          <w:color w:val="auto"/>
          <w:sz w:val="24"/>
          <w:szCs w:val="24"/>
          <w:lang w:val="sr-Cyrl-RS"/>
        </w:rPr>
        <w:t xml:space="preserve"> </w:t>
      </w:r>
    </w:p>
    <w:p w14:paraId="73B2D9D2" w14:textId="1171F38A" w:rsidR="001B7C91" w:rsidRPr="003D709B" w:rsidRDefault="004B3CE7" w:rsidP="009A7C5D">
      <w:pPr>
        <w:pStyle w:val="Heading4"/>
        <w:ind w:left="0" w:right="84" w:firstLine="713"/>
        <w:rPr>
          <w:color w:val="auto"/>
          <w:sz w:val="24"/>
          <w:szCs w:val="24"/>
          <w:lang w:val="sr-Cyrl-RS"/>
        </w:rPr>
      </w:pPr>
      <w:r>
        <w:rPr>
          <w:color w:val="auto"/>
          <w:sz w:val="24"/>
          <w:szCs w:val="24"/>
          <w:lang w:val="sr-Cyrl-RS"/>
        </w:rPr>
        <w:t>5</w:t>
      </w:r>
      <w:r w:rsidR="0042124F" w:rsidRPr="003D709B">
        <w:rPr>
          <w:color w:val="auto"/>
          <w:sz w:val="24"/>
          <w:szCs w:val="24"/>
          <w:lang w:val="sr-Cyrl-RS"/>
        </w:rPr>
        <w:t>.</w:t>
      </w:r>
      <w:r w:rsidR="00ED6CD6" w:rsidRPr="003D709B">
        <w:rPr>
          <w:color w:val="auto"/>
          <w:sz w:val="24"/>
          <w:szCs w:val="24"/>
          <w:lang w:val="sr-Cyrl-RS"/>
        </w:rPr>
        <w:t>10</w:t>
      </w:r>
      <w:r w:rsidR="0042124F" w:rsidRPr="003D709B">
        <w:rPr>
          <w:color w:val="auto"/>
          <w:sz w:val="24"/>
          <w:szCs w:val="24"/>
          <w:lang w:val="sr-Cyrl-RS"/>
        </w:rPr>
        <w:t xml:space="preserve">. Злоупотреба слободног приступа информацијама од јавног значаја </w:t>
      </w:r>
    </w:p>
    <w:p w14:paraId="2F5B506A" w14:textId="77777777" w:rsidR="001B7C91" w:rsidRPr="003D709B" w:rsidRDefault="0042124F" w:rsidP="009A7C5D">
      <w:pPr>
        <w:spacing w:after="0" w:line="259" w:lineRule="auto"/>
        <w:ind w:left="1179" w:firstLine="0"/>
        <w:rPr>
          <w:color w:val="auto"/>
          <w:sz w:val="24"/>
          <w:szCs w:val="24"/>
          <w:lang w:val="sr-Cyrl-RS"/>
        </w:rPr>
      </w:pPr>
      <w:r w:rsidRPr="003D709B">
        <w:rPr>
          <w:b/>
          <w:color w:val="auto"/>
          <w:sz w:val="24"/>
          <w:szCs w:val="24"/>
          <w:lang w:val="sr-Cyrl-RS"/>
        </w:rPr>
        <w:t xml:space="preserve"> </w:t>
      </w:r>
    </w:p>
    <w:p w14:paraId="29B57AA0" w14:textId="77777777" w:rsidR="00A0437D" w:rsidRPr="00A0437D" w:rsidRDefault="00A0437D" w:rsidP="009A7C5D">
      <w:pPr>
        <w:spacing w:after="0" w:line="259" w:lineRule="auto"/>
        <w:ind w:left="0" w:firstLine="0"/>
        <w:rPr>
          <w:color w:val="auto"/>
          <w:sz w:val="24"/>
          <w:szCs w:val="24"/>
          <w:lang w:val="sr-Cyrl-RS"/>
        </w:rPr>
      </w:pPr>
      <w:r w:rsidRPr="00A0437D">
        <w:rPr>
          <w:color w:val="auto"/>
          <w:sz w:val="24"/>
          <w:szCs w:val="24"/>
          <w:lang w:val="sr-Cyrl-RS"/>
        </w:rPr>
        <w:t xml:space="preserve">Министарство неће тражиоцу омогућити остваривање права на приступ информацијама од јавног значаја ако тражилац злоупотребљава права на приступ информацијама од јавног значаја, нарочито ако је тражење неразумно, често, када се понавља захтев за истим или већ добијеним информацијама или када се тражи превелики број информација.  </w:t>
      </w:r>
    </w:p>
    <w:p w14:paraId="3B873AC0" w14:textId="66E5387D" w:rsidR="001B7C91" w:rsidRPr="003D709B" w:rsidRDefault="001B7C91" w:rsidP="009A7C5D">
      <w:pPr>
        <w:spacing w:after="0" w:line="259" w:lineRule="auto"/>
        <w:ind w:left="0" w:firstLine="0"/>
        <w:rPr>
          <w:color w:val="auto"/>
          <w:sz w:val="24"/>
          <w:szCs w:val="24"/>
          <w:lang w:val="sr-Cyrl-RS"/>
        </w:rPr>
      </w:pPr>
    </w:p>
    <w:p w14:paraId="4DE5B45D" w14:textId="4C5D8EB0" w:rsidR="001B7C91" w:rsidRPr="003D709B" w:rsidRDefault="004B3CE7" w:rsidP="009A7C5D">
      <w:pPr>
        <w:pStyle w:val="Heading4"/>
        <w:ind w:right="84"/>
        <w:rPr>
          <w:color w:val="auto"/>
          <w:sz w:val="24"/>
          <w:szCs w:val="24"/>
          <w:lang w:val="sr-Cyrl-RS"/>
        </w:rPr>
      </w:pPr>
      <w:r>
        <w:rPr>
          <w:color w:val="auto"/>
          <w:sz w:val="24"/>
          <w:szCs w:val="24"/>
          <w:lang w:val="sr-Cyrl-RS"/>
        </w:rPr>
        <w:t>5</w:t>
      </w:r>
      <w:r w:rsidR="0042124F" w:rsidRPr="003D709B">
        <w:rPr>
          <w:color w:val="auto"/>
          <w:sz w:val="24"/>
          <w:szCs w:val="24"/>
          <w:lang w:val="sr-Cyrl-RS"/>
        </w:rPr>
        <w:t>.1</w:t>
      </w:r>
      <w:r w:rsidR="00ED6CD6" w:rsidRPr="003D709B">
        <w:rPr>
          <w:color w:val="auto"/>
          <w:sz w:val="24"/>
          <w:szCs w:val="24"/>
          <w:lang w:val="sr-Cyrl-RS"/>
        </w:rPr>
        <w:t>1</w:t>
      </w:r>
      <w:r w:rsidR="0042124F" w:rsidRPr="003D709B">
        <w:rPr>
          <w:color w:val="auto"/>
          <w:sz w:val="24"/>
          <w:szCs w:val="24"/>
          <w:lang w:val="sr-Cyrl-RS"/>
        </w:rPr>
        <w:t xml:space="preserve">. Остали подаци од значаја за јавност рада </w:t>
      </w:r>
      <w:r w:rsidR="009C0C2F" w:rsidRPr="003D709B">
        <w:rPr>
          <w:color w:val="auto"/>
          <w:sz w:val="24"/>
          <w:szCs w:val="24"/>
          <w:lang w:val="sr-Cyrl-RS"/>
        </w:rPr>
        <w:t>Министарства</w:t>
      </w:r>
      <w:r w:rsidR="0042124F" w:rsidRPr="003D709B">
        <w:rPr>
          <w:color w:val="auto"/>
          <w:sz w:val="24"/>
          <w:szCs w:val="24"/>
          <w:lang w:val="sr-Cyrl-RS"/>
        </w:rPr>
        <w:t xml:space="preserve">  </w:t>
      </w:r>
    </w:p>
    <w:p w14:paraId="00452636" w14:textId="77777777" w:rsidR="001B7C91" w:rsidRPr="003D709B" w:rsidRDefault="0042124F" w:rsidP="009A7C5D">
      <w:pPr>
        <w:spacing w:after="13" w:line="259" w:lineRule="auto"/>
        <w:ind w:left="1179" w:firstLine="0"/>
        <w:rPr>
          <w:color w:val="auto"/>
          <w:sz w:val="24"/>
          <w:szCs w:val="24"/>
          <w:lang w:val="sr-Cyrl-RS"/>
        </w:rPr>
      </w:pPr>
      <w:r w:rsidRPr="003D709B">
        <w:rPr>
          <w:b/>
          <w:color w:val="auto"/>
          <w:sz w:val="24"/>
          <w:szCs w:val="24"/>
          <w:lang w:val="sr-Cyrl-RS"/>
        </w:rPr>
        <w:t xml:space="preserve"> </w:t>
      </w:r>
    </w:p>
    <w:p w14:paraId="27875594" w14:textId="404A55D1" w:rsidR="00A0437D" w:rsidRPr="00A0437D" w:rsidRDefault="00A0437D" w:rsidP="009A7C5D">
      <w:pPr>
        <w:ind w:left="0" w:right="90" w:firstLine="0"/>
        <w:rPr>
          <w:color w:val="auto"/>
          <w:sz w:val="24"/>
          <w:szCs w:val="24"/>
          <w:lang w:val="sr-Cyrl-RS"/>
        </w:rPr>
      </w:pPr>
      <w:r w:rsidRPr="00A0437D">
        <w:rPr>
          <w:color w:val="auto"/>
          <w:sz w:val="24"/>
          <w:szCs w:val="24"/>
          <w:lang w:val="sr-Cyrl-RS"/>
        </w:rPr>
        <w:t xml:space="preserve">Порески идентификациони број Министарства наведен је у тачки 1. овог информатора; </w:t>
      </w:r>
    </w:p>
    <w:p w14:paraId="0DEADA86" w14:textId="77777777" w:rsidR="00A0437D" w:rsidRPr="00A0437D" w:rsidRDefault="00A0437D" w:rsidP="009A7C5D">
      <w:pPr>
        <w:ind w:left="0" w:right="90" w:firstLine="0"/>
        <w:rPr>
          <w:color w:val="auto"/>
          <w:sz w:val="24"/>
          <w:szCs w:val="24"/>
          <w:lang w:val="sr-Cyrl-RS"/>
        </w:rPr>
      </w:pPr>
      <w:r w:rsidRPr="00A0437D">
        <w:rPr>
          <w:color w:val="auto"/>
          <w:sz w:val="24"/>
          <w:szCs w:val="24"/>
          <w:lang w:val="sr-Cyrl-RS"/>
        </w:rPr>
        <w:t xml:space="preserve"> </w:t>
      </w:r>
    </w:p>
    <w:p w14:paraId="05CDEC4C" w14:textId="2A59C733" w:rsidR="00A0437D" w:rsidRPr="00A0437D" w:rsidRDefault="00A0437D" w:rsidP="009A7C5D">
      <w:pPr>
        <w:ind w:left="0" w:right="90" w:firstLine="0"/>
        <w:rPr>
          <w:color w:val="auto"/>
          <w:sz w:val="24"/>
          <w:szCs w:val="24"/>
          <w:lang w:val="sr-Cyrl-RS"/>
        </w:rPr>
      </w:pPr>
      <w:r w:rsidRPr="00A0437D">
        <w:rPr>
          <w:color w:val="auto"/>
          <w:sz w:val="24"/>
          <w:szCs w:val="24"/>
          <w:lang w:val="sr-Cyrl-RS"/>
        </w:rPr>
        <w:t>Радно време Министарства је од 07,30 часова до 15,30 часова</w:t>
      </w:r>
      <w:r w:rsidR="009A7C5D">
        <w:rPr>
          <w:color w:val="auto"/>
          <w:sz w:val="24"/>
          <w:szCs w:val="24"/>
          <w:lang w:val="sr-Cyrl-RS"/>
        </w:rPr>
        <w:t>.</w:t>
      </w:r>
      <w:r w:rsidRPr="00A0437D">
        <w:rPr>
          <w:color w:val="auto"/>
          <w:sz w:val="24"/>
          <w:szCs w:val="24"/>
          <w:lang w:val="sr-Cyrl-RS"/>
        </w:rPr>
        <w:t xml:space="preserve"> </w:t>
      </w:r>
    </w:p>
    <w:p w14:paraId="47EEDA21"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3132F882" w14:textId="01357131" w:rsidR="00A0437D" w:rsidRPr="00A0437D" w:rsidRDefault="00A0437D" w:rsidP="00A0437D">
      <w:pPr>
        <w:ind w:left="0" w:right="90" w:firstLine="0"/>
        <w:rPr>
          <w:color w:val="auto"/>
          <w:sz w:val="24"/>
          <w:szCs w:val="24"/>
          <w:lang w:val="sr-Cyrl-RS"/>
        </w:rPr>
      </w:pPr>
      <w:r w:rsidRPr="00A0437D">
        <w:rPr>
          <w:color w:val="auto"/>
          <w:sz w:val="24"/>
          <w:szCs w:val="24"/>
          <w:lang w:val="sr-Cyrl-RS"/>
        </w:rPr>
        <w:t>Физичка и електронска адреса и контакт телефони Министарства, као и службеника овлашћених за поступање по захтевима за приступ информацијама наведени су у тачки 2</w:t>
      </w:r>
      <w:r w:rsidR="009A7C5D">
        <w:rPr>
          <w:color w:val="auto"/>
          <w:sz w:val="24"/>
          <w:szCs w:val="24"/>
          <w:lang w:val="sr-Cyrl-RS"/>
        </w:rPr>
        <w:t>.</w:t>
      </w:r>
      <w:r w:rsidRPr="00A0437D">
        <w:rPr>
          <w:color w:val="auto"/>
          <w:sz w:val="24"/>
          <w:szCs w:val="24"/>
          <w:lang w:val="sr-Cyrl-RS"/>
        </w:rPr>
        <w:t xml:space="preserve"> овог </w:t>
      </w:r>
      <w:r w:rsidR="009A7C5D">
        <w:rPr>
          <w:color w:val="auto"/>
          <w:sz w:val="24"/>
          <w:szCs w:val="24"/>
          <w:lang w:val="sr-Cyrl-RS"/>
        </w:rPr>
        <w:t>и</w:t>
      </w:r>
      <w:r w:rsidRPr="00A0437D">
        <w:rPr>
          <w:color w:val="auto"/>
          <w:sz w:val="24"/>
          <w:szCs w:val="24"/>
          <w:lang w:val="sr-Cyrl-RS"/>
        </w:rPr>
        <w:t xml:space="preserve">нформатора. </w:t>
      </w:r>
    </w:p>
    <w:p w14:paraId="0B7468E0"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0BE7FE18" w14:textId="0978980E"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Пријем поште врши се преко писарнице Управе за заједничке послове републичких органа сваког радног дана  од  7,30 до 15,30 на адреси: Београд,  Булевар Михајла Пупина 2, источни улаз</w:t>
      </w:r>
      <w:r w:rsidR="009A7C5D">
        <w:rPr>
          <w:color w:val="auto"/>
          <w:sz w:val="24"/>
          <w:szCs w:val="24"/>
          <w:lang w:val="sr-Cyrl-RS"/>
        </w:rPr>
        <w:t>.</w:t>
      </w:r>
      <w:r w:rsidRPr="00A0437D">
        <w:rPr>
          <w:color w:val="auto"/>
          <w:sz w:val="24"/>
          <w:szCs w:val="24"/>
          <w:lang w:val="sr-Cyrl-RS"/>
        </w:rPr>
        <w:t xml:space="preserve"> </w:t>
      </w:r>
    </w:p>
    <w:p w14:paraId="5E0B9258" w14:textId="77777777" w:rsidR="00A0437D" w:rsidRPr="00A0437D" w:rsidRDefault="00A0437D" w:rsidP="00A0437D">
      <w:pPr>
        <w:ind w:left="0" w:right="90" w:firstLine="0"/>
        <w:rPr>
          <w:color w:val="auto"/>
          <w:sz w:val="24"/>
          <w:szCs w:val="24"/>
          <w:lang w:val="sr-Cyrl-RS"/>
        </w:rPr>
      </w:pPr>
      <w:r w:rsidRPr="00A0437D">
        <w:rPr>
          <w:color w:val="auto"/>
          <w:sz w:val="24"/>
          <w:szCs w:val="24"/>
          <w:lang w:val="sr-Cyrl-RS"/>
        </w:rPr>
        <w:t xml:space="preserve"> </w:t>
      </w:r>
    </w:p>
    <w:p w14:paraId="2B7E90FB" w14:textId="314B9254" w:rsidR="001B7C91" w:rsidRDefault="00A0437D" w:rsidP="00151373">
      <w:pPr>
        <w:ind w:left="0" w:right="90" w:firstLine="0"/>
        <w:rPr>
          <w:color w:val="auto"/>
          <w:sz w:val="24"/>
          <w:szCs w:val="24"/>
          <w:lang w:val="sr-Cyrl-RS"/>
        </w:rPr>
      </w:pPr>
      <w:r w:rsidRPr="00A0437D">
        <w:rPr>
          <w:color w:val="auto"/>
          <w:sz w:val="24"/>
          <w:szCs w:val="24"/>
          <w:lang w:val="sr-Cyrl-RS"/>
        </w:rPr>
        <w:t xml:space="preserve"> За лица са инвалидитетом постоји прилагођен </w:t>
      </w:r>
      <w:r w:rsidR="009A7C5D">
        <w:rPr>
          <w:color w:val="auto"/>
          <w:sz w:val="24"/>
          <w:szCs w:val="24"/>
          <w:lang w:val="sr-Cyrl-RS"/>
        </w:rPr>
        <w:t>улаз у зграду у којој се налазе порсторије Министарства.</w:t>
      </w:r>
    </w:p>
    <w:p w14:paraId="3B3979AE" w14:textId="77777777" w:rsidR="00D10049" w:rsidRPr="003D709B" w:rsidRDefault="00D10049" w:rsidP="00151373">
      <w:pPr>
        <w:ind w:left="0" w:right="90" w:firstLine="0"/>
        <w:rPr>
          <w:color w:val="auto"/>
          <w:sz w:val="24"/>
          <w:szCs w:val="24"/>
          <w:lang w:val="sr-Cyrl-RS"/>
        </w:rPr>
      </w:pPr>
    </w:p>
    <w:p w14:paraId="318CC274" w14:textId="075E020B" w:rsidR="001B7C91" w:rsidRPr="003D709B" w:rsidRDefault="0042124F" w:rsidP="000A57EA">
      <w:pPr>
        <w:pStyle w:val="Heading2"/>
        <w:numPr>
          <w:ilvl w:val="0"/>
          <w:numId w:val="10"/>
        </w:numPr>
        <w:spacing w:after="201"/>
        <w:ind w:right="84"/>
        <w:rPr>
          <w:color w:val="auto"/>
          <w:sz w:val="24"/>
          <w:szCs w:val="24"/>
          <w:lang w:val="sr-Cyrl-RS"/>
        </w:rPr>
      </w:pPr>
      <w:r w:rsidRPr="003D709B">
        <w:rPr>
          <w:color w:val="auto"/>
          <w:sz w:val="24"/>
          <w:szCs w:val="24"/>
          <w:lang w:val="sr-Cyrl-RS"/>
        </w:rPr>
        <w:t xml:space="preserve">СПИСАК НАЈЧЕШЋЕ ТРАЖЕНИХ ИНФОРМАЦИЈА ОД ЈАВНОГ ЗАНАЧАЈА </w:t>
      </w:r>
    </w:p>
    <w:p w14:paraId="3544FBD4" w14:textId="2422C72A"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Министарству за људска и мањинска права и друштвени дијалог је упућен захтев који се односи на конституисање и упис Националног савета грчке националне мањине у регистар нациоаналних савета.</w:t>
      </w:r>
    </w:p>
    <w:p w14:paraId="7618E71A" w14:textId="77777777" w:rsidR="00185088" w:rsidRDefault="00185088" w:rsidP="00185088">
      <w:pPr>
        <w:ind w:left="0" w:firstLine="0"/>
        <w:rPr>
          <w:color w:val="auto"/>
          <w:sz w:val="24"/>
          <w:szCs w:val="24"/>
          <w:lang w:val="sr-Cyrl-RS"/>
        </w:rPr>
      </w:pPr>
    </w:p>
    <w:p w14:paraId="7787B1D4" w14:textId="3F8A3CA2" w:rsidR="00185088" w:rsidRPr="00185088" w:rsidRDefault="00185088" w:rsidP="00185088">
      <w:pPr>
        <w:ind w:left="0" w:firstLine="0"/>
        <w:rPr>
          <w:color w:val="auto"/>
          <w:sz w:val="24"/>
          <w:szCs w:val="24"/>
          <w:lang w:val="sr-Cyrl-RS"/>
        </w:rPr>
      </w:pPr>
      <w:r w:rsidRPr="00185088">
        <w:rPr>
          <w:b/>
          <w:bCs/>
          <w:color w:val="auto"/>
          <w:sz w:val="24"/>
          <w:szCs w:val="24"/>
          <w:lang w:val="sr-Cyrl-RS"/>
        </w:rPr>
        <w:t>Одговор Министарства</w:t>
      </w:r>
      <w:r w:rsidRPr="00185088">
        <w:rPr>
          <w:color w:val="auto"/>
          <w:sz w:val="24"/>
          <w:szCs w:val="24"/>
          <w:lang w:val="sr-Cyrl-RS"/>
        </w:rPr>
        <w:t>: Поступајући по Захтеву за информацијама од јавног значаја који је мејлом, дана 19.11.2020. године, поднео председник Националног савета грчке националне мањине, подносилац захтева је обавештен од стране лица овлашћеног за поступање по захтеву за информацијама од јавног значаја, о термину доласка  у просторије Министарства за људска и мањинска права и друштвени дијалог, ради вршења увида у документацију која је предмет поднетог захтева.</w:t>
      </w:r>
    </w:p>
    <w:p w14:paraId="2BBE1CEF" w14:textId="77777777" w:rsidR="00185088" w:rsidRPr="00185088" w:rsidRDefault="00185088" w:rsidP="00185088">
      <w:pPr>
        <w:ind w:left="0" w:firstLine="0"/>
        <w:rPr>
          <w:color w:val="auto"/>
          <w:sz w:val="24"/>
          <w:szCs w:val="24"/>
          <w:lang w:val="sr-Cyrl-RS"/>
        </w:rPr>
      </w:pPr>
      <w:r w:rsidRPr="00185088">
        <w:rPr>
          <w:color w:val="auto"/>
          <w:sz w:val="24"/>
          <w:szCs w:val="24"/>
          <w:lang w:val="sr-Cyrl-RS"/>
        </w:rPr>
        <w:t>Дана 24.11.2020. године председник Националног савета грчке националне мањине је извршио увид у документацију којом Министарство располаже а односи се на конституисање и упис Националног савета грчке националне мањине у регистар националних савета.</w:t>
      </w:r>
    </w:p>
    <w:p w14:paraId="58F588FE" w14:textId="4AA718F3" w:rsidR="008E55E9" w:rsidRDefault="00185088" w:rsidP="00185088">
      <w:pPr>
        <w:ind w:left="0" w:firstLine="0"/>
        <w:rPr>
          <w:color w:val="auto"/>
          <w:sz w:val="24"/>
          <w:szCs w:val="24"/>
          <w:lang w:val="sr-Cyrl-RS"/>
        </w:rPr>
      </w:pPr>
      <w:r w:rsidRPr="00185088">
        <w:rPr>
          <w:color w:val="auto"/>
          <w:sz w:val="24"/>
          <w:szCs w:val="24"/>
          <w:lang w:val="sr-Cyrl-RS"/>
        </w:rPr>
        <w:t>На захтев подносиоца тражиоца информација од јавног значаја, копирана је и предата следећа документација:</w:t>
      </w:r>
    </w:p>
    <w:p w14:paraId="0774F779" w14:textId="77777777" w:rsidR="00185088" w:rsidRPr="003D709B" w:rsidRDefault="00185088" w:rsidP="00185088">
      <w:pPr>
        <w:ind w:left="0" w:firstLine="0"/>
        <w:rPr>
          <w:color w:val="auto"/>
          <w:sz w:val="24"/>
          <w:szCs w:val="24"/>
          <w:lang w:val="sr-Cyrl-RS"/>
        </w:rPr>
      </w:pPr>
    </w:p>
    <w:p w14:paraId="5E956837"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w:t>
      </w:r>
      <w:r w:rsidRPr="003D709B">
        <w:rPr>
          <w:color w:val="auto"/>
          <w:sz w:val="24"/>
          <w:szCs w:val="24"/>
          <w:lang w:val="sr-Cyrl-RS"/>
        </w:rPr>
        <w:tab/>
        <w:t>Записник са електорске скупштине грчке националне мањине у Државној заједници Србија и Црна Гора за избор националног савета,л од 25.04.2004.године</w:t>
      </w:r>
    </w:p>
    <w:p w14:paraId="24CBEE0F"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2.</w:t>
      </w:r>
      <w:r w:rsidRPr="003D709B">
        <w:rPr>
          <w:color w:val="auto"/>
          <w:sz w:val="24"/>
          <w:szCs w:val="24"/>
          <w:lang w:val="sr-Cyrl-RS"/>
        </w:rPr>
        <w:tab/>
        <w:t>Записник са конститутивне седнице (избор председништва) националног савета грчке националне мањине у Државној заједници Србија и Црна Гора од 09.05.2004. године.</w:t>
      </w:r>
    </w:p>
    <w:p w14:paraId="3E78746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3.</w:t>
      </w:r>
      <w:r w:rsidRPr="003D709B">
        <w:rPr>
          <w:color w:val="auto"/>
          <w:sz w:val="24"/>
          <w:szCs w:val="24"/>
          <w:lang w:val="sr-Cyrl-RS"/>
        </w:rPr>
        <w:tab/>
        <w:t>Статут Националног савета грчке националне мањине у Државној заједници Србија и Црна Гора од 09.05.2004. године</w:t>
      </w:r>
    </w:p>
    <w:p w14:paraId="2E15E9FC"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4.</w:t>
      </w:r>
      <w:r w:rsidRPr="003D709B">
        <w:rPr>
          <w:color w:val="auto"/>
          <w:sz w:val="24"/>
          <w:szCs w:val="24"/>
          <w:lang w:val="sr-Cyrl-RS"/>
        </w:rPr>
        <w:tab/>
        <w:t>Захтев за упис у Регистар Националних савета националних мањина у Државној заједници Србија и Црна Гора од 14.05.2004. године</w:t>
      </w:r>
    </w:p>
    <w:p w14:paraId="19BE313B"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5.</w:t>
      </w:r>
      <w:r w:rsidRPr="003D709B">
        <w:rPr>
          <w:color w:val="auto"/>
          <w:sz w:val="24"/>
          <w:szCs w:val="24"/>
          <w:lang w:val="sr-Cyrl-RS"/>
        </w:rPr>
        <w:tab/>
        <w:t>Статут Националног савета грчке националне мањине од 15.07.2004. године</w:t>
      </w:r>
    </w:p>
    <w:p w14:paraId="30735F41"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6.</w:t>
      </w:r>
      <w:r w:rsidRPr="003D709B">
        <w:rPr>
          <w:color w:val="auto"/>
          <w:sz w:val="24"/>
          <w:szCs w:val="24"/>
          <w:lang w:val="sr-Cyrl-RS"/>
        </w:rPr>
        <w:tab/>
        <w:t>Обавештење Министарства за људска и мањинска права  број 3/0-1/17 04-05 од 25.06.2004. године</w:t>
      </w:r>
    </w:p>
    <w:p w14:paraId="551A0AA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7.</w:t>
      </w:r>
      <w:r w:rsidRPr="003D709B">
        <w:rPr>
          <w:color w:val="auto"/>
          <w:sz w:val="24"/>
          <w:szCs w:val="24"/>
          <w:lang w:val="sr-Cyrl-RS"/>
        </w:rPr>
        <w:tab/>
        <w:t>Записник са седнице Националног савета Грчке националне мањине у ДЗ Србија и Црна Гора од 15.07.2004.године</w:t>
      </w:r>
    </w:p>
    <w:p w14:paraId="63172119"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8.</w:t>
      </w:r>
      <w:r w:rsidRPr="003D709B">
        <w:rPr>
          <w:color w:val="auto"/>
          <w:sz w:val="24"/>
          <w:szCs w:val="24"/>
          <w:lang w:val="sr-Cyrl-RS"/>
        </w:rPr>
        <w:tab/>
        <w:t>Решење Министарства за људска и мањинска права број 3/0-1/9-04-05 од 02.08.2004.године</w:t>
      </w:r>
    </w:p>
    <w:p w14:paraId="095DAF07"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9.</w:t>
      </w:r>
      <w:r w:rsidRPr="003D709B">
        <w:rPr>
          <w:color w:val="auto"/>
          <w:sz w:val="24"/>
          <w:szCs w:val="24"/>
          <w:lang w:val="sr-Cyrl-RS"/>
        </w:rPr>
        <w:tab/>
        <w:t>Записник са седнице Националног савета Грчке националне мањине у ДЗ Србија и Црна Гора од 17.02.2006.године</w:t>
      </w:r>
    </w:p>
    <w:p w14:paraId="6A10451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10.</w:t>
      </w:r>
      <w:r w:rsidRPr="003D709B">
        <w:rPr>
          <w:color w:val="auto"/>
          <w:sz w:val="24"/>
          <w:szCs w:val="24"/>
          <w:lang w:val="sr-Cyrl-RS"/>
        </w:rPr>
        <w:tab/>
        <w:t>Записник са друге конститутивне седнице Националног савета Грчке националне мањине у ДЗ Србија и Црна Гора од 23.02.2006.године</w:t>
      </w:r>
    </w:p>
    <w:p w14:paraId="0D37108C"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11.</w:t>
      </w:r>
      <w:r w:rsidRPr="003D709B">
        <w:rPr>
          <w:color w:val="auto"/>
          <w:sz w:val="24"/>
          <w:szCs w:val="24"/>
          <w:lang w:val="sr-Cyrl-RS"/>
        </w:rPr>
        <w:tab/>
        <w:t>Статут Националног савета грчке националне мањине у Државној заједници Србија и Црна Гора од 23.02.2006. године</w:t>
      </w:r>
    </w:p>
    <w:p w14:paraId="14827D24"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12.</w:t>
      </w:r>
      <w:r w:rsidRPr="003D709B">
        <w:rPr>
          <w:color w:val="auto"/>
          <w:sz w:val="24"/>
          <w:szCs w:val="24"/>
          <w:lang w:val="sr-Cyrl-RS"/>
        </w:rPr>
        <w:tab/>
        <w:t>Допис Националног савета грчке националне мањине  упућен Министарству за људска и мањинска права од 26.02.2006.године</w:t>
      </w:r>
    </w:p>
    <w:p w14:paraId="6D077CFB"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lastRenderedPageBreak/>
        <w:t>13.</w:t>
      </w:r>
      <w:r w:rsidRPr="003D709B">
        <w:rPr>
          <w:color w:val="auto"/>
          <w:sz w:val="24"/>
          <w:szCs w:val="24"/>
          <w:lang w:val="sr-Cyrl-RS"/>
        </w:rPr>
        <w:tab/>
        <w:t>Решење Министарства за људска и мањинска права број 3/0-1/12-2004-05 од 21.03.2006.године.</w:t>
      </w:r>
    </w:p>
    <w:p w14:paraId="53529E25"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14.</w:t>
      </w:r>
      <w:r w:rsidRPr="003D709B">
        <w:rPr>
          <w:color w:val="auto"/>
          <w:sz w:val="24"/>
          <w:szCs w:val="24"/>
          <w:lang w:val="sr-Cyrl-RS"/>
        </w:rPr>
        <w:tab/>
        <w:t>Записник са седнице националног савета  Грчке националне мањине у Р.Србији од 22.11.2006.године</w:t>
      </w:r>
    </w:p>
    <w:p w14:paraId="2389E01D"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15.</w:t>
      </w:r>
      <w:r w:rsidRPr="003D709B">
        <w:rPr>
          <w:color w:val="auto"/>
          <w:sz w:val="24"/>
          <w:szCs w:val="24"/>
          <w:lang w:val="sr-Cyrl-RS"/>
        </w:rPr>
        <w:tab/>
        <w:t>Записник са треће конститутивне седнице националног савета грчке националне мањине у Републици Србији  од 22.11.2006. године</w:t>
      </w:r>
    </w:p>
    <w:p w14:paraId="7B6776DF" w14:textId="77777777" w:rsidR="008E55E9" w:rsidRPr="003D709B" w:rsidRDefault="008E55E9" w:rsidP="008E55E9">
      <w:pPr>
        <w:ind w:left="360" w:firstLine="0"/>
        <w:rPr>
          <w:color w:val="auto"/>
          <w:sz w:val="24"/>
          <w:szCs w:val="24"/>
          <w:lang w:val="sr-Cyrl-RS"/>
        </w:rPr>
      </w:pPr>
      <w:r w:rsidRPr="003D709B">
        <w:rPr>
          <w:color w:val="auto"/>
          <w:sz w:val="24"/>
          <w:szCs w:val="24"/>
          <w:lang w:val="sr-Cyrl-RS"/>
        </w:rPr>
        <w:t>16.</w:t>
      </w:r>
      <w:r w:rsidRPr="003D709B">
        <w:rPr>
          <w:color w:val="auto"/>
          <w:sz w:val="24"/>
          <w:szCs w:val="24"/>
          <w:lang w:val="sr-Cyrl-RS"/>
        </w:rPr>
        <w:tab/>
        <w:t>Допис Националног савета грчке националне мањине  упућен Министарству за људска и мањинска права од 27.11.2006.године</w:t>
      </w:r>
    </w:p>
    <w:p w14:paraId="4B484E02" w14:textId="4F8991B2" w:rsidR="008E55E9" w:rsidRPr="003D709B" w:rsidRDefault="008E55E9" w:rsidP="008E55E9">
      <w:pPr>
        <w:ind w:left="360" w:firstLine="0"/>
        <w:rPr>
          <w:color w:val="auto"/>
          <w:sz w:val="24"/>
          <w:szCs w:val="24"/>
          <w:lang w:val="sr-Cyrl-RS"/>
        </w:rPr>
      </w:pPr>
      <w:r w:rsidRPr="003D709B">
        <w:rPr>
          <w:color w:val="auto"/>
          <w:sz w:val="24"/>
          <w:szCs w:val="24"/>
          <w:lang w:val="sr-Cyrl-RS"/>
        </w:rPr>
        <w:t>17.</w:t>
      </w:r>
      <w:r w:rsidRPr="003D709B">
        <w:rPr>
          <w:color w:val="auto"/>
          <w:sz w:val="24"/>
          <w:szCs w:val="24"/>
          <w:lang w:val="sr-Cyrl-RS"/>
        </w:rPr>
        <w:tab/>
        <w:t>Адвокатско пуномоћје за адв</w:t>
      </w:r>
      <w:r w:rsidR="00ED6CD6" w:rsidRPr="003D709B">
        <w:rPr>
          <w:color w:val="auto"/>
          <w:sz w:val="24"/>
          <w:szCs w:val="24"/>
          <w:lang w:val="sr-Cyrl-RS"/>
        </w:rPr>
        <w:t>оката,</w:t>
      </w:r>
      <w:r w:rsidRPr="003D709B">
        <w:rPr>
          <w:color w:val="auto"/>
          <w:sz w:val="24"/>
          <w:szCs w:val="24"/>
          <w:lang w:val="sr-Cyrl-RS"/>
        </w:rPr>
        <w:t xml:space="preserve"> од 28.11.2006. године</w:t>
      </w:r>
    </w:p>
    <w:p w14:paraId="536FB279" w14:textId="722D7CDB" w:rsidR="008E55E9" w:rsidRPr="003D709B" w:rsidRDefault="008E55E9" w:rsidP="008E55E9">
      <w:pPr>
        <w:ind w:left="360" w:firstLine="0"/>
        <w:rPr>
          <w:color w:val="auto"/>
          <w:sz w:val="24"/>
          <w:szCs w:val="24"/>
          <w:lang w:val="sr-Cyrl-RS"/>
        </w:rPr>
      </w:pPr>
      <w:r w:rsidRPr="003D709B">
        <w:rPr>
          <w:color w:val="auto"/>
          <w:sz w:val="24"/>
          <w:szCs w:val="24"/>
          <w:lang w:val="sr-Cyrl-RS"/>
        </w:rPr>
        <w:t>18.</w:t>
      </w:r>
      <w:r w:rsidRPr="003D709B">
        <w:rPr>
          <w:color w:val="auto"/>
          <w:sz w:val="24"/>
          <w:szCs w:val="24"/>
          <w:lang w:val="sr-Cyrl-RS"/>
        </w:rPr>
        <w:tab/>
        <w:t>Решење Министарства за државну управу и локалну самоуправу  број: 024-00-01205/2006-07 од 14.12.2006. године</w:t>
      </w:r>
    </w:p>
    <w:p w14:paraId="561BCFE6" w14:textId="77777777" w:rsidR="008E55E9" w:rsidRPr="003D709B" w:rsidRDefault="008E55E9" w:rsidP="008E55E9">
      <w:pPr>
        <w:ind w:left="360" w:firstLine="0"/>
        <w:rPr>
          <w:color w:val="auto"/>
          <w:sz w:val="24"/>
          <w:szCs w:val="24"/>
          <w:lang w:val="sr-Cyrl-RS"/>
        </w:rPr>
      </w:pPr>
    </w:p>
    <w:p w14:paraId="7FB3DB4C" w14:textId="7DB68C9A"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Информација о укупном броју запослених задужених за сарадњу са медијима у Министарству укључујући све управе у саставу Министарства.</w:t>
      </w:r>
    </w:p>
    <w:p w14:paraId="154FBD44" w14:textId="77777777" w:rsidR="00185088" w:rsidRPr="00185088" w:rsidRDefault="00185088" w:rsidP="00185088">
      <w:pPr>
        <w:ind w:left="0" w:firstLine="0"/>
        <w:rPr>
          <w:color w:val="auto"/>
          <w:sz w:val="24"/>
          <w:szCs w:val="24"/>
          <w:lang w:val="sr-Cyrl-RS"/>
        </w:rPr>
      </w:pPr>
    </w:p>
    <w:p w14:paraId="1E450B45" w14:textId="77777777" w:rsidR="00185088" w:rsidRPr="00185088" w:rsidRDefault="00185088" w:rsidP="00185088">
      <w:pPr>
        <w:ind w:left="0" w:firstLine="0"/>
        <w:rPr>
          <w:bCs/>
          <w:color w:val="auto"/>
          <w:sz w:val="24"/>
          <w:szCs w:val="24"/>
          <w:lang w:val="sr-Cyrl-RS"/>
        </w:rPr>
      </w:pPr>
      <w:r w:rsidRPr="00185088">
        <w:rPr>
          <w:b/>
          <w:color w:val="auto"/>
          <w:sz w:val="24"/>
          <w:szCs w:val="24"/>
          <w:lang w:val="sr-Cyrl-RS"/>
        </w:rPr>
        <w:t>Одговор Министарства</w:t>
      </w:r>
      <w:r w:rsidRPr="00185088">
        <w:rPr>
          <w:bCs/>
          <w:color w:val="auto"/>
          <w:sz w:val="24"/>
          <w:szCs w:val="24"/>
          <w:lang w:val="sr-Cyrl-RS"/>
        </w:rPr>
        <w:t>: Поступајући по Захтеву за информацијама од јавног значаја који је упућен  мејлом, дана 19.02.2021. године, поднетог Министарству за људска и мањинска права и друштвени дијалог, Министарство обавештава о следећем:</w:t>
      </w:r>
    </w:p>
    <w:p w14:paraId="59CE1155" w14:textId="77777777" w:rsidR="00185088" w:rsidRPr="00185088" w:rsidRDefault="00185088" w:rsidP="00185088">
      <w:pPr>
        <w:ind w:left="0" w:firstLine="0"/>
        <w:rPr>
          <w:bCs/>
          <w:color w:val="auto"/>
          <w:sz w:val="24"/>
          <w:szCs w:val="24"/>
          <w:lang w:val="sr-Cyrl-RS"/>
        </w:rPr>
      </w:pPr>
    </w:p>
    <w:p w14:paraId="517BDDB8"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Чланом 42. Закона о министарствима („Сл.гласник РС“ бр. 128/20), који је ступио на снагу 26.10.2020.године, прописано је да даном ступања на снагу овог закона престаје да ради Канцеларија за сардњу са цивилним друштвом.</w:t>
      </w:r>
    </w:p>
    <w:p w14:paraId="17F5AEA4"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Чланом 40. став 1. тачка 1) овог закона прописано је да даном ступања на снагу овог закона почело да ради према положају и делокругу који је утврђен овим законом, Министарство за људска и мањинска права и друштвени дијалог;</w:t>
      </w:r>
    </w:p>
    <w:p w14:paraId="47399867" w14:textId="77777777" w:rsidR="00185088" w:rsidRPr="00185088" w:rsidRDefault="00185088" w:rsidP="00185088">
      <w:pPr>
        <w:ind w:left="0" w:firstLine="0"/>
        <w:rPr>
          <w:bCs/>
          <w:color w:val="auto"/>
          <w:sz w:val="24"/>
          <w:szCs w:val="24"/>
          <w:lang w:val="sr-Cyrl-RS"/>
        </w:rPr>
      </w:pPr>
      <w:r w:rsidRPr="00185088">
        <w:rPr>
          <w:bCs/>
          <w:color w:val="auto"/>
          <w:sz w:val="24"/>
          <w:szCs w:val="24"/>
          <w:lang w:val="sr-Cyrl-RS"/>
        </w:rPr>
        <w:t>У новообразованом Министарству не постоји запослени који у опису посла имају сарадњу са медијима. Правилник о унутрашњем уређењу и систематизацији радних места још увек није донет и налази се у фази прибављања мишљења надлежних органа, како би ушао у процедуру доношења. Према наведеном предлогу текста Правилника највероватније је да ће послове сарадње са медијима вршито неко од запослених у Кабинету министра;</w:t>
      </w:r>
    </w:p>
    <w:p w14:paraId="5AB89B3C" w14:textId="77777777" w:rsidR="004D7951" w:rsidRPr="003D709B" w:rsidRDefault="004D7951" w:rsidP="004D7951">
      <w:pPr>
        <w:ind w:left="0" w:firstLine="0"/>
        <w:rPr>
          <w:b/>
          <w:color w:val="auto"/>
          <w:sz w:val="24"/>
          <w:szCs w:val="24"/>
          <w:lang w:val="sr-Cyrl-RS"/>
        </w:rPr>
      </w:pPr>
    </w:p>
    <w:p w14:paraId="02CDD8A2" w14:textId="00B06238"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Уколико ангажујете приватне фирме за сарадњу са медијима, доставите информације о којим се фирмама ради.</w:t>
      </w:r>
    </w:p>
    <w:p w14:paraId="56C9D68C" w14:textId="77777777" w:rsidR="00185088" w:rsidRPr="00185088" w:rsidRDefault="00185088" w:rsidP="00185088">
      <w:pPr>
        <w:ind w:left="0" w:firstLine="0"/>
        <w:rPr>
          <w:color w:val="auto"/>
          <w:sz w:val="24"/>
          <w:szCs w:val="24"/>
          <w:lang w:val="sr-Cyrl-RS"/>
        </w:rPr>
      </w:pPr>
    </w:p>
    <w:p w14:paraId="649F4A43" w14:textId="52AC2242" w:rsidR="00185088" w:rsidRDefault="00185088" w:rsidP="00185088">
      <w:pPr>
        <w:ind w:left="0" w:firstLine="0"/>
        <w:rPr>
          <w:bCs/>
          <w:color w:val="auto"/>
          <w:sz w:val="24"/>
          <w:szCs w:val="24"/>
          <w:lang w:val="sr-Cyrl-RS"/>
        </w:rPr>
      </w:pPr>
      <w:r w:rsidRPr="00185088">
        <w:rPr>
          <w:b/>
          <w:color w:val="auto"/>
          <w:sz w:val="24"/>
          <w:szCs w:val="24"/>
          <w:lang w:val="sr-Cyrl-RS"/>
        </w:rPr>
        <w:t>Одговор Министарства:</w:t>
      </w:r>
      <w:r w:rsidRPr="00185088">
        <w:rPr>
          <w:bCs/>
          <w:color w:val="auto"/>
          <w:sz w:val="24"/>
          <w:szCs w:val="24"/>
          <w:lang w:val="sr-Cyrl-RS"/>
        </w:rPr>
        <w:t xml:space="preserve"> Министарство за људска и мањинска права и друштвени дијалог не ангажује привате фирме  за сарадњу са медијима.</w:t>
      </w:r>
    </w:p>
    <w:p w14:paraId="30AB29CD" w14:textId="77777777" w:rsidR="00185088" w:rsidRPr="00185088" w:rsidRDefault="00185088" w:rsidP="00185088">
      <w:pPr>
        <w:ind w:left="0" w:firstLine="0"/>
        <w:rPr>
          <w:bCs/>
          <w:color w:val="auto"/>
          <w:sz w:val="24"/>
          <w:szCs w:val="24"/>
          <w:lang w:val="sr-Cyrl-RS"/>
        </w:rPr>
      </w:pPr>
    </w:p>
    <w:p w14:paraId="17C3FE45" w14:textId="27638688" w:rsidR="00185088" w:rsidRPr="009A7C5D" w:rsidRDefault="00185088" w:rsidP="000A57EA">
      <w:pPr>
        <w:pStyle w:val="ListParagraph"/>
        <w:numPr>
          <w:ilvl w:val="0"/>
          <w:numId w:val="15"/>
        </w:numPr>
        <w:rPr>
          <w:bCs/>
          <w:color w:val="auto"/>
          <w:sz w:val="24"/>
          <w:szCs w:val="24"/>
          <w:lang w:val="sr-Cyrl-RS"/>
        </w:rPr>
      </w:pPr>
      <w:r w:rsidRPr="009A7C5D">
        <w:rPr>
          <w:bCs/>
          <w:color w:val="auto"/>
          <w:sz w:val="24"/>
          <w:szCs w:val="24"/>
          <w:lang w:val="sr-Cyrl-RS"/>
        </w:rPr>
        <w:t>Колико захтева за слободан приступ информацијама од јавног значаја послатих од стране медија сте примили у последња 3 месеца, а колико новинарских питања?</w:t>
      </w:r>
    </w:p>
    <w:p w14:paraId="4E0D26F0" w14:textId="77777777" w:rsidR="00185088" w:rsidRPr="00185088" w:rsidRDefault="00185088" w:rsidP="00185088">
      <w:pPr>
        <w:ind w:left="0" w:firstLine="0"/>
        <w:rPr>
          <w:bCs/>
          <w:color w:val="auto"/>
          <w:sz w:val="24"/>
          <w:szCs w:val="24"/>
          <w:lang w:val="sr-Cyrl-RS"/>
        </w:rPr>
      </w:pPr>
    </w:p>
    <w:p w14:paraId="322B371D" w14:textId="77777777" w:rsidR="00185088" w:rsidRPr="00185088" w:rsidRDefault="00185088" w:rsidP="00185088">
      <w:pPr>
        <w:ind w:left="0" w:firstLine="0"/>
        <w:rPr>
          <w:color w:val="auto"/>
          <w:sz w:val="24"/>
          <w:szCs w:val="24"/>
          <w:lang w:val="sr-Cyrl-RS"/>
        </w:rPr>
      </w:pPr>
      <w:r w:rsidRPr="00185088">
        <w:rPr>
          <w:b/>
          <w:color w:val="auto"/>
          <w:sz w:val="24"/>
          <w:szCs w:val="24"/>
          <w:lang w:val="sr-Cyrl-RS"/>
        </w:rPr>
        <w:lastRenderedPageBreak/>
        <w:t>Одговор Министарства</w:t>
      </w:r>
      <w:r w:rsidRPr="00185088">
        <w:rPr>
          <w:color w:val="auto"/>
          <w:sz w:val="24"/>
          <w:szCs w:val="24"/>
          <w:lang w:val="sr-Cyrl-RS"/>
        </w:rPr>
        <w:t>: Министарство за људска и мањинска права и друштвени дијалог од свог постојања до данас није примило ни један захтев за слободним приступом информација од јавног значаја  упућен од стране медија.</w:t>
      </w:r>
    </w:p>
    <w:p w14:paraId="46897527" w14:textId="77777777" w:rsidR="00185088" w:rsidRPr="00185088" w:rsidRDefault="00185088" w:rsidP="00185088">
      <w:pPr>
        <w:ind w:left="0" w:firstLine="0"/>
        <w:rPr>
          <w:color w:val="auto"/>
          <w:sz w:val="24"/>
          <w:szCs w:val="24"/>
          <w:lang w:val="sr-Cyrl-RS"/>
        </w:rPr>
      </w:pPr>
    </w:p>
    <w:p w14:paraId="22603F4C" w14:textId="1E4E4AB6"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На колико захтева за слободан приступ информацијама од јавног значаја послатих од стране медија у последња 3 месеца сте одговорили, а на колико новинарских питања?</w:t>
      </w:r>
    </w:p>
    <w:p w14:paraId="61691030" w14:textId="77777777" w:rsidR="00185088" w:rsidRPr="00185088" w:rsidRDefault="00185088" w:rsidP="00185088">
      <w:pPr>
        <w:ind w:left="0" w:firstLine="0"/>
        <w:rPr>
          <w:color w:val="auto"/>
          <w:sz w:val="24"/>
          <w:szCs w:val="24"/>
          <w:lang w:val="sr-Cyrl-RS"/>
        </w:rPr>
      </w:pPr>
    </w:p>
    <w:p w14:paraId="7BF2F446" w14:textId="169EE984" w:rsidR="003D0283" w:rsidRPr="003D709B" w:rsidRDefault="00185088" w:rsidP="00185088">
      <w:pPr>
        <w:ind w:left="0" w:firstLine="0"/>
        <w:rPr>
          <w:color w:val="auto"/>
          <w:sz w:val="24"/>
          <w:szCs w:val="24"/>
          <w:lang w:val="sr-Cyrl-RS"/>
        </w:rPr>
      </w:pPr>
      <w:r w:rsidRPr="00185088">
        <w:rPr>
          <w:b/>
          <w:bCs/>
          <w:color w:val="auto"/>
          <w:sz w:val="24"/>
          <w:szCs w:val="24"/>
          <w:lang w:val="sr-Cyrl-RS"/>
        </w:rPr>
        <w:t>Одговор Министарства</w:t>
      </w:r>
      <w:r w:rsidRPr="00185088">
        <w:rPr>
          <w:color w:val="auto"/>
          <w:sz w:val="24"/>
          <w:szCs w:val="24"/>
          <w:lang w:val="sr-Cyrl-RS"/>
        </w:rPr>
        <w:t>: Новинарска питања нису упућивана посебно Министарству за људска и мањинскса права осим на одржаним конференцијама када су новинари на постављена питања добјали одговоре непосредно од министра.</w:t>
      </w:r>
    </w:p>
    <w:p w14:paraId="41406F64" w14:textId="00F8FC7B" w:rsidR="00185088" w:rsidRPr="009A7C5D" w:rsidRDefault="00185088" w:rsidP="000A57EA">
      <w:pPr>
        <w:pStyle w:val="ListParagraph"/>
        <w:numPr>
          <w:ilvl w:val="0"/>
          <w:numId w:val="15"/>
        </w:numPr>
        <w:rPr>
          <w:color w:val="auto"/>
          <w:sz w:val="24"/>
          <w:szCs w:val="24"/>
          <w:lang w:val="sr-Cyrl-RS"/>
        </w:rPr>
      </w:pPr>
      <w:r w:rsidRPr="009A7C5D">
        <w:rPr>
          <w:color w:val="auto"/>
          <w:sz w:val="24"/>
          <w:szCs w:val="24"/>
          <w:lang w:val="sr-Cyrl-RS"/>
        </w:rPr>
        <w:t>Инфoрмaциja o изнoсу срeдстaвa Кaнцeлaриje зa сaрaдњу сa цивилним друштвoм кoja су у тoку 2020. гoдинe кoришћeнa зa финaнсирaњe прoгрaмa и прojeкaтa oргaнизaциja цивилнoг друштвa (удружeњa грaђaнa, зaдужбинa и фoндaциja), кao и инфoрмaциje o изнoсу срeдстaвa кoja су плaнирaнa дa сe утрoшe у пeриoду oд 01.01.2020. дo 31.12.2020. зa финaнсирaњe тaквих прoгрaмa и прojeкaтa, пojeдинaчнo сa:</w:t>
      </w:r>
    </w:p>
    <w:p w14:paraId="5FFE32FB" w14:textId="0A64543B" w:rsidR="00185088"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481,</w:t>
      </w:r>
    </w:p>
    <w:p w14:paraId="35F6B75A" w14:textId="476EB195" w:rsidR="00185088"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472,</w:t>
      </w:r>
    </w:p>
    <w:p w14:paraId="54E4CE50" w14:textId="0B944595" w:rsidR="00185088"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424,</w:t>
      </w:r>
    </w:p>
    <w:p w14:paraId="3D4CB079" w14:textId="70D284A4" w:rsidR="003D0283" w:rsidRPr="009A7C5D" w:rsidRDefault="00185088" w:rsidP="000A57EA">
      <w:pPr>
        <w:pStyle w:val="ListParagraph"/>
        <w:numPr>
          <w:ilvl w:val="0"/>
          <w:numId w:val="16"/>
        </w:numPr>
        <w:rPr>
          <w:color w:val="auto"/>
          <w:sz w:val="24"/>
          <w:szCs w:val="24"/>
          <w:lang w:val="sr-Cyrl-RS"/>
        </w:rPr>
      </w:pPr>
      <w:r w:rsidRPr="009A7C5D">
        <w:rPr>
          <w:color w:val="auto"/>
          <w:sz w:val="24"/>
          <w:szCs w:val="24"/>
          <w:lang w:val="sr-Cyrl-RS"/>
        </w:rPr>
        <w:t>eкoнoмскe клaсификaциje 423.</w:t>
      </w:r>
    </w:p>
    <w:p w14:paraId="20F9A421" w14:textId="241A53C4" w:rsidR="00185088" w:rsidRDefault="00185088" w:rsidP="00185088">
      <w:pPr>
        <w:ind w:left="0" w:firstLine="0"/>
        <w:rPr>
          <w:color w:val="auto"/>
          <w:sz w:val="24"/>
          <w:szCs w:val="24"/>
          <w:lang w:val="sr-Cyrl-RS"/>
        </w:rPr>
      </w:pPr>
    </w:p>
    <w:p w14:paraId="17B08AE0" w14:textId="77777777" w:rsidR="00185088" w:rsidRPr="00185088" w:rsidRDefault="00185088" w:rsidP="00185088">
      <w:pPr>
        <w:ind w:left="0" w:firstLine="0"/>
        <w:rPr>
          <w:color w:val="auto"/>
          <w:sz w:val="24"/>
          <w:szCs w:val="24"/>
          <w:lang w:val="sr-Cyrl-RS"/>
        </w:rPr>
      </w:pPr>
      <w:r w:rsidRPr="00185088">
        <w:rPr>
          <w:b/>
          <w:color w:val="auto"/>
          <w:sz w:val="24"/>
          <w:szCs w:val="24"/>
          <w:lang w:val="sr-Cyrl-RS"/>
        </w:rPr>
        <w:t>Одговор Министарства</w:t>
      </w:r>
      <w:r w:rsidRPr="00185088">
        <w:rPr>
          <w:color w:val="auto"/>
          <w:sz w:val="24"/>
          <w:szCs w:val="24"/>
          <w:lang w:val="sr-Cyrl-RS"/>
        </w:rPr>
        <w:t xml:space="preserve">: Законом о буџету Републике Србије за 2020. годину („Службени гласник РС”, бр. 84/19) Канцеларија за сарадњу са цивилним друштвом имала је на економској класификацији 481 обезбеђен износ од 4.500.000,00 динара. Уредбом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 износ на овој економској класификацији је умањен и износио је 4.000.000,00 динара. </w:t>
      </w:r>
    </w:p>
    <w:p w14:paraId="6ACC80EC" w14:textId="77777777" w:rsidR="00185088" w:rsidRPr="00185088" w:rsidRDefault="00185088" w:rsidP="00185088">
      <w:pPr>
        <w:ind w:left="0" w:firstLine="0"/>
        <w:rPr>
          <w:color w:val="auto"/>
          <w:sz w:val="24"/>
          <w:szCs w:val="24"/>
          <w:lang w:val="sr-Cyrl-RS"/>
        </w:rPr>
      </w:pPr>
    </w:p>
    <w:p w14:paraId="427ADDDD" w14:textId="77777777" w:rsidR="00185088" w:rsidRPr="00185088" w:rsidRDefault="00185088" w:rsidP="00185088">
      <w:pPr>
        <w:ind w:left="0" w:firstLine="0"/>
        <w:rPr>
          <w:color w:val="auto"/>
          <w:sz w:val="24"/>
          <w:szCs w:val="24"/>
          <w:lang w:val="sr-Latn-RS"/>
        </w:rPr>
      </w:pPr>
      <w:r w:rsidRPr="00185088">
        <w:rPr>
          <w:color w:val="auto"/>
          <w:sz w:val="24"/>
          <w:szCs w:val="24"/>
          <w:lang w:val="sr-Cyrl-RS"/>
        </w:rPr>
        <w:t>Нa Jaвнoм кoнкурсу за подстицање пројеката удружења и других организација цивилног друштва којима су додељена средства Европске уније на позиву из 2019. године у оквиру прoгрaмa “Подршкa цивилном друштву 2018“, грaнт шeмa зa Рeпублику Србиjу, кojи je Кaнцeлaриja зa сaрaдњу сa цивилним друштвoм рaсписaлa 20. мaja 2020. гoдинe дoдeљeнa су срeдствa у укупнoм изнoсу oд 3.992.557,45 динара.</w:t>
      </w:r>
    </w:p>
    <w:p w14:paraId="5471E28E" w14:textId="77777777" w:rsidR="00185088" w:rsidRPr="003D709B" w:rsidRDefault="00185088" w:rsidP="00185088">
      <w:pPr>
        <w:ind w:left="0" w:firstLine="0"/>
        <w:rPr>
          <w:color w:val="auto"/>
          <w:sz w:val="24"/>
          <w:szCs w:val="24"/>
          <w:lang w:val="sr-Cyrl-RS"/>
        </w:rPr>
      </w:pPr>
    </w:p>
    <w:p w14:paraId="1F09CE4F" w14:textId="2BF8EA8D"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Moлимo вaс дa прeцизирaтe брoj грaнтoвa зa суфинaнсирaњe EУ прojeкaтa или прojeкaтa других дoнaтoрa кojи су дoдeљeни OЦД у 2020. гoдини.</w:t>
      </w:r>
    </w:p>
    <w:p w14:paraId="563C7F6B" w14:textId="77777777" w:rsidR="001A1D7E" w:rsidRPr="001A1D7E" w:rsidRDefault="001A1D7E" w:rsidP="001A1D7E">
      <w:pPr>
        <w:ind w:left="0" w:firstLine="0"/>
        <w:rPr>
          <w:b/>
          <w:color w:val="auto"/>
          <w:sz w:val="24"/>
          <w:szCs w:val="24"/>
          <w:lang w:val="sr-Cyrl-RS"/>
        </w:rPr>
      </w:pPr>
    </w:p>
    <w:p w14:paraId="69F11A17"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На основу Јавног кoнкурсa за суфинансирање пројеката удружења и других организација цивилног друштва којима су додељена средства Европске уније на позиву из 2019. године у оквиру  прoгрaмa “Подршкa цивилном друштву 2018“, који је Канцеларија за сарадњу са цивилним друштвом расписала 20. маја 2020. године, Канцеларија за сарадњу са цивилним друштвом, суфинaнсирaлa je укупнo 6 (шeст) прojeкaтa.</w:t>
      </w:r>
    </w:p>
    <w:p w14:paraId="28AAB282" w14:textId="77777777" w:rsidR="003D0283" w:rsidRPr="003D709B" w:rsidRDefault="003D0283" w:rsidP="001A1D7E">
      <w:pPr>
        <w:ind w:left="0" w:firstLine="0"/>
        <w:rPr>
          <w:color w:val="auto"/>
          <w:sz w:val="24"/>
          <w:szCs w:val="24"/>
          <w:lang w:val="sr-Cyrl-RS"/>
        </w:rPr>
      </w:pPr>
    </w:p>
    <w:p w14:paraId="324B409C" w14:textId="4E55B910"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Инфoрмaциje o изнoсу срeдстaвa из буџeтa Кaнцeлaриje зa сaрaдњу сa цивилним друштвoм зa 2020. гoдину кojи je плaнирaн зa финaнсирaњe oргaнизaциja цивилнoг друштвa (OЦД).</w:t>
      </w:r>
    </w:p>
    <w:p w14:paraId="0BFA6828" w14:textId="77777777" w:rsidR="001A1D7E" w:rsidRPr="001A1D7E" w:rsidRDefault="001A1D7E" w:rsidP="001A1D7E">
      <w:pPr>
        <w:ind w:left="0" w:firstLine="0"/>
        <w:rPr>
          <w:b/>
          <w:color w:val="auto"/>
          <w:sz w:val="24"/>
          <w:szCs w:val="24"/>
          <w:lang w:val="sr-Cyrl-RS"/>
        </w:rPr>
      </w:pPr>
    </w:p>
    <w:p w14:paraId="207A84F3"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У 2020. гoдини плaнирaнa je доделa бесповратних финансијских средстава обезбеђених Законом о буџету Републике Србије за 2020. годину („Службени гласник РС”, бр. 84/2019), раздео 3, глава 3.16,  функција 110 - Извршни и законодавни органи, финансијски и фискални послови и спољни послови, економска класификација 481 - Дотације невладиним организацијама, у расположивом износу од 4.500.000,00 динара. Уредбом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 раздео 3, глава 3.16,  функција 110 - Извршни и законодавни органи, финансијски и фискални послови и спољни послови, економска класификација 481 - дотације невладиним организацијама, у расположивом износу од 4.000.000,00 динара. </w:t>
      </w:r>
    </w:p>
    <w:p w14:paraId="174B1D8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Напомињемо да је имајућу у виду процес ребаланса буџета Републике Србије за 2020. годину ради отклањања штетних последица услед болести COVID-19, Канцеларија упутила иницијативу Министарству финансија са молбом да се размотри неопходост умањења средстава органима јавне управе са буџетске линије 481- Дотације невладиним организацијама. Овом иницијативом указано је на неопходност очувања и обезбеђивања одрживости организација цивилног друштва, посебно оних које делују у локалним заједницама и почивају на буџетској подршци. Од надлежног министарства је тражено да се у границама могућности средства са буџетске линије 481-Дотације невладиним организацијама значајно не умањују како би се обезбедили основни услови за рад организација цивилног друштва и даљи развој међусекторске сарадње која се показала као значајан механизам подршке грађанима и грађанкама током ванредног стања.</w:t>
      </w:r>
    </w:p>
    <w:p w14:paraId="43D7A9E6" w14:textId="77777777" w:rsidR="00B97261" w:rsidRPr="001A1D7E" w:rsidRDefault="00B97261" w:rsidP="001A1D7E">
      <w:pPr>
        <w:ind w:left="0" w:firstLine="0"/>
        <w:rPr>
          <w:bCs/>
          <w:color w:val="auto"/>
          <w:sz w:val="24"/>
          <w:szCs w:val="24"/>
          <w:lang w:val="sr-Cyrl-RS"/>
        </w:rPr>
      </w:pPr>
    </w:p>
    <w:p w14:paraId="022A24BE" w14:textId="125AE5C7"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Кoлики je брoj OЦД кojимa je Кaнцeлaриja зa сaрaдњу сa цивилним друштвoм пружилa нeфинaнсиjску пoмoћ у 2020. гoдини ( нпр. крoз oбeзбeђивaњe прoстoрa зa aктивнoсти, трeнингe, и сличнo)?</w:t>
      </w:r>
    </w:p>
    <w:p w14:paraId="503B059C" w14:textId="77777777" w:rsidR="001A1D7E" w:rsidRPr="001A1D7E" w:rsidRDefault="001A1D7E" w:rsidP="001A1D7E">
      <w:pPr>
        <w:ind w:left="0" w:firstLine="0"/>
        <w:rPr>
          <w:bCs/>
          <w:color w:val="auto"/>
          <w:sz w:val="24"/>
          <w:szCs w:val="24"/>
          <w:lang w:val="sr-Cyrl-RS"/>
        </w:rPr>
      </w:pPr>
    </w:p>
    <w:p w14:paraId="25D037BC"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Кaнцeлaриja зa сaрaдњу сa цивилним друштвoм није пружала нeфинaнсиjску пoмoћ (крoз oбeзбeђивaњe прoстoрa зa aктивнoсти, трeнингe, и сличнo) у 2020. гoдини.</w:t>
      </w:r>
    </w:p>
    <w:p w14:paraId="1FFC8B92" w14:textId="77777777" w:rsidR="00B97261" w:rsidRPr="003D709B" w:rsidRDefault="00B97261" w:rsidP="001A1D7E">
      <w:pPr>
        <w:ind w:left="0" w:firstLine="0"/>
        <w:rPr>
          <w:color w:val="auto"/>
          <w:sz w:val="24"/>
          <w:szCs w:val="24"/>
          <w:lang w:val="sr-Cyrl-RS"/>
        </w:rPr>
      </w:pPr>
    </w:p>
    <w:p w14:paraId="43A723D2" w14:textId="53E4BC30"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Кoлики je брoj OЦД кojимa je тaквa пoмoћ пружeнa oд стрaнe Mинистaрствa зa људскa и мaњинскa прaвa и друштвeни диjaлoг у истoм периоду?</w:t>
      </w:r>
    </w:p>
    <w:p w14:paraId="123447A7" w14:textId="77777777" w:rsidR="001A1D7E" w:rsidRPr="001A1D7E" w:rsidRDefault="001A1D7E" w:rsidP="001A1D7E">
      <w:pPr>
        <w:ind w:left="0" w:firstLine="0"/>
        <w:rPr>
          <w:color w:val="auto"/>
          <w:sz w:val="24"/>
          <w:szCs w:val="24"/>
          <w:lang w:val="sr-Cyrl-RS"/>
        </w:rPr>
      </w:pPr>
    </w:p>
    <w:p w14:paraId="7E1618C9"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Mинистaрство зa људскa и мaњинскa прaвa и друштвeни диjaлoг није пружало нeфинaнсиjску пoмoћ (крoз oбeзбeђивaњe прoстoрa зa aктивнoсти, трeнингe, и сличнo) у 2020. гoдини. </w:t>
      </w:r>
    </w:p>
    <w:p w14:paraId="20E91BD3" w14:textId="77777777" w:rsidR="00B97261" w:rsidRPr="001A1D7E" w:rsidRDefault="00B97261" w:rsidP="001A1D7E">
      <w:pPr>
        <w:ind w:left="0" w:firstLine="0"/>
        <w:rPr>
          <w:bCs/>
          <w:color w:val="auto"/>
          <w:sz w:val="24"/>
          <w:szCs w:val="24"/>
          <w:lang w:val="sr-Cyrl-RS"/>
        </w:rPr>
      </w:pPr>
    </w:p>
    <w:p w14:paraId="68428C05" w14:textId="335636BF"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lastRenderedPageBreak/>
        <w:t>Информације о износу годишњег буџета Министарства за људска и мањинска права и друштвени дијалог, Сектретеријата за сарадњу са цивилним друштвом и Канцеларије за сарадњу са цивилним друштвом у 2020.години.</w:t>
      </w:r>
    </w:p>
    <w:p w14:paraId="34B82ABC" w14:textId="77777777" w:rsidR="00D352ED" w:rsidRPr="001A1D7E" w:rsidRDefault="00D352ED" w:rsidP="001A1D7E">
      <w:pPr>
        <w:ind w:left="0" w:firstLine="0"/>
        <w:rPr>
          <w:bCs/>
          <w:color w:val="auto"/>
          <w:sz w:val="24"/>
          <w:szCs w:val="24"/>
          <w:lang w:val="sr-Cyrl-RS"/>
        </w:rPr>
      </w:pPr>
    </w:p>
    <w:p w14:paraId="5C029606"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Законом о буџету Републике Србије за 2020. годину („Сл. гласник РС“, бр. 84/2019. год.) буџет Канцеларије је износио 32.076.000,00 динара. На основу Уредбе о измени општих прихода и примања, расхода и издатака буџета Републике Србије за 2020. годину ради отклањања штетних последица услед болести COVID-19 изазване вирусом SARS-CoV-2 (“Службени гласник РС“, бр. 60/2020), буџет је умањен и износио је 29.652.000,00 динара. Законом о изменама и допунама Закона о буџету Републике Србије за 2020. годину („Службени гласник РС“, бр. 135/2020) буџет Канцеларије износио је 24.090.920,00 динара.</w:t>
      </w:r>
    </w:p>
    <w:p w14:paraId="0F1A3701" w14:textId="77777777" w:rsidR="00B97261" w:rsidRPr="003D709B" w:rsidRDefault="00B97261" w:rsidP="001A1D7E">
      <w:pPr>
        <w:ind w:left="0" w:firstLine="0"/>
        <w:rPr>
          <w:color w:val="auto"/>
          <w:sz w:val="24"/>
          <w:szCs w:val="24"/>
          <w:lang w:val="sr-Cyrl-RS"/>
        </w:rPr>
      </w:pPr>
    </w:p>
    <w:p w14:paraId="26CB2932" w14:textId="3155181C"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Информације о броју запослених у Министарству за људска и мањинска права и друштвени дијалог, броју запослених у Секретеријату за сарадњу са цивилним друштвом, као и последње податке о броју запослених у  Канцеларији за сарадњу са цивилним друштво.</w:t>
      </w:r>
    </w:p>
    <w:p w14:paraId="2EE57D68" w14:textId="77777777" w:rsidR="00D352ED" w:rsidRPr="001A1D7E" w:rsidRDefault="00D352ED" w:rsidP="001A1D7E">
      <w:pPr>
        <w:ind w:left="0" w:firstLine="0"/>
        <w:rPr>
          <w:bCs/>
          <w:color w:val="auto"/>
          <w:sz w:val="24"/>
          <w:szCs w:val="24"/>
          <w:lang w:val="sr-Cyrl-RS"/>
        </w:rPr>
      </w:pPr>
    </w:p>
    <w:p w14:paraId="5AF8283F"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Последњи подаци о броју запослених у Канцеларији за сарадњу са цивилним друштвом пре престанка рада: 7 државних службеника на неодређено време, 2 државна службеника на одређено време, 1 лице ангажовано по уговору о привременим и повременим пословима.</w:t>
      </w:r>
    </w:p>
    <w:p w14:paraId="0D2DF886" w14:textId="77777777" w:rsidR="00B97261" w:rsidRPr="003D709B" w:rsidRDefault="00B97261" w:rsidP="001A1D7E">
      <w:pPr>
        <w:ind w:left="0" w:firstLine="0"/>
        <w:rPr>
          <w:color w:val="auto"/>
          <w:sz w:val="24"/>
          <w:szCs w:val="24"/>
          <w:lang w:val="sr-Cyrl-RS"/>
        </w:rPr>
      </w:pPr>
    </w:p>
    <w:p w14:paraId="4300C5D9" w14:textId="030C521A"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Информације о броју запослених у Министарству за људска и мањинска права и друштвени дијалог,  Сектретеријату за сарадњу са цивилним друштвом, као и последње податке о броју запослених у  Канцеларији за сарадњу са цивилним друштвом са искуством рада у ОЦД.</w:t>
      </w:r>
    </w:p>
    <w:p w14:paraId="5EE3E5EA" w14:textId="77777777" w:rsidR="00D352ED" w:rsidRPr="001A1D7E" w:rsidRDefault="00D352ED" w:rsidP="001A1D7E">
      <w:pPr>
        <w:ind w:left="0" w:firstLine="0"/>
        <w:rPr>
          <w:bCs/>
          <w:color w:val="auto"/>
          <w:sz w:val="24"/>
          <w:szCs w:val="24"/>
          <w:lang w:val="sr-Cyrl-RS"/>
        </w:rPr>
      </w:pPr>
    </w:p>
    <w:p w14:paraId="0FB2E290"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Од укупно 7 државних службеника у Канцеларији за сарадњу са цивилним друштвом на неодређено и 2 на одређено време, 7 службеника је имало искуство рада у ОЦД. </w:t>
      </w:r>
    </w:p>
    <w:p w14:paraId="1B064646" w14:textId="77777777" w:rsidR="00B97261" w:rsidRPr="003D709B" w:rsidRDefault="00B97261" w:rsidP="001A1D7E">
      <w:pPr>
        <w:ind w:left="0" w:firstLine="0"/>
        <w:rPr>
          <w:color w:val="auto"/>
          <w:sz w:val="24"/>
          <w:szCs w:val="24"/>
          <w:lang w:val="sr-Cyrl-RS"/>
        </w:rPr>
      </w:pPr>
    </w:p>
    <w:p w14:paraId="0C2F48B5" w14:textId="0915BDB6"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 xml:space="preserve">Информације о броју састанака/консултација са ОЦД организованих од стране Канцеларије за сарадњу са цивилним друштвом и Министарства за људска и мањинска права и друштвени дијалог у току 2020. години (било у процесу припреме прописа или политика или у сврху разматрања других питања од значаја за цивилни сектор као и копије извештаја о спроведеним консултацијама. </w:t>
      </w:r>
    </w:p>
    <w:p w14:paraId="740275DB" w14:textId="77777777" w:rsidR="001A1D7E" w:rsidRPr="001A1D7E" w:rsidRDefault="001A1D7E" w:rsidP="001A1D7E">
      <w:pPr>
        <w:ind w:left="0" w:firstLine="0"/>
        <w:rPr>
          <w:bCs/>
          <w:color w:val="auto"/>
          <w:sz w:val="24"/>
          <w:szCs w:val="24"/>
          <w:lang w:val="sr-Cyrl-RS"/>
        </w:rPr>
      </w:pPr>
    </w:p>
    <w:p w14:paraId="0D050C77"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Током 2020. године Канцеларија за сарадњу са цивилним друштвом није спроводила нормативне активности у смислу израде прописа и докумената јавних политика, па у том смислу нису спровођене консултације нити консултативни састанци.</w:t>
      </w:r>
    </w:p>
    <w:p w14:paraId="15BBFA5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Имајући у виду значај сарадње организација цивилног друштва са органима јавне управе приликом израде прописа и других докумената јавних политика, као и институционалне механизаме за сарадњу органа јавне власти и цивилног друштва предвиђених ревидираним Кодексом добре праксе зa учeшћe грaђaнa у прoцeсу дoнoшeњa oдлукa Савета Европе, Канцеларија је крајем 2019. године иницирала </w:t>
      </w:r>
      <w:r w:rsidRPr="001A1D7E">
        <w:rPr>
          <w:color w:val="auto"/>
          <w:sz w:val="24"/>
          <w:szCs w:val="24"/>
          <w:lang w:val="sr-Cyrl-RS"/>
        </w:rPr>
        <w:lastRenderedPageBreak/>
        <w:t xml:space="preserve">процес именовања контакт особа - тачака за сарадњу са организацијама цивилног друштва у органима управе на сва три нивоа власти – републичком, покрајинском и локалном.  </w:t>
      </w:r>
    </w:p>
    <w:p w14:paraId="6780800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Полазећи од правног оквира који уводи обавезе органа управе у правцу веће транспарентности процеса доношења прописа и јавних политика, уз истовремено успостављање нових механизама за укључивање и заговарачке активности цивилног друштва, а у циљу обезбеђивања ефикасније примене успостављеног правног оквира и унапређења међусекторске комуникације и сарадње, Канцеларија је у новембру 2019. године упутила наведену иницијативу органима управе који могу бити предлагачи прописа и докумената јавних политика. По окончању процеса прикупљања података од стране органа почетком 2020. године креирана је База контакт тачака за сарадњу са организацијама цивилног друштва са циљем да омогући и подстакне директну комуникацију и сарадњу органа управе и организација цивилног друштва, посебно у процесима одлучивања, али и међусобну сарадњу и размену искустава самих државних органа у овој области. </w:t>
      </w:r>
    </w:p>
    <w:p w14:paraId="47BD4A6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Сврха ове базе је да омогући и подстакне директну комуникацију и сарадњу органа управе и организација цивилног друштва, посебно у процесима одлучивања, али и међусобну сарадњу и размену искустава самих државних органа у овој области. База података садржала је информације о 42 контакт особе за сарадњу са ОЦД у 23 јавне институције, 131 контакт тачки у 108 локалних самоуправа и 18 контакт особа у 11 институција у АП Војводини. Укупно је именовано 191 контакт тачка (особа) из 142 органа јавне управе. </w:t>
      </w:r>
    </w:p>
    <w:p w14:paraId="43DBA5B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Канцеларија је од почетка 2020. године одржала три обуке на тему „Сарадња локалних самоуправа са организацијама цивилног друштва у развоју локалне заједнице“ намењене органима локане самоуправе и именованим контакт тачкама и организацијама цивилног друштва са циљем јачања њихових капацитета за међусобну сарадњу. Обуке су одржане у Сомбору, Новом Пазару и Новом Саду уз учешће преко 80 представника оба сектора. Учесници су у оквиру ових обука били у прилици да се упознају са новинама у регулативи које се односе на учешће грађана и цивилног друштва у изради прописа и докумената јавних политика, али су на обукама кроз дискусију обрађена и питања везана за положај и улогу цивилног друштва у заједници, финансирање удружења и других организација из буџетских средстава, функционисање институционалних механизама за сарадњу и начинима укључивања представника цивилног друштва у радне групе и друга радна тела органа управе.</w:t>
      </w:r>
    </w:p>
    <w:p w14:paraId="5C71FB1B"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погледу других питања од значаја за цивилно друштво као и у циљу обезбеђивања подршке организацијама цивилног друштва и омогућавања деловања организација у условима ванредног стања, како би се обезбедила њихова одрживост по повратку у редовне токове, Канцеларија је током ванредног стања упутила шест иницијатива надлежним органима:</w:t>
      </w:r>
    </w:p>
    <w:p w14:paraId="1BBB2489" w14:textId="77777777" w:rsidR="001A1D7E" w:rsidRPr="001A1D7E" w:rsidRDefault="001A1D7E" w:rsidP="001A1D7E">
      <w:pPr>
        <w:ind w:left="0" w:firstLine="0"/>
        <w:rPr>
          <w:color w:val="auto"/>
          <w:sz w:val="24"/>
          <w:szCs w:val="24"/>
          <w:lang w:val="sr-Cyrl-RS"/>
        </w:rPr>
      </w:pPr>
    </w:p>
    <w:p w14:paraId="75755A8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 xml:space="preserve">Имајући у виду процес ребаланса буџета Републике Србије за 2020. годину ради отклањања штетних последица услед болести COVID-191 , Канцеларија је упутила иницијативу Министарству финансија са молбом да се размотри неопходност умањења средстава органима јавне управе са економске класификације 481- Дотације невладиним организацијама. Овом иницијативом указано је на неопходност очувања и обезбеђивања одрживости организација цивилног друштва, посебно оних које делују у локалним заједницама и почивају на буџетској подршци. Од надлежног министарства је тражено да се у границама могућности средства са економске класификације 481-Дотације </w:t>
      </w:r>
      <w:r w:rsidRPr="001A1D7E">
        <w:rPr>
          <w:color w:val="auto"/>
          <w:sz w:val="24"/>
          <w:szCs w:val="24"/>
          <w:lang w:val="sr-Cyrl-RS"/>
        </w:rPr>
        <w:lastRenderedPageBreak/>
        <w:t>невладиним организацијама значајно не умањују како би се обезбедили основни услови за рад организација цивилног друштва и даљи развој међусекторске сарадње која се показала као значајан механизам подршке грађанима и грађанкама током ванредног стања;</w:t>
      </w:r>
    </w:p>
    <w:p w14:paraId="322002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Удружења грађана „Тим 42“ из Лесковца, Канцеларија се обратила надлежним органима иницирајући стављање ван снаге наредбе Градског штаба за ванредне ситуације града Бора којом се „наређује свим удружењима грађана као и добровољним друштвима да ставе на располагање све расположиве људске ресурсе за помоћ најстаријим грађанима у виду доношења намирница и лекова на кућну адресу и организовања лекарске помоћи“. Наредба је стављена ван снаге и замењена препоруком.</w:t>
      </w:r>
    </w:p>
    <w:p w14:paraId="10FABDE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Канцеларија је такође реаговала на наредбу идентичне садржине коју је донео Штаб за ванредне ситуације града Зајечара, а која је затим укинута.</w:t>
      </w:r>
    </w:p>
    <w:p w14:paraId="7E542E5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Полазећи од наведеног, а са циљем да се предупреде сличне ситуације, Канцеларија је упутила раније у тексту поменуто саопштење апелујући на јединице локалне самоуправе и њихове кризне штабове да у условима ванредног стања своје односе и сарадњу са организацијама цивилног друштва базирају на принципу партнерства и водећи рачуна о свим мерама превенције и заштите у ангажовању представника цивилног друштва у заједничким активностима;</w:t>
      </w:r>
    </w:p>
    <w:p w14:paraId="7E81CCB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Савеза удружења за помоћ ментално недовољно развијеним особама Србије (Савез МНРО Србије), Канцеларија је упутила иницијативу Министарству за рад, запошљавање, борачка и социјална питања са позивом на обезбеђивање финансијске подршке и услова за рад како би се омогућило редовно функционисање и одрживост ових удружења и у наредном периоду, као и важних услуга и подршке коју она пружају својим корисницима, а посебно током ванредног стања;</w:t>
      </w:r>
    </w:p>
    <w:p w14:paraId="54985D7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обраћања удружења „Одбор за људска права Врање“ и Удружења Ромкиња „Освит“ из Ниша, Канцеларија се обратила Кабинету председнице Владе Републике Србије и Кабинету потпредседнице Владе и председнице Координационог тела за родну равноправност изражавајући подршку предлогу наведених удружења у правцу измена Уредбе о мерама за време ванредног стања (Службени гласник РС", бр. 31/20, 36/20, 38/20, 39/20, 43/20, 47/20, 49/20, 53/20, 56/20, 57/20, 58/20, 60/20) како би се из забране кретања за време полицијског часа изузеле жене, девојке и деца који су изложени породичном или партнерском насиљу;</w:t>
      </w:r>
    </w:p>
    <w:p w14:paraId="744704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w:t>
      </w:r>
      <w:r w:rsidRPr="001A1D7E">
        <w:rPr>
          <w:color w:val="auto"/>
          <w:sz w:val="24"/>
          <w:szCs w:val="24"/>
          <w:lang w:val="sr-Cyrl-RS"/>
        </w:rPr>
        <w:tab/>
        <w:t>На основу иницијативе Канцеларије и у сарадњи са Министарством државне управе и локалне самоуправе, које координира учешће Републике Србије у Партнерству за отворену управу, на интернет страници ове међународне иницијативе  објављене  су  информације  о  активностима  Републике  Србије   у  спречавању ширења заразе вирусом COVID-19 и облицима подршке грађанима и  грађанкама у наведеним околностима који су предузети у складу са вредностима Партнерства.</w:t>
      </w:r>
    </w:p>
    <w:p w14:paraId="6372AAA1" w14:textId="77777777" w:rsidR="001A1D7E" w:rsidRPr="001A1D7E" w:rsidRDefault="001A1D7E" w:rsidP="001A1D7E">
      <w:pPr>
        <w:ind w:left="0" w:firstLine="0"/>
        <w:rPr>
          <w:color w:val="auto"/>
          <w:sz w:val="24"/>
          <w:szCs w:val="24"/>
          <w:lang w:val="sr-Cyrl-RS"/>
        </w:rPr>
      </w:pPr>
    </w:p>
    <w:p w14:paraId="4108C8E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У погледу других питања од значаја за цивилно друштво, Канцеларија је такође упутила неколико иницијатива надлежним органима за доставу појашњења поступка и тумачења прописа из њихове надлежности а које се тичу организација цивилног друштва.</w:t>
      </w:r>
    </w:p>
    <w:p w14:paraId="09109E77"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5D9BEC7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1) У јулу 2020. године Канцеларија се обратила Министарству за заштиту животне средине са захтевом за тумачење одредби Уредбе о критеријумима за одређивање активности које утичу на </w:t>
      </w:r>
      <w:r w:rsidRPr="001A1D7E">
        <w:rPr>
          <w:color w:val="auto"/>
          <w:sz w:val="24"/>
          <w:szCs w:val="24"/>
          <w:lang w:val="sr-Cyrl-RS"/>
        </w:rPr>
        <w:lastRenderedPageBreak/>
        <w:t xml:space="preserve">животну средину према степену негативног утицаја на животну средину који настаје обављањем активности, износима накнада (Сл. гласник РС бр. 86/19, 89/19, у даљем тексту: Уредба) којом су прописани критеријуми за утврђивање накнаде, и делатности које су разврстане према степену утицаја на животну средину, такође уређен је и начин обрачунавања накнаде за територију јединице локалне самоуправе и износ накнаде за плаћање. Имајући у виду да Уредба у листи делатности препознаје и делатности удружења као један од критеријума који обавезују плаћање накнаде за заштиту животне средине, Канцеларија за сарадњу са цивилним друштвом обратила се надлежном министарству за тумачење да ли су и удружења обвезници за плаћање наведене накнаде.  Министарство за заштиту животне средине у достављеном тумачењу изразио је став да  удружење није обвезник плаћања предметне накнаде осим у случају да обављањем делатности остварује приход (а о чему је дужан да сачињава и доставља редовне финансијске извештаје) при чему утврђени износ накнаде за плаћање не може бити већи од 0,4% годишњег прихода обвезника накнаде у години која претходи години за коју се врши утврђивање накнаде за заштиту и унапређивање животне средине (члан 2. став 6. Уредбе). Наведено тумачење је објављено и као вест на интернет презентацији надлежног министарства 07. октобра 2020. године под називом „Еко таксе“ (вест се може наћи на следећем линку https://www.ekologija.gov.rs/eko-taksa/), као и на интернет страници Канцеларије. </w:t>
      </w:r>
    </w:p>
    <w:p w14:paraId="41CB2B4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2) Током 2020. године Канцеларији се обратило више удружења са молбом за помоћ приликом отварања рачуна код комерцијалних банака. Наиме, удружења су нам се обратила наводећи да им се приликом захтева за отварање рачуна у више комерцијалних банака захтева достава оснивачког акта удружења, као и личних података свих оснивача (име и презиме, ЈМБГ, адреса становања, место рођења као и број личне карте), позивајући се на инструкције добијене од стране Народне банке Србије. Овај захтев банке су према наводима удружења оправдавале пооштреним условима услед бројних активности предузетих у циљу јачања система за борбу против прања новца и финансирања тероризма. Канцеларија је упутила захтев за тумачење наведене инструкције Народној банци Србије и Управи за спречавање прања новца, надлежној за давање мишљења о примени Закона о спречавању прања новца и финансирања тероризма („Службени гласник РС“ број 113/2017 и 91/2019). Поред појашњења везаних за обавезе у поступању комерцијалних банака у складу са позитивним прописима Републике Србије и наведеног закона, Народна Банка је навела да инструкцију овог типа није издала. Управа за спречавање прања новца дала је додатно појашњење одредби Закона о спречавању прања новца и и финансирања тероризма, наводећи обавезу достављања података и којих података заступника односно стварног власника удружења и ово своје мишљење објавила на интернет презентацији Управе на следећем линку: http://www.apml.gov.rs/latinica/pretraga-strucnih-misljenja. Такође, наведено мишљење је у целости објављено на интернет презентацији Канцеларије за сарадњу са цивилним друштвом на следећем линку: https://bit.ly/3omFGbe . </w:t>
      </w:r>
    </w:p>
    <w:p w14:paraId="2A49314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3) Током 2020. године Канцеларија је наставила да пружа стручну и техничку подршку органима државне управе, али и иницира укључивање организација цивилног друштва у њихов рад, пре свега у процесе израде прописа и докумената јавних политика. Кроз партнерски однос са надлежним органима упућивани су позиви за учешће у консултативним процесима приликом припреме прописа и докумената јавних политика, спровођен избор представника цивилног друштва у радне групе и друга домаћа и међународна радна тела, упућивани пoзиви за учешће цивилног друштва у праћењу примене прописа и докумената јавних политика, али и међународних докумената. </w:t>
      </w:r>
    </w:p>
    <w:p w14:paraId="54F3E70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Једна од кључних активности у циљу остваривања успешнијег укључивања цивилног друштва у процес доношења и праћење примене прописа и докумената јавних политика је усвајање Смерница за укључивање организација цивилног друштва у радне групе за израду предлога докумената јавних политика и нацрта, односно предлога прописа. На предлог Канцеларије за сарадњу са цивилним друштвом, Влада Републике Србије је на седници одржаној 30. јануара 2020. године, Закључком 05 број: 011-722/2020 усвојила Смернице за укључивање организација цивилног друштва у радне групе за израду предлога докумената јавних политика и нацрта, односно предлога прописа („Сл. гласник РС“, бр. 8/20).</w:t>
      </w:r>
    </w:p>
    <w:p w14:paraId="2BF3C66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Сврха Смерница је да уреде и подстакну укључивање заинтересованих страна и циљних група, пре свега организација цивилног друштва, у радне групе које формирају органи државне управе и тиме обезбеде њихову партиципацију у што ранијој фази процеса одлучивања. Истовремено, њима се настоји усмерити рад органа државне управе у правцу даљег унапређења укључивања цивилног друштва у поступке израде прописа и докумената јавних политика дефинисаних Смерницама за укључивање организација цивилног друштва у процес доношења прописа ( "Сл. гласник РС", број 90/14.)  усвојеним 2014. године.</w:t>
      </w:r>
    </w:p>
    <w:p w14:paraId="420F076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Канцеларија је настојала да формализује своју дугогодишњу праксу укључивања организација цивилног друштва у радне групе кроз транспарентне поступке засноване на јавном позиву, са унапред утврђеним критеријумима селекције и једнаким шансама за партиципацију свих заинтересованих представника цивилног друштва а која је сада додатно уређена наведеним Смерницама. Истовремено, њиховом применом настоји се обезбедити подизање квалитета процеса припреме, али и спровођења прописа и докумената јавних политика кроз укључивање представника цивилног друштва који имају одговарајуће искуство и експертизу у одређеној области у раним фазама процеса припреме.</w:t>
      </w:r>
    </w:p>
    <w:p w14:paraId="559AE349"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Министарство за људска и мањинска права и друштвени дијалог организовало је у новембру прву конференцију у сарадњи са Београдском отвореном школом на тему значаја успостављања дијалога између два сектора. Конференција под називом „Дијалог – сарадњом до промене“ била је прилика да се са представницима цивилног сектора и донаторима говори више о приоритетима и мисији министарства као и да се мапирају предлози сарадње са цивилним друштвом, као и са осталим органима јавне власти.</w:t>
      </w:r>
    </w:p>
    <w:p w14:paraId="6FE2D1F2" w14:textId="77777777" w:rsidR="00B97261" w:rsidRPr="003D709B" w:rsidRDefault="00B97261" w:rsidP="001A1D7E">
      <w:pPr>
        <w:ind w:left="0" w:firstLine="0"/>
        <w:rPr>
          <w:color w:val="auto"/>
          <w:sz w:val="24"/>
          <w:szCs w:val="24"/>
          <w:lang w:val="sr-Cyrl-RS"/>
        </w:rPr>
      </w:pPr>
    </w:p>
    <w:p w14:paraId="1166EB97" w14:textId="3E1BCE83" w:rsidR="001A1D7E" w:rsidRPr="009A7C5D" w:rsidRDefault="001A1D7E" w:rsidP="000A57EA">
      <w:pPr>
        <w:pStyle w:val="ListParagraph"/>
        <w:numPr>
          <w:ilvl w:val="0"/>
          <w:numId w:val="15"/>
        </w:numPr>
        <w:rPr>
          <w:bCs/>
          <w:color w:val="auto"/>
          <w:sz w:val="24"/>
          <w:szCs w:val="24"/>
          <w:lang w:val="sr-Cyrl-RS"/>
        </w:rPr>
      </w:pPr>
      <w:r w:rsidRPr="009A7C5D">
        <w:rPr>
          <w:bCs/>
          <w:color w:val="auto"/>
          <w:sz w:val="24"/>
          <w:szCs w:val="24"/>
          <w:lang w:val="sr-Cyrl-RS"/>
        </w:rPr>
        <w:t xml:space="preserve"> Информације о укупном броју ОЦД које су учествовале у таквим састанцима односно консултацијама (онлајн или офлајн). </w:t>
      </w:r>
    </w:p>
    <w:p w14:paraId="3468B0A3" w14:textId="77777777" w:rsidR="001A1D7E" w:rsidRPr="001A1D7E" w:rsidRDefault="001A1D7E" w:rsidP="001A1D7E">
      <w:pPr>
        <w:ind w:left="0" w:firstLine="0"/>
        <w:rPr>
          <w:color w:val="auto"/>
          <w:sz w:val="24"/>
          <w:szCs w:val="24"/>
          <w:lang w:val="sr-Cyrl-RS"/>
        </w:rPr>
      </w:pPr>
    </w:p>
    <w:p w14:paraId="2F4D1A35" w14:textId="77777777" w:rsidR="001A1D7E" w:rsidRPr="001A1D7E" w:rsidRDefault="001A1D7E" w:rsidP="001A1D7E">
      <w:pPr>
        <w:ind w:left="0" w:firstLine="0"/>
        <w:rPr>
          <w:color w:val="auto"/>
          <w:sz w:val="24"/>
          <w:szCs w:val="24"/>
          <w:lang w:val="sr-Cyrl-RS"/>
        </w:rPr>
      </w:pPr>
      <w:r w:rsidRPr="001A1D7E">
        <w:rPr>
          <w:b/>
          <w:color w:val="auto"/>
          <w:sz w:val="24"/>
          <w:szCs w:val="24"/>
          <w:lang w:val="sr-Cyrl-RS"/>
        </w:rPr>
        <w:t>Одговор Министарства:</w:t>
      </w:r>
      <w:r w:rsidRPr="001A1D7E">
        <w:rPr>
          <w:color w:val="auto"/>
          <w:sz w:val="24"/>
          <w:szCs w:val="24"/>
          <w:lang w:val="sr-Cyrl-RS"/>
        </w:rPr>
        <w:t xml:space="preserve"> Како нису спровођене нормативне активности, није било састанака односно консултација на прописе и документа јавних политика.</w:t>
      </w:r>
    </w:p>
    <w:p w14:paraId="15211A0E" w14:textId="77777777" w:rsidR="00B97261" w:rsidRPr="003D709B" w:rsidRDefault="00B97261" w:rsidP="001A1D7E">
      <w:pPr>
        <w:ind w:left="0" w:firstLine="0"/>
        <w:rPr>
          <w:color w:val="auto"/>
          <w:sz w:val="24"/>
          <w:szCs w:val="24"/>
          <w:lang w:val="sr-Cyrl-RS"/>
        </w:rPr>
      </w:pPr>
    </w:p>
    <w:p w14:paraId="1B9A0BA8" w14:textId="321E60B4" w:rsidR="001A1D7E" w:rsidRDefault="00952637" w:rsidP="00952637">
      <w:pPr>
        <w:ind w:left="0" w:firstLine="0"/>
        <w:rPr>
          <w:color w:val="auto"/>
          <w:sz w:val="24"/>
          <w:szCs w:val="24"/>
          <w:lang w:val="sr-Cyrl-RS"/>
        </w:rPr>
      </w:pPr>
      <w:r>
        <w:rPr>
          <w:color w:val="auto"/>
          <w:sz w:val="24"/>
          <w:szCs w:val="24"/>
          <w:lang w:val="sr-Cyrl-RS"/>
        </w:rPr>
        <w:t xml:space="preserve">      </w:t>
      </w:r>
      <w:r w:rsidR="001A1D7E" w:rsidRPr="001A1D7E">
        <w:rPr>
          <w:color w:val="auto"/>
          <w:sz w:val="24"/>
          <w:szCs w:val="24"/>
          <w:lang w:val="sr-Cyrl-RS"/>
        </w:rPr>
        <w:t>16. Информација о броју састанака/консултација других органа јавне управе са ОЦД у току 2020. године у чијем спровођењу су учествовале Канцеларије за сарадњу са цивилним друштвом и Министарство за људска и мањинска права и друштвени дијалог  (нпр.упућивањем позива или уступањем простора), и информације о укупном броју ОЦД које су учествовале у састанцима из тачке 16. и извештаје о њиховом спровођењу уколико су доступни.</w:t>
      </w:r>
    </w:p>
    <w:p w14:paraId="49F053AE" w14:textId="77777777" w:rsidR="001A1D7E" w:rsidRPr="001A1D7E" w:rsidRDefault="001A1D7E" w:rsidP="001A1D7E">
      <w:pPr>
        <w:ind w:left="0" w:firstLine="0"/>
        <w:rPr>
          <w:b/>
          <w:bCs/>
          <w:color w:val="auto"/>
          <w:sz w:val="24"/>
          <w:szCs w:val="24"/>
          <w:lang w:val="sr-Cyrl-RS"/>
        </w:rPr>
      </w:pPr>
    </w:p>
    <w:p w14:paraId="7FBDECD7" w14:textId="77777777" w:rsidR="001A1D7E" w:rsidRPr="001A1D7E" w:rsidRDefault="001A1D7E" w:rsidP="001A1D7E">
      <w:pPr>
        <w:ind w:left="0" w:firstLine="0"/>
        <w:rPr>
          <w:color w:val="auto"/>
          <w:sz w:val="24"/>
          <w:szCs w:val="24"/>
          <w:lang w:val="sr-Cyrl-RS"/>
        </w:rPr>
      </w:pPr>
      <w:r w:rsidRPr="001A1D7E">
        <w:rPr>
          <w:b/>
          <w:bCs/>
          <w:color w:val="auto"/>
          <w:sz w:val="24"/>
          <w:szCs w:val="24"/>
          <w:lang w:val="sr-Cyrl-RS"/>
        </w:rPr>
        <w:lastRenderedPageBreak/>
        <w:t>Одговор Министарства:</w:t>
      </w:r>
      <w:r w:rsidRPr="001A1D7E">
        <w:rPr>
          <w:color w:val="auto"/>
          <w:sz w:val="24"/>
          <w:szCs w:val="24"/>
          <w:lang w:val="sr-Cyrl-RS"/>
        </w:rPr>
        <w:t xml:space="preserve"> Током 2020. године Канцеларија је, у сарадњи са предлагачима прописа и докумената јавних политика, наставила праксу укључивања представника цивилног друштва путем јавних позива. Имајући у виду смањену законодавну активност, услед расписаних избора, као и новонастале ситуације због проглашења пандемије вируса COVID-19, Канцеларија, односно Министарство за људска и мањинска права и друштвени дијалог је 2020. године расписала 4 јавна позива за избор представника организација цивилног друштва у различитe раднe групе и саветодавна домаћа и међународна тела. Канцеларија је такође објавила још један позив који је услед расписивање ванредног стања обустављен. Листа позива је следећа:</w:t>
      </w:r>
    </w:p>
    <w:p w14:paraId="3433F8E1"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w:t>
      </w:r>
      <w:r w:rsidRPr="001A1D7E">
        <w:rPr>
          <w:color w:val="auto"/>
          <w:sz w:val="24"/>
          <w:szCs w:val="24"/>
          <w:lang w:val="sr-Cyrl-RS"/>
        </w:rPr>
        <w:tab/>
        <w:t>Јавни позив организацијама цивилног друштва за подношење кандидатуре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 – 2022. године . Пријаве на јавни позив поднело је 11 организација од којих су 9 испуниле постављене критеријуме и услове и које су предложене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 – 2022. године</w:t>
      </w:r>
    </w:p>
    <w:p w14:paraId="48DFA47B" w14:textId="77777777" w:rsidR="001A1D7E" w:rsidRPr="001A1D7E" w:rsidRDefault="001A1D7E" w:rsidP="001A1D7E">
      <w:pPr>
        <w:ind w:left="0" w:firstLine="0"/>
        <w:rPr>
          <w:color w:val="auto"/>
          <w:sz w:val="24"/>
          <w:szCs w:val="24"/>
          <w:lang w:val="sr-Cyrl-RS"/>
        </w:rPr>
      </w:pPr>
    </w:p>
    <w:p w14:paraId="46B5ED3B"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w:t>
      </w:r>
      <w:r w:rsidRPr="001A1D7E">
        <w:rPr>
          <w:color w:val="auto"/>
          <w:sz w:val="24"/>
          <w:szCs w:val="24"/>
          <w:lang w:val="sr-Cyrl-RS"/>
        </w:rPr>
        <w:tab/>
        <w:t xml:space="preserve">Јавни позив организацијама цивилног друштва да изразе интересовање за учешће у програмима јачања капацитета носилаца правосудних функција који се реализују у оквиру пројекта „Јачање независности и одговорности правосуђа“ заједничког програма Савета Европе и Европске уније Horizontal Facility за Западни Балкан и Турску, у ком је изабрано 16 учесника испред 9 ОЦД  </w:t>
      </w:r>
    </w:p>
    <w:p w14:paraId="4C5AD583" w14:textId="77777777" w:rsidR="001A1D7E" w:rsidRPr="001A1D7E" w:rsidRDefault="001A1D7E" w:rsidP="001A1D7E">
      <w:pPr>
        <w:ind w:left="0" w:firstLine="0"/>
        <w:rPr>
          <w:color w:val="auto"/>
          <w:sz w:val="24"/>
          <w:szCs w:val="24"/>
          <w:lang w:val="sr-Cyrl-RS"/>
        </w:rPr>
      </w:pPr>
    </w:p>
    <w:p w14:paraId="53BDDDB4"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w:t>
      </w:r>
      <w:r w:rsidRPr="001A1D7E">
        <w:rPr>
          <w:color w:val="auto"/>
          <w:sz w:val="24"/>
          <w:szCs w:val="24"/>
          <w:lang w:val="sr-Cyrl-RS"/>
        </w:rPr>
        <w:tab/>
        <w:t xml:space="preserve"> Јавни позив организацијама цивилног друштва за учешће на Тренингу за тренере HELP методологије организованог у оквиру заједничког пројекта Европске уније и Савета Европе „Јачање ефикасних правних средстава за спречавање кршења људских права у Србији“ у оквиру ког је изабрано 11 организација цивилног друштва за учествовање у програмима јачања капацитета, који ће својим учешћем допринети транспарентности и квалитету тих програма, као и унапређењу дијалога између правосудних органа и цивилног сектора и бољем, обостраном разумевању проблема и приоритета </w:t>
      </w:r>
    </w:p>
    <w:p w14:paraId="35EF176F" w14:textId="77777777" w:rsidR="001A1D7E" w:rsidRPr="001A1D7E" w:rsidRDefault="001A1D7E" w:rsidP="001A1D7E">
      <w:pPr>
        <w:ind w:left="0" w:firstLine="0"/>
        <w:rPr>
          <w:color w:val="auto"/>
          <w:sz w:val="24"/>
          <w:szCs w:val="24"/>
          <w:lang w:val="sr-Cyrl-RS"/>
        </w:rPr>
      </w:pPr>
    </w:p>
    <w:p w14:paraId="3062DD6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4.</w:t>
      </w:r>
      <w:r w:rsidRPr="001A1D7E">
        <w:rPr>
          <w:color w:val="auto"/>
          <w:sz w:val="24"/>
          <w:szCs w:val="24"/>
          <w:lang w:val="sr-Cyrl-RS"/>
        </w:rPr>
        <w:tab/>
        <w:t xml:space="preserve">Јавни позив организацијама цивилног друштва за подношење кандидатуре за чланство у Радној групи за израду Оперативног плана за спречавање корупције у областима од посебног ризика. Изабране су 4 организације које су предложене министру правде за укључивање у рад радне групе </w:t>
      </w:r>
    </w:p>
    <w:p w14:paraId="5BD3CD32" w14:textId="77777777" w:rsidR="001A1D7E" w:rsidRPr="001A1D7E" w:rsidRDefault="001A1D7E" w:rsidP="001A1D7E">
      <w:pPr>
        <w:ind w:left="0" w:firstLine="0"/>
        <w:rPr>
          <w:color w:val="auto"/>
          <w:sz w:val="24"/>
          <w:szCs w:val="24"/>
          <w:lang w:val="sr-Cyrl-RS"/>
        </w:rPr>
      </w:pPr>
    </w:p>
    <w:p w14:paraId="6773D3C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5.</w:t>
      </w:r>
      <w:r w:rsidRPr="001A1D7E">
        <w:rPr>
          <w:color w:val="auto"/>
          <w:sz w:val="24"/>
          <w:szCs w:val="24"/>
          <w:lang w:val="sr-Cyrl-RS"/>
        </w:rPr>
        <w:tab/>
        <w:t>Канцеларија за сарадњу са цивилним друштвом Владе Републике Србије у сарадњи са Министарством финансија почетком марта месеца упутила је Јавни позив организацијама цивилног друштва за учешће у процесу израде Стратегијe за борбу против превара и управљање неправилностима у циљу заштите финансијских интереса Европске уније у Републици Србији за период 2021-2023. године, са пратећим акционим планом. Међутим, како је овај позив објављен непосредно пред проглашење ванредног стања, позив је обустављен.</w:t>
      </w:r>
    </w:p>
    <w:p w14:paraId="6190404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У погледу укључивања у консултативни процес Канцеларија је објавила више позива организацијама цивилног друштва и прослеђивала је позиве путем мејлинг листе. Листа позива који су објављени на сајту Канцеларије је следећа:</w:t>
      </w:r>
    </w:p>
    <w:p w14:paraId="75FDB19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w:t>
      </w:r>
      <w:r w:rsidRPr="001A1D7E">
        <w:rPr>
          <w:color w:val="auto"/>
          <w:sz w:val="24"/>
          <w:szCs w:val="24"/>
          <w:lang w:val="sr-Cyrl-RS"/>
        </w:rPr>
        <w:tab/>
        <w:t>Позив за ОЦД за достављање прилога за Седамнаести извештај о спровођењу Акционог плана за остваривање права националних мањина. Ни једна организација није доставила прилоге.</w:t>
      </w:r>
    </w:p>
    <w:p w14:paraId="2093B02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w:t>
      </w:r>
      <w:r w:rsidRPr="001A1D7E">
        <w:rPr>
          <w:color w:val="auto"/>
          <w:sz w:val="24"/>
          <w:szCs w:val="24"/>
          <w:lang w:val="sr-Cyrl-RS"/>
        </w:rPr>
        <w:tab/>
        <w:t>Позив за ОЦД за достављање прилога за Петнаести извештај о спровођењу Акционог плана за остваривање права националних мањина. Ни једна организација није доставила прилоге.</w:t>
      </w:r>
    </w:p>
    <w:p w14:paraId="5CD8783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3)</w:t>
      </w:r>
      <w:r w:rsidRPr="001A1D7E">
        <w:rPr>
          <w:color w:val="auto"/>
          <w:sz w:val="24"/>
          <w:szCs w:val="24"/>
          <w:lang w:val="sr-Cyrl-RS"/>
        </w:rPr>
        <w:tab/>
        <w:t xml:space="preserve">Позив за учешће у консултативним састанцима за израду Акционог плана за спровођење иницијативе Партнерство за отворену управу у Републици Србији за период од 2020-2022 године.   Информацију о укупном броју организација цивилног друштва које су узеле учешће у консултативним састанцима поседује Министарство државне управе и локалне самоуправе. </w:t>
      </w:r>
    </w:p>
    <w:p w14:paraId="7789BA56"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4)</w:t>
      </w:r>
      <w:r w:rsidRPr="001A1D7E">
        <w:rPr>
          <w:color w:val="auto"/>
          <w:sz w:val="24"/>
          <w:szCs w:val="24"/>
          <w:lang w:val="sr-Cyrl-RS"/>
        </w:rPr>
        <w:tab/>
        <w:t xml:space="preserve">Позив за достављање коментара и учешће у видео радионици у оквиру пројекта „Модалитети за подстицање коришћења обновљивих извора енергије у сектору саобраћаја од стране уговорних страна Енергетске заједнице“ чију студију је покренуо Секретаријат Енергетске заједнице   На позив је пристигао само један коментар који је упућен надлежном министарству. </w:t>
      </w:r>
    </w:p>
    <w:p w14:paraId="79BE70F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5)</w:t>
      </w:r>
      <w:r w:rsidRPr="001A1D7E">
        <w:rPr>
          <w:color w:val="auto"/>
          <w:sz w:val="24"/>
          <w:szCs w:val="24"/>
          <w:lang w:val="sr-Cyrl-RS"/>
        </w:rPr>
        <w:tab/>
        <w:t>Консултације о Нацрту закона о дигиталној имовини  Позив за консултације објављен је на web сајту Канцеларије за сарадњу са цивилним друштвом, док су заинтересоване организације достављале своје предлоге и сугестије електронским путем директно Министарству финансија, те вас за тачан број пристиглих коментара упућујемо да им се директно обратите.</w:t>
      </w:r>
    </w:p>
    <w:p w14:paraId="19FFEFEC"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6)</w:t>
      </w:r>
      <w:r w:rsidRPr="001A1D7E">
        <w:rPr>
          <w:color w:val="auto"/>
          <w:sz w:val="24"/>
          <w:szCs w:val="24"/>
          <w:lang w:val="sr-Cyrl-RS"/>
        </w:rPr>
        <w:tab/>
        <w:t xml:space="preserve">Канцеларија за сарадњу са цивилним друштвом је и током 2020. године пружила подршку Министарству финансија у изради подзаконских аката Закона о рачуноводству који уређују финансијско праћење и извештавање, а у деловима које се тичу финансијског извештавања непрофитног сектора, транспарентности процеса финансијског пословања и извештавања. Консултативни процес спроведен је са ОЦД у вези са изменама Правилника о садржини и форми образаца финансијских извештаја и садржини и форми обрасца Статистичког извештаја за друга правна лица и Правилника о контном оквиру и садржини рачуна у контном оквиру за друга правна лица. Услед проглашења епидемије Сovid-19 и увођења ванредног стања консултативни процес је обухватао онлајн консултације у ком су организације цивилног друштва имале могућност да доставе своје предлоге и сугестије у изради наведених аката. Консултативни процес трајао је од 1. марта до 14. маја 2020. године. Позив је упућен на 24 организације које су у претходном периоду учествовале у консултацијама везано за израду Закона о рачуноводству. Само 2 организације доставиле су своје писане коментаре. </w:t>
      </w:r>
    </w:p>
    <w:p w14:paraId="5003146C" w14:textId="77777777" w:rsidR="001A1D7E" w:rsidRPr="001A1D7E" w:rsidRDefault="001A1D7E" w:rsidP="001A1D7E">
      <w:pPr>
        <w:ind w:left="0" w:firstLine="0"/>
        <w:rPr>
          <w:color w:val="auto"/>
          <w:sz w:val="24"/>
          <w:szCs w:val="24"/>
          <w:lang w:val="sr-Cyrl-RS"/>
        </w:rPr>
      </w:pPr>
    </w:p>
    <w:p w14:paraId="21334EB9"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 вези захтева који се односи на достављање информације у вези са расподелом средстава из Буџетског фонда за националне мањине у 2020. години, обавештавамо вас следеће.</w:t>
      </w:r>
    </w:p>
    <w:p w14:paraId="485FE0BB" w14:textId="77777777" w:rsidR="001A1D7E" w:rsidRPr="001A1D7E" w:rsidRDefault="001A1D7E" w:rsidP="001A1D7E">
      <w:pPr>
        <w:ind w:left="0" w:firstLine="0"/>
        <w:rPr>
          <w:color w:val="auto"/>
          <w:sz w:val="24"/>
          <w:szCs w:val="24"/>
          <w:lang w:val="sr-Cyrl-RS"/>
        </w:rPr>
      </w:pPr>
    </w:p>
    <w:p w14:paraId="213D316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Указујемо да су средства из Буџетског фонда за националне мањине у 2020. години расподељена са буџетског раздела Министарства државне управе и локалне самоуправе (напомена: ступањем на снагу Закона о министарствима („Службени гласник РС“, број 128/20) 26. октобра 2020. године, Министарство за људска и мањинска права и друштвени дијалог, преузело од Министарства државне </w:t>
      </w:r>
      <w:r w:rsidRPr="001A1D7E">
        <w:rPr>
          <w:color w:val="auto"/>
          <w:sz w:val="24"/>
          <w:szCs w:val="24"/>
          <w:lang w:val="sr-Cyrl-RS"/>
        </w:rPr>
        <w:lastRenderedPageBreak/>
        <w:t xml:space="preserve">управе и локалне самоуправе, између осталог, и надлежности у расподели средстава из Буџетског фонда за националне мањине).  </w:t>
      </w:r>
    </w:p>
    <w:p w14:paraId="439C796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Такође, указујемо да је Уредбом о расподели средстава из Буџетског фонда за националне мањине („Службени гласник РС”, бр. 22/16), уређен поступак расподеле средстава из Буџетског фонда за националне мањине, односно, наведом уредбом ближе се уређују критеријуми, услови, начин и поступак расподеле средстава за програме и пројекте из области културе, образовања, обавештавања и службене употребе језика и писама националних мањина.</w:t>
      </w:r>
    </w:p>
    <w:p w14:paraId="64EB625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Уредбом је прописано:</w:t>
      </w:r>
    </w:p>
    <w:p w14:paraId="3528038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средства из Фонда додељују по програму који доноси министар, на предлог Савета за националне мањине, у чијем саставу су и представници националних савета;</w:t>
      </w:r>
    </w:p>
    <w:p w14:paraId="5B1C827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средства се додељују јавним конкурсом које расписује Министарство и оглашава на званичној интернет страници Министарства, Канцеларије за људска и мањинска права*, Канцеларије за сарадњу са цивилним друштвом* и Порталу е-Управе (*Канцеларија за људска и мањинска права и Канцеларија за сарадњу са цивилним друштвом престале су са радом, 26. октобра 2020. године, ступањем на снагу Закона о министарствима);</w:t>
      </w:r>
    </w:p>
    <w:p w14:paraId="6FC7394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оглас за конкурс садржи: циљеве програма и пројеката, област за коју се расписује; висину средстава која додељују; рок за подношење пријава на конкурс; услове за подношење пријава, ближа мерила и допунске критеријума, као и друге податке од значаја за спровођење конкурса;</w:t>
      </w:r>
    </w:p>
    <w:p w14:paraId="48ED04E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право учешћа на конкурсу имају установе, удружења, фондације, привредна друштва и друге организације чији су оснивачи национални савети националних мањина и организације цивилног друштва уписане у одговарајући регистар, а чији се циљеви према статутарним одредбама, остварују у области заштите и унапређења права и положаја припадника националних мањина, које имају седиште на територији Србије, као и задужбине, фондације, конференције универзитета односно академија струковних студија;</w:t>
      </w:r>
    </w:p>
    <w:p w14:paraId="47E2D17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поступак расподеле средстава спроводи конкурсна комисија коју решењем образује министар а коју чини одрђени број чланова – представника министарства у чијем су делокругу програми и пројекти које комисија разматра на основу конкурса, као и представници Министарства државне управе и локалне самоуправе и Канцеларије за људска и мањинска права;</w:t>
      </w:r>
    </w:p>
    <w:p w14:paraId="638B76A2"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Комисија утврђује Листу вредновања и рангирања пријављених програма и пројеката, у року који не може бити дужи од 60 дана од дана истека рока за подношење пријава, као и да се Листа објављује на званичној интернет страници Министарства, Канцеларије за људска и мањинска права*, Канцеларије за сарадњу са цивилним друштвом* и Порталу е-Управе;</w:t>
      </w:r>
    </w:p>
    <w:p w14:paraId="785316F7"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учесници конкурса имају право увида у поднете пријаве и приложену документацију, као и право приговора у року од три дана од дана објављивања Листе,</w:t>
      </w:r>
    </w:p>
    <w:p w14:paraId="26A4F41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Одлуку о приговору Комисија доноси у року од 15 дана од дана његовог пријема;</w:t>
      </w:r>
    </w:p>
    <w:p w14:paraId="2134379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Одлуку о расподели средстава из Фонда доноси министар, на основу Листе, у року од 30 дана од дана утврђивања Листе;</w:t>
      </w:r>
    </w:p>
    <w:p w14:paraId="6B44BE7E"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су средства која се одобре за реализацију пројекта наменска средства која могу да се користе искључиво за реализацију конкретног програма у складу са уговором који се закључује између Министарства и корисника средстава,</w:t>
      </w:r>
    </w:p>
    <w:p w14:paraId="474CDB8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 да је корисник средстава дужан да по реализацији пројекта, а најкасније у року од 15 дана, Министарству поднесе наративан и финансијски извештај са доказом о наменски утрошеним средствима, као и да у сваком тренутку омогући Министарству контролу реализације пројекта и увид у сву потребну документацију,</w:t>
      </w:r>
    </w:p>
    <w:p w14:paraId="6A8F090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да се ради праћења реализације циљева ради чијег остваривања су средства расподељена, обавезно прибавља и мишљење министарства у чијем делокругу је област програма за коју се извештај подноси (култура, образовање, обавештавање и службена употреба језика и писама националних мањина).</w:t>
      </w:r>
    </w:p>
    <w:p w14:paraId="0C5A7830"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На Конкурсу за доделу средстава из Буџетског фонда за националне мањине у 2020. години поднето је укупно 210 пријава, од којих је услов за бодовање испунило 196 поднетих пријава.</w:t>
      </w:r>
    </w:p>
    <w:p w14:paraId="05C17BB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Комисија  је утврдила Листу вредновања и рангирања пријављених програма и пројеката поднетих на Конкурсу за доделу средстава из Буџетског фонда за националне мањине у 2020. години којом је предложила да се за 72 пројекта одобре средства из Буџетског фонда.</w:t>
      </w:r>
    </w:p>
    <w:p w14:paraId="6AB3F0BF"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Учесници конкурса имали су право увида у поднете пријаве и приложену документацију, као и право приговора у року од три дана од дана објављивања Листе вредновања и рангирања пријављених програма и пројеката. На наведену листу изјављено је три приговора од којих је један био неблаговремен, увида у приложену документацију није било.</w:t>
      </w:r>
    </w:p>
    <w:p w14:paraId="1427C45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Комисија је, у року предвиђеном Уредбом, одлучила о поднетим приговорима те је министар донео Одлуку о расподели средстава из Буџетског фонда за националне мањине за програме и пројекте из области образовања у 2020. години, у укупном износу од 24.000.000,00 динара, и то: са економске класификације 424 – Специјализоване услуге (у укупном износу од 4.800.000,00 динара) и економске класификације 481 – Дотације невладиним организацијама (у укупном износу од 19.200.000,00 динара).</w:t>
      </w:r>
    </w:p>
    <w:p w14:paraId="54A478ED"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t>Наиме, Законом о буџету Републике Србије за 2020. годину било је планирано да ће укупна средства која ће бити додељена из Буџетског фонда у 2020. години износити 30.000.000,00 динара. Међутим, услед измене општих прихода и примања, расхода и издатака буџета Републике Србије за 2020. годину ради отклањања штетних последица услед болести COVID-19, Министарству државне управе и локалне самоуправе, умањена су средства која су одoбрена Законом о буџету за 2020. годину, између осталог, и за Буџетски фонд за националне мањине у износу од 6.000.000 динара, па су укупна средства за доделу средстава из Буџетског фонда за националне мањине у 2020. години износила 24.000.000,00 динара.</w:t>
      </w:r>
    </w:p>
    <w:p w14:paraId="44BFF9D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ab/>
      </w:r>
      <w:r w:rsidRPr="001A1D7E">
        <w:rPr>
          <w:color w:val="auto"/>
          <w:sz w:val="24"/>
          <w:szCs w:val="24"/>
          <w:lang w:val="sr-Cyrl-RS"/>
        </w:rPr>
        <w:tab/>
      </w:r>
    </w:p>
    <w:p w14:paraId="13E04323"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ПРИЛОЗИ:</w:t>
      </w:r>
    </w:p>
    <w:p w14:paraId="1D7C58A1" w14:textId="77777777" w:rsidR="001A1D7E" w:rsidRPr="001A1D7E" w:rsidRDefault="001A1D7E" w:rsidP="001A1D7E">
      <w:pPr>
        <w:ind w:left="0" w:firstLine="0"/>
        <w:rPr>
          <w:color w:val="auto"/>
          <w:sz w:val="24"/>
          <w:szCs w:val="24"/>
          <w:lang w:val="sr-Cyrl-RS"/>
        </w:rPr>
      </w:pPr>
    </w:p>
    <w:p w14:paraId="4660D3D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1. Одлука о избору организација цивилног друштва Канцеларије за сарадњу са цивилним друштвом 022 Број: 401-01-9/3/2020-01 од 11. јуна 2020. године</w:t>
      </w:r>
    </w:p>
    <w:p w14:paraId="0BAB66D4" w14:textId="77777777" w:rsidR="001A1D7E" w:rsidRPr="001A1D7E" w:rsidRDefault="001A1D7E" w:rsidP="001A1D7E">
      <w:pPr>
        <w:ind w:left="0" w:firstLine="0"/>
        <w:rPr>
          <w:color w:val="auto"/>
          <w:sz w:val="24"/>
          <w:szCs w:val="24"/>
          <w:lang w:val="sr-Cyrl-RS"/>
        </w:rPr>
      </w:pPr>
    </w:p>
    <w:p w14:paraId="49947B54"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2. Одлука о избору организација цивилног друштва Канцеларије за сарадњу са цивилним друштвом 022 Број: 401-01-8/3/2020-01 од 30.јуна 2020. године</w:t>
      </w:r>
    </w:p>
    <w:p w14:paraId="604C14B7" w14:textId="77777777" w:rsidR="001A1D7E" w:rsidRPr="001A1D7E" w:rsidRDefault="001A1D7E" w:rsidP="001A1D7E">
      <w:pPr>
        <w:ind w:left="0" w:firstLine="0"/>
        <w:rPr>
          <w:color w:val="auto"/>
          <w:sz w:val="24"/>
          <w:szCs w:val="24"/>
          <w:lang w:val="sr-Cyrl-RS"/>
        </w:rPr>
      </w:pPr>
    </w:p>
    <w:p w14:paraId="61C38A1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lastRenderedPageBreak/>
        <w:t>3.  Одлука о предлогу кандидата из реда организација цивилног друштва за чланство у Радној групи за израду текста Оперативног плана за спречавање  корупције у областима од посебног ризика број: 021-02-00008/6/2020-01 од 14.01.2021. године</w:t>
      </w:r>
    </w:p>
    <w:p w14:paraId="25959DDA"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77D57395"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4. Одлука о предлогу организација цивилног друштва за чланство у Посебној међуминистарској радној групи  за израду Акционог плана за спровођење иницијативе  Партнерство за отворену управу у Републици Србији  за период  2020-2022. године 022 број: 119-01-2/7/2020-01 од 02.марта 2020. године </w:t>
      </w:r>
    </w:p>
    <w:p w14:paraId="52C00E98" w14:textId="77777777" w:rsidR="001A1D7E" w:rsidRPr="001A1D7E" w:rsidRDefault="001A1D7E" w:rsidP="001A1D7E">
      <w:pPr>
        <w:ind w:left="0" w:firstLine="0"/>
        <w:rPr>
          <w:color w:val="auto"/>
          <w:sz w:val="24"/>
          <w:szCs w:val="24"/>
          <w:lang w:val="sr-Cyrl-RS"/>
        </w:rPr>
      </w:pPr>
      <w:r w:rsidRPr="001A1D7E">
        <w:rPr>
          <w:color w:val="auto"/>
          <w:sz w:val="24"/>
          <w:szCs w:val="24"/>
          <w:lang w:val="sr-Cyrl-RS"/>
        </w:rPr>
        <w:t xml:space="preserve"> </w:t>
      </w:r>
    </w:p>
    <w:p w14:paraId="2F6C65E2" w14:textId="16888D98" w:rsidR="00C52BBE" w:rsidRPr="00DE68E9" w:rsidRDefault="00DE68E9" w:rsidP="00DE68E9">
      <w:pPr>
        <w:ind w:left="0" w:firstLine="0"/>
        <w:rPr>
          <w:color w:val="auto"/>
          <w:sz w:val="24"/>
          <w:szCs w:val="24"/>
          <w:lang w:val="sr-Cyrl-RS"/>
        </w:rPr>
      </w:pPr>
      <w:r>
        <w:rPr>
          <w:color w:val="auto"/>
          <w:sz w:val="24"/>
          <w:szCs w:val="24"/>
          <w:lang w:val="sr-Cyrl-RS"/>
        </w:rPr>
        <w:t>5.</w:t>
      </w:r>
      <w:r w:rsidR="001A1D7E" w:rsidRPr="00DE68E9">
        <w:rPr>
          <w:color w:val="auto"/>
          <w:sz w:val="24"/>
          <w:szCs w:val="24"/>
          <w:lang w:val="sr-Cyrl-RS"/>
        </w:rPr>
        <w:t xml:space="preserve">Одлука о одабиру пројекта 022 број: 119-01-5/12/2020-01      </w:t>
      </w:r>
    </w:p>
    <w:p w14:paraId="05FE5758" w14:textId="195D3AF6" w:rsidR="00C52BBE" w:rsidRDefault="00C52BBE" w:rsidP="00DE68E9">
      <w:pPr>
        <w:ind w:left="0" w:firstLine="0"/>
        <w:rPr>
          <w:color w:val="auto"/>
          <w:sz w:val="24"/>
          <w:szCs w:val="24"/>
          <w:lang w:val="sr-Cyrl-RS"/>
        </w:rPr>
      </w:pPr>
    </w:p>
    <w:p w14:paraId="18AEC881" w14:textId="0F2E2486" w:rsidR="00DE68E9" w:rsidRPr="00952637" w:rsidRDefault="00DE68E9" w:rsidP="00952637">
      <w:pPr>
        <w:pStyle w:val="ListParagraph"/>
        <w:numPr>
          <w:ilvl w:val="0"/>
          <w:numId w:val="35"/>
        </w:numPr>
        <w:rPr>
          <w:bCs/>
          <w:color w:val="auto"/>
          <w:sz w:val="24"/>
          <w:szCs w:val="24"/>
          <w:lang w:val="sr-Cyrl-RS"/>
        </w:rPr>
      </w:pPr>
      <w:r w:rsidRPr="00952637">
        <w:rPr>
          <w:bCs/>
          <w:color w:val="auto"/>
          <w:sz w:val="24"/>
          <w:szCs w:val="24"/>
          <w:lang w:val="sr-Cyrl-RS"/>
        </w:rPr>
        <w:t>Захтев грађанина који се односи на проблем</w:t>
      </w:r>
      <w:r w:rsidR="0015182D">
        <w:rPr>
          <w:bCs/>
          <w:color w:val="auto"/>
          <w:sz w:val="24"/>
          <w:szCs w:val="24"/>
          <w:lang w:val="sr-Cyrl-RS"/>
        </w:rPr>
        <w:t xml:space="preserve"> остварвања права на пензију код Републичког фонда за ПИО</w:t>
      </w:r>
    </w:p>
    <w:p w14:paraId="044EBECE" w14:textId="77777777" w:rsidR="00DE68E9" w:rsidRPr="00DE68E9" w:rsidRDefault="00DE68E9" w:rsidP="00DE68E9">
      <w:pPr>
        <w:ind w:left="0" w:firstLine="0"/>
        <w:rPr>
          <w:color w:val="auto"/>
          <w:sz w:val="24"/>
          <w:szCs w:val="24"/>
          <w:lang w:val="sr-Cyrl-RS"/>
        </w:rPr>
      </w:pPr>
    </w:p>
    <w:p w14:paraId="5BFA9251" w14:textId="77777777" w:rsidR="00DE68E9" w:rsidRPr="00DE68E9" w:rsidRDefault="00DE68E9" w:rsidP="00DE68E9">
      <w:pPr>
        <w:ind w:left="0" w:firstLine="0"/>
        <w:rPr>
          <w:color w:val="auto"/>
          <w:sz w:val="24"/>
          <w:szCs w:val="24"/>
          <w:lang w:val="sr-Cyrl-RS"/>
        </w:rPr>
      </w:pPr>
      <w:r w:rsidRPr="00DE68E9">
        <w:rPr>
          <w:b/>
          <w:color w:val="auto"/>
          <w:sz w:val="24"/>
          <w:szCs w:val="24"/>
          <w:lang w:val="sr-Cyrl-RS"/>
        </w:rPr>
        <w:t>Одговор Министарства</w:t>
      </w:r>
      <w:r w:rsidRPr="00DE68E9">
        <w:rPr>
          <w:color w:val="auto"/>
          <w:sz w:val="24"/>
          <w:szCs w:val="24"/>
          <w:lang w:val="sr-Cyrl-RS"/>
        </w:rPr>
        <w:t>: Поступајући по Вашем Захтеву за информацијама од јавног значаја који сте упутили поштом на адресу госпође Гордане Чомоћ, министра за људска права, као лице овлашћено за поступање по захтевима за слободним приступом информацијама од јавног значаја у Министарству за људска и мањинска права и друштвени дијалог, обавештавам Вас о следећем:</w:t>
      </w:r>
    </w:p>
    <w:p w14:paraId="36CC1115" w14:textId="30E7AEA8" w:rsidR="00DE68E9" w:rsidRPr="00DE68E9" w:rsidRDefault="00DE68E9" w:rsidP="00DE68E9">
      <w:pPr>
        <w:ind w:left="0" w:firstLine="0"/>
        <w:rPr>
          <w:color w:val="auto"/>
          <w:sz w:val="24"/>
          <w:szCs w:val="24"/>
          <w:lang w:val="sr-Cyrl-RS"/>
        </w:rPr>
      </w:pPr>
      <w:r w:rsidRPr="00DE68E9">
        <w:rPr>
          <w:color w:val="auto"/>
          <w:sz w:val="24"/>
          <w:szCs w:val="24"/>
          <w:lang w:val="sr-Cyrl-RS"/>
        </w:rPr>
        <w:t>Ваш захтев који сте, како наводите,</w:t>
      </w:r>
      <w:r w:rsidR="009F3B8A">
        <w:rPr>
          <w:color w:val="auto"/>
          <w:sz w:val="24"/>
          <w:szCs w:val="24"/>
          <w:lang w:val="sr-Cyrl-RS"/>
        </w:rPr>
        <w:t xml:space="preserve"> послали на адресу Министарства</w:t>
      </w:r>
      <w:r w:rsidRPr="00DE68E9">
        <w:rPr>
          <w:color w:val="auto"/>
          <w:sz w:val="24"/>
          <w:szCs w:val="24"/>
          <w:lang w:val="sr-Cyrl-RS"/>
        </w:rPr>
        <w:t>, са бројем препоруке RE 532503351RS/01 од 01.12.2020. године никада није примљен са редовном поштом.</w:t>
      </w:r>
    </w:p>
    <w:p w14:paraId="4DB81C6F"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У вези навода из Вашег захтева, а који се односе на проблеме у вези исплате Ваших пензија, истичемо да Министарство за људска и мањинска права и друштвени дијалог није надлежно за ова питања. </w:t>
      </w:r>
    </w:p>
    <w:p w14:paraId="2B27A4F1"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Законом о министарствима („Сл.гласник РС“ бр. 128/20), који је ступио на снагу 26.10.2020.године, почело да ради према положају и делокругу који је утврђен овим Законом, Министарство за људска и мањинска права и друштвени дијалог чије су надлежности прописане у члану 12. који гласи:</w:t>
      </w:r>
    </w:p>
    <w:p w14:paraId="2AEF8A7E"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„Министарство за људска и мањинска права и друштвени дијалог обавља послове државне управе који се односе на: заштиту и унапређење људских и мањинских права; израду прописа о људским и мањинским правима; праћење усаглашености домаћих прописа са међународним уговорима и другим међународноправним актима о људским и мањинским правима, као и друге послове одређене законом. </w:t>
      </w:r>
    </w:p>
    <w:p w14:paraId="42A0CE8D"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Министарство за људска и мањинска права и друштвени дијалог обавља послове државне управе који се односе на: општа питања положаја припадника националних мањина; вођење регистра националних савета националних мањина; избор националних савета националних мањина; вођење посебног бирачког списка националне мањине; положај припадника националних мањина који живе на територији Републике Србије и остваривање мањинских права; остваривање веза националних мањина са матичним државама; положај и остваривање овлашћења националних савета националних мањина, као и друге послове одређене законом.</w:t>
      </w:r>
    </w:p>
    <w:p w14:paraId="2E20DBB4"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t xml:space="preserve">Министарство за људска и мањинска права и друштвени дијалог обавља послове државне управе који се односе на: равноправност полова; антидискриминациону политику; питања у вези са родном равноправношћу, с циљем унапређења родне равноправности у Републици Србији, као и друге послове одређене законом. </w:t>
      </w:r>
    </w:p>
    <w:p w14:paraId="3D99521F" w14:textId="77777777" w:rsidR="00DE68E9" w:rsidRPr="00DE68E9" w:rsidRDefault="00DE68E9" w:rsidP="00DE68E9">
      <w:pPr>
        <w:ind w:left="0" w:firstLine="0"/>
        <w:rPr>
          <w:color w:val="auto"/>
          <w:sz w:val="24"/>
          <w:szCs w:val="24"/>
          <w:lang w:val="sr-Cyrl-RS"/>
        </w:rPr>
      </w:pPr>
      <w:r w:rsidRPr="00DE68E9">
        <w:rPr>
          <w:color w:val="auto"/>
          <w:sz w:val="24"/>
          <w:szCs w:val="24"/>
          <w:lang w:val="sr-Cyrl-RS"/>
        </w:rPr>
        <w:lastRenderedPageBreak/>
        <w:t>Министарство за људска и мањинска права и друштвени дијалог обавља послове државне управе који се односе и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сарадњу са надлежним органима у обављању послова који се односе на програмирање и управљање претприступним и другим фондовима Европске уније за подршку цивилном друштву, као и друге послове одређене законом.“</w:t>
      </w:r>
    </w:p>
    <w:p w14:paraId="28ABA099" w14:textId="2C40D1CE" w:rsidR="00DE68E9" w:rsidRDefault="00DE68E9" w:rsidP="00DE68E9">
      <w:pPr>
        <w:ind w:left="0" w:firstLine="0"/>
        <w:rPr>
          <w:color w:val="auto"/>
          <w:sz w:val="24"/>
          <w:szCs w:val="24"/>
          <w:lang w:val="sr-Cyrl-RS"/>
        </w:rPr>
      </w:pPr>
      <w:r w:rsidRPr="00DE68E9">
        <w:rPr>
          <w:color w:val="auto"/>
          <w:sz w:val="24"/>
          <w:szCs w:val="24"/>
          <w:lang w:val="sr-Cyrl-RS"/>
        </w:rPr>
        <w:t>Све информације у вези остваривања права на пензију, обрачуна, исплате, кашњења и сл. можете захтевати од Републичког Фонда за пензијско и инвалидско осигурање Републике Србије (надлежне филијале).</w:t>
      </w:r>
    </w:p>
    <w:p w14:paraId="4DBD98DD" w14:textId="41F9EF3C" w:rsidR="00954752" w:rsidRDefault="00954752" w:rsidP="00DE68E9">
      <w:pPr>
        <w:ind w:left="0" w:firstLine="0"/>
        <w:rPr>
          <w:color w:val="auto"/>
          <w:sz w:val="24"/>
          <w:szCs w:val="24"/>
          <w:lang w:val="sr-Cyrl-RS"/>
        </w:rPr>
      </w:pPr>
    </w:p>
    <w:p w14:paraId="2C5BB38E" w14:textId="0D59522E" w:rsidR="00954752" w:rsidRDefault="00952637" w:rsidP="00952637">
      <w:pPr>
        <w:ind w:left="0" w:firstLine="0"/>
        <w:rPr>
          <w:color w:val="auto"/>
          <w:sz w:val="24"/>
          <w:szCs w:val="24"/>
          <w:lang w:val="sr-Cyrl-RS"/>
        </w:rPr>
      </w:pPr>
      <w:r>
        <w:rPr>
          <w:color w:val="FF0000"/>
          <w:sz w:val="24"/>
          <w:szCs w:val="24"/>
          <w:lang w:val="sr-Cyrl-RS"/>
        </w:rPr>
        <w:t xml:space="preserve">     </w:t>
      </w:r>
      <w:r w:rsidR="000F132D" w:rsidRPr="00952637">
        <w:rPr>
          <w:color w:val="auto"/>
          <w:sz w:val="24"/>
          <w:szCs w:val="24"/>
          <w:lang w:val="sr-Cyrl-RS"/>
        </w:rPr>
        <w:t>18</w:t>
      </w:r>
      <w:r w:rsidR="000F132D" w:rsidRPr="002A24F4">
        <w:rPr>
          <w:color w:val="auto"/>
          <w:sz w:val="24"/>
          <w:szCs w:val="24"/>
          <w:lang w:val="sr-Cyrl-RS"/>
        </w:rPr>
        <w:t xml:space="preserve">. </w:t>
      </w:r>
      <w:r w:rsidR="000F132D">
        <w:rPr>
          <w:color w:val="auto"/>
          <w:sz w:val="24"/>
          <w:szCs w:val="24"/>
          <w:lang w:val="sr-Cyrl-RS"/>
        </w:rPr>
        <w:t xml:space="preserve">Упућен је </w:t>
      </w:r>
      <w:r w:rsidR="00CB3D19">
        <w:rPr>
          <w:color w:val="auto"/>
          <w:sz w:val="24"/>
          <w:szCs w:val="24"/>
          <w:lang w:val="sr-Cyrl-RS"/>
        </w:rPr>
        <w:t>захтев Министарству за достављање следећих информација: колико захтева за слободан приступ информацијама од јавног значаја је запримељено у поериоду од 1. до 31. децембра 2020. године; на колико захтева је одговорено позитивно – за колико је захтева одобрена информација у целости, за колико делимично, као и колико је захтева одбијено.</w:t>
      </w:r>
    </w:p>
    <w:p w14:paraId="0DEB0A85" w14:textId="77777777" w:rsidR="002C3194" w:rsidRPr="002C3194" w:rsidRDefault="002C3194" w:rsidP="00DE68E9">
      <w:pPr>
        <w:ind w:left="0" w:firstLine="0"/>
        <w:rPr>
          <w:b/>
          <w:color w:val="auto"/>
          <w:sz w:val="24"/>
          <w:szCs w:val="24"/>
          <w:lang w:val="sr-Cyrl-RS"/>
        </w:rPr>
      </w:pPr>
    </w:p>
    <w:p w14:paraId="4A1274D9" w14:textId="108B0F2C" w:rsidR="002C3194" w:rsidRDefault="002C3194" w:rsidP="00DE68E9">
      <w:pPr>
        <w:ind w:left="0" w:firstLine="0"/>
        <w:rPr>
          <w:color w:val="auto"/>
          <w:sz w:val="24"/>
          <w:szCs w:val="24"/>
          <w:lang w:val="sr-Cyrl-RS"/>
        </w:rPr>
      </w:pPr>
      <w:r w:rsidRPr="002C3194">
        <w:rPr>
          <w:b/>
          <w:color w:val="auto"/>
          <w:sz w:val="24"/>
          <w:szCs w:val="24"/>
          <w:lang w:val="sr-Cyrl-RS"/>
        </w:rPr>
        <w:t>Одговор Министарства</w:t>
      </w:r>
      <w:r>
        <w:rPr>
          <w:color w:val="auto"/>
          <w:sz w:val="24"/>
          <w:szCs w:val="24"/>
          <w:lang w:val="sr-Cyrl-RS"/>
        </w:rPr>
        <w:t>: У вези захтева за пр</w:t>
      </w:r>
      <w:r w:rsidRPr="002C3194">
        <w:rPr>
          <w:color w:val="auto"/>
          <w:sz w:val="24"/>
          <w:szCs w:val="24"/>
          <w:lang w:val="sr-Cyrl-RS"/>
        </w:rPr>
        <w:t>иступ информацијама од јавног значаја  ко</w:t>
      </w:r>
      <w:r>
        <w:rPr>
          <w:color w:val="auto"/>
          <w:sz w:val="24"/>
          <w:szCs w:val="24"/>
          <w:lang w:val="sr-Cyrl-RS"/>
        </w:rPr>
        <w:t>ји се односи на број примљених и</w:t>
      </w:r>
      <w:r w:rsidRPr="002C3194">
        <w:rPr>
          <w:color w:val="auto"/>
          <w:sz w:val="24"/>
          <w:szCs w:val="24"/>
          <w:lang w:val="sr-Cyrl-RS"/>
        </w:rPr>
        <w:t xml:space="preserve">  решених захтева за приступ информацијама од јавног значаја у Министарству за људска и мањинска права и друштвени дијалог за период од.</w:t>
      </w:r>
      <w:r w:rsidR="00C2646A">
        <w:rPr>
          <w:color w:val="auto"/>
          <w:sz w:val="24"/>
          <w:szCs w:val="24"/>
          <w:lang w:val="sr-Cyrl-RS"/>
        </w:rPr>
        <w:t xml:space="preserve"> </w:t>
      </w:r>
      <w:r w:rsidRPr="002C3194">
        <w:rPr>
          <w:color w:val="auto"/>
          <w:sz w:val="24"/>
          <w:szCs w:val="24"/>
          <w:lang w:val="sr-Cyrl-RS"/>
        </w:rPr>
        <w:t>01. до 31.деценбра 2020. године, обавештавамо вас да новоформирано Министарство за људска и мањинска права и друштвени дијалог у наведеном период није примило ниједан захтев за слободним приступом информацијама од јавног значаја.</w:t>
      </w:r>
    </w:p>
    <w:p w14:paraId="131B6EF3" w14:textId="77777777" w:rsidR="00C2646A" w:rsidRDefault="00C2646A" w:rsidP="00DE68E9">
      <w:pPr>
        <w:ind w:left="0" w:firstLine="0"/>
        <w:rPr>
          <w:color w:val="auto"/>
          <w:sz w:val="24"/>
          <w:szCs w:val="24"/>
          <w:lang w:val="sr-Cyrl-RS"/>
        </w:rPr>
      </w:pPr>
    </w:p>
    <w:p w14:paraId="24B947B5" w14:textId="4D738CB4" w:rsidR="00C2646A" w:rsidRPr="00D22E97" w:rsidRDefault="00952637" w:rsidP="00DE68E9">
      <w:pPr>
        <w:ind w:left="0" w:firstLine="0"/>
        <w:rPr>
          <w:color w:val="auto"/>
          <w:sz w:val="24"/>
          <w:szCs w:val="24"/>
          <w:lang w:val="sr-Latn-RS"/>
        </w:rPr>
      </w:pPr>
      <w:r>
        <w:rPr>
          <w:color w:val="auto"/>
          <w:sz w:val="24"/>
          <w:szCs w:val="24"/>
          <w:lang w:val="sr-Cyrl-RS"/>
        </w:rPr>
        <w:t xml:space="preserve">     </w:t>
      </w:r>
      <w:r w:rsidR="00C2646A">
        <w:rPr>
          <w:color w:val="auto"/>
          <w:sz w:val="24"/>
          <w:szCs w:val="24"/>
          <w:lang w:val="sr-Cyrl-RS"/>
        </w:rPr>
        <w:t>19. Министарству је упућен захтев за информацију о томе колико је, по основу уговора о привременим и повременим пословима ангажовано лица у периоду од 2014. до 2021. године.</w:t>
      </w:r>
      <w:r w:rsidR="00D22E97">
        <w:rPr>
          <w:color w:val="auto"/>
          <w:sz w:val="24"/>
          <w:szCs w:val="24"/>
          <w:lang w:val="sr-Cyrl-RS"/>
        </w:rPr>
        <w:t xml:space="preserve"> разврстано</w:t>
      </w:r>
      <w:r w:rsidR="0015182D">
        <w:rPr>
          <w:color w:val="auto"/>
          <w:sz w:val="24"/>
          <w:szCs w:val="24"/>
          <w:lang w:val="sr-Cyrl-RS"/>
        </w:rPr>
        <w:t xml:space="preserve"> по годинама старости и полној структури са пресеком на одређене датуме (прецизиране у захтеву)</w:t>
      </w:r>
    </w:p>
    <w:p w14:paraId="1A987312" w14:textId="6583376E" w:rsidR="00C2646A" w:rsidRDefault="00C2646A" w:rsidP="00DE68E9">
      <w:pPr>
        <w:ind w:left="0" w:firstLine="0"/>
        <w:rPr>
          <w:color w:val="auto"/>
          <w:sz w:val="24"/>
          <w:szCs w:val="24"/>
          <w:lang w:val="sr-Cyrl-RS"/>
        </w:rPr>
      </w:pPr>
    </w:p>
    <w:p w14:paraId="759BED94" w14:textId="2CDEC5A8" w:rsidR="00C2646A" w:rsidRPr="00952637" w:rsidRDefault="00C2646A" w:rsidP="00C2646A">
      <w:pPr>
        <w:ind w:left="0" w:firstLine="0"/>
        <w:rPr>
          <w:b/>
          <w:bCs/>
          <w:color w:val="auto"/>
          <w:sz w:val="24"/>
          <w:szCs w:val="24"/>
          <w:lang w:val="sr-Cyrl-RS"/>
        </w:rPr>
      </w:pPr>
      <w:r w:rsidRPr="00C2646A">
        <w:rPr>
          <w:b/>
          <w:bCs/>
          <w:color w:val="auto"/>
          <w:sz w:val="24"/>
          <w:szCs w:val="24"/>
          <w:lang w:val="sr-Cyrl-RS"/>
        </w:rPr>
        <w:t xml:space="preserve">Одговор Министарства: </w:t>
      </w:r>
      <w:r w:rsidRPr="00C2646A">
        <w:rPr>
          <w:color w:val="auto"/>
          <w:sz w:val="24"/>
          <w:szCs w:val="24"/>
          <w:lang w:val="sr-Cyrl-RS"/>
        </w:rPr>
        <w:t>У вези Вашег захтева</w:t>
      </w:r>
      <w:r>
        <w:rPr>
          <w:color w:val="auto"/>
          <w:sz w:val="24"/>
          <w:szCs w:val="24"/>
          <w:lang w:val="sr-Cyrl-RS"/>
        </w:rPr>
        <w:t xml:space="preserve"> за</w:t>
      </w:r>
      <w:r w:rsidRPr="00C2646A">
        <w:rPr>
          <w:color w:val="auto"/>
          <w:sz w:val="24"/>
          <w:szCs w:val="24"/>
          <w:lang w:val="sr-Cyrl-RS"/>
        </w:rPr>
        <w:t xml:space="preserve"> приступ информацијама од јавног значаја у коме сте тражили податке о ангажованим лицима по основу уговора о привременим и повременим пословима за период 2014. године закључно са </w:t>
      </w:r>
      <w:r>
        <w:rPr>
          <w:color w:val="auto"/>
          <w:sz w:val="24"/>
          <w:szCs w:val="24"/>
          <w:lang w:val="sr-Cyrl-RS"/>
        </w:rPr>
        <w:t>јул</w:t>
      </w:r>
      <w:r w:rsidRPr="00C2646A">
        <w:rPr>
          <w:color w:val="auto"/>
          <w:sz w:val="24"/>
          <w:szCs w:val="24"/>
          <w:lang w:val="sr-Cyrl-RS"/>
        </w:rPr>
        <w:t>ом 2021. године, обавештавамо Вас о следећем:</w:t>
      </w:r>
    </w:p>
    <w:p w14:paraId="79F631C3" w14:textId="3AA7085F" w:rsidR="00C2646A" w:rsidRPr="00C2646A" w:rsidRDefault="00C2646A" w:rsidP="00C2646A">
      <w:pPr>
        <w:ind w:left="0" w:firstLine="0"/>
        <w:rPr>
          <w:color w:val="auto"/>
          <w:sz w:val="24"/>
          <w:szCs w:val="24"/>
          <w:lang w:val="sr-Cyrl-RS"/>
        </w:rPr>
      </w:pPr>
      <w:r w:rsidRPr="00C2646A">
        <w:rPr>
          <w:color w:val="auto"/>
          <w:sz w:val="24"/>
          <w:szCs w:val="24"/>
          <w:lang w:val="sr-Cyrl-RS"/>
        </w:rPr>
        <w:t xml:space="preserve">На основу Закона о министарствима („Сл.гласник РС“ бр. 128/20), који је ступио на снагу 26.10.2020.г одине, чланом 42. Закона, прописано да даном ступања на снагу овог закона престаје да ради Канцеларија за </w:t>
      </w:r>
      <w:r>
        <w:rPr>
          <w:color w:val="auto"/>
          <w:sz w:val="24"/>
          <w:szCs w:val="24"/>
          <w:lang w:val="sr-Cyrl-RS"/>
        </w:rPr>
        <w:t>љ</w:t>
      </w:r>
      <w:r w:rsidRPr="00C2646A">
        <w:rPr>
          <w:color w:val="auto"/>
          <w:sz w:val="24"/>
          <w:szCs w:val="24"/>
          <w:lang w:val="sr-Cyrl-RS"/>
        </w:rPr>
        <w:t>удска и мањинска права и Канцеларија за сарадњу са цивилним друштвом.</w:t>
      </w:r>
    </w:p>
    <w:p w14:paraId="74DFEE5D" w14:textId="6E1F76EC" w:rsidR="00C2646A" w:rsidRPr="00C2646A" w:rsidRDefault="00C2646A" w:rsidP="00C2646A">
      <w:pPr>
        <w:ind w:left="0" w:firstLine="0"/>
        <w:rPr>
          <w:color w:val="auto"/>
          <w:sz w:val="24"/>
          <w:szCs w:val="24"/>
          <w:lang w:val="sr-Cyrl-RS"/>
        </w:rPr>
      </w:pPr>
      <w:r w:rsidRPr="00C2646A">
        <w:rPr>
          <w:color w:val="auto"/>
          <w:sz w:val="24"/>
          <w:szCs w:val="24"/>
          <w:lang w:val="sr-Cyrl-RS"/>
        </w:rPr>
        <w:t xml:space="preserve">Чланом 40. став 1. тачка 1) овог закона прописано да је даном ступања на снагу овог закона почело да ради према положају и делокругу који је утврђен овим законом Министарство за </w:t>
      </w:r>
      <w:r>
        <w:rPr>
          <w:color w:val="auto"/>
          <w:sz w:val="24"/>
          <w:szCs w:val="24"/>
          <w:lang w:val="sr-Cyrl-RS"/>
        </w:rPr>
        <w:t>љ</w:t>
      </w:r>
      <w:r w:rsidRPr="00C2646A">
        <w:rPr>
          <w:color w:val="auto"/>
          <w:sz w:val="24"/>
          <w:szCs w:val="24"/>
          <w:lang w:val="sr-Cyrl-RS"/>
        </w:rPr>
        <w:t>удска и мањинска права и друштвени дијалог;</w:t>
      </w:r>
    </w:p>
    <w:p w14:paraId="7EFEC3C6" w14:textId="777A4C18" w:rsidR="00C2646A" w:rsidRDefault="00C2646A" w:rsidP="00C2646A">
      <w:pPr>
        <w:ind w:left="0" w:firstLine="0"/>
        <w:rPr>
          <w:color w:val="auto"/>
          <w:sz w:val="24"/>
          <w:szCs w:val="24"/>
          <w:lang w:val="sr-Cyrl-RS"/>
        </w:rPr>
      </w:pPr>
      <w:r w:rsidRPr="00C2646A">
        <w:rPr>
          <w:color w:val="auto"/>
          <w:sz w:val="24"/>
          <w:szCs w:val="24"/>
          <w:lang w:val="sr-Cyrl-RS"/>
        </w:rPr>
        <w:lastRenderedPageBreak/>
        <w:t xml:space="preserve">Члан 42. Даном ступања на снагу овог закона Министарство за </w:t>
      </w:r>
      <w:r>
        <w:rPr>
          <w:color w:val="auto"/>
          <w:sz w:val="24"/>
          <w:szCs w:val="24"/>
          <w:lang w:val="sr-Cyrl-RS"/>
        </w:rPr>
        <w:t>љ</w:t>
      </w:r>
      <w:r w:rsidRPr="00C2646A">
        <w:rPr>
          <w:color w:val="auto"/>
          <w:sz w:val="24"/>
          <w:szCs w:val="24"/>
          <w:lang w:val="sr-Cyrl-RS"/>
        </w:rPr>
        <w:t xml:space="preserve">удска и мањинска права и друштвени дијалог преузима од Канцеларије за </w:t>
      </w:r>
      <w:r>
        <w:rPr>
          <w:color w:val="auto"/>
          <w:sz w:val="24"/>
          <w:szCs w:val="24"/>
          <w:lang w:val="sr-Cyrl-RS"/>
        </w:rPr>
        <w:t>љ</w:t>
      </w:r>
      <w:r w:rsidRPr="00C2646A">
        <w:rPr>
          <w:color w:val="auto"/>
          <w:sz w:val="24"/>
          <w:szCs w:val="24"/>
          <w:lang w:val="sr-Cyrl-RS"/>
        </w:rPr>
        <w:t>удска и мањинска права, права, обавезе, и предмете, за вршење својих надлежности утврђених овим законом.</w:t>
      </w:r>
    </w:p>
    <w:p w14:paraId="2AFB0829" w14:textId="2C0DC630" w:rsidR="00C2646A" w:rsidRDefault="00D47A11" w:rsidP="00C2646A">
      <w:pPr>
        <w:ind w:left="0" w:firstLine="0"/>
        <w:rPr>
          <w:color w:val="auto"/>
          <w:sz w:val="24"/>
          <w:szCs w:val="24"/>
          <w:lang w:val="sr-Cyrl-RS"/>
        </w:rPr>
      </w:pPr>
      <w:r>
        <w:rPr>
          <w:color w:val="auto"/>
          <w:sz w:val="24"/>
          <w:szCs w:val="24"/>
          <w:lang w:val="sr-Cyrl-RS"/>
        </w:rPr>
        <w:t>Достављен је преглед</w:t>
      </w:r>
      <w:r w:rsidR="00C2646A">
        <w:rPr>
          <w:color w:val="auto"/>
          <w:sz w:val="24"/>
          <w:szCs w:val="24"/>
          <w:lang w:val="sr-Cyrl-RS"/>
        </w:rPr>
        <w:t xml:space="preserve"> сви</w:t>
      </w:r>
      <w:r>
        <w:rPr>
          <w:color w:val="auto"/>
          <w:sz w:val="24"/>
          <w:szCs w:val="24"/>
          <w:lang w:val="sr-Cyrl-RS"/>
        </w:rPr>
        <w:t>х уговора</w:t>
      </w:r>
      <w:r w:rsidR="00C2646A">
        <w:rPr>
          <w:color w:val="auto"/>
          <w:sz w:val="24"/>
          <w:szCs w:val="24"/>
          <w:lang w:val="sr-Cyrl-RS"/>
        </w:rPr>
        <w:t xml:space="preserve"> о привременим и повременим пословима који су потписани у периоду од 20</w:t>
      </w:r>
      <w:r>
        <w:rPr>
          <w:color w:val="auto"/>
          <w:sz w:val="24"/>
          <w:szCs w:val="24"/>
          <w:lang w:val="sr-Cyrl-RS"/>
        </w:rPr>
        <w:t>14.</w:t>
      </w:r>
      <w:r w:rsidR="00C2646A">
        <w:rPr>
          <w:color w:val="auto"/>
          <w:sz w:val="24"/>
          <w:szCs w:val="24"/>
          <w:lang w:val="sr-Cyrl-RS"/>
        </w:rPr>
        <w:t xml:space="preserve"> до 2021. године, по полној и старосној структури.</w:t>
      </w:r>
    </w:p>
    <w:p w14:paraId="4C82C5F6" w14:textId="77777777" w:rsidR="00C2646A" w:rsidRDefault="00C2646A" w:rsidP="00C2646A">
      <w:pPr>
        <w:ind w:left="0" w:firstLine="0"/>
        <w:rPr>
          <w:color w:val="auto"/>
          <w:sz w:val="24"/>
          <w:szCs w:val="24"/>
          <w:lang w:val="sr-Cyrl-RS"/>
        </w:rPr>
      </w:pPr>
    </w:p>
    <w:p w14:paraId="21DAF902" w14:textId="0C92C7B1" w:rsidR="001A4D03" w:rsidRPr="001A4D03" w:rsidRDefault="00952637" w:rsidP="00C2646A">
      <w:pPr>
        <w:ind w:left="0" w:firstLine="0"/>
        <w:rPr>
          <w:color w:val="auto"/>
          <w:sz w:val="24"/>
          <w:szCs w:val="24"/>
          <w:lang w:val="sr-Cyrl-RS"/>
        </w:rPr>
      </w:pPr>
      <w:r>
        <w:rPr>
          <w:color w:val="auto"/>
          <w:sz w:val="24"/>
          <w:szCs w:val="24"/>
          <w:lang w:val="sr-Cyrl-RS"/>
        </w:rPr>
        <w:t xml:space="preserve">     </w:t>
      </w:r>
      <w:r w:rsidR="001A4D03" w:rsidRPr="002A24F4">
        <w:rPr>
          <w:color w:val="auto"/>
          <w:sz w:val="24"/>
          <w:szCs w:val="24"/>
          <w:lang w:val="sr-Cyrl-RS"/>
        </w:rPr>
        <w:t xml:space="preserve">20. </w:t>
      </w:r>
      <w:r w:rsidR="001A4D03">
        <w:rPr>
          <w:color w:val="auto"/>
          <w:sz w:val="24"/>
          <w:szCs w:val="24"/>
          <w:lang w:val="sr-Cyrl-RS"/>
        </w:rPr>
        <w:t>Министарству је упућен захтев за достављање информације о томе да ли је било лобистичких контаката функционера који су изабрани, именовани или постављени, као ни запослених или на други начин радно ангажованих лица.</w:t>
      </w:r>
    </w:p>
    <w:p w14:paraId="62D23A96" w14:textId="77777777" w:rsidR="001A4D03" w:rsidRPr="002A24F4" w:rsidRDefault="001A4D03" w:rsidP="00C2646A">
      <w:pPr>
        <w:ind w:left="0" w:firstLine="0"/>
        <w:rPr>
          <w:color w:val="auto"/>
          <w:sz w:val="24"/>
          <w:szCs w:val="24"/>
          <w:lang w:val="sr-Cyrl-RS"/>
        </w:rPr>
      </w:pPr>
    </w:p>
    <w:p w14:paraId="58873421" w14:textId="56293014" w:rsidR="001A4D03" w:rsidRPr="00952637" w:rsidRDefault="001A4D03" w:rsidP="001A4D03">
      <w:pPr>
        <w:ind w:left="0" w:firstLine="0"/>
        <w:rPr>
          <w:b/>
          <w:bCs/>
          <w:color w:val="auto"/>
          <w:sz w:val="24"/>
          <w:szCs w:val="24"/>
          <w:lang w:val="sr-Cyrl-RS"/>
        </w:rPr>
      </w:pPr>
      <w:r w:rsidRPr="001A4D03">
        <w:rPr>
          <w:b/>
          <w:bCs/>
          <w:color w:val="auto"/>
          <w:sz w:val="24"/>
          <w:szCs w:val="24"/>
          <w:lang w:val="sr-Cyrl-RS"/>
        </w:rPr>
        <w:t>Одговор Министарства:</w:t>
      </w:r>
      <w:r w:rsidR="00952637">
        <w:rPr>
          <w:b/>
          <w:bCs/>
          <w:color w:val="auto"/>
          <w:sz w:val="24"/>
          <w:szCs w:val="24"/>
          <w:lang w:val="sr-Cyrl-RS"/>
        </w:rPr>
        <w:t xml:space="preserve"> </w:t>
      </w:r>
      <w:r w:rsidRPr="001A4D03">
        <w:rPr>
          <w:color w:val="auto"/>
          <w:sz w:val="24"/>
          <w:szCs w:val="24"/>
          <w:lang w:val="sr-Cyrl-RS"/>
        </w:rPr>
        <w:t xml:space="preserve">Поступајући по Захтеву за информацијама од јавног значаја  Ц-36072021 од 19.07.2021. године, који </w:t>
      </w:r>
      <w:r>
        <w:rPr>
          <w:color w:val="auto"/>
          <w:sz w:val="24"/>
          <w:szCs w:val="24"/>
          <w:lang w:val="sr-Cyrl-RS"/>
        </w:rPr>
        <w:t>је</w:t>
      </w:r>
      <w:r w:rsidRPr="001A4D03">
        <w:rPr>
          <w:color w:val="auto"/>
          <w:sz w:val="24"/>
          <w:szCs w:val="24"/>
          <w:lang w:val="sr-Cyrl-RS"/>
        </w:rPr>
        <w:t xml:space="preserve"> имејлом упу</w:t>
      </w:r>
      <w:r>
        <w:rPr>
          <w:color w:val="auto"/>
          <w:sz w:val="24"/>
          <w:szCs w:val="24"/>
          <w:lang w:val="sr-Cyrl-RS"/>
        </w:rPr>
        <w:t>ћен</w:t>
      </w:r>
      <w:r w:rsidRPr="001A4D03">
        <w:rPr>
          <w:color w:val="auto"/>
          <w:sz w:val="24"/>
          <w:szCs w:val="24"/>
          <w:lang w:val="sr-Cyrl-RS"/>
        </w:rPr>
        <w:t xml:space="preserve"> Министарству за људска и мањинска права и друштвени дијалог, као лице овлашћено за поступање по захтевима за слободним приступом информацијама од јавног значаја у овом министарству обавештавам вас о следећем:</w:t>
      </w:r>
    </w:p>
    <w:p w14:paraId="55E7B2E6" w14:textId="77777777" w:rsidR="001A4D03" w:rsidRPr="001A4D03" w:rsidRDefault="001A4D03" w:rsidP="001A4D03">
      <w:pPr>
        <w:ind w:left="0" w:firstLine="0"/>
        <w:rPr>
          <w:color w:val="auto"/>
          <w:sz w:val="24"/>
          <w:szCs w:val="24"/>
          <w:lang w:val="sr-Cyrl-RS"/>
        </w:rPr>
      </w:pPr>
    </w:p>
    <w:p w14:paraId="34C70463" w14:textId="795EBAAE" w:rsidR="001A4D03" w:rsidRPr="001A4D03" w:rsidRDefault="001A4D03" w:rsidP="001A4D03">
      <w:pPr>
        <w:ind w:left="0" w:firstLine="0"/>
        <w:rPr>
          <w:color w:val="auto"/>
          <w:sz w:val="24"/>
          <w:szCs w:val="24"/>
          <w:lang w:val="sr-Cyrl-RS"/>
        </w:rPr>
      </w:pPr>
      <w:r w:rsidRPr="001A4D03">
        <w:rPr>
          <w:color w:val="auto"/>
          <w:sz w:val="24"/>
          <w:szCs w:val="24"/>
          <w:lang w:val="sr-Latn-RS"/>
        </w:rPr>
        <w:t>Законом</w:t>
      </w:r>
      <w:r w:rsidRPr="002A24F4">
        <w:rPr>
          <w:color w:val="auto"/>
          <w:sz w:val="24"/>
          <w:szCs w:val="24"/>
          <w:lang w:val="sr-Cyrl-RS"/>
        </w:rPr>
        <w:t xml:space="preserve"> о министарствима </w:t>
      </w:r>
      <w:r w:rsidRPr="001A4D03">
        <w:rPr>
          <w:color w:val="auto"/>
          <w:sz w:val="24"/>
          <w:szCs w:val="24"/>
          <w:lang w:val="sr-Cyrl-CS"/>
        </w:rPr>
        <w:t>(„</w:t>
      </w:r>
      <w:r w:rsidRPr="001A4D03">
        <w:rPr>
          <w:color w:val="auto"/>
          <w:sz w:val="24"/>
          <w:szCs w:val="24"/>
          <w:lang w:val="sr-Latn-RS"/>
        </w:rPr>
        <w:t>Сл</w:t>
      </w:r>
      <w:r w:rsidRPr="001A4D03">
        <w:rPr>
          <w:color w:val="auto"/>
          <w:sz w:val="24"/>
          <w:szCs w:val="24"/>
          <w:lang w:val="sr-Cyrl-CS"/>
        </w:rPr>
        <w:t>.</w:t>
      </w:r>
      <w:r w:rsidRPr="001A4D03">
        <w:rPr>
          <w:color w:val="auto"/>
          <w:sz w:val="24"/>
          <w:szCs w:val="24"/>
          <w:lang w:val="sr-Latn-RS"/>
        </w:rPr>
        <w:t>гласник РС</w:t>
      </w:r>
      <w:r w:rsidRPr="001A4D03">
        <w:rPr>
          <w:color w:val="auto"/>
          <w:sz w:val="24"/>
          <w:szCs w:val="24"/>
          <w:lang w:val="sr-Cyrl-CS"/>
        </w:rPr>
        <w:t xml:space="preserve">“ </w:t>
      </w:r>
      <w:r w:rsidRPr="001A4D03">
        <w:rPr>
          <w:color w:val="auto"/>
          <w:sz w:val="24"/>
          <w:szCs w:val="24"/>
          <w:lang w:val="sr-Latn-RS"/>
        </w:rPr>
        <w:t>бр</w:t>
      </w:r>
      <w:r w:rsidRPr="001A4D03">
        <w:rPr>
          <w:color w:val="auto"/>
          <w:sz w:val="24"/>
          <w:szCs w:val="24"/>
          <w:lang w:val="sr-Cyrl-CS"/>
        </w:rPr>
        <w:t xml:space="preserve">. 128/20), </w:t>
      </w:r>
      <w:r w:rsidRPr="001A4D03">
        <w:rPr>
          <w:color w:val="auto"/>
          <w:sz w:val="24"/>
          <w:szCs w:val="24"/>
          <w:lang w:val="sr-Latn-RS"/>
        </w:rPr>
        <w:t xml:space="preserve">који је ступио на снагу </w:t>
      </w:r>
      <w:r w:rsidRPr="001A4D03">
        <w:rPr>
          <w:color w:val="auto"/>
          <w:sz w:val="24"/>
          <w:szCs w:val="24"/>
          <w:lang w:val="sr-Cyrl-CS"/>
        </w:rPr>
        <w:t>26.10.2020.</w:t>
      </w:r>
      <w:r w:rsidRPr="001A4D03">
        <w:rPr>
          <w:color w:val="auto"/>
          <w:sz w:val="24"/>
          <w:szCs w:val="24"/>
          <w:lang w:val="sr-Latn-RS"/>
        </w:rPr>
        <w:t>године</w:t>
      </w:r>
      <w:r w:rsidRPr="001A4D03">
        <w:rPr>
          <w:color w:val="auto"/>
          <w:sz w:val="24"/>
          <w:szCs w:val="24"/>
          <w:lang w:val="sr-Cyrl-RS"/>
        </w:rPr>
        <w:t>,</w:t>
      </w:r>
      <w:r w:rsidRPr="001A4D03">
        <w:rPr>
          <w:color w:val="auto"/>
          <w:sz w:val="24"/>
          <w:szCs w:val="24"/>
          <w:lang w:val="sr-Latn-RS"/>
        </w:rPr>
        <w:t xml:space="preserve"> почело</w:t>
      </w:r>
      <w:r>
        <w:rPr>
          <w:color w:val="auto"/>
          <w:sz w:val="24"/>
          <w:szCs w:val="24"/>
          <w:lang w:val="sr-Cyrl-RS"/>
        </w:rPr>
        <w:t xml:space="preserve"> је</w:t>
      </w:r>
      <w:r w:rsidRPr="001A4D03">
        <w:rPr>
          <w:color w:val="auto"/>
          <w:sz w:val="24"/>
          <w:szCs w:val="24"/>
          <w:lang w:val="sr-Latn-RS"/>
        </w:rPr>
        <w:t xml:space="preserve"> да ради према положају и делокругу који је утврђен овим Законом, Минис</w:t>
      </w:r>
      <w:r w:rsidRPr="001A4D03">
        <w:rPr>
          <w:color w:val="auto"/>
          <w:sz w:val="24"/>
          <w:szCs w:val="24"/>
          <w:lang w:val="sr-Cyrl-RS"/>
        </w:rPr>
        <w:t>тарство</w:t>
      </w:r>
      <w:r w:rsidRPr="001A4D03">
        <w:rPr>
          <w:color w:val="auto"/>
          <w:sz w:val="24"/>
          <w:szCs w:val="24"/>
          <w:lang w:val="sr-Latn-RS"/>
        </w:rPr>
        <w:t xml:space="preserve"> за људска и мањинска права и друштвени дијалог</w:t>
      </w:r>
      <w:r w:rsidRPr="001A4D03">
        <w:rPr>
          <w:color w:val="auto"/>
          <w:sz w:val="24"/>
          <w:szCs w:val="24"/>
          <w:lang w:val="sr-Cyrl-RS"/>
        </w:rPr>
        <w:t xml:space="preserve"> чије су надлежности прописане у члану 12. овог закона.</w:t>
      </w:r>
    </w:p>
    <w:p w14:paraId="520013D8" w14:textId="77777777" w:rsidR="001A4D03" w:rsidRPr="001A4D03" w:rsidRDefault="001A4D03" w:rsidP="001A4D03">
      <w:pPr>
        <w:ind w:left="0" w:firstLine="0"/>
        <w:rPr>
          <w:color w:val="auto"/>
          <w:sz w:val="24"/>
          <w:szCs w:val="24"/>
          <w:lang w:val="sr-Cyrl-RS"/>
        </w:rPr>
      </w:pPr>
    </w:p>
    <w:p w14:paraId="6806230D" w14:textId="77777777" w:rsidR="001A4D03" w:rsidRPr="001A4D03" w:rsidRDefault="001A4D03" w:rsidP="001A4D03">
      <w:pPr>
        <w:ind w:left="0" w:firstLine="0"/>
        <w:rPr>
          <w:color w:val="auto"/>
          <w:sz w:val="24"/>
          <w:szCs w:val="24"/>
          <w:lang w:val="sr-Cyrl-RS"/>
        </w:rPr>
      </w:pPr>
      <w:r w:rsidRPr="001A4D03">
        <w:rPr>
          <w:color w:val="auto"/>
          <w:sz w:val="24"/>
          <w:szCs w:val="24"/>
          <w:lang w:val="sr-Cyrl-RS"/>
        </w:rPr>
        <w:t xml:space="preserve">Обзиром да се ради о новонасталом министарству, обавештавамо вас да до дана одговора на ваш захтев у </w:t>
      </w:r>
      <w:r w:rsidRPr="001A4D03">
        <w:rPr>
          <w:color w:val="auto"/>
          <w:sz w:val="24"/>
          <w:szCs w:val="24"/>
          <w:lang w:val="sr-Latn-RS"/>
        </w:rPr>
        <w:t>Минис</w:t>
      </w:r>
      <w:r w:rsidRPr="001A4D03">
        <w:rPr>
          <w:color w:val="auto"/>
          <w:sz w:val="24"/>
          <w:szCs w:val="24"/>
          <w:lang w:val="sr-Cyrl-RS"/>
        </w:rPr>
        <w:t>тарству</w:t>
      </w:r>
      <w:r w:rsidRPr="001A4D03">
        <w:rPr>
          <w:color w:val="auto"/>
          <w:sz w:val="24"/>
          <w:szCs w:val="24"/>
          <w:lang w:val="sr-Latn-RS"/>
        </w:rPr>
        <w:t xml:space="preserve"> за људска и мањинска права и друштвени дијалог</w:t>
      </w:r>
      <w:r w:rsidRPr="001A4D03">
        <w:rPr>
          <w:color w:val="auto"/>
          <w:sz w:val="24"/>
          <w:szCs w:val="24"/>
          <w:lang w:val="sr-Cyrl-RS"/>
        </w:rPr>
        <w:t xml:space="preserve"> није било лобистичких контаката функционера који су избарани, постављени или именовани, као ни запослених или на други начин радно ангажованих лица за које је потребно водити евиденцију у складу са чланом 30. став 6. и 7. Закона о лобирању.</w:t>
      </w:r>
    </w:p>
    <w:p w14:paraId="7ED4E4D7" w14:textId="77777777" w:rsidR="00AB681C" w:rsidRDefault="00AB681C" w:rsidP="00AB681C">
      <w:pPr>
        <w:ind w:left="0" w:firstLine="0"/>
        <w:rPr>
          <w:color w:val="auto"/>
          <w:sz w:val="24"/>
          <w:szCs w:val="24"/>
          <w:lang w:val="sr-Cyrl-RS"/>
        </w:rPr>
      </w:pPr>
    </w:p>
    <w:p w14:paraId="4B5D1D10" w14:textId="0DDD3BD1" w:rsidR="00AB681C" w:rsidRDefault="00952637" w:rsidP="00AB681C">
      <w:pPr>
        <w:ind w:left="0" w:firstLine="0"/>
        <w:rPr>
          <w:color w:val="auto"/>
          <w:sz w:val="24"/>
          <w:szCs w:val="24"/>
          <w:lang w:val="sr-Cyrl-RS"/>
        </w:rPr>
      </w:pPr>
      <w:r>
        <w:rPr>
          <w:color w:val="auto"/>
          <w:sz w:val="24"/>
          <w:szCs w:val="24"/>
          <w:lang w:val="sr-Cyrl-RS"/>
        </w:rPr>
        <w:t xml:space="preserve">    </w:t>
      </w:r>
      <w:r w:rsidR="00AB681C">
        <w:rPr>
          <w:color w:val="auto"/>
          <w:sz w:val="24"/>
          <w:szCs w:val="24"/>
          <w:lang w:val="sr-Cyrl-RS"/>
        </w:rPr>
        <w:t>2</w:t>
      </w:r>
      <w:r>
        <w:rPr>
          <w:color w:val="auto"/>
          <w:sz w:val="24"/>
          <w:szCs w:val="24"/>
          <w:lang w:val="sr-Cyrl-RS"/>
        </w:rPr>
        <w:t>1</w:t>
      </w:r>
      <w:r w:rsidR="00AB681C">
        <w:rPr>
          <w:color w:val="auto"/>
          <w:sz w:val="24"/>
          <w:szCs w:val="24"/>
          <w:lang w:val="sr-Cyrl-RS"/>
        </w:rPr>
        <w:t>.</w:t>
      </w:r>
      <w:r w:rsidR="00AB681C" w:rsidRPr="00AB681C">
        <w:rPr>
          <w:color w:val="auto"/>
          <w:sz w:val="24"/>
          <w:szCs w:val="24"/>
          <w:lang w:val="sr-Cyrl-RS"/>
        </w:rPr>
        <w:t>Министарству је упућен допис од стране Иницијативе младих за људска права</w:t>
      </w:r>
      <w:r w:rsidR="00AB681C">
        <w:rPr>
          <w:color w:val="auto"/>
          <w:sz w:val="24"/>
          <w:szCs w:val="24"/>
          <w:lang w:val="sr-Cyrl-RS"/>
        </w:rPr>
        <w:t xml:space="preserve"> са захтевом за достављње свих мишљења </w:t>
      </w:r>
      <w:r w:rsidR="00AB681C" w:rsidRPr="00AB681C">
        <w:rPr>
          <w:color w:val="auto"/>
          <w:sz w:val="24"/>
          <w:szCs w:val="24"/>
          <w:lang w:val="sr-Cyrl-RS"/>
        </w:rPr>
        <w:t>државних органа (министарстава и независних институција) на предлоге нацрта три закона: Закона о родној равноправности, Закона о истополним заједницама и Закона о изменама и допунама Закона о забрани дискриминације</w:t>
      </w:r>
      <w:r w:rsidR="00AB681C">
        <w:rPr>
          <w:color w:val="auto"/>
          <w:sz w:val="24"/>
          <w:szCs w:val="24"/>
          <w:lang w:val="sr-Cyrl-RS"/>
        </w:rPr>
        <w:t>.</w:t>
      </w:r>
    </w:p>
    <w:p w14:paraId="43BEDB9D" w14:textId="77777777" w:rsidR="00AB681C" w:rsidRDefault="00AB681C" w:rsidP="00AB681C">
      <w:pPr>
        <w:ind w:left="0" w:firstLine="0"/>
        <w:rPr>
          <w:color w:val="auto"/>
          <w:sz w:val="24"/>
          <w:szCs w:val="24"/>
          <w:lang w:val="sr-Cyrl-RS"/>
        </w:rPr>
      </w:pPr>
    </w:p>
    <w:p w14:paraId="41D358A4" w14:textId="32A02AD8" w:rsidR="00AB681C" w:rsidRPr="00952637" w:rsidRDefault="00AB681C" w:rsidP="00952637">
      <w:pPr>
        <w:ind w:left="0" w:firstLine="0"/>
        <w:rPr>
          <w:b/>
          <w:bCs/>
          <w:color w:val="auto"/>
          <w:sz w:val="24"/>
          <w:szCs w:val="24"/>
          <w:lang w:val="sr-Cyrl-RS"/>
        </w:rPr>
      </w:pPr>
      <w:r w:rsidRPr="00AB681C">
        <w:rPr>
          <w:b/>
          <w:bCs/>
          <w:color w:val="auto"/>
          <w:sz w:val="24"/>
          <w:szCs w:val="24"/>
          <w:lang w:val="sr-Cyrl-RS"/>
        </w:rPr>
        <w:t xml:space="preserve">Одговор Министарства: </w:t>
      </w:r>
      <w:r w:rsidRPr="00AB681C">
        <w:rPr>
          <w:color w:val="auto"/>
          <w:sz w:val="24"/>
          <w:szCs w:val="24"/>
          <w:lang w:val="sr-Cyrl-RS" w:eastAsia="en-US"/>
        </w:rPr>
        <w:t xml:space="preserve">Поступајући по Захтеву за слободан приступ информацијама од јавног значаја који сте имејлом од 21.04.2021. године упутили Министарству за људска права и мањинска права и друштвени дијалог тражећи информацију и документа, односно пристигла мишљења државних органа (министарстава и независних институција) на предлоге нацрта три закона: Закона о родној равноправности, Закона о истополним заједницама и Закона о изменама и допунама Закона о забрани дискриминације, у прилогу вам као лице овлашћено за поступање по захтевима за слободним приступом информацијама од јавног значаја у овом министарству, достављам </w:t>
      </w:r>
      <w:r w:rsidR="006817BC">
        <w:rPr>
          <w:color w:val="auto"/>
          <w:sz w:val="24"/>
          <w:szCs w:val="24"/>
          <w:lang w:val="sr-Cyrl-RS" w:eastAsia="en-US"/>
        </w:rPr>
        <w:t xml:space="preserve">копије </w:t>
      </w:r>
      <w:r w:rsidRPr="00AB681C">
        <w:rPr>
          <w:color w:val="auto"/>
          <w:sz w:val="24"/>
          <w:szCs w:val="24"/>
          <w:lang w:val="sr-Cyrl-RS" w:eastAsia="en-US"/>
        </w:rPr>
        <w:t>св</w:t>
      </w:r>
      <w:r w:rsidR="006817BC">
        <w:rPr>
          <w:color w:val="auto"/>
          <w:sz w:val="24"/>
          <w:szCs w:val="24"/>
          <w:lang w:val="sr-Cyrl-RS" w:eastAsia="en-US"/>
        </w:rPr>
        <w:t>их</w:t>
      </w:r>
      <w:r w:rsidRPr="00AB681C">
        <w:rPr>
          <w:color w:val="auto"/>
          <w:sz w:val="24"/>
          <w:szCs w:val="24"/>
          <w:lang w:val="sr-Cyrl-RS" w:eastAsia="en-US"/>
        </w:rPr>
        <w:t xml:space="preserve"> пристигл</w:t>
      </w:r>
      <w:r w:rsidR="006817BC">
        <w:rPr>
          <w:color w:val="auto"/>
          <w:sz w:val="24"/>
          <w:szCs w:val="24"/>
          <w:lang w:val="sr-Cyrl-RS" w:eastAsia="en-US"/>
        </w:rPr>
        <w:t>их</w:t>
      </w:r>
      <w:r w:rsidRPr="00AB681C">
        <w:rPr>
          <w:color w:val="auto"/>
          <w:sz w:val="24"/>
          <w:szCs w:val="24"/>
          <w:lang w:val="sr-Cyrl-RS" w:eastAsia="en-US"/>
        </w:rPr>
        <w:t xml:space="preserve"> мишљења на предлоге нацрта поменутих закона.</w:t>
      </w:r>
    </w:p>
    <w:p w14:paraId="6B42ECC0" w14:textId="018163E9" w:rsidR="00AB681C" w:rsidRDefault="00AB681C" w:rsidP="00AB681C">
      <w:pPr>
        <w:spacing w:after="0" w:line="276" w:lineRule="auto"/>
        <w:ind w:left="0" w:firstLine="0"/>
        <w:rPr>
          <w:color w:val="auto"/>
          <w:sz w:val="24"/>
          <w:szCs w:val="24"/>
          <w:lang w:val="sr-Cyrl-RS" w:eastAsia="en-US"/>
        </w:rPr>
      </w:pPr>
    </w:p>
    <w:p w14:paraId="5BE29352" w14:textId="7D840DE6" w:rsidR="00AB681C" w:rsidRPr="002A24F4" w:rsidRDefault="00952637" w:rsidP="00AB681C">
      <w:pPr>
        <w:spacing w:after="0" w:line="276" w:lineRule="auto"/>
        <w:ind w:left="0" w:firstLine="0"/>
        <w:rPr>
          <w:color w:val="auto"/>
          <w:sz w:val="24"/>
          <w:szCs w:val="24"/>
          <w:lang w:val="sr-Cyrl-RS" w:eastAsia="en-US"/>
        </w:rPr>
      </w:pPr>
      <w:r>
        <w:rPr>
          <w:color w:val="auto"/>
          <w:sz w:val="24"/>
          <w:szCs w:val="24"/>
          <w:lang w:val="sr-Cyrl-RS" w:eastAsia="en-US"/>
        </w:rPr>
        <w:t xml:space="preserve">     </w:t>
      </w:r>
      <w:r w:rsidR="00AB681C">
        <w:rPr>
          <w:color w:val="auto"/>
          <w:sz w:val="24"/>
          <w:szCs w:val="24"/>
          <w:lang w:val="sr-Cyrl-RS" w:eastAsia="en-US"/>
        </w:rPr>
        <w:t>2</w:t>
      </w:r>
      <w:r>
        <w:rPr>
          <w:color w:val="auto"/>
          <w:sz w:val="24"/>
          <w:szCs w:val="24"/>
          <w:lang w:val="sr-Cyrl-RS" w:eastAsia="en-US"/>
        </w:rPr>
        <w:t>2</w:t>
      </w:r>
      <w:r w:rsidR="00AB681C">
        <w:rPr>
          <w:color w:val="auto"/>
          <w:sz w:val="24"/>
          <w:szCs w:val="24"/>
          <w:lang w:val="sr-Cyrl-RS" w:eastAsia="en-US"/>
        </w:rPr>
        <w:t>.</w:t>
      </w:r>
      <w:r>
        <w:rPr>
          <w:color w:val="auto"/>
          <w:sz w:val="24"/>
          <w:szCs w:val="24"/>
          <w:lang w:val="sr-Cyrl-RS" w:eastAsia="en-US"/>
        </w:rPr>
        <w:t xml:space="preserve"> </w:t>
      </w:r>
      <w:r w:rsidR="00C82514">
        <w:rPr>
          <w:color w:val="auto"/>
          <w:sz w:val="24"/>
          <w:szCs w:val="24"/>
          <w:lang w:val="sr-Cyrl-RS" w:eastAsia="en-US"/>
        </w:rPr>
        <w:t xml:space="preserve">Министарству је упућен допис којим се тражи информација о висини месечних примања износа зарада за 2019. и 2020. годину, евентуална примања по другом основу, за в.д. директора Канцеларије </w:t>
      </w:r>
      <w:r w:rsidR="00C82514">
        <w:rPr>
          <w:color w:val="auto"/>
          <w:sz w:val="24"/>
          <w:szCs w:val="24"/>
          <w:lang w:val="sr-Cyrl-RS" w:eastAsia="en-US"/>
        </w:rPr>
        <w:lastRenderedPageBreak/>
        <w:t xml:space="preserve">за људска и мањинска права и друштвени дијалог, Сузану Пауновић </w:t>
      </w:r>
      <w:r w:rsidR="00261874" w:rsidRPr="00261874">
        <w:rPr>
          <w:color w:val="auto"/>
          <w:sz w:val="24"/>
          <w:szCs w:val="24"/>
          <w:lang w:val="sr-Cyrl-RS" w:eastAsia="en-US"/>
        </w:rPr>
        <w:t>и исте податке за државног службеника Марка Јовановића као и податке о Марији Јовановић</w:t>
      </w:r>
      <w:r w:rsidR="006817BC">
        <w:rPr>
          <w:color w:val="auto"/>
          <w:sz w:val="24"/>
          <w:szCs w:val="24"/>
          <w:lang w:val="sr-Cyrl-RS" w:eastAsia="en-US"/>
        </w:rPr>
        <w:t>,</w:t>
      </w:r>
      <w:r w:rsidR="00261874" w:rsidRPr="00261874">
        <w:rPr>
          <w:color w:val="auto"/>
          <w:sz w:val="24"/>
          <w:szCs w:val="24"/>
          <w:lang w:val="sr-Cyrl-RS" w:eastAsia="en-US"/>
        </w:rPr>
        <w:t xml:space="preserve"> у ком периоду је радила по било ком основу у Канцеларији за људска и мањинска права  и за које новчане износе</w:t>
      </w:r>
      <w:r w:rsidR="00261874" w:rsidRPr="002A24F4">
        <w:rPr>
          <w:color w:val="auto"/>
          <w:sz w:val="24"/>
          <w:szCs w:val="24"/>
          <w:lang w:val="sr-Cyrl-RS" w:eastAsia="en-US"/>
        </w:rPr>
        <w:t xml:space="preserve">. </w:t>
      </w:r>
    </w:p>
    <w:p w14:paraId="2CC44E02" w14:textId="01F16C4F" w:rsidR="00C82514" w:rsidRDefault="00C82514" w:rsidP="00AB681C">
      <w:pPr>
        <w:spacing w:after="0" w:line="276" w:lineRule="auto"/>
        <w:ind w:left="0" w:firstLine="0"/>
        <w:rPr>
          <w:color w:val="auto"/>
          <w:sz w:val="24"/>
          <w:szCs w:val="24"/>
          <w:lang w:val="sr-Cyrl-RS" w:eastAsia="en-US"/>
        </w:rPr>
      </w:pPr>
    </w:p>
    <w:p w14:paraId="79D4FD75" w14:textId="6A0F7A01" w:rsidR="00C82514" w:rsidRPr="00952637" w:rsidRDefault="00C82514" w:rsidP="00C82514">
      <w:pPr>
        <w:spacing w:after="0" w:line="276" w:lineRule="auto"/>
        <w:ind w:left="0" w:firstLine="0"/>
        <w:rPr>
          <w:b/>
          <w:bCs/>
          <w:color w:val="auto"/>
          <w:sz w:val="24"/>
          <w:szCs w:val="24"/>
          <w:lang w:val="sr-Cyrl-RS" w:eastAsia="en-US"/>
        </w:rPr>
      </w:pPr>
      <w:r w:rsidRPr="00C82514">
        <w:rPr>
          <w:b/>
          <w:bCs/>
          <w:color w:val="auto"/>
          <w:sz w:val="24"/>
          <w:szCs w:val="24"/>
          <w:lang w:val="sr-Cyrl-RS" w:eastAsia="en-US"/>
        </w:rPr>
        <w:t>Одговор Министарства:</w:t>
      </w:r>
      <w:r w:rsidR="00952637">
        <w:rPr>
          <w:b/>
          <w:bCs/>
          <w:color w:val="auto"/>
          <w:sz w:val="24"/>
          <w:szCs w:val="24"/>
          <w:lang w:val="sr-Cyrl-RS" w:eastAsia="en-US"/>
        </w:rPr>
        <w:t xml:space="preserve"> </w:t>
      </w:r>
      <w:r w:rsidRPr="00C82514">
        <w:rPr>
          <w:color w:val="auto"/>
          <w:sz w:val="24"/>
          <w:szCs w:val="24"/>
          <w:lang w:val="sr-Cyrl-RS" w:eastAsia="en-US"/>
        </w:rPr>
        <w:t>Министарство за људска и мањинска права и друштвени дијалог је  дана 16.</w:t>
      </w:r>
      <w:r>
        <w:rPr>
          <w:color w:val="auto"/>
          <w:sz w:val="24"/>
          <w:szCs w:val="24"/>
          <w:lang w:val="sr-Cyrl-RS" w:eastAsia="en-US"/>
        </w:rPr>
        <w:t xml:space="preserve"> </w:t>
      </w:r>
      <w:r w:rsidRPr="00C82514">
        <w:rPr>
          <w:color w:val="auto"/>
          <w:sz w:val="24"/>
          <w:szCs w:val="24"/>
          <w:lang w:val="sr-Cyrl-RS" w:eastAsia="en-US"/>
        </w:rPr>
        <w:t xml:space="preserve">јула 2021. године, примило Ваш  захтев за приступ информацији од јавног значаја којим  тражите информације о висини месечних износа  зарада за 2019. и 2020. годину, евентуална примања по другом основу  на нпр. приправност, прековремени рад, надокнада за становање, одвојени живот, као и примања која је остварила на пројектима, </w:t>
      </w:r>
      <w:r w:rsidRPr="00C82514">
        <w:rPr>
          <w:color w:val="auto"/>
          <w:sz w:val="24"/>
          <w:szCs w:val="24"/>
          <w:lang w:val="sr-Latn-RS" w:eastAsia="en-US"/>
        </w:rPr>
        <w:t xml:space="preserve"> </w:t>
      </w:r>
      <w:r w:rsidRPr="00C82514">
        <w:rPr>
          <w:color w:val="auto"/>
          <w:sz w:val="24"/>
          <w:szCs w:val="24"/>
          <w:lang w:val="sr-Cyrl-RS" w:eastAsia="en-US"/>
        </w:rPr>
        <w:t xml:space="preserve">за в.д. директора Сузану Пауновић која је заступала Канцеларију за људска и мањинска права  </w:t>
      </w:r>
      <w:bookmarkStart w:id="7" w:name="_Hlk83592770"/>
      <w:r w:rsidRPr="00C82514">
        <w:rPr>
          <w:color w:val="auto"/>
          <w:sz w:val="24"/>
          <w:szCs w:val="24"/>
          <w:lang w:val="sr-Cyrl-RS" w:eastAsia="en-US"/>
        </w:rPr>
        <w:t>и исте податке за државног службеника Марка Јовановића као и податке о Марији Јовановић у ком периоду је радила по било ком основу у Канцелар</w:t>
      </w:r>
      <w:r>
        <w:rPr>
          <w:color w:val="auto"/>
          <w:sz w:val="24"/>
          <w:szCs w:val="24"/>
          <w:lang w:val="sr-Cyrl-RS" w:eastAsia="en-US"/>
        </w:rPr>
        <w:t>и</w:t>
      </w:r>
      <w:r w:rsidRPr="00C82514">
        <w:rPr>
          <w:color w:val="auto"/>
          <w:sz w:val="24"/>
          <w:szCs w:val="24"/>
          <w:lang w:val="sr-Cyrl-RS" w:eastAsia="en-US"/>
        </w:rPr>
        <w:t>ји за људска и мањинска права  и за које новч</w:t>
      </w:r>
      <w:r>
        <w:rPr>
          <w:color w:val="auto"/>
          <w:sz w:val="24"/>
          <w:szCs w:val="24"/>
          <w:lang w:val="sr-Cyrl-RS" w:eastAsia="en-US"/>
        </w:rPr>
        <w:t>а</w:t>
      </w:r>
      <w:r w:rsidRPr="00C82514">
        <w:rPr>
          <w:color w:val="auto"/>
          <w:sz w:val="24"/>
          <w:szCs w:val="24"/>
          <w:lang w:val="sr-Cyrl-RS" w:eastAsia="en-US"/>
        </w:rPr>
        <w:t>не износе.</w:t>
      </w:r>
      <w:bookmarkEnd w:id="7"/>
    </w:p>
    <w:p w14:paraId="7B0C6005" w14:textId="5268B9DF" w:rsidR="00C82514" w:rsidRPr="00C82514" w:rsidRDefault="00C82514" w:rsidP="00C82514">
      <w:pPr>
        <w:spacing w:after="0" w:line="276" w:lineRule="auto"/>
        <w:ind w:left="0" w:firstLine="0"/>
        <w:rPr>
          <w:color w:val="auto"/>
          <w:sz w:val="24"/>
          <w:szCs w:val="24"/>
          <w:lang w:val="sr-Cyrl-RS" w:eastAsia="en-US"/>
        </w:rPr>
      </w:pPr>
      <w:r w:rsidRPr="00C82514">
        <w:rPr>
          <w:color w:val="auto"/>
          <w:sz w:val="24"/>
          <w:szCs w:val="24"/>
          <w:lang w:val="sr-Cyrl-RS" w:eastAsia="en-US"/>
        </w:rPr>
        <w:t>Као одговор на</w:t>
      </w:r>
      <w:r>
        <w:rPr>
          <w:color w:val="auto"/>
          <w:sz w:val="24"/>
          <w:szCs w:val="24"/>
          <w:lang w:val="sr-Cyrl-RS" w:eastAsia="en-US"/>
        </w:rPr>
        <w:t xml:space="preserve"> </w:t>
      </w:r>
      <w:r w:rsidRPr="00C82514">
        <w:rPr>
          <w:color w:val="auto"/>
          <w:sz w:val="24"/>
          <w:szCs w:val="24"/>
          <w:lang w:val="sr-Cyrl-RS" w:eastAsia="en-US"/>
        </w:rPr>
        <w:t>захтев достав</w:t>
      </w:r>
      <w:r>
        <w:rPr>
          <w:color w:val="auto"/>
          <w:sz w:val="24"/>
          <w:szCs w:val="24"/>
          <w:lang w:val="sr-Cyrl-RS" w:eastAsia="en-US"/>
        </w:rPr>
        <w:t>љени су тражени подаци за Сузану Пауновић и Марију Јовановић (картон зарада са брутом и нетом износа и сви уговори о радном ангажовању)</w:t>
      </w:r>
    </w:p>
    <w:p w14:paraId="5D148320" w14:textId="528A2ECA" w:rsidR="00C82514" w:rsidRDefault="00C82514" w:rsidP="00AB681C">
      <w:pPr>
        <w:spacing w:after="0" w:line="276" w:lineRule="auto"/>
        <w:ind w:left="0" w:firstLine="0"/>
        <w:rPr>
          <w:color w:val="auto"/>
          <w:sz w:val="24"/>
          <w:szCs w:val="24"/>
          <w:lang w:val="sr-Cyrl-RS" w:eastAsia="en-US"/>
        </w:rPr>
      </w:pPr>
    </w:p>
    <w:p w14:paraId="3A674EC6" w14:textId="1B13E0B2" w:rsidR="00E024F9" w:rsidRDefault="00952637" w:rsidP="00E024F9">
      <w:pPr>
        <w:spacing w:after="0" w:line="276" w:lineRule="auto"/>
        <w:ind w:left="0" w:firstLine="0"/>
        <w:rPr>
          <w:color w:val="auto"/>
          <w:sz w:val="24"/>
          <w:szCs w:val="24"/>
          <w:lang w:val="sr-Cyrl-RS" w:eastAsia="en-US"/>
        </w:rPr>
      </w:pPr>
      <w:r>
        <w:rPr>
          <w:color w:val="auto"/>
          <w:sz w:val="24"/>
          <w:szCs w:val="24"/>
          <w:lang w:val="sr-Cyrl-RS" w:eastAsia="en-US"/>
        </w:rPr>
        <w:t xml:space="preserve">     </w:t>
      </w:r>
      <w:r w:rsidR="000C0FA1">
        <w:rPr>
          <w:color w:val="auto"/>
          <w:sz w:val="24"/>
          <w:szCs w:val="24"/>
          <w:lang w:val="sr-Cyrl-RS" w:eastAsia="en-US"/>
        </w:rPr>
        <w:t>2</w:t>
      </w:r>
      <w:r>
        <w:rPr>
          <w:color w:val="auto"/>
          <w:sz w:val="24"/>
          <w:szCs w:val="24"/>
          <w:lang w:val="sr-Cyrl-RS" w:eastAsia="en-US"/>
        </w:rPr>
        <w:t>3</w:t>
      </w:r>
      <w:r w:rsidR="000C0FA1">
        <w:rPr>
          <w:color w:val="auto"/>
          <w:sz w:val="24"/>
          <w:szCs w:val="24"/>
          <w:lang w:val="sr-Cyrl-RS" w:eastAsia="en-US"/>
        </w:rPr>
        <w:t xml:space="preserve">. ЦИНС (Центар за истраживачко новинарство Србије) затражило је информацију о свим уговорима, раскидима и анексима уговора по било ком основу и копије свих </w:t>
      </w:r>
      <w:r w:rsidR="00E024F9" w:rsidRPr="00E024F9">
        <w:rPr>
          <w:color w:val="auto"/>
          <w:sz w:val="24"/>
          <w:szCs w:val="24"/>
          <w:lang w:val="sr-Cyrl-RS" w:eastAsia="en-US"/>
        </w:rPr>
        <w:t>уговора/анекса/раскида уговора Министарства у периоду  од 01.01.2020. године са следећим правним лицима:</w:t>
      </w:r>
    </w:p>
    <w:p w14:paraId="649FD857" w14:textId="77777777" w:rsidR="006817BC" w:rsidRPr="00E024F9" w:rsidRDefault="006817BC" w:rsidP="00E024F9">
      <w:pPr>
        <w:spacing w:after="0" w:line="276" w:lineRule="auto"/>
        <w:ind w:left="0" w:firstLine="0"/>
        <w:rPr>
          <w:color w:val="auto"/>
          <w:sz w:val="24"/>
          <w:szCs w:val="24"/>
          <w:lang w:val="sr-Cyrl-RS" w:eastAsia="en-US"/>
        </w:rPr>
      </w:pPr>
    </w:p>
    <w:p w14:paraId="2845E5F7"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 xml:space="preserve">1. </w:t>
      </w:r>
      <w:r w:rsidRPr="002A24F4">
        <w:rPr>
          <w:b/>
          <w:bCs/>
          <w:color w:val="auto"/>
          <w:sz w:val="24"/>
          <w:szCs w:val="24"/>
          <w:lang w:val="sr-Cyrl-RS" w:eastAsia="en-US"/>
        </w:rPr>
        <w:t xml:space="preserve">СУБСИДИУМ </w:t>
      </w:r>
      <w:r w:rsidRPr="002A24F4">
        <w:rPr>
          <w:color w:val="auto"/>
          <w:sz w:val="24"/>
          <w:szCs w:val="24"/>
          <w:lang w:val="sr-Cyrl-RS" w:eastAsia="en-US"/>
        </w:rPr>
        <w:t>(МБ: 28174446, ПИБ: 109000119)</w:t>
      </w:r>
    </w:p>
    <w:p w14:paraId="1C93EBA8"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 xml:space="preserve">2. </w:t>
      </w:r>
      <w:r w:rsidRPr="002A24F4">
        <w:rPr>
          <w:b/>
          <w:bCs/>
          <w:color w:val="auto"/>
          <w:sz w:val="24"/>
          <w:szCs w:val="24"/>
          <w:lang w:val="sr-Cyrl-RS" w:eastAsia="en-US"/>
        </w:rPr>
        <w:t xml:space="preserve">Удружење за развој руралног и еко туризма „БАЧ У СРЦУ БАЧКЕ" </w:t>
      </w:r>
      <w:r w:rsidRPr="002A24F4">
        <w:rPr>
          <w:color w:val="auto"/>
          <w:sz w:val="24"/>
          <w:szCs w:val="24"/>
          <w:lang w:val="sr-Cyrl-RS" w:eastAsia="en-US"/>
        </w:rPr>
        <w:t>(МБ:</w:t>
      </w:r>
    </w:p>
    <w:p w14:paraId="71C444F9"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28097140, ПИБ: 107831246)</w:t>
      </w:r>
    </w:p>
    <w:p w14:paraId="11970676" w14:textId="77777777" w:rsidR="00E024F9" w:rsidRPr="002A24F4" w:rsidRDefault="00E024F9" w:rsidP="00E024F9">
      <w:pPr>
        <w:spacing w:after="0" w:line="276" w:lineRule="auto"/>
        <w:ind w:left="0" w:firstLine="0"/>
        <w:rPr>
          <w:color w:val="auto"/>
          <w:sz w:val="24"/>
          <w:szCs w:val="24"/>
          <w:lang w:val="sr-Cyrl-RS" w:eastAsia="en-US"/>
        </w:rPr>
      </w:pPr>
      <w:r w:rsidRPr="002A24F4">
        <w:rPr>
          <w:color w:val="auto"/>
          <w:sz w:val="24"/>
          <w:szCs w:val="24"/>
          <w:lang w:val="sr-Cyrl-RS" w:eastAsia="en-US"/>
        </w:rPr>
        <w:t xml:space="preserve">3. </w:t>
      </w:r>
      <w:r w:rsidRPr="002A24F4">
        <w:rPr>
          <w:b/>
          <w:bCs/>
          <w:color w:val="auto"/>
          <w:sz w:val="24"/>
          <w:szCs w:val="24"/>
          <w:lang w:val="sr-Cyrl-RS" w:eastAsia="en-US"/>
        </w:rPr>
        <w:t xml:space="preserve">Удружење за културу, туризам и медије „Петроварадин медија” </w:t>
      </w:r>
      <w:r w:rsidRPr="002A24F4">
        <w:rPr>
          <w:color w:val="auto"/>
          <w:sz w:val="24"/>
          <w:szCs w:val="24"/>
          <w:lang w:val="sr-Cyrl-RS" w:eastAsia="en-US"/>
        </w:rPr>
        <w:t>(МБ:</w:t>
      </w:r>
    </w:p>
    <w:p w14:paraId="69DF9609" w14:textId="77777777" w:rsidR="00E024F9" w:rsidRPr="00E024F9" w:rsidRDefault="00E024F9" w:rsidP="00E024F9">
      <w:pPr>
        <w:spacing w:after="0" w:line="276" w:lineRule="auto"/>
        <w:ind w:left="0" w:firstLine="0"/>
        <w:rPr>
          <w:color w:val="auto"/>
          <w:sz w:val="24"/>
          <w:szCs w:val="24"/>
          <w:lang w:val="en-US" w:eastAsia="en-US"/>
        </w:rPr>
      </w:pPr>
      <w:r w:rsidRPr="00E024F9">
        <w:rPr>
          <w:color w:val="auto"/>
          <w:sz w:val="24"/>
          <w:szCs w:val="24"/>
          <w:lang w:val="en-US" w:eastAsia="en-US"/>
        </w:rPr>
        <w:t>28220677, ПИБ: 109880652)</w:t>
      </w:r>
    </w:p>
    <w:p w14:paraId="1A31EC3A" w14:textId="407BF6BD" w:rsidR="000C0FA1" w:rsidRPr="00E024F9" w:rsidRDefault="00E024F9" w:rsidP="00AB681C">
      <w:pPr>
        <w:spacing w:after="0" w:line="276" w:lineRule="auto"/>
        <w:ind w:left="0" w:firstLine="0"/>
        <w:rPr>
          <w:color w:val="auto"/>
          <w:sz w:val="24"/>
          <w:szCs w:val="24"/>
          <w:lang w:val="en-US" w:eastAsia="en-US"/>
        </w:rPr>
      </w:pPr>
      <w:r w:rsidRPr="00E024F9">
        <w:rPr>
          <w:color w:val="auto"/>
          <w:sz w:val="24"/>
          <w:szCs w:val="24"/>
          <w:lang w:val="en-US" w:eastAsia="en-US"/>
        </w:rPr>
        <w:t xml:space="preserve">4. </w:t>
      </w:r>
      <w:r w:rsidRPr="00E024F9">
        <w:rPr>
          <w:b/>
          <w:bCs/>
          <w:color w:val="auto"/>
          <w:sz w:val="24"/>
          <w:szCs w:val="24"/>
          <w:lang w:val="en-US" w:eastAsia="en-US"/>
        </w:rPr>
        <w:t xml:space="preserve">„HBO Color Media Events” </w:t>
      </w:r>
      <w:r w:rsidRPr="00E024F9">
        <w:rPr>
          <w:color w:val="auto"/>
          <w:sz w:val="24"/>
          <w:szCs w:val="24"/>
          <w:lang w:val="en-US" w:eastAsia="en-US"/>
        </w:rPr>
        <w:t>(МБ: 28163975, ПИБ: 108846054)</w:t>
      </w:r>
    </w:p>
    <w:p w14:paraId="0F22E3AD" w14:textId="61F6607F" w:rsidR="00AB681C" w:rsidRDefault="00AB681C" w:rsidP="00AB681C">
      <w:pPr>
        <w:ind w:left="0" w:firstLine="0"/>
        <w:rPr>
          <w:b/>
          <w:bCs/>
          <w:color w:val="auto"/>
          <w:sz w:val="24"/>
          <w:szCs w:val="24"/>
          <w:lang w:val="sr-Cyrl-RS"/>
        </w:rPr>
      </w:pPr>
    </w:p>
    <w:p w14:paraId="11A4005B" w14:textId="1D77CD28" w:rsidR="000C0FA1" w:rsidRDefault="000C0FA1" w:rsidP="00952637">
      <w:pPr>
        <w:ind w:left="0" w:firstLine="0"/>
        <w:rPr>
          <w:rFonts w:eastAsiaTheme="minorHAnsi"/>
          <w:color w:val="auto"/>
          <w:sz w:val="24"/>
          <w:szCs w:val="24"/>
          <w:lang w:val="sr-Cyrl-RS" w:eastAsia="en-US"/>
        </w:rPr>
      </w:pPr>
      <w:r>
        <w:rPr>
          <w:b/>
          <w:bCs/>
          <w:color w:val="auto"/>
          <w:sz w:val="24"/>
          <w:szCs w:val="24"/>
          <w:lang w:val="sr-Cyrl-RS"/>
        </w:rPr>
        <w:t>Одговор Министарства</w:t>
      </w:r>
      <w:r w:rsidR="00952637">
        <w:rPr>
          <w:b/>
          <w:bCs/>
          <w:color w:val="auto"/>
          <w:sz w:val="24"/>
          <w:szCs w:val="24"/>
          <w:lang w:val="sr-Cyrl-RS"/>
        </w:rPr>
        <w:t xml:space="preserve">: </w:t>
      </w:r>
      <w:r w:rsidRPr="000C0FA1">
        <w:rPr>
          <w:rFonts w:eastAsiaTheme="minorHAnsi"/>
          <w:color w:val="auto"/>
          <w:sz w:val="24"/>
          <w:szCs w:val="24"/>
          <w:lang w:val="sr-Cyrl-RS" w:eastAsia="en-US"/>
        </w:rPr>
        <w:t>Министарству за људска и мањинска права и друштвени дијалог, дана 12.</w:t>
      </w:r>
      <w:r w:rsidR="00952637">
        <w:rPr>
          <w:rFonts w:eastAsiaTheme="minorHAnsi"/>
          <w:color w:val="auto"/>
          <w:sz w:val="24"/>
          <w:szCs w:val="24"/>
          <w:lang w:val="sr-Cyrl-RS" w:eastAsia="en-US"/>
        </w:rPr>
        <w:t xml:space="preserve"> </w:t>
      </w:r>
      <w:r w:rsidRPr="000C0FA1">
        <w:rPr>
          <w:rFonts w:eastAsiaTheme="minorHAnsi"/>
          <w:color w:val="auto"/>
          <w:sz w:val="24"/>
          <w:szCs w:val="24"/>
          <w:lang w:val="sr-Cyrl-RS" w:eastAsia="en-US"/>
        </w:rPr>
        <w:t>јула 2021. године, достављен је електронским путем, захтев за приступ информацији од јавног значаја којим  тражите информације о свим уговорима, раскидима и анексима уговора по било ком основу и копије свих уговора/анекса/раскида уговора Министарства у периоду  од 01.01.2020. године са следећим правним лицима:</w:t>
      </w:r>
    </w:p>
    <w:p w14:paraId="0AD160B6" w14:textId="77777777" w:rsidR="00952637" w:rsidRPr="00952637" w:rsidRDefault="00952637" w:rsidP="00952637">
      <w:pPr>
        <w:ind w:left="0" w:firstLine="0"/>
        <w:rPr>
          <w:b/>
          <w:bCs/>
          <w:color w:val="auto"/>
          <w:sz w:val="24"/>
          <w:szCs w:val="24"/>
          <w:lang w:val="sr-Cyrl-RS"/>
        </w:rPr>
      </w:pPr>
    </w:p>
    <w:p w14:paraId="5BAE5137"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 xml:space="preserve">1. </w:t>
      </w:r>
      <w:r w:rsidRPr="002A24F4">
        <w:rPr>
          <w:rFonts w:ascii="TimesNewRomanPS-BoldMT" w:eastAsiaTheme="minorHAnsi" w:hAnsi="TimesNewRomanPS-BoldMT" w:cs="TimesNewRomanPS-BoldMT"/>
          <w:b/>
          <w:bCs/>
          <w:color w:val="auto"/>
          <w:sz w:val="24"/>
          <w:szCs w:val="24"/>
          <w:lang w:val="sr-Cyrl-RS" w:eastAsia="en-US"/>
        </w:rPr>
        <w:t xml:space="preserve">СУБСИДИУМ </w:t>
      </w:r>
      <w:r w:rsidRPr="002A24F4">
        <w:rPr>
          <w:rFonts w:ascii="TimesNewRomanPSMT" w:eastAsiaTheme="minorHAnsi" w:hAnsi="TimesNewRomanPSMT" w:cs="TimesNewRomanPSMT"/>
          <w:color w:val="auto"/>
          <w:sz w:val="24"/>
          <w:szCs w:val="24"/>
          <w:lang w:val="sr-Cyrl-RS" w:eastAsia="en-US"/>
        </w:rPr>
        <w:t>(МБ: 28174446, ПИБ: 109000119)</w:t>
      </w:r>
    </w:p>
    <w:p w14:paraId="496E80A0"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 xml:space="preserve">2. </w:t>
      </w:r>
      <w:r w:rsidRPr="002A24F4">
        <w:rPr>
          <w:rFonts w:ascii="TimesNewRomanPS-BoldMT" w:eastAsiaTheme="minorHAnsi" w:hAnsi="TimesNewRomanPS-BoldMT" w:cs="TimesNewRomanPS-BoldMT"/>
          <w:b/>
          <w:bCs/>
          <w:color w:val="auto"/>
          <w:sz w:val="24"/>
          <w:szCs w:val="24"/>
          <w:lang w:val="sr-Cyrl-RS" w:eastAsia="en-US"/>
        </w:rPr>
        <w:t xml:space="preserve">Удружење за развој руралног и еко туризма „БАЧ У СРЦУ БАЧКЕ" </w:t>
      </w:r>
      <w:r w:rsidRPr="002A24F4">
        <w:rPr>
          <w:rFonts w:ascii="TimesNewRomanPSMT" w:eastAsiaTheme="minorHAnsi" w:hAnsi="TimesNewRomanPSMT" w:cs="TimesNewRomanPSMT"/>
          <w:color w:val="auto"/>
          <w:sz w:val="24"/>
          <w:szCs w:val="24"/>
          <w:lang w:val="sr-Cyrl-RS" w:eastAsia="en-US"/>
        </w:rPr>
        <w:t>(МБ:</w:t>
      </w:r>
    </w:p>
    <w:p w14:paraId="2F494534"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28097140, ПИБ: 107831246)</w:t>
      </w:r>
    </w:p>
    <w:p w14:paraId="28F0B5E2" w14:textId="77777777" w:rsidR="000C0FA1" w:rsidRPr="002A24F4"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sr-Cyrl-RS" w:eastAsia="en-US"/>
        </w:rPr>
      </w:pPr>
      <w:r w:rsidRPr="002A24F4">
        <w:rPr>
          <w:rFonts w:ascii="TimesNewRomanPSMT" w:eastAsiaTheme="minorHAnsi" w:hAnsi="TimesNewRomanPSMT" w:cs="TimesNewRomanPSMT"/>
          <w:color w:val="auto"/>
          <w:sz w:val="24"/>
          <w:szCs w:val="24"/>
          <w:lang w:val="sr-Cyrl-RS" w:eastAsia="en-US"/>
        </w:rPr>
        <w:t xml:space="preserve">3. </w:t>
      </w:r>
      <w:r w:rsidRPr="002A24F4">
        <w:rPr>
          <w:rFonts w:ascii="TimesNewRomanPS-BoldMT" w:eastAsiaTheme="minorHAnsi" w:hAnsi="TimesNewRomanPS-BoldMT" w:cs="TimesNewRomanPS-BoldMT"/>
          <w:b/>
          <w:bCs/>
          <w:color w:val="auto"/>
          <w:sz w:val="24"/>
          <w:szCs w:val="24"/>
          <w:lang w:val="sr-Cyrl-RS" w:eastAsia="en-US"/>
        </w:rPr>
        <w:t xml:space="preserve">Удружење за културу, туризам и медије „Петроварадин медија” </w:t>
      </w:r>
      <w:r w:rsidRPr="002A24F4">
        <w:rPr>
          <w:rFonts w:ascii="TimesNewRomanPSMT" w:eastAsiaTheme="minorHAnsi" w:hAnsi="TimesNewRomanPSMT" w:cs="TimesNewRomanPSMT"/>
          <w:color w:val="auto"/>
          <w:sz w:val="24"/>
          <w:szCs w:val="24"/>
          <w:lang w:val="sr-Cyrl-RS" w:eastAsia="en-US"/>
        </w:rPr>
        <w:t>(МБ:</w:t>
      </w:r>
    </w:p>
    <w:p w14:paraId="357E5859" w14:textId="77777777" w:rsidR="000C0FA1" w:rsidRPr="000C0FA1"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en-US" w:eastAsia="en-US"/>
        </w:rPr>
      </w:pPr>
      <w:r w:rsidRPr="000C0FA1">
        <w:rPr>
          <w:rFonts w:ascii="TimesNewRomanPSMT" w:eastAsiaTheme="minorHAnsi" w:hAnsi="TimesNewRomanPSMT" w:cs="TimesNewRomanPSMT"/>
          <w:color w:val="auto"/>
          <w:sz w:val="24"/>
          <w:szCs w:val="24"/>
          <w:lang w:val="en-US" w:eastAsia="en-US"/>
        </w:rPr>
        <w:t>28220677, ПИБ: 109880652)</w:t>
      </w:r>
    </w:p>
    <w:p w14:paraId="4B101F7B" w14:textId="77777777" w:rsidR="000C0FA1" w:rsidRPr="000C0FA1" w:rsidRDefault="000C0FA1" w:rsidP="000C0FA1">
      <w:pPr>
        <w:autoSpaceDE w:val="0"/>
        <w:autoSpaceDN w:val="0"/>
        <w:adjustRightInd w:val="0"/>
        <w:spacing w:after="0" w:line="240" w:lineRule="auto"/>
        <w:ind w:left="0" w:firstLine="0"/>
        <w:jc w:val="left"/>
        <w:rPr>
          <w:rFonts w:ascii="TimesNewRomanPSMT" w:eastAsiaTheme="minorHAnsi" w:hAnsi="TimesNewRomanPSMT" w:cs="TimesNewRomanPSMT"/>
          <w:color w:val="auto"/>
          <w:sz w:val="24"/>
          <w:szCs w:val="24"/>
          <w:lang w:val="en-US" w:eastAsia="en-US"/>
        </w:rPr>
      </w:pPr>
      <w:r w:rsidRPr="000C0FA1">
        <w:rPr>
          <w:rFonts w:ascii="TimesNewRomanPSMT" w:eastAsiaTheme="minorHAnsi" w:hAnsi="TimesNewRomanPSMT" w:cs="TimesNewRomanPSMT"/>
          <w:color w:val="auto"/>
          <w:sz w:val="24"/>
          <w:szCs w:val="24"/>
          <w:lang w:val="en-US" w:eastAsia="en-US"/>
        </w:rPr>
        <w:t xml:space="preserve">4. </w:t>
      </w:r>
      <w:r w:rsidRPr="000C0FA1">
        <w:rPr>
          <w:rFonts w:ascii="TimesNewRomanPS-BoldMT" w:eastAsiaTheme="minorHAnsi" w:hAnsi="TimesNewRomanPS-BoldMT" w:cs="TimesNewRomanPS-BoldMT"/>
          <w:b/>
          <w:bCs/>
          <w:color w:val="auto"/>
          <w:sz w:val="24"/>
          <w:szCs w:val="24"/>
          <w:lang w:val="en-US" w:eastAsia="en-US"/>
        </w:rPr>
        <w:t xml:space="preserve">„HBO Color Media Events” </w:t>
      </w:r>
      <w:r w:rsidRPr="000C0FA1">
        <w:rPr>
          <w:rFonts w:ascii="TimesNewRomanPSMT" w:eastAsiaTheme="minorHAnsi" w:hAnsi="TimesNewRomanPSMT" w:cs="TimesNewRomanPSMT"/>
          <w:color w:val="auto"/>
          <w:sz w:val="24"/>
          <w:szCs w:val="24"/>
          <w:lang w:val="en-US" w:eastAsia="en-US"/>
        </w:rPr>
        <w:t>(МБ: 28163975, ПИБ: 108846054)</w:t>
      </w:r>
    </w:p>
    <w:p w14:paraId="449480A8" w14:textId="77777777" w:rsidR="000C0FA1" w:rsidRPr="000C0FA1" w:rsidRDefault="000C0FA1" w:rsidP="00EC4388">
      <w:pPr>
        <w:spacing w:after="160" w:line="259" w:lineRule="auto"/>
        <w:ind w:left="0" w:firstLine="720"/>
        <w:rPr>
          <w:rFonts w:eastAsiaTheme="minorHAnsi"/>
          <w:color w:val="auto"/>
          <w:sz w:val="24"/>
          <w:szCs w:val="24"/>
          <w:lang w:val="sr-Cyrl-RS" w:eastAsia="en-US"/>
        </w:rPr>
      </w:pPr>
    </w:p>
    <w:p w14:paraId="1018981B" w14:textId="77777777" w:rsidR="000C0FA1" w:rsidRPr="000C0FA1" w:rsidRDefault="000C0FA1" w:rsidP="00EC4388">
      <w:pPr>
        <w:spacing w:after="160" w:line="259" w:lineRule="auto"/>
        <w:ind w:left="0" w:firstLine="0"/>
        <w:rPr>
          <w:rFonts w:eastAsiaTheme="minorHAnsi"/>
          <w:color w:val="auto"/>
          <w:sz w:val="24"/>
          <w:szCs w:val="24"/>
          <w:lang w:val="sr-Cyrl-RS" w:eastAsia="en-US"/>
        </w:rPr>
      </w:pPr>
      <w:r w:rsidRPr="000C0FA1">
        <w:rPr>
          <w:rFonts w:eastAsiaTheme="minorHAnsi"/>
          <w:color w:val="auto"/>
          <w:sz w:val="24"/>
          <w:szCs w:val="24"/>
          <w:lang w:val="sr-Cyrl-RS" w:eastAsia="en-US"/>
        </w:rPr>
        <w:t>У вези Вашег захтева обавештавамо Вас о следећем:</w:t>
      </w:r>
    </w:p>
    <w:p w14:paraId="1A900CF1" w14:textId="47763D4C" w:rsidR="000C0FA1" w:rsidRPr="000C0FA1" w:rsidRDefault="000C0FA1" w:rsidP="00EC4388">
      <w:pPr>
        <w:spacing w:after="160" w:line="259" w:lineRule="auto"/>
        <w:ind w:left="0" w:firstLine="0"/>
        <w:rPr>
          <w:rFonts w:eastAsiaTheme="minorHAnsi"/>
          <w:color w:val="auto"/>
          <w:sz w:val="24"/>
          <w:szCs w:val="24"/>
          <w:lang w:val="sr-Cyrl-RS" w:eastAsia="en-US"/>
        </w:rPr>
      </w:pPr>
      <w:r w:rsidRPr="000C0FA1">
        <w:rPr>
          <w:rFonts w:eastAsiaTheme="minorHAnsi"/>
          <w:color w:val="auto"/>
          <w:sz w:val="24"/>
          <w:szCs w:val="24"/>
          <w:lang w:val="sr-Cyrl-RS" w:eastAsia="en-US"/>
        </w:rPr>
        <w:lastRenderedPageBreak/>
        <w:t xml:space="preserve">На основу Закона о министарствима („Сл.гласник РС“ бр. 128/20), који је ступио на снагу 26.10.2020.г одине, чланом 42. Закона, </w:t>
      </w:r>
      <w:r w:rsidRPr="000C0FA1">
        <w:rPr>
          <w:rFonts w:eastAsiaTheme="minorEastAsia" w:cstheme="minorBidi"/>
          <w:color w:val="auto"/>
          <w:sz w:val="24"/>
          <w:szCs w:val="24"/>
          <w:lang w:val="sr-Cyrl-CS" w:eastAsia="en-US"/>
        </w:rPr>
        <w:t>прописано да д</w:t>
      </w:r>
      <w:r w:rsidRPr="002A24F4">
        <w:rPr>
          <w:sz w:val="24"/>
          <w:szCs w:val="24"/>
          <w:lang w:val="sr-Cyrl-RS" w:eastAsia="sr-Latn-RS"/>
        </w:rPr>
        <w:t xml:space="preserve">аном ступања на снагу овог закона престаје да ради Канцеларија за </w:t>
      </w:r>
      <w:r w:rsidR="00860471">
        <w:rPr>
          <w:sz w:val="24"/>
          <w:szCs w:val="24"/>
          <w:lang w:val="sr-Cyrl-RS" w:eastAsia="sr-Latn-RS"/>
        </w:rPr>
        <w:t>љ</w:t>
      </w:r>
      <w:r w:rsidR="00860471" w:rsidRPr="002A24F4">
        <w:rPr>
          <w:sz w:val="24"/>
          <w:szCs w:val="24"/>
          <w:lang w:val="sr-Cyrl-RS" w:eastAsia="sr-Latn-RS"/>
        </w:rPr>
        <w:t xml:space="preserve">удска </w:t>
      </w:r>
      <w:r w:rsidRPr="002A24F4">
        <w:rPr>
          <w:sz w:val="24"/>
          <w:szCs w:val="24"/>
          <w:lang w:val="sr-Cyrl-RS" w:eastAsia="sr-Latn-RS"/>
        </w:rPr>
        <w:t>и мањинска права</w:t>
      </w:r>
      <w:r w:rsidRPr="000C0FA1">
        <w:rPr>
          <w:sz w:val="24"/>
          <w:szCs w:val="24"/>
          <w:lang w:val="sr-Cyrl-RS" w:eastAsia="sr-Latn-RS"/>
        </w:rPr>
        <w:t xml:space="preserve"> и Канцеларија за сарадњу са цивилним друштвом.</w:t>
      </w:r>
    </w:p>
    <w:p w14:paraId="234D37D1" w14:textId="1E1A6F24" w:rsidR="000C0FA1" w:rsidRPr="000C0FA1" w:rsidRDefault="000C0FA1" w:rsidP="00EC4388">
      <w:pPr>
        <w:spacing w:after="160" w:line="259" w:lineRule="auto"/>
        <w:ind w:left="0" w:firstLine="0"/>
        <w:rPr>
          <w:rFonts w:eastAsiaTheme="minorHAnsi"/>
          <w:color w:val="auto"/>
          <w:sz w:val="24"/>
          <w:szCs w:val="24"/>
          <w:lang w:val="sr-Cyrl-RS" w:eastAsia="en-US"/>
        </w:rPr>
      </w:pPr>
      <w:r w:rsidRPr="000C0FA1">
        <w:rPr>
          <w:sz w:val="24"/>
          <w:szCs w:val="24"/>
          <w:lang w:val="sr-Cyrl-RS" w:eastAsia="sr-Latn-RS"/>
        </w:rPr>
        <w:t>Чланом 40. став 1. тачка 1) овог закона прописано да је д</w:t>
      </w:r>
      <w:r w:rsidRPr="002A24F4">
        <w:rPr>
          <w:sz w:val="24"/>
          <w:szCs w:val="24"/>
          <w:lang w:val="sr-Cyrl-RS" w:eastAsia="sr-Latn-RS"/>
        </w:rPr>
        <w:t xml:space="preserve">аном ступања на снагу овог закона почело да ради према положају и делокругу који је утврђен овим законом Министарство за </w:t>
      </w:r>
      <w:r w:rsidR="00860471">
        <w:rPr>
          <w:sz w:val="24"/>
          <w:szCs w:val="24"/>
          <w:lang w:val="sr-Cyrl-RS" w:eastAsia="sr-Latn-RS"/>
        </w:rPr>
        <w:t>љ</w:t>
      </w:r>
      <w:r w:rsidR="00860471" w:rsidRPr="002A24F4">
        <w:rPr>
          <w:sz w:val="24"/>
          <w:szCs w:val="24"/>
          <w:lang w:val="sr-Cyrl-RS" w:eastAsia="sr-Latn-RS"/>
        </w:rPr>
        <w:t xml:space="preserve">удска </w:t>
      </w:r>
      <w:r w:rsidRPr="002A24F4">
        <w:rPr>
          <w:sz w:val="24"/>
          <w:szCs w:val="24"/>
          <w:lang w:val="sr-Cyrl-RS" w:eastAsia="sr-Latn-RS"/>
        </w:rPr>
        <w:t>и мањинска права и друштвени дијалог;</w:t>
      </w:r>
    </w:p>
    <w:p w14:paraId="400666D8" w14:textId="6EBB718F" w:rsidR="004904D1" w:rsidRPr="002A24F4" w:rsidRDefault="004904D1" w:rsidP="004904D1">
      <w:pPr>
        <w:autoSpaceDE w:val="0"/>
        <w:autoSpaceDN w:val="0"/>
        <w:adjustRightInd w:val="0"/>
        <w:spacing w:after="0" w:line="240" w:lineRule="auto"/>
        <w:ind w:left="0" w:firstLine="0"/>
        <w:rPr>
          <w:sz w:val="24"/>
          <w:szCs w:val="24"/>
          <w:lang w:val="sr-Cyrl-RS" w:eastAsia="sr-Latn-RS"/>
        </w:rPr>
      </w:pPr>
      <w:r w:rsidRPr="004904D1">
        <w:rPr>
          <w:sz w:val="24"/>
          <w:szCs w:val="24"/>
          <w:lang w:val="sr-Cyrl-RS" w:eastAsia="sr-Latn-RS"/>
        </w:rPr>
        <w:t xml:space="preserve">Према члану 41. Закона о министарствима </w:t>
      </w:r>
      <w:r w:rsidRPr="002A24F4">
        <w:rPr>
          <w:sz w:val="24"/>
          <w:szCs w:val="24"/>
          <w:lang w:val="sr-Cyrl-RS" w:eastAsia="sr-Latn-RS"/>
        </w:rPr>
        <w:t xml:space="preserve">даном ступања на снагу овог закона Министарство за </w:t>
      </w:r>
      <w:r w:rsidRPr="004904D1">
        <w:rPr>
          <w:sz w:val="24"/>
          <w:szCs w:val="24"/>
          <w:lang w:val="sr-Cyrl-RS" w:eastAsia="sr-Latn-RS"/>
        </w:rPr>
        <w:t>љ</w:t>
      </w:r>
      <w:r w:rsidRPr="002A24F4">
        <w:rPr>
          <w:sz w:val="24"/>
          <w:szCs w:val="24"/>
          <w:lang w:val="sr-Cyrl-RS" w:eastAsia="sr-Latn-RS"/>
        </w:rPr>
        <w:t>удска и мањинска права и друштвени дијалог преузима од Министарства државне управе и локалне самоуправе запослене, као и права, обавезе, предмете, опрему, средства за рад и архиву за вршење својих надлежности у области Људских и мањинских права, утврђених овим законом.</w:t>
      </w:r>
    </w:p>
    <w:p w14:paraId="28006BF1" w14:textId="77777777" w:rsidR="004904D1" w:rsidRPr="002A24F4" w:rsidRDefault="004904D1" w:rsidP="004904D1">
      <w:pPr>
        <w:autoSpaceDE w:val="0"/>
        <w:autoSpaceDN w:val="0"/>
        <w:adjustRightInd w:val="0"/>
        <w:spacing w:after="0" w:line="240" w:lineRule="auto"/>
        <w:ind w:left="0" w:firstLine="0"/>
        <w:rPr>
          <w:sz w:val="24"/>
          <w:szCs w:val="24"/>
          <w:lang w:val="sr-Cyrl-RS" w:eastAsia="sr-Latn-RS"/>
        </w:rPr>
      </w:pPr>
    </w:p>
    <w:p w14:paraId="50A45511" w14:textId="7C02BC33" w:rsidR="004904D1" w:rsidRPr="002A24F4" w:rsidRDefault="004904D1" w:rsidP="004904D1">
      <w:pPr>
        <w:autoSpaceDE w:val="0"/>
        <w:autoSpaceDN w:val="0"/>
        <w:adjustRightInd w:val="0"/>
        <w:spacing w:after="0" w:line="240" w:lineRule="auto"/>
        <w:ind w:left="0" w:firstLine="0"/>
        <w:rPr>
          <w:sz w:val="24"/>
          <w:szCs w:val="24"/>
          <w:lang w:val="sr-Cyrl-RS" w:eastAsia="sr-Latn-RS"/>
        </w:rPr>
      </w:pPr>
      <w:r w:rsidRPr="002A24F4">
        <w:rPr>
          <w:sz w:val="24"/>
          <w:szCs w:val="24"/>
          <w:lang w:val="sr-Cyrl-RS" w:eastAsia="sr-Latn-RS"/>
        </w:rPr>
        <w:t xml:space="preserve">Даном ступања на снагу овог закона Министарство за </w:t>
      </w:r>
      <w:r w:rsidRPr="004904D1">
        <w:rPr>
          <w:sz w:val="24"/>
          <w:szCs w:val="24"/>
          <w:lang w:val="sr-Cyrl-RS" w:eastAsia="sr-Latn-RS"/>
        </w:rPr>
        <w:t>љ</w:t>
      </w:r>
      <w:r w:rsidRPr="002A24F4">
        <w:rPr>
          <w:sz w:val="24"/>
          <w:szCs w:val="24"/>
          <w:lang w:val="sr-Cyrl-RS" w:eastAsia="sr-Latn-RS"/>
        </w:rPr>
        <w:t>удска и мањинска права и друштвени дијалог преузима од Министарства за рад, запош</w:t>
      </w:r>
      <w:r w:rsidRPr="004904D1">
        <w:rPr>
          <w:sz w:val="24"/>
          <w:szCs w:val="24"/>
          <w:lang w:val="sr-Cyrl-RS" w:eastAsia="sr-Latn-RS"/>
        </w:rPr>
        <w:t>љ</w:t>
      </w:r>
      <w:r w:rsidRPr="002A24F4">
        <w:rPr>
          <w:sz w:val="24"/>
          <w:szCs w:val="24"/>
          <w:lang w:val="sr-Cyrl-RS" w:eastAsia="sr-Latn-RS"/>
        </w:rPr>
        <w:t>авање, борачка и социјална питања запослене, као и права, обавезе, предмете, опрему, средства за рад и архиву за вршење својих надлежности у области антидискриминационе политике и равноправности полова, утврђених овим законом.</w:t>
      </w:r>
    </w:p>
    <w:p w14:paraId="0FFAE68B" w14:textId="77777777" w:rsidR="004904D1" w:rsidRPr="002A24F4" w:rsidRDefault="004904D1" w:rsidP="004904D1">
      <w:pPr>
        <w:autoSpaceDE w:val="0"/>
        <w:autoSpaceDN w:val="0"/>
        <w:adjustRightInd w:val="0"/>
        <w:spacing w:after="0" w:line="240" w:lineRule="auto"/>
        <w:ind w:left="0" w:firstLine="0"/>
        <w:rPr>
          <w:sz w:val="24"/>
          <w:szCs w:val="24"/>
          <w:lang w:val="sr-Cyrl-RS" w:eastAsia="sr-Latn-RS"/>
        </w:rPr>
      </w:pPr>
    </w:p>
    <w:p w14:paraId="4B605CE5" w14:textId="74FBCE87" w:rsidR="004904D1" w:rsidRPr="002A24F4" w:rsidRDefault="004904D1" w:rsidP="004904D1">
      <w:pPr>
        <w:autoSpaceDE w:val="0"/>
        <w:autoSpaceDN w:val="0"/>
        <w:adjustRightInd w:val="0"/>
        <w:spacing w:after="0" w:line="240" w:lineRule="auto"/>
        <w:ind w:left="0" w:firstLine="0"/>
        <w:rPr>
          <w:sz w:val="24"/>
          <w:szCs w:val="24"/>
          <w:lang w:val="sr-Cyrl-RS" w:eastAsia="sr-Latn-RS"/>
        </w:rPr>
      </w:pPr>
      <w:r w:rsidRPr="002A24F4">
        <w:rPr>
          <w:sz w:val="24"/>
          <w:szCs w:val="24"/>
          <w:lang w:val="sr-Cyrl-RS" w:eastAsia="sr-Latn-RS"/>
        </w:rPr>
        <w:t xml:space="preserve">Даном ступања на снагу овог закона Министарство за </w:t>
      </w:r>
      <w:r w:rsidRPr="004904D1">
        <w:rPr>
          <w:sz w:val="24"/>
          <w:szCs w:val="24"/>
          <w:lang w:val="sr-Cyrl-RS" w:eastAsia="sr-Latn-RS"/>
        </w:rPr>
        <w:t>љ</w:t>
      </w:r>
      <w:r w:rsidRPr="002A24F4">
        <w:rPr>
          <w:sz w:val="24"/>
          <w:szCs w:val="24"/>
          <w:lang w:val="sr-Cyrl-RS" w:eastAsia="sr-Latn-RS"/>
        </w:rPr>
        <w:t xml:space="preserve">удска и мањинска права и друштвени дијалог преузима од Канцеларије за </w:t>
      </w:r>
      <w:r w:rsidRPr="004904D1">
        <w:rPr>
          <w:sz w:val="24"/>
          <w:szCs w:val="24"/>
          <w:lang w:val="sr-Cyrl-RS" w:eastAsia="sr-Latn-RS"/>
        </w:rPr>
        <w:t>љ</w:t>
      </w:r>
      <w:r w:rsidRPr="002A24F4">
        <w:rPr>
          <w:sz w:val="24"/>
          <w:szCs w:val="24"/>
          <w:lang w:val="sr-Cyrl-RS" w:eastAsia="sr-Latn-RS"/>
        </w:rPr>
        <w:t>удска и мањинска права и од Канцеларије за сарадњу са цивилним друштвом права, обавезе, предмете, опрему, средства за рад и архиву за вршење својих надлежности утврђених овим законом</w:t>
      </w:r>
    </w:p>
    <w:p w14:paraId="7B2F02EE" w14:textId="77777777" w:rsidR="004904D1" w:rsidRPr="004904D1" w:rsidRDefault="004904D1" w:rsidP="004904D1">
      <w:pPr>
        <w:autoSpaceDE w:val="0"/>
        <w:autoSpaceDN w:val="0"/>
        <w:adjustRightInd w:val="0"/>
        <w:spacing w:after="0" w:line="240" w:lineRule="auto"/>
        <w:ind w:left="0" w:firstLine="0"/>
        <w:rPr>
          <w:sz w:val="24"/>
          <w:szCs w:val="24"/>
          <w:lang w:val="sr-Cyrl-RS" w:eastAsia="sr-Latn-RS"/>
        </w:rPr>
      </w:pPr>
    </w:p>
    <w:p w14:paraId="0741342D" w14:textId="3D646B93" w:rsidR="000C0FA1" w:rsidRPr="000C0FA1" w:rsidRDefault="000C0FA1" w:rsidP="004904D1">
      <w:pPr>
        <w:autoSpaceDE w:val="0"/>
        <w:autoSpaceDN w:val="0"/>
        <w:adjustRightInd w:val="0"/>
        <w:spacing w:after="0" w:line="240" w:lineRule="auto"/>
        <w:ind w:left="0" w:firstLine="0"/>
        <w:rPr>
          <w:rFonts w:ascii="TimesNewRomanPSMT" w:eastAsiaTheme="minorHAnsi" w:hAnsi="TimesNewRomanPSMT" w:cs="TimesNewRomanPSMT"/>
          <w:b/>
          <w:color w:val="auto"/>
          <w:sz w:val="24"/>
          <w:szCs w:val="24"/>
          <w:lang w:val="sr-Cyrl-RS" w:eastAsia="en-US"/>
        </w:rPr>
      </w:pPr>
      <w:r w:rsidRPr="000C0FA1">
        <w:rPr>
          <w:rFonts w:eastAsiaTheme="minorHAnsi"/>
          <w:color w:val="auto"/>
          <w:sz w:val="24"/>
          <w:szCs w:val="24"/>
          <w:lang w:val="sr-Cyrl-RS" w:eastAsia="en-US"/>
        </w:rPr>
        <w:t>Министарство за људска и мањинска права и друштвени дијалог, као правни следбеник Канцеларије за људска и мањинска права доставља копије угов</w:t>
      </w:r>
      <w:r w:rsidR="00A068B6">
        <w:rPr>
          <w:rFonts w:eastAsiaTheme="minorHAnsi"/>
          <w:color w:val="auto"/>
          <w:sz w:val="24"/>
          <w:szCs w:val="24"/>
          <w:lang w:val="sr-Cyrl-RS" w:eastAsia="en-US"/>
        </w:rPr>
        <w:t>о</w:t>
      </w:r>
      <w:r w:rsidRPr="000C0FA1">
        <w:rPr>
          <w:rFonts w:eastAsiaTheme="minorHAnsi"/>
          <w:color w:val="auto"/>
          <w:sz w:val="24"/>
          <w:szCs w:val="24"/>
          <w:lang w:val="sr-Cyrl-RS" w:eastAsia="en-US"/>
        </w:rPr>
        <w:t>ра које је бивша Канцелар</w:t>
      </w:r>
      <w:r w:rsidR="00092925">
        <w:rPr>
          <w:rFonts w:eastAsiaTheme="minorHAnsi"/>
          <w:color w:val="auto"/>
          <w:sz w:val="24"/>
          <w:szCs w:val="24"/>
          <w:lang w:val="sr-Cyrl-RS" w:eastAsia="en-US"/>
        </w:rPr>
        <w:t>и</w:t>
      </w:r>
      <w:r w:rsidRPr="000C0FA1">
        <w:rPr>
          <w:rFonts w:eastAsiaTheme="minorHAnsi"/>
          <w:color w:val="auto"/>
          <w:sz w:val="24"/>
          <w:szCs w:val="24"/>
          <w:lang w:val="sr-Cyrl-RS" w:eastAsia="en-US"/>
        </w:rPr>
        <w:t xml:space="preserve">ја за људска и мањинска права закључила са  </w:t>
      </w:r>
      <w:r w:rsidRPr="002A24F4">
        <w:rPr>
          <w:rFonts w:ascii="TimesNewRomanPS-BoldMT" w:eastAsiaTheme="minorHAnsi" w:hAnsi="TimesNewRomanPS-BoldMT" w:cs="TimesNewRomanPS-BoldMT"/>
          <w:b/>
          <w:bCs/>
          <w:color w:val="auto"/>
          <w:sz w:val="24"/>
          <w:szCs w:val="24"/>
          <w:lang w:val="sr-Cyrl-RS" w:eastAsia="en-US"/>
        </w:rPr>
        <w:t>Удружење</w:t>
      </w:r>
      <w:r w:rsidRPr="000C0FA1">
        <w:rPr>
          <w:rFonts w:ascii="TimesNewRomanPS-BoldMT" w:eastAsiaTheme="minorHAnsi" w:hAnsi="TimesNewRomanPS-BoldMT" w:cs="TimesNewRomanPS-BoldMT"/>
          <w:b/>
          <w:bCs/>
          <w:color w:val="auto"/>
          <w:sz w:val="24"/>
          <w:szCs w:val="24"/>
          <w:lang w:val="sr-Cyrl-RS" w:eastAsia="en-US"/>
        </w:rPr>
        <w:t>м</w:t>
      </w:r>
      <w:r w:rsidRPr="002A24F4">
        <w:rPr>
          <w:rFonts w:ascii="TimesNewRomanPS-BoldMT" w:eastAsiaTheme="minorHAnsi" w:hAnsi="TimesNewRomanPS-BoldMT" w:cs="TimesNewRomanPS-BoldMT"/>
          <w:b/>
          <w:bCs/>
          <w:color w:val="auto"/>
          <w:sz w:val="24"/>
          <w:szCs w:val="24"/>
          <w:lang w:val="sr-Cyrl-RS" w:eastAsia="en-US"/>
        </w:rPr>
        <w:t xml:space="preserve"> за културу, туризам и медије „Петроварадин медија” </w:t>
      </w:r>
      <w:r w:rsidRPr="000C0FA1">
        <w:rPr>
          <w:rFonts w:ascii="TimesNewRomanPS-BoldMT" w:eastAsiaTheme="minorHAnsi" w:hAnsi="TimesNewRomanPS-BoldMT" w:cs="TimesNewRomanPS-BoldMT"/>
          <w:b/>
          <w:bCs/>
          <w:color w:val="auto"/>
          <w:sz w:val="24"/>
          <w:szCs w:val="24"/>
          <w:lang w:val="sr-Cyrl-RS" w:eastAsia="en-US"/>
        </w:rPr>
        <w:t xml:space="preserve">из Петроварадина </w:t>
      </w:r>
      <w:r w:rsidRPr="000C0FA1">
        <w:rPr>
          <w:rFonts w:ascii="TimesNewRomanPS-BoldMT" w:eastAsiaTheme="minorHAnsi" w:hAnsi="TimesNewRomanPS-BoldMT" w:cs="TimesNewRomanPS-BoldMT"/>
          <w:bCs/>
          <w:color w:val="auto"/>
          <w:sz w:val="24"/>
          <w:szCs w:val="24"/>
          <w:lang w:val="sr-Cyrl-RS" w:eastAsia="en-US"/>
        </w:rPr>
        <w:t xml:space="preserve">и </w:t>
      </w:r>
      <w:r w:rsidRPr="002A24F4">
        <w:rPr>
          <w:rFonts w:ascii="TimesNewRomanPSMT" w:eastAsiaTheme="minorHAnsi" w:hAnsi="TimesNewRomanPSMT" w:cs="TimesNewRomanPSMT"/>
          <w:color w:val="auto"/>
          <w:sz w:val="24"/>
          <w:szCs w:val="24"/>
          <w:lang w:val="sr-Cyrl-RS" w:eastAsia="en-US"/>
        </w:rPr>
        <w:t xml:space="preserve"> </w:t>
      </w:r>
      <w:r w:rsidRPr="000C0FA1">
        <w:rPr>
          <w:rFonts w:ascii="TimesNewRomanPSMT" w:eastAsiaTheme="minorHAnsi" w:hAnsi="TimesNewRomanPSMT" w:cs="TimesNewRomanPSMT"/>
          <w:b/>
          <w:color w:val="auto"/>
          <w:sz w:val="24"/>
          <w:szCs w:val="24"/>
          <w:lang w:val="sr-Cyrl-RS" w:eastAsia="en-US"/>
        </w:rPr>
        <w:t>Удружењем</w:t>
      </w:r>
      <w:r w:rsidRPr="000C0FA1">
        <w:rPr>
          <w:rFonts w:ascii="TimesNewRomanPSMT" w:eastAsiaTheme="minorHAnsi" w:hAnsi="TimesNewRomanPSMT" w:cs="TimesNewRomanPSMT"/>
          <w:color w:val="auto"/>
          <w:sz w:val="24"/>
          <w:szCs w:val="24"/>
          <w:lang w:val="sr-Cyrl-RS" w:eastAsia="en-US"/>
        </w:rPr>
        <w:t xml:space="preserve"> </w:t>
      </w:r>
      <w:r w:rsidRPr="002A24F4">
        <w:rPr>
          <w:rFonts w:ascii="TimesNewRomanPS-BoldMT" w:eastAsiaTheme="minorHAnsi" w:hAnsi="TimesNewRomanPS-BoldMT" w:cs="TimesNewRomanPS-BoldMT"/>
          <w:b/>
          <w:bCs/>
          <w:color w:val="auto"/>
          <w:sz w:val="24"/>
          <w:szCs w:val="24"/>
          <w:lang w:val="sr-Cyrl-RS" w:eastAsia="en-US"/>
        </w:rPr>
        <w:t>„</w:t>
      </w:r>
      <w:r w:rsidRPr="000C0FA1">
        <w:rPr>
          <w:rFonts w:ascii="TimesNewRomanPS-BoldMT" w:eastAsiaTheme="minorHAnsi" w:hAnsi="TimesNewRomanPS-BoldMT" w:cs="TimesNewRomanPS-BoldMT"/>
          <w:b/>
          <w:bCs/>
          <w:color w:val="auto"/>
          <w:sz w:val="24"/>
          <w:szCs w:val="24"/>
          <w:lang w:val="en-US" w:eastAsia="en-US"/>
        </w:rPr>
        <w:t>HBO</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en-US" w:eastAsia="en-US"/>
        </w:rPr>
        <w:t>Color</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en-US" w:eastAsia="en-US"/>
        </w:rPr>
        <w:t>Media</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en-US" w:eastAsia="en-US"/>
        </w:rPr>
        <w:t>Events</w:t>
      </w:r>
      <w:r w:rsidRPr="002A24F4">
        <w:rPr>
          <w:rFonts w:ascii="TimesNewRomanPS-BoldMT" w:eastAsiaTheme="minorHAnsi" w:hAnsi="TimesNewRomanPS-BoldMT" w:cs="TimesNewRomanPS-BoldMT"/>
          <w:b/>
          <w:bCs/>
          <w:color w:val="auto"/>
          <w:sz w:val="24"/>
          <w:szCs w:val="24"/>
          <w:lang w:val="sr-Cyrl-RS" w:eastAsia="en-US"/>
        </w:rPr>
        <w:t xml:space="preserve">” </w:t>
      </w:r>
      <w:r w:rsidRPr="000C0FA1">
        <w:rPr>
          <w:rFonts w:ascii="TimesNewRomanPS-BoldMT" w:eastAsiaTheme="minorHAnsi" w:hAnsi="TimesNewRomanPS-BoldMT" w:cs="TimesNewRomanPS-BoldMT"/>
          <w:b/>
          <w:bCs/>
          <w:color w:val="auto"/>
          <w:sz w:val="24"/>
          <w:szCs w:val="24"/>
          <w:lang w:val="sr-Cyrl-RS" w:eastAsia="en-US"/>
        </w:rPr>
        <w:t>из Новог Сада.</w:t>
      </w:r>
    </w:p>
    <w:p w14:paraId="6B7B4CE8" w14:textId="77777777" w:rsidR="000C0FA1" w:rsidRPr="000C0FA1" w:rsidRDefault="000C0FA1" w:rsidP="00B267FE">
      <w:pPr>
        <w:autoSpaceDE w:val="0"/>
        <w:autoSpaceDN w:val="0"/>
        <w:adjustRightInd w:val="0"/>
        <w:spacing w:after="0" w:line="240" w:lineRule="auto"/>
        <w:ind w:left="0" w:firstLine="720"/>
        <w:rPr>
          <w:rFonts w:eastAsiaTheme="minorHAnsi"/>
          <w:color w:val="auto"/>
          <w:sz w:val="24"/>
          <w:szCs w:val="24"/>
          <w:lang w:val="sr-Cyrl-RS" w:eastAsia="en-US"/>
        </w:rPr>
      </w:pPr>
    </w:p>
    <w:p w14:paraId="744240B6" w14:textId="14B2531D" w:rsidR="000C0FA1" w:rsidRPr="000C0FA1" w:rsidRDefault="000C0FA1" w:rsidP="00B267FE">
      <w:pPr>
        <w:autoSpaceDE w:val="0"/>
        <w:autoSpaceDN w:val="0"/>
        <w:adjustRightInd w:val="0"/>
        <w:spacing w:after="0" w:line="240" w:lineRule="auto"/>
        <w:ind w:left="0" w:firstLine="720"/>
        <w:rPr>
          <w:rFonts w:ascii="TimesNewRomanPS-BoldMT" w:eastAsiaTheme="minorHAnsi" w:hAnsi="TimesNewRomanPS-BoldMT" w:cs="TimesNewRomanPS-BoldMT"/>
          <w:bCs/>
          <w:color w:val="auto"/>
          <w:sz w:val="24"/>
          <w:szCs w:val="24"/>
          <w:lang w:val="sr-Cyrl-RS" w:eastAsia="en-US"/>
        </w:rPr>
      </w:pPr>
      <w:r w:rsidRPr="000C0FA1">
        <w:rPr>
          <w:rFonts w:eastAsiaTheme="minorHAnsi"/>
          <w:color w:val="auto"/>
          <w:sz w:val="24"/>
          <w:szCs w:val="24"/>
          <w:lang w:val="sr-Cyrl-RS" w:eastAsia="en-US"/>
        </w:rPr>
        <w:t xml:space="preserve">Са </w:t>
      </w:r>
      <w:r w:rsidR="00EC4388">
        <w:rPr>
          <w:rFonts w:eastAsiaTheme="minorHAnsi"/>
          <w:color w:val="auto"/>
          <w:sz w:val="24"/>
          <w:szCs w:val="24"/>
          <w:lang w:val="sr-Cyrl-RS" w:eastAsia="en-US"/>
        </w:rPr>
        <w:t>у</w:t>
      </w:r>
      <w:r w:rsidRPr="000C0FA1">
        <w:rPr>
          <w:rFonts w:eastAsiaTheme="minorHAnsi"/>
          <w:color w:val="auto"/>
          <w:sz w:val="24"/>
          <w:szCs w:val="24"/>
          <w:lang w:val="sr-Cyrl-RS" w:eastAsia="en-US"/>
        </w:rPr>
        <w:t xml:space="preserve">дружењем </w:t>
      </w:r>
      <w:r w:rsidRPr="002A24F4">
        <w:rPr>
          <w:rFonts w:ascii="TimesNewRomanPS-BoldMT" w:eastAsiaTheme="minorHAnsi" w:hAnsi="TimesNewRomanPS-BoldMT" w:cs="TimesNewRomanPS-BoldMT"/>
          <w:bCs/>
          <w:color w:val="auto"/>
          <w:sz w:val="24"/>
          <w:szCs w:val="24"/>
          <w:lang w:val="sr-Cyrl-RS" w:eastAsia="en-US"/>
        </w:rPr>
        <w:t xml:space="preserve">СУБСИДИУМ и </w:t>
      </w:r>
      <w:r w:rsidRPr="002A24F4">
        <w:rPr>
          <w:rFonts w:ascii="TimesNewRomanPSMT" w:eastAsiaTheme="minorHAnsi" w:hAnsi="TimesNewRomanPSMT" w:cs="TimesNewRomanPSMT"/>
          <w:color w:val="auto"/>
          <w:sz w:val="24"/>
          <w:szCs w:val="24"/>
          <w:lang w:val="sr-Cyrl-RS" w:eastAsia="en-US"/>
        </w:rPr>
        <w:t xml:space="preserve"> </w:t>
      </w:r>
      <w:r w:rsidRPr="002A24F4">
        <w:rPr>
          <w:rFonts w:ascii="TimesNewRomanPS-BoldMT" w:eastAsiaTheme="minorHAnsi" w:hAnsi="TimesNewRomanPS-BoldMT" w:cs="TimesNewRomanPS-BoldMT"/>
          <w:bCs/>
          <w:color w:val="auto"/>
          <w:sz w:val="24"/>
          <w:szCs w:val="24"/>
          <w:lang w:val="sr-Cyrl-RS" w:eastAsia="en-US"/>
        </w:rPr>
        <w:t>Удружење</w:t>
      </w:r>
      <w:r w:rsidRPr="000C0FA1">
        <w:rPr>
          <w:rFonts w:ascii="TimesNewRomanPS-BoldMT" w:eastAsiaTheme="minorHAnsi" w:hAnsi="TimesNewRomanPS-BoldMT" w:cs="TimesNewRomanPS-BoldMT"/>
          <w:bCs/>
          <w:color w:val="auto"/>
          <w:sz w:val="24"/>
          <w:szCs w:val="24"/>
          <w:lang w:val="sr-Cyrl-RS" w:eastAsia="en-US"/>
        </w:rPr>
        <w:t xml:space="preserve">м </w:t>
      </w:r>
      <w:r w:rsidRPr="002A24F4">
        <w:rPr>
          <w:rFonts w:ascii="TimesNewRomanPS-BoldMT" w:eastAsiaTheme="minorHAnsi" w:hAnsi="TimesNewRomanPS-BoldMT" w:cs="TimesNewRomanPS-BoldMT"/>
          <w:bCs/>
          <w:color w:val="auto"/>
          <w:sz w:val="24"/>
          <w:szCs w:val="24"/>
          <w:lang w:val="sr-Cyrl-RS" w:eastAsia="en-US"/>
        </w:rPr>
        <w:t xml:space="preserve"> за развој руралног и еко туризма „БАЧ У СРЦУ БАЧКЕ" </w:t>
      </w:r>
      <w:r w:rsidRPr="000C0FA1">
        <w:rPr>
          <w:rFonts w:ascii="TimesNewRomanPS-BoldMT" w:eastAsiaTheme="minorHAnsi" w:hAnsi="TimesNewRomanPS-BoldMT" w:cs="TimesNewRomanPS-BoldMT"/>
          <w:bCs/>
          <w:color w:val="auto"/>
          <w:sz w:val="24"/>
          <w:szCs w:val="24"/>
          <w:lang w:val="sr-Cyrl-RS" w:eastAsia="en-US"/>
        </w:rPr>
        <w:t>бивша Канцеларија за људска и мањинска права као и бивша Канцеларија за сарадњу са цивилним друштвом није имала закључене уговоре.</w:t>
      </w:r>
    </w:p>
    <w:p w14:paraId="2CB97DA1" w14:textId="77777777" w:rsidR="000C0FA1" w:rsidRPr="000C0FA1" w:rsidRDefault="000C0FA1" w:rsidP="00B267FE">
      <w:pPr>
        <w:autoSpaceDE w:val="0"/>
        <w:autoSpaceDN w:val="0"/>
        <w:adjustRightInd w:val="0"/>
        <w:spacing w:after="0" w:line="240" w:lineRule="auto"/>
        <w:ind w:left="0" w:firstLine="720"/>
        <w:rPr>
          <w:rFonts w:ascii="TimesNewRomanPS-BoldMT" w:eastAsiaTheme="minorHAnsi" w:hAnsi="TimesNewRomanPS-BoldMT" w:cs="TimesNewRomanPS-BoldMT"/>
          <w:bCs/>
          <w:color w:val="auto"/>
          <w:sz w:val="24"/>
          <w:szCs w:val="24"/>
          <w:lang w:val="sr-Cyrl-RS" w:eastAsia="en-US"/>
        </w:rPr>
      </w:pPr>
    </w:p>
    <w:p w14:paraId="63155889" w14:textId="77777777" w:rsidR="000C0FA1" w:rsidRPr="000C0FA1" w:rsidRDefault="000C0FA1" w:rsidP="00B267FE">
      <w:pPr>
        <w:autoSpaceDE w:val="0"/>
        <w:autoSpaceDN w:val="0"/>
        <w:adjustRightInd w:val="0"/>
        <w:spacing w:after="0" w:line="240" w:lineRule="auto"/>
        <w:ind w:left="0" w:firstLine="720"/>
        <w:rPr>
          <w:rFonts w:ascii="TimesNewRomanPS-BoldMT" w:eastAsiaTheme="minorHAnsi" w:hAnsi="TimesNewRomanPS-BoldMT" w:cs="TimesNewRomanPS-BoldMT"/>
          <w:bCs/>
          <w:color w:val="auto"/>
          <w:sz w:val="24"/>
          <w:szCs w:val="24"/>
          <w:lang w:val="sr-Cyrl-RS" w:eastAsia="en-US"/>
        </w:rPr>
      </w:pPr>
      <w:r w:rsidRPr="000C0FA1">
        <w:rPr>
          <w:rFonts w:ascii="TimesNewRomanPS-BoldMT" w:eastAsiaTheme="minorHAnsi" w:hAnsi="TimesNewRomanPS-BoldMT" w:cs="TimesNewRomanPS-BoldMT"/>
          <w:bCs/>
          <w:color w:val="auto"/>
          <w:sz w:val="24"/>
          <w:szCs w:val="24"/>
          <w:lang w:val="sr-Cyrl-RS" w:eastAsia="en-US"/>
        </w:rPr>
        <w:t>Министарство за људска и мањинска права и друштвени дијалог нема закључене уговоре ни са једним удружењем наведеним у Вашем захтеву.</w:t>
      </w:r>
    </w:p>
    <w:p w14:paraId="4A8C7EC6" w14:textId="77777777" w:rsidR="000C0FA1" w:rsidRPr="00EC4388" w:rsidRDefault="000C0FA1" w:rsidP="00B267FE">
      <w:pPr>
        <w:ind w:left="0" w:firstLine="0"/>
        <w:rPr>
          <w:b/>
          <w:bCs/>
          <w:color w:val="auto"/>
          <w:sz w:val="24"/>
          <w:szCs w:val="24"/>
          <w:lang w:val="sr-Cyrl-RS"/>
        </w:rPr>
      </w:pPr>
    </w:p>
    <w:p w14:paraId="09697BD3" w14:textId="38C0CDA4" w:rsidR="00C52BBE" w:rsidRDefault="00952637" w:rsidP="00B267FE">
      <w:pPr>
        <w:ind w:left="0" w:firstLine="0"/>
        <w:rPr>
          <w:color w:val="auto"/>
          <w:sz w:val="24"/>
          <w:szCs w:val="24"/>
          <w:lang w:val="sr-Cyrl-RS"/>
        </w:rPr>
      </w:pPr>
      <w:r>
        <w:rPr>
          <w:color w:val="auto"/>
          <w:sz w:val="24"/>
          <w:szCs w:val="24"/>
          <w:lang w:val="sr-Cyrl-RS"/>
        </w:rPr>
        <w:t xml:space="preserve">     </w:t>
      </w:r>
      <w:r w:rsidR="00B267FE">
        <w:rPr>
          <w:color w:val="auto"/>
          <w:sz w:val="24"/>
          <w:szCs w:val="24"/>
          <w:lang w:val="sr-Cyrl-RS"/>
        </w:rPr>
        <w:t>2</w:t>
      </w:r>
      <w:r>
        <w:rPr>
          <w:color w:val="auto"/>
          <w:sz w:val="24"/>
          <w:szCs w:val="24"/>
          <w:lang w:val="sr-Cyrl-RS"/>
        </w:rPr>
        <w:t>4</w:t>
      </w:r>
      <w:r w:rsidR="00B267FE">
        <w:rPr>
          <w:color w:val="auto"/>
          <w:sz w:val="24"/>
          <w:szCs w:val="24"/>
          <w:lang w:val="sr-Cyrl-RS"/>
        </w:rPr>
        <w:t xml:space="preserve">. </w:t>
      </w:r>
      <w:r w:rsidR="007D7CA9">
        <w:rPr>
          <w:color w:val="auto"/>
          <w:sz w:val="24"/>
          <w:szCs w:val="24"/>
          <w:lang w:val="sr-Cyrl-RS"/>
        </w:rPr>
        <w:t>Истраживачки тим БИРН-а, упутио је  захтев за достављање више информација везано за реализацију јавних конкурса.</w:t>
      </w:r>
    </w:p>
    <w:p w14:paraId="7AAD9DEE" w14:textId="254B1B2A" w:rsidR="00B267FE" w:rsidRDefault="00B267FE" w:rsidP="00952637">
      <w:pPr>
        <w:ind w:left="0" w:firstLine="0"/>
        <w:rPr>
          <w:rFonts w:eastAsiaTheme="minorHAnsi"/>
          <w:color w:val="auto"/>
          <w:lang w:val="sr-Cyrl-RS" w:eastAsia="en-US"/>
        </w:rPr>
      </w:pPr>
      <w:r w:rsidRPr="00B267FE">
        <w:rPr>
          <w:b/>
          <w:bCs/>
          <w:color w:val="auto"/>
          <w:sz w:val="24"/>
          <w:szCs w:val="24"/>
          <w:lang w:val="sr-Cyrl-RS"/>
        </w:rPr>
        <w:t>Одговор Министарства</w:t>
      </w:r>
      <w:r>
        <w:rPr>
          <w:color w:val="auto"/>
          <w:sz w:val="24"/>
          <w:szCs w:val="24"/>
          <w:lang w:val="sr-Cyrl-RS"/>
        </w:rPr>
        <w:t>:</w:t>
      </w:r>
      <w:r w:rsidR="00952637">
        <w:rPr>
          <w:color w:val="auto"/>
          <w:sz w:val="24"/>
          <w:szCs w:val="24"/>
          <w:lang w:val="sr-Cyrl-RS"/>
        </w:rPr>
        <w:t xml:space="preserve"> </w:t>
      </w:r>
      <w:r w:rsidRPr="00B267FE">
        <w:rPr>
          <w:rFonts w:eastAsiaTheme="minorHAnsi"/>
          <w:color w:val="auto"/>
          <w:lang w:val="sr-Cyrl-RS" w:eastAsia="en-US"/>
        </w:rPr>
        <w:t>Министарству за људска и мањинска права и друштвени дијалог, дана 10. јула 2021. године, достављен је електронским путем, захтев за приступ информацији од јавног значаја којим  тражите информације везано за реализацију јавних конкурса.и то:</w:t>
      </w:r>
    </w:p>
    <w:p w14:paraId="4D5DD3A7" w14:textId="77777777" w:rsidR="00952637" w:rsidRPr="00952637" w:rsidRDefault="00952637" w:rsidP="00952637">
      <w:pPr>
        <w:ind w:left="0" w:firstLine="0"/>
        <w:rPr>
          <w:color w:val="auto"/>
          <w:sz w:val="24"/>
          <w:szCs w:val="24"/>
          <w:lang w:val="sr-Cyrl-RS"/>
        </w:rPr>
      </w:pPr>
    </w:p>
    <w:p w14:paraId="7190A20D"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намењене медијима, производњи медијског садржаја или сродних медијских пројекта за суфинансирање јавног интереса, у периоду 25.10.2020.-30.06.2021.?</w:t>
      </w:r>
    </w:p>
    <w:p w14:paraId="54A5D0D2" w14:textId="77777777" w:rsidR="00B267FE" w:rsidRPr="00B267FE" w:rsidRDefault="00B267FE" w:rsidP="00B267FE">
      <w:pPr>
        <w:spacing w:after="0" w:line="240" w:lineRule="auto"/>
        <w:ind w:left="720" w:firstLine="0"/>
        <w:rPr>
          <w:color w:val="auto"/>
          <w:sz w:val="24"/>
          <w:szCs w:val="24"/>
          <w:lang w:val="sr-Latn-CS" w:eastAsia="en-US"/>
        </w:rPr>
      </w:pPr>
    </w:p>
    <w:p w14:paraId="7848EB1E"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lastRenderedPageBreak/>
        <w:t>Да ли је орган власти расписао јавне конкурсе намењеним удружењима грађана, у  периоду 25.10.2020.-30.06.2021.?</w:t>
      </w:r>
    </w:p>
    <w:p w14:paraId="2070CE25" w14:textId="77777777" w:rsidR="00B267FE" w:rsidRPr="00B267FE" w:rsidRDefault="00B267FE" w:rsidP="00B267FE">
      <w:pPr>
        <w:spacing w:after="0" w:line="240" w:lineRule="auto"/>
        <w:ind w:left="0" w:firstLine="0"/>
        <w:rPr>
          <w:color w:val="auto"/>
          <w:sz w:val="24"/>
          <w:szCs w:val="24"/>
          <w:lang w:val="sr-Latn-CS" w:eastAsia="en-US"/>
        </w:rPr>
      </w:pPr>
    </w:p>
    <w:p w14:paraId="22A118D1"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намењене омладинским организацијама или јавне конкурсе за спровођење омладинских политика, у периоду 25.10.2020.-30.06.2021.?</w:t>
      </w:r>
    </w:p>
    <w:p w14:paraId="1941C652" w14:textId="77777777" w:rsidR="00B267FE" w:rsidRPr="00B267FE" w:rsidRDefault="00B267FE" w:rsidP="00B267FE">
      <w:pPr>
        <w:spacing w:after="0" w:line="240" w:lineRule="auto"/>
        <w:ind w:left="0" w:firstLine="0"/>
        <w:rPr>
          <w:color w:val="auto"/>
          <w:sz w:val="24"/>
          <w:szCs w:val="24"/>
          <w:lang w:val="sr-Latn-CS" w:eastAsia="en-US"/>
        </w:rPr>
      </w:pPr>
    </w:p>
    <w:p w14:paraId="0B61FAB4"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расписао јавне конкурсе за културу и уметност у периоду 25.10.2020.-30.06.2021.?</w:t>
      </w:r>
    </w:p>
    <w:p w14:paraId="48DB86BC" w14:textId="77777777" w:rsidR="00B267FE" w:rsidRPr="00B267FE" w:rsidRDefault="00B267FE" w:rsidP="00B267FE">
      <w:pPr>
        <w:spacing w:after="0" w:line="240" w:lineRule="auto"/>
        <w:ind w:left="0" w:firstLine="0"/>
        <w:rPr>
          <w:color w:val="auto"/>
          <w:sz w:val="24"/>
          <w:szCs w:val="24"/>
          <w:lang w:val="sr-Latn-CS" w:eastAsia="en-US"/>
        </w:rPr>
      </w:pPr>
    </w:p>
    <w:p w14:paraId="28CCAEBE"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Уколико јесте, за тачке 1. до 4., молимо вас да нам за тражене јавне конкурсе доставите директан линк ка конкурсној документацији (јавном позиву, решењима о именовању комисије и решењима и одлукама о додели средстава и сл.)</w:t>
      </w:r>
    </w:p>
    <w:p w14:paraId="4F587DB3" w14:textId="77777777" w:rsidR="00B267FE" w:rsidRPr="00B267FE" w:rsidRDefault="00B267FE" w:rsidP="00B267FE">
      <w:pPr>
        <w:spacing w:after="0" w:line="240" w:lineRule="auto"/>
        <w:ind w:left="0" w:firstLine="0"/>
        <w:rPr>
          <w:color w:val="auto"/>
          <w:sz w:val="24"/>
          <w:szCs w:val="24"/>
          <w:lang w:val="sr-Latn-CS" w:eastAsia="en-US"/>
        </w:rPr>
      </w:pPr>
    </w:p>
    <w:p w14:paraId="10DB0B3B" w14:textId="77777777" w:rsidR="00B267FE" w:rsidRPr="00B267FE" w:rsidRDefault="00B267FE" w:rsidP="00B267FE">
      <w:pPr>
        <w:numPr>
          <w:ilvl w:val="0"/>
          <w:numId w:val="29"/>
        </w:numPr>
        <w:spacing w:after="0" w:line="240" w:lineRule="auto"/>
        <w:rPr>
          <w:color w:val="auto"/>
          <w:sz w:val="24"/>
          <w:szCs w:val="24"/>
          <w:lang w:val="sr-Latn-CS" w:eastAsia="en-US"/>
        </w:rPr>
      </w:pPr>
      <w:r w:rsidRPr="00B267FE">
        <w:rPr>
          <w:color w:val="auto"/>
          <w:sz w:val="24"/>
          <w:szCs w:val="24"/>
          <w:lang w:val="sr-Latn-CS" w:eastAsia="en-US"/>
        </w:rPr>
        <w:t>Да ли је орган власти спроводио евалуације јавних конкурса наведених у тачкама 1. до 4. у 2019. и 2020. години? Уколико јесте, молимо вас да нам доставите документ о спроведеној евалуацији или извештај о реализацији јавних конкурса.</w:t>
      </w:r>
    </w:p>
    <w:p w14:paraId="3E4A89AF" w14:textId="77777777" w:rsidR="00B267FE" w:rsidRPr="00B267FE" w:rsidRDefault="00B267FE" w:rsidP="00B267FE">
      <w:pPr>
        <w:spacing w:after="160" w:line="259" w:lineRule="auto"/>
        <w:ind w:left="720" w:firstLine="0"/>
        <w:contextualSpacing/>
        <w:rPr>
          <w:color w:val="auto"/>
          <w:sz w:val="24"/>
          <w:szCs w:val="24"/>
          <w:lang w:val="sr-Latn-CS" w:eastAsia="en-US"/>
        </w:rPr>
      </w:pPr>
    </w:p>
    <w:p w14:paraId="4C90E1B4" w14:textId="77777777" w:rsidR="00B267FE" w:rsidRPr="00B267FE" w:rsidRDefault="00B267FE" w:rsidP="00B267FE">
      <w:pPr>
        <w:spacing w:after="0" w:line="240" w:lineRule="auto"/>
        <w:ind w:left="720" w:firstLine="0"/>
        <w:rPr>
          <w:color w:val="auto"/>
          <w:sz w:val="24"/>
          <w:szCs w:val="24"/>
          <w:lang w:val="sr-Cyrl-RS" w:eastAsia="en-US"/>
        </w:rPr>
      </w:pPr>
      <w:r w:rsidRPr="00B267FE">
        <w:rPr>
          <w:color w:val="auto"/>
          <w:sz w:val="24"/>
          <w:szCs w:val="24"/>
          <w:lang w:val="sr-Cyrl-RS" w:eastAsia="en-US"/>
        </w:rPr>
        <w:t>У вези Вашег захтева достављамо Вам следећи одговор:</w:t>
      </w:r>
    </w:p>
    <w:p w14:paraId="6D2F9C24" w14:textId="77777777" w:rsidR="00B267FE" w:rsidRPr="00B267FE" w:rsidRDefault="00B267FE" w:rsidP="00B267FE">
      <w:pPr>
        <w:spacing w:after="0" w:line="240" w:lineRule="auto"/>
        <w:ind w:left="720" w:firstLine="0"/>
        <w:rPr>
          <w:color w:val="auto"/>
          <w:sz w:val="24"/>
          <w:szCs w:val="24"/>
          <w:lang w:val="sr-Cyrl-RS" w:eastAsia="en-US"/>
        </w:rPr>
      </w:pPr>
    </w:p>
    <w:p w14:paraId="5686048B" w14:textId="77777777" w:rsidR="00B267FE" w:rsidRPr="00B267FE" w:rsidRDefault="00B267FE" w:rsidP="00B267FE">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У наведеном периоду Министарство за људска и мањинска права и друштвени дијалог није расписивало јавни конкурс изричито намењен медијима, али је расписан јавни конкурс за удружења, под називом „Спровођење антидискриминационих политика у Републици Србији за 2021. годину“, на који су се између осталих, јављала и удружења која се баве производњом медијског садржаја.</w:t>
      </w:r>
    </w:p>
    <w:p w14:paraId="6E691EE3" w14:textId="77777777" w:rsidR="00B267FE" w:rsidRPr="00B267FE" w:rsidRDefault="00B267FE" w:rsidP="00B267FE">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 xml:space="preserve">Јавни конкурс „Спровођење антидискриминационих политика у Републици Србији за 2021. годину“ расписан је 16. априла 2021. године, за доделу финансијских средстава удружењима регистрованим на територији Републике Србије, за програме у области унапређења и заштите положаја осетљивих друштвених група, односно, унапређења основних принципа људских права у Републици Србији. Конкурс је био отворен до 17. маја 2021. године. У току је припрема Одлуке о избору програма којима ће се доделити средства из буџета. </w:t>
      </w:r>
    </w:p>
    <w:p w14:paraId="51D2D4DD" w14:textId="77777777" w:rsidR="00B267FE" w:rsidRPr="00B267FE" w:rsidRDefault="00B267FE" w:rsidP="00B267FE">
      <w:pPr>
        <w:spacing w:after="0" w:line="240" w:lineRule="auto"/>
        <w:ind w:left="0" w:firstLine="0"/>
        <w:rPr>
          <w:rFonts w:eastAsiaTheme="minorHAnsi"/>
          <w:color w:val="000000" w:themeColor="text1"/>
          <w:sz w:val="24"/>
          <w:szCs w:val="24"/>
          <w:lang w:val="sr-Cyrl-RS" w:eastAsia="en-US"/>
        </w:rPr>
      </w:pPr>
    </w:p>
    <w:p w14:paraId="203CF96E" w14:textId="6C8DCB0D" w:rsidR="00B267FE" w:rsidRPr="00B267FE" w:rsidRDefault="00B267FE" w:rsidP="00B267FE">
      <w:pPr>
        <w:spacing w:before="120"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М</w:t>
      </w:r>
      <w:r>
        <w:rPr>
          <w:rFonts w:eastAsiaTheme="minorHAnsi"/>
          <w:color w:val="auto"/>
          <w:sz w:val="24"/>
          <w:szCs w:val="24"/>
          <w:lang w:val="sr-Cyrl-RS" w:eastAsia="en-US"/>
        </w:rPr>
        <w:t>инистарство је</w:t>
      </w:r>
      <w:r w:rsidRPr="00B267FE">
        <w:rPr>
          <w:rFonts w:eastAsiaTheme="minorHAnsi"/>
          <w:color w:val="auto"/>
          <w:sz w:val="24"/>
          <w:szCs w:val="24"/>
          <w:lang w:val="sr-Cyrl-RS" w:eastAsia="en-US"/>
        </w:rPr>
        <w:t xml:space="preserve"> расписало Конкурс за доделу средстава из Буџетског фонда за националне мањине у 2021. години за реализацију програма и пројеката  из области образовања. </w:t>
      </w:r>
      <w:r w:rsidRPr="002A24F4">
        <w:rPr>
          <w:rFonts w:eastAsiaTheme="minorHAnsi"/>
          <w:color w:val="auto"/>
          <w:sz w:val="24"/>
          <w:szCs w:val="24"/>
          <w:lang w:val="sr-Cyrl-RS" w:eastAsia="en-US"/>
        </w:rPr>
        <w:t>Специфич</w:t>
      </w:r>
      <w:r w:rsidRPr="00B267FE">
        <w:rPr>
          <w:rFonts w:eastAsiaTheme="minorHAnsi"/>
          <w:color w:val="auto"/>
          <w:sz w:val="24"/>
          <w:szCs w:val="24"/>
          <w:lang w:val="sr-Cyrl-RS" w:eastAsia="en-US"/>
        </w:rPr>
        <w:t>а</w:t>
      </w:r>
      <w:r w:rsidRPr="002A24F4">
        <w:rPr>
          <w:rFonts w:eastAsiaTheme="minorHAnsi"/>
          <w:color w:val="auto"/>
          <w:sz w:val="24"/>
          <w:szCs w:val="24"/>
          <w:lang w:val="sr-Cyrl-RS" w:eastAsia="en-US"/>
        </w:rPr>
        <w:t>н циљ</w:t>
      </w:r>
      <w:r w:rsidRPr="00B267FE">
        <w:rPr>
          <w:rFonts w:eastAsiaTheme="minorHAnsi"/>
          <w:color w:val="auto"/>
          <w:sz w:val="24"/>
          <w:szCs w:val="24"/>
          <w:lang w:val="sr-Cyrl-RS" w:eastAsia="en-US"/>
        </w:rPr>
        <w:t xml:space="preserve"> конкурса је унапређивање образовања припадника националних мањина у Републици Србији. </w:t>
      </w:r>
    </w:p>
    <w:p w14:paraId="5E39ADF3" w14:textId="77777777" w:rsidR="00B267FE" w:rsidRPr="00B267FE" w:rsidRDefault="00B267FE" w:rsidP="00B267FE">
      <w:pPr>
        <w:spacing w:after="160" w:line="259" w:lineRule="auto"/>
        <w:ind w:left="810" w:hanging="90"/>
        <w:rPr>
          <w:rFonts w:eastAsiaTheme="minorHAnsi"/>
          <w:color w:val="auto"/>
          <w:sz w:val="24"/>
          <w:szCs w:val="24"/>
          <w:lang w:val="sr-Cyrl-CS" w:eastAsia="en-US"/>
        </w:rPr>
      </w:pPr>
      <w:r w:rsidRPr="00B267FE">
        <w:rPr>
          <w:rFonts w:eastAsiaTheme="minorHAnsi"/>
          <w:color w:val="auto"/>
          <w:sz w:val="24"/>
          <w:szCs w:val="24"/>
          <w:lang w:val="sr-Cyrl-RS" w:eastAsia="en-US"/>
        </w:rPr>
        <w:t xml:space="preserve"> Конкурс је био расписан у периоду од 29. јуна до 28. јула 2021. године. Право учешћа на конкурсу у складу са чланом </w:t>
      </w:r>
      <w:r w:rsidRPr="00B267FE">
        <w:rPr>
          <w:rFonts w:eastAsiaTheme="minorHAnsi"/>
          <w:color w:val="auto"/>
          <w:sz w:val="24"/>
          <w:szCs w:val="24"/>
          <w:lang w:val="sr-Cyrl-CS" w:eastAsia="en-US"/>
        </w:rPr>
        <w:t>4. Уредбе о поступку расподеле средстава из Буџетског фонда за националне мањине („Службени гласник РС</w:t>
      </w:r>
      <w:r w:rsidRPr="002A24F4">
        <w:rPr>
          <w:rFonts w:eastAsiaTheme="minorHAnsi"/>
          <w:color w:val="auto"/>
          <w:sz w:val="24"/>
          <w:szCs w:val="24"/>
          <w:lang w:val="sr-Cyrl-RS" w:eastAsia="en-US"/>
        </w:rPr>
        <w:t>”</w:t>
      </w:r>
      <w:r w:rsidRPr="00B267FE">
        <w:rPr>
          <w:rFonts w:eastAsiaTheme="minorHAnsi"/>
          <w:color w:val="auto"/>
          <w:sz w:val="24"/>
          <w:szCs w:val="24"/>
          <w:lang w:val="sr-Cyrl-CS" w:eastAsia="en-US"/>
        </w:rPr>
        <w:t>, бр. 22/16 и 53/21)  </w:t>
      </w:r>
      <w:r w:rsidRPr="00B267FE">
        <w:rPr>
          <w:rFonts w:eastAsiaTheme="minorHAnsi"/>
          <w:color w:val="auto"/>
          <w:sz w:val="24"/>
          <w:szCs w:val="24"/>
          <w:lang w:val="sr-Cyrl-RS" w:eastAsia="en-US"/>
        </w:rPr>
        <w:t xml:space="preserve">имају: </w:t>
      </w:r>
      <w:r w:rsidRPr="00B267FE">
        <w:rPr>
          <w:rFonts w:eastAsiaTheme="minorHAnsi"/>
          <w:color w:val="auto"/>
          <w:sz w:val="24"/>
          <w:szCs w:val="24"/>
          <w:lang w:val="sr-Cyrl-CS" w:eastAsia="en-US"/>
        </w:rPr>
        <w:t>установе, удружења, фондације, привредна друштва и друге организације чији су оснивачи национални савети националних мањина</w:t>
      </w:r>
      <w:r w:rsidRPr="00B267FE">
        <w:rPr>
          <w:rFonts w:eastAsiaTheme="minorHAnsi"/>
          <w:color w:val="auto"/>
          <w:sz w:val="24"/>
          <w:szCs w:val="24"/>
          <w:lang w:val="sr-Latn-RS" w:eastAsia="en-US"/>
        </w:rPr>
        <w:t xml:space="preserve">, </w:t>
      </w:r>
      <w:r w:rsidRPr="00B267FE">
        <w:rPr>
          <w:rFonts w:eastAsiaTheme="minorHAnsi"/>
          <w:color w:val="auto"/>
          <w:sz w:val="24"/>
          <w:szCs w:val="24"/>
          <w:lang w:val="sr-Cyrl-CS" w:eastAsia="en-US"/>
        </w:rPr>
        <w:t xml:space="preserve">организације цивилног друштва уписане у одговарајући регистар, а чији се циљеви према статутарним одредбама, остварују у области заштите и унапређења права и положаја припадника националних мањина, које имају седиште на територији Републике Србије и задужбине, фондације и конференције универзитета односно академија струковних студија.  </w:t>
      </w:r>
    </w:p>
    <w:p w14:paraId="65D33DEF" w14:textId="77777777" w:rsidR="00B267FE" w:rsidRPr="00B267FE" w:rsidRDefault="00B267FE" w:rsidP="00B267FE">
      <w:pPr>
        <w:spacing w:after="160" w:line="259" w:lineRule="auto"/>
        <w:ind w:left="720" w:firstLine="0"/>
        <w:jc w:val="left"/>
        <w:rPr>
          <w:rFonts w:eastAsiaTheme="minorHAnsi"/>
          <w:b/>
          <w:color w:val="000000" w:themeColor="text1"/>
          <w:lang w:val="sr-Cyrl-CS" w:eastAsia="en-US"/>
        </w:rPr>
      </w:pPr>
      <w:r w:rsidRPr="00B267FE">
        <w:rPr>
          <w:rFonts w:eastAsiaTheme="minorHAnsi"/>
          <w:color w:val="auto"/>
          <w:lang w:val="sr-Cyrl-CS" w:eastAsia="en-US"/>
        </w:rPr>
        <w:lastRenderedPageBreak/>
        <w:t xml:space="preserve">Линк на ком је објављена конкурсна документација: </w:t>
      </w:r>
      <w:hyperlink r:id="rId64" w:history="1">
        <w:r w:rsidRPr="00B267FE">
          <w:rPr>
            <w:rFonts w:eastAsiaTheme="minorHAnsi"/>
            <w:b/>
            <w:color w:val="000000" w:themeColor="text1"/>
            <w:u w:val="single"/>
            <w:lang w:val="sr-Cyrl-CS" w:eastAsia="en-US"/>
          </w:rPr>
          <w:t>https://www.minljmpdd.gov.rs/budzetski-fond-za-nacionalne-manjine.php</w:t>
        </w:r>
      </w:hyperlink>
      <w:r w:rsidRPr="00B267FE">
        <w:rPr>
          <w:rFonts w:eastAsiaTheme="minorHAnsi"/>
          <w:b/>
          <w:color w:val="000000" w:themeColor="text1"/>
          <w:lang w:val="sr-Cyrl-CS" w:eastAsia="en-US"/>
        </w:rPr>
        <w:t xml:space="preserve">. </w:t>
      </w:r>
    </w:p>
    <w:p w14:paraId="73FBE0EC"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Сектор за сарадњу са цивилним друштвом расписао је 14. јуна 2021. године Јавни конкурс „Суфинансирање пројеката удружења и других организација цивилног друштва којима су додељена средства Eвропске уније у 2019. и 2020. години“. Конкурс је био намењен удружењима и другим организацијама цивилног друштва, регистрованим код Агенције за привредне регистре, којe делују на територији Републике Србије, а које су носиоци пројеката који су одобрени на следећим позивима Делегације Европске уније у Републици Србији:</w:t>
      </w:r>
    </w:p>
    <w:p w14:paraId="20F0BB8B"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1. Позив из 2019. године у оквиру Прoгрaмa “Подршкa цивилном друштву 2018“ -      Грaнт шeмa зa Рeпублику Србиjу;</w:t>
      </w:r>
    </w:p>
    <w:p w14:paraId="4E577612"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2. Позив из 2020. године у оквиру програма “Подршкa цивилном друштву и медијима  2019“ (Владавина права – Подршка капацитетима цивилног друштва);</w:t>
      </w:r>
    </w:p>
    <w:p w14:paraId="0C5981AF" w14:textId="77777777" w:rsidR="00B267FE" w:rsidRPr="00B267FE" w:rsidRDefault="00B267FE" w:rsidP="00B267FE">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3. Позив из 2020. године у оквиру Европског инструмента за демократију и људска права – Грант шема за Србију за 2020. годину.</w:t>
      </w:r>
    </w:p>
    <w:p w14:paraId="60D0D4B0" w14:textId="77777777" w:rsidR="00B267FE" w:rsidRPr="00B267FE" w:rsidRDefault="00B267FE" w:rsidP="007D7CA9">
      <w:pPr>
        <w:spacing w:after="160" w:line="259" w:lineRule="auto"/>
        <w:ind w:left="810" w:firstLine="0"/>
        <w:rPr>
          <w:rFonts w:eastAsiaTheme="minorHAnsi"/>
          <w:color w:val="auto"/>
          <w:sz w:val="24"/>
          <w:szCs w:val="24"/>
          <w:lang w:val="sr-Cyrl-RS" w:eastAsia="en-US"/>
        </w:rPr>
      </w:pPr>
      <w:r w:rsidRPr="00B267FE">
        <w:rPr>
          <w:rFonts w:eastAsiaTheme="minorHAnsi"/>
          <w:color w:val="auto"/>
          <w:sz w:val="24"/>
          <w:szCs w:val="24"/>
          <w:lang w:val="sr-Cyrl-RS" w:eastAsia="en-US"/>
        </w:rPr>
        <w:t xml:space="preserve">Све информације о расписаном позиву налазе се на следећој адреси: </w:t>
      </w:r>
      <w:hyperlink r:id="rId65" w:history="1">
        <w:r w:rsidRPr="00B267FE">
          <w:rPr>
            <w:rFonts w:eastAsiaTheme="minorHAnsi"/>
            <w:b/>
            <w:color w:val="000000" w:themeColor="text1"/>
            <w:sz w:val="24"/>
            <w:szCs w:val="24"/>
            <w:u w:val="single"/>
            <w:lang w:val="sr-Cyrl-RS" w:eastAsia="en-US"/>
          </w:rPr>
          <w:t>https://www.minljmpdd.gov.rs/konkursi-javni-pozivi-21.php</w:t>
        </w:r>
      </w:hyperlink>
      <w:r w:rsidRPr="00B267FE">
        <w:rPr>
          <w:rFonts w:eastAsiaTheme="minorHAnsi"/>
          <w:color w:val="auto"/>
          <w:sz w:val="24"/>
          <w:szCs w:val="24"/>
          <w:lang w:val="sr-Cyrl-RS" w:eastAsia="en-US"/>
        </w:rPr>
        <w:t>, а такође су објављене на порталу еУправа</w:t>
      </w:r>
    </w:p>
    <w:p w14:paraId="467C5408" w14:textId="77777777" w:rsidR="00B267FE" w:rsidRPr="00B267FE" w:rsidRDefault="00B267FE" w:rsidP="007D7CA9">
      <w:pPr>
        <w:spacing w:after="0" w:line="240" w:lineRule="auto"/>
        <w:ind w:left="0" w:firstLine="0"/>
        <w:rPr>
          <w:rFonts w:eastAsiaTheme="minorHAnsi"/>
          <w:color w:val="1F497D"/>
          <w:sz w:val="24"/>
          <w:szCs w:val="24"/>
          <w:lang w:val="sr-Cyrl-RS" w:eastAsia="en-US"/>
        </w:rPr>
      </w:pPr>
    </w:p>
    <w:p w14:paraId="2AB0868F" w14:textId="77777777" w:rsidR="00B267FE" w:rsidRPr="00B267FE"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У наведеном периоду није расписиван јавни конкурс изричито намењен омладинским организацијама  или спровођењу омладинских политика, али је расписан Јавни конкурс за удружења, под називом „Спровођење антидискриминационих политика у Републици Србији за 2021. годину“, на који су се између осталих, јављала и удружења која се баве унапређењем и заштитом права деце и омладине.</w:t>
      </w:r>
    </w:p>
    <w:p w14:paraId="5126D2A5" w14:textId="77777777" w:rsidR="00B267FE" w:rsidRPr="00B267FE"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У наведеном периоду није расписиван јавни конкурс изричито намењен култури и уметности, али је расписан Јавни конкурс за удружења, под називом „Спровођење антидискриминационих политика у Републици Србији за 2021. годину“, на који су се између осталих, јављала и удружења која се баве уметношћу и културом.</w:t>
      </w:r>
    </w:p>
    <w:p w14:paraId="1100AB85" w14:textId="602982A4" w:rsidR="00212CFA" w:rsidRPr="00212CFA"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Директан линк ка конкурсној документацији за Јавни конкурс „Спровођење антидискриминационих политика у Републици</w:t>
      </w:r>
      <w:r w:rsidR="00212CFA">
        <w:rPr>
          <w:rFonts w:eastAsiaTheme="minorHAnsi"/>
          <w:color w:val="000000" w:themeColor="text1"/>
          <w:sz w:val="24"/>
          <w:szCs w:val="24"/>
          <w:lang w:val="sr-Cyrl-RS" w:eastAsia="en-US"/>
        </w:rPr>
        <w:t xml:space="preserve"> Србији за 2021. годину“:  </w:t>
      </w:r>
      <w:hyperlink r:id="rId66" w:history="1">
        <w:r w:rsidR="00212CFA" w:rsidRPr="00D448C1">
          <w:rPr>
            <w:rStyle w:val="Hyperlink"/>
            <w:rFonts w:eastAsiaTheme="minorHAnsi"/>
            <w:sz w:val="24"/>
            <w:szCs w:val="24"/>
            <w:lang w:val="sr-Cyrl-RS" w:eastAsia="en-US"/>
          </w:rPr>
          <w:t>https://www.minljmpdd.gov.rs/konkursi-javni-pozivi-9.php</w:t>
        </w:r>
      </w:hyperlink>
      <w:r w:rsidR="00212CFA">
        <w:rPr>
          <w:rFonts w:eastAsiaTheme="minorHAnsi"/>
          <w:color w:val="000000" w:themeColor="text1"/>
          <w:sz w:val="24"/>
          <w:szCs w:val="24"/>
          <w:u w:val="single"/>
          <w:lang w:val="sr-Cyrl-RS" w:eastAsia="en-US"/>
        </w:rPr>
        <w:t>.</w:t>
      </w:r>
    </w:p>
    <w:p w14:paraId="596BF4B5" w14:textId="59118AA4" w:rsidR="00B267FE" w:rsidRPr="00B267FE" w:rsidRDefault="00B267FE" w:rsidP="00212CFA">
      <w:p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 xml:space="preserve"> У прилогу се налази скенирано Решење у </w:t>
      </w:r>
      <w:r w:rsidRPr="00B267FE">
        <w:rPr>
          <w:rFonts w:eastAsiaTheme="minorHAnsi"/>
          <w:color w:val="000000" w:themeColor="text1"/>
          <w:sz w:val="24"/>
          <w:szCs w:val="24"/>
          <w:lang w:val="en-US" w:eastAsia="en-US"/>
        </w:rPr>
        <w:t>PDF</w:t>
      </w:r>
      <w:r w:rsidRPr="002A24F4">
        <w:rPr>
          <w:rFonts w:eastAsiaTheme="minorHAnsi"/>
          <w:color w:val="000000" w:themeColor="text1"/>
          <w:sz w:val="24"/>
          <w:szCs w:val="24"/>
          <w:lang w:val="sr-Cyrl-RS" w:eastAsia="en-US"/>
        </w:rPr>
        <w:t xml:space="preserve"> </w:t>
      </w:r>
      <w:r w:rsidRPr="00B267FE">
        <w:rPr>
          <w:rFonts w:eastAsiaTheme="minorHAnsi"/>
          <w:color w:val="000000" w:themeColor="text1"/>
          <w:sz w:val="24"/>
          <w:szCs w:val="24"/>
          <w:lang w:val="sr-Cyrl-RS" w:eastAsia="en-US"/>
        </w:rPr>
        <w:t xml:space="preserve">формату, као и верзија у машински читљивом </w:t>
      </w:r>
      <w:r w:rsidRPr="00B267FE">
        <w:rPr>
          <w:rFonts w:eastAsiaTheme="minorHAnsi"/>
          <w:color w:val="000000" w:themeColor="text1"/>
          <w:sz w:val="24"/>
          <w:szCs w:val="24"/>
          <w:lang w:val="en-US" w:eastAsia="en-US"/>
        </w:rPr>
        <w:t>Word</w:t>
      </w:r>
      <w:r w:rsidRPr="002A24F4">
        <w:rPr>
          <w:rFonts w:eastAsiaTheme="minorHAnsi"/>
          <w:color w:val="000000" w:themeColor="text1"/>
          <w:sz w:val="24"/>
          <w:szCs w:val="24"/>
          <w:lang w:val="sr-Cyrl-RS" w:eastAsia="en-US"/>
        </w:rPr>
        <w:t xml:space="preserve"> </w:t>
      </w:r>
      <w:r w:rsidRPr="00B267FE">
        <w:rPr>
          <w:rFonts w:eastAsiaTheme="minorHAnsi"/>
          <w:color w:val="000000" w:themeColor="text1"/>
          <w:sz w:val="24"/>
          <w:szCs w:val="24"/>
          <w:lang w:val="sr-Cyrl-RS" w:eastAsia="en-US"/>
        </w:rPr>
        <w:t>формату.</w:t>
      </w:r>
    </w:p>
    <w:p w14:paraId="1D97ABC2" w14:textId="77777777" w:rsidR="00B267FE" w:rsidRPr="00B267FE" w:rsidRDefault="00B267FE" w:rsidP="007D7CA9">
      <w:pPr>
        <w:spacing w:after="0" w:line="240" w:lineRule="auto"/>
        <w:ind w:left="720" w:firstLine="0"/>
        <w:rPr>
          <w:rFonts w:eastAsiaTheme="minorHAnsi"/>
          <w:color w:val="000000" w:themeColor="text1"/>
          <w:sz w:val="24"/>
          <w:szCs w:val="24"/>
          <w:lang w:val="sr-Cyrl-RS" w:eastAsia="en-US"/>
        </w:rPr>
      </w:pPr>
    </w:p>
    <w:p w14:paraId="5EA4E972" w14:textId="612EF507" w:rsidR="00B267FE" w:rsidRDefault="00B267FE" w:rsidP="007D7CA9">
      <w:pPr>
        <w:numPr>
          <w:ilvl w:val="0"/>
          <w:numId w:val="30"/>
        </w:numPr>
        <w:spacing w:after="0" w:line="240" w:lineRule="auto"/>
        <w:rPr>
          <w:rFonts w:eastAsiaTheme="minorHAnsi"/>
          <w:color w:val="000000" w:themeColor="text1"/>
          <w:sz w:val="24"/>
          <w:szCs w:val="24"/>
          <w:lang w:val="sr-Cyrl-RS" w:eastAsia="en-US"/>
        </w:rPr>
      </w:pPr>
      <w:r w:rsidRPr="00B267FE">
        <w:rPr>
          <w:rFonts w:eastAsiaTheme="minorHAnsi"/>
          <w:color w:val="000000" w:themeColor="text1"/>
          <w:sz w:val="24"/>
          <w:szCs w:val="24"/>
          <w:lang w:val="sr-Cyrl-RS" w:eastAsia="en-US"/>
        </w:rPr>
        <w:t xml:space="preserve">Евалуација јавних конкурса наведених  у тачкама од 1. до 4. није спроведена, с обзиром на то да су конкурси  још увек у току. </w:t>
      </w:r>
    </w:p>
    <w:p w14:paraId="456FB0BA" w14:textId="77777777" w:rsidR="003A2999" w:rsidRDefault="003A2999" w:rsidP="003A2999">
      <w:pPr>
        <w:pStyle w:val="ListParagraph"/>
        <w:rPr>
          <w:rFonts w:eastAsiaTheme="minorHAnsi"/>
          <w:color w:val="000000" w:themeColor="text1"/>
          <w:sz w:val="24"/>
          <w:szCs w:val="24"/>
          <w:lang w:val="sr-Cyrl-RS" w:eastAsia="en-US"/>
        </w:rPr>
      </w:pPr>
    </w:p>
    <w:p w14:paraId="617AF757" w14:textId="68DBAD87" w:rsidR="003A2999" w:rsidRDefault="003A2999" w:rsidP="003A2999">
      <w:pPr>
        <w:spacing w:after="0" w:line="240" w:lineRule="auto"/>
        <w:ind w:left="0" w:firstLine="0"/>
        <w:rPr>
          <w:rFonts w:eastAsiaTheme="minorHAnsi"/>
          <w:color w:val="000000" w:themeColor="text1"/>
          <w:sz w:val="24"/>
          <w:szCs w:val="24"/>
          <w:lang w:val="sr-Cyrl-RS" w:eastAsia="en-US"/>
        </w:rPr>
      </w:pPr>
    </w:p>
    <w:p w14:paraId="1D7A26F0" w14:textId="5F5EDC9C" w:rsidR="003A2999" w:rsidRPr="002A24F4" w:rsidRDefault="003A2999" w:rsidP="003A2999">
      <w:pPr>
        <w:spacing w:after="0" w:line="276" w:lineRule="auto"/>
        <w:ind w:left="0" w:firstLine="0"/>
        <w:rPr>
          <w:rFonts w:eastAsiaTheme="minorHAnsi"/>
          <w:color w:val="000000" w:themeColor="text1"/>
          <w:sz w:val="24"/>
          <w:szCs w:val="24"/>
          <w:lang w:val="sr-Cyrl-RS" w:eastAsia="en-US"/>
        </w:rPr>
      </w:pPr>
      <w:r>
        <w:rPr>
          <w:rFonts w:eastAsiaTheme="minorHAnsi"/>
          <w:color w:val="000000" w:themeColor="text1"/>
          <w:sz w:val="24"/>
          <w:szCs w:val="24"/>
          <w:lang w:val="sr-Cyrl-RS" w:eastAsia="en-US"/>
        </w:rPr>
        <w:t xml:space="preserve">     </w:t>
      </w:r>
      <w:r w:rsidRPr="003A2999">
        <w:rPr>
          <w:rFonts w:eastAsiaTheme="minorHAnsi"/>
          <w:color w:val="000000" w:themeColor="text1"/>
          <w:sz w:val="24"/>
          <w:szCs w:val="24"/>
          <w:lang w:val="sr-Cyrl-RS" w:eastAsia="en-US"/>
        </w:rPr>
        <w:t xml:space="preserve">25. </w:t>
      </w:r>
      <w:r w:rsidRPr="002A24F4">
        <w:rPr>
          <w:rFonts w:eastAsiaTheme="minorHAnsi"/>
          <w:color w:val="000000" w:themeColor="text1"/>
          <w:sz w:val="24"/>
          <w:szCs w:val="24"/>
          <w:lang w:val="sr-Cyrl-RS" w:eastAsia="en-US"/>
        </w:rPr>
        <w:t xml:space="preserve">Министарству за људска и мањинска права и друштвени дијалог, достављен је електронским путем, захтев за приступ информацији од јавног значаја којим </w:t>
      </w:r>
      <w:r w:rsidRPr="003A2999">
        <w:rPr>
          <w:rFonts w:eastAsiaTheme="minorHAnsi"/>
          <w:color w:val="000000" w:themeColor="text1"/>
          <w:sz w:val="24"/>
          <w:szCs w:val="24"/>
          <w:lang w:val="sr-Cyrl-RS" w:eastAsia="en-US"/>
        </w:rPr>
        <w:t xml:space="preserve">се </w:t>
      </w:r>
      <w:r w:rsidRPr="002A24F4">
        <w:rPr>
          <w:rFonts w:eastAsiaTheme="minorHAnsi"/>
          <w:color w:val="000000" w:themeColor="text1"/>
          <w:sz w:val="24"/>
          <w:szCs w:val="24"/>
          <w:lang w:val="sr-Cyrl-RS" w:eastAsia="en-US"/>
        </w:rPr>
        <w:t>тражи информациј</w:t>
      </w:r>
      <w:r w:rsidRPr="003A2999">
        <w:rPr>
          <w:rFonts w:eastAsiaTheme="minorHAnsi"/>
          <w:color w:val="000000" w:themeColor="text1"/>
          <w:sz w:val="24"/>
          <w:szCs w:val="24"/>
          <w:lang w:val="sr-Cyrl-RS" w:eastAsia="en-US"/>
        </w:rPr>
        <w:t>а</w:t>
      </w:r>
      <w:r w:rsidRPr="002A24F4">
        <w:rPr>
          <w:rFonts w:eastAsiaTheme="minorHAnsi"/>
          <w:color w:val="000000" w:themeColor="text1"/>
          <w:sz w:val="24"/>
          <w:szCs w:val="24"/>
          <w:lang w:val="sr-Cyrl-RS" w:eastAsia="en-US"/>
        </w:rPr>
        <w:t xml:space="preserve"> односно достав</w:t>
      </w:r>
      <w:r w:rsidRPr="003A2999">
        <w:rPr>
          <w:rFonts w:eastAsiaTheme="minorHAnsi"/>
          <w:color w:val="000000" w:themeColor="text1"/>
          <w:sz w:val="24"/>
          <w:szCs w:val="24"/>
          <w:lang w:val="sr-Cyrl-RS" w:eastAsia="en-US"/>
        </w:rPr>
        <w:t>а</w:t>
      </w:r>
      <w:r w:rsidRPr="002A24F4">
        <w:rPr>
          <w:rFonts w:eastAsiaTheme="minorHAnsi"/>
          <w:color w:val="000000" w:themeColor="text1"/>
          <w:sz w:val="24"/>
          <w:szCs w:val="24"/>
          <w:lang w:val="sr-Cyrl-RS" w:eastAsia="en-US"/>
        </w:rPr>
        <w:t xml:space="preserve"> докумената који се односе на јавни конкурс „Спровођење антидискриминационих политика у Републици Србији за 2021. годину“.</w:t>
      </w:r>
    </w:p>
    <w:p w14:paraId="4E9D0BB4" w14:textId="77777777" w:rsidR="003A2999" w:rsidRPr="00B267FE" w:rsidRDefault="003A2999" w:rsidP="003A2999">
      <w:pPr>
        <w:spacing w:after="0" w:line="240" w:lineRule="auto"/>
        <w:ind w:left="0" w:firstLine="0"/>
        <w:rPr>
          <w:rFonts w:eastAsiaTheme="minorHAnsi"/>
          <w:color w:val="000000" w:themeColor="text1"/>
          <w:sz w:val="24"/>
          <w:szCs w:val="24"/>
          <w:lang w:val="sr-Cyrl-RS" w:eastAsia="en-US"/>
        </w:rPr>
      </w:pPr>
    </w:p>
    <w:p w14:paraId="4FA3D5C7" w14:textId="58071FAF" w:rsidR="003A2999" w:rsidRPr="003A2999" w:rsidRDefault="003A2999" w:rsidP="003A2999">
      <w:pPr>
        <w:ind w:left="0" w:firstLine="0"/>
        <w:rPr>
          <w:color w:val="auto"/>
          <w:sz w:val="24"/>
          <w:szCs w:val="24"/>
          <w:lang w:val="sr-Cyrl-RS"/>
        </w:rPr>
      </w:pPr>
      <w:r w:rsidRPr="003A2999">
        <w:rPr>
          <w:b/>
          <w:bCs/>
          <w:color w:val="auto"/>
          <w:sz w:val="24"/>
          <w:szCs w:val="24"/>
          <w:lang w:val="sr-Cyrl-RS"/>
        </w:rPr>
        <w:t>Одговор Министарства:</w:t>
      </w:r>
      <w:r>
        <w:rPr>
          <w:b/>
          <w:bCs/>
          <w:color w:val="auto"/>
          <w:sz w:val="24"/>
          <w:szCs w:val="24"/>
          <w:lang w:val="sr-Cyrl-RS"/>
        </w:rPr>
        <w:t xml:space="preserve"> </w:t>
      </w:r>
      <w:r>
        <w:rPr>
          <w:color w:val="auto"/>
          <w:sz w:val="24"/>
          <w:szCs w:val="24"/>
          <w:lang w:val="sr-Cyrl-RS"/>
        </w:rPr>
        <w:t xml:space="preserve">На упућено захтев да Министарство достави документа која се односе на јавни конкурс </w:t>
      </w:r>
      <w:r w:rsidRPr="002A24F4">
        <w:rPr>
          <w:color w:val="auto"/>
          <w:sz w:val="24"/>
          <w:szCs w:val="24"/>
          <w:lang w:val="sr-Cyrl-RS"/>
        </w:rPr>
        <w:t>„Спровођење антидискриминационих политика у Републици Србији за 2021. годину“</w:t>
      </w:r>
      <w:r>
        <w:rPr>
          <w:color w:val="auto"/>
          <w:sz w:val="24"/>
          <w:szCs w:val="24"/>
          <w:lang w:val="sr-Cyrl-RS"/>
        </w:rPr>
        <w:t xml:space="preserve">, </w:t>
      </w:r>
      <w:r w:rsidRPr="002A24F4">
        <w:rPr>
          <w:color w:val="auto"/>
          <w:sz w:val="24"/>
          <w:szCs w:val="24"/>
          <w:lang w:val="sr-Cyrl-RS"/>
        </w:rPr>
        <w:t>благовремено достављамо фотокопију докумената како сте тражили:</w:t>
      </w:r>
    </w:p>
    <w:p w14:paraId="5B4D0171"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1. Решење о образовању комисије за спровођење јавног конкурса „Спровођење антидискриминационих политика у Републици Србији за 2021. годину“ број: 111-00-00002/2021-01/1 од 31.03.2021. године;</w:t>
      </w:r>
    </w:p>
    <w:p w14:paraId="343D3733"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2. Записник са састанка Комисије број:111-00-00002/2021-01/2 од 27.05.2021. године.</w:t>
      </w:r>
    </w:p>
    <w:p w14:paraId="2B7B6FA1"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3. Записник са састанка Комисије број:111-00-00002/2021-01/4 од 09.07.2021. године.</w:t>
      </w:r>
    </w:p>
    <w:p w14:paraId="39762DA2"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4. Записник са састанка Комисије број:111-00-00002/2021-01/5 од 13.07.2021. године.</w:t>
      </w:r>
    </w:p>
    <w:p w14:paraId="05C177E5"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5. Записник са састанка Комисије број:111-00-00002/2021-01/6 од 14.07.2021. године.</w:t>
      </w:r>
    </w:p>
    <w:p w14:paraId="6A215013"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6. Записник са састанка Комисије број:111-00-00002/2021-01/7 од 16.07.2021. године.</w:t>
      </w:r>
    </w:p>
    <w:p w14:paraId="1B09D879"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7. Записник са састанка Комисије број:111-00-00002/2021-01/8 од 19.08 .2021. године.</w:t>
      </w:r>
    </w:p>
    <w:p w14:paraId="63C25F30" w14:textId="77777777" w:rsidR="003A2999" w:rsidRPr="002A24F4" w:rsidRDefault="003A2999" w:rsidP="003A2999">
      <w:pPr>
        <w:ind w:left="0" w:firstLine="0"/>
        <w:rPr>
          <w:color w:val="auto"/>
          <w:sz w:val="24"/>
          <w:szCs w:val="24"/>
          <w:lang w:val="sr-Cyrl-RS"/>
        </w:rPr>
      </w:pPr>
      <w:r w:rsidRPr="002A24F4">
        <w:rPr>
          <w:color w:val="auto"/>
          <w:sz w:val="24"/>
          <w:szCs w:val="24"/>
          <w:lang w:val="sr-Cyrl-RS"/>
        </w:rPr>
        <w:t>8. Бодовна листа одобрених пројеката за конкурс „Спровођење антидискриминационих политика у Републици Србији за 2021. годину“</w:t>
      </w:r>
    </w:p>
    <w:p w14:paraId="32CAAE59" w14:textId="530FD3F2" w:rsidR="003A2999" w:rsidRDefault="003A2999" w:rsidP="003A2999">
      <w:pPr>
        <w:ind w:left="0" w:firstLine="0"/>
        <w:rPr>
          <w:color w:val="auto"/>
          <w:sz w:val="24"/>
          <w:szCs w:val="24"/>
          <w:lang w:val="sr-Cyrl-RS"/>
        </w:rPr>
      </w:pPr>
      <w:r w:rsidRPr="002A24F4">
        <w:rPr>
          <w:color w:val="auto"/>
          <w:sz w:val="24"/>
          <w:szCs w:val="24"/>
          <w:lang w:val="sr-Cyrl-RS"/>
        </w:rPr>
        <w:t>Такође Вас обавештавамо да увид у све предлоге пројеката одобрених по Одлуци број: 111-00-00002/2021-01/8 од 23.08.2021. године можете извршити сваког радног рада у периоду од 8,00-14 часова, уз најаву дан раније како бисмо обезбедили просторију и особу која би Вам ставила тражену документацију на увид.</w:t>
      </w:r>
    </w:p>
    <w:p w14:paraId="2142DB75" w14:textId="4703B414" w:rsidR="001A244A" w:rsidRDefault="001A244A" w:rsidP="003A2999">
      <w:pPr>
        <w:ind w:left="0" w:firstLine="0"/>
        <w:rPr>
          <w:color w:val="auto"/>
          <w:sz w:val="24"/>
          <w:szCs w:val="24"/>
          <w:lang w:val="sr-Cyrl-RS"/>
        </w:rPr>
      </w:pPr>
      <w:r>
        <w:rPr>
          <w:color w:val="auto"/>
          <w:sz w:val="24"/>
          <w:szCs w:val="24"/>
          <w:lang w:val="sr-Cyrl-RS"/>
        </w:rPr>
        <w:tab/>
      </w:r>
      <w:r>
        <w:rPr>
          <w:color w:val="auto"/>
          <w:sz w:val="24"/>
          <w:szCs w:val="24"/>
          <w:lang w:val="en-US"/>
        </w:rPr>
        <w:t xml:space="preserve">26. </w:t>
      </w:r>
      <w:r>
        <w:rPr>
          <w:color w:val="auto"/>
          <w:sz w:val="24"/>
          <w:szCs w:val="24"/>
          <w:lang w:val="sr-Cyrl-RS"/>
        </w:rPr>
        <w:t xml:space="preserve">Министарству је упућен захтев за достављање копије Решења или другог акта  о оснивању  или формирању Посебне радне групе, са подацима о члановима – за припрему и/или израду Предлога националне стратегије за родну равноправност за период од 2021. до 2023. године са Предлогом акционог плана за примену наведене стратегије. </w:t>
      </w:r>
    </w:p>
    <w:p w14:paraId="742039E1" w14:textId="18452F88" w:rsidR="001A244A" w:rsidRDefault="001A244A" w:rsidP="003A2999">
      <w:pPr>
        <w:ind w:left="0" w:firstLine="0"/>
        <w:rPr>
          <w:color w:val="auto"/>
          <w:sz w:val="24"/>
          <w:szCs w:val="24"/>
          <w:lang w:val="sr-Cyrl-RS"/>
        </w:rPr>
      </w:pPr>
    </w:p>
    <w:p w14:paraId="313D3DB0" w14:textId="6E7268C8" w:rsidR="001A244A" w:rsidRDefault="001A244A" w:rsidP="003A2999">
      <w:pPr>
        <w:ind w:left="0" w:firstLine="0"/>
        <w:rPr>
          <w:color w:val="auto"/>
          <w:sz w:val="24"/>
          <w:szCs w:val="24"/>
          <w:lang w:val="sr-Cyrl-RS"/>
        </w:rPr>
      </w:pPr>
      <w:r w:rsidRPr="001A244A">
        <w:rPr>
          <w:b/>
          <w:color w:val="auto"/>
          <w:sz w:val="24"/>
          <w:szCs w:val="24"/>
          <w:lang w:val="sr-Cyrl-RS"/>
        </w:rPr>
        <w:t xml:space="preserve">Одговор Министарства: </w:t>
      </w:r>
      <w:r>
        <w:rPr>
          <w:color w:val="auto"/>
          <w:sz w:val="24"/>
          <w:szCs w:val="24"/>
          <w:lang w:val="sr-Cyrl-RS"/>
        </w:rPr>
        <w:t>На наведено тражење, М</w:t>
      </w:r>
      <w:r w:rsidR="00351B88">
        <w:rPr>
          <w:color w:val="auto"/>
          <w:sz w:val="24"/>
          <w:szCs w:val="24"/>
          <w:lang w:val="sr-Cyrl-RS"/>
        </w:rPr>
        <w:t xml:space="preserve">инистарство је, уз мејл од 21. септембра доставило решење о оснивању Посебне радне групе за припрему текста Нацрта закона о родној равноправности, број 011-000-00001/2021-01 од 3.02.2021. године. Такође, Министарство је известило да је израда Предлога Акционог плана за примену наведене стратегије у почетној фази и да се ради на изради документа под називом Полазне основе. Текст Полазних основа је Министарство за људска и мањинска права и друштвени дијалог дана 09.08.2021. године ставило на увид јавности у оквиру јавних консултација у складу са релевантним одредбама Закона о планском систему (''Службени гласник РС'', бр. 38/18) </w:t>
      </w:r>
    </w:p>
    <w:p w14:paraId="362AB82B" w14:textId="4CB751FE" w:rsidR="00AB1E93" w:rsidRDefault="00AB1E93" w:rsidP="003A2999">
      <w:pPr>
        <w:ind w:left="0" w:firstLine="0"/>
        <w:rPr>
          <w:color w:val="auto"/>
          <w:sz w:val="24"/>
          <w:szCs w:val="24"/>
          <w:lang w:val="sr-Cyrl-RS"/>
        </w:rPr>
      </w:pPr>
    </w:p>
    <w:p w14:paraId="2FD16BCB" w14:textId="1283EC2B" w:rsidR="00AB1E93" w:rsidRPr="00AB1E93" w:rsidRDefault="00AB1E93" w:rsidP="00291D19">
      <w:pPr>
        <w:ind w:left="0" w:firstLine="720"/>
        <w:rPr>
          <w:color w:val="auto"/>
          <w:sz w:val="24"/>
          <w:szCs w:val="24"/>
          <w:lang w:val="sr-Cyrl-RS"/>
        </w:rPr>
      </w:pPr>
      <w:r>
        <w:rPr>
          <w:color w:val="auto"/>
          <w:sz w:val="24"/>
          <w:szCs w:val="24"/>
          <w:lang w:val="sr-Latn-RS"/>
        </w:rPr>
        <w:t xml:space="preserve">27. </w:t>
      </w:r>
      <w:r w:rsidRPr="00AB1E93">
        <w:rPr>
          <w:color w:val="auto"/>
          <w:sz w:val="24"/>
          <w:szCs w:val="24"/>
          <w:lang w:val="sr-Cyrl-RS"/>
        </w:rPr>
        <w:t xml:space="preserve">Министарству за људска права и мањинска права и друштвени дијалог </w:t>
      </w:r>
      <w:r>
        <w:rPr>
          <w:color w:val="auto"/>
          <w:sz w:val="24"/>
          <w:szCs w:val="24"/>
          <w:lang w:val="sr-Cyrl-RS"/>
        </w:rPr>
        <w:t>достављено је питање електронским путем. Затражена је информација</w:t>
      </w:r>
      <w:r w:rsidRPr="00AB1E93">
        <w:rPr>
          <w:color w:val="auto"/>
          <w:sz w:val="24"/>
          <w:szCs w:val="24"/>
          <w:lang w:val="sr-Cyrl-RS"/>
        </w:rPr>
        <w:t xml:space="preserve"> и образложење на основу којих норми </w:t>
      </w:r>
      <w:r>
        <w:rPr>
          <w:color w:val="auto"/>
          <w:sz w:val="24"/>
          <w:szCs w:val="24"/>
          <w:lang w:val="sr-Cyrl-RS"/>
        </w:rPr>
        <w:t>је</w:t>
      </w:r>
      <w:r w:rsidRPr="00AB1E93">
        <w:rPr>
          <w:color w:val="auto"/>
          <w:sz w:val="24"/>
          <w:szCs w:val="24"/>
          <w:lang w:val="sr-Cyrl-RS"/>
        </w:rPr>
        <w:t xml:space="preserve"> урађен рекламни спот који има за циљ промоцију вакцина против </w:t>
      </w:r>
      <w:r w:rsidRPr="00AB1E93">
        <w:rPr>
          <w:color w:val="auto"/>
          <w:sz w:val="24"/>
          <w:szCs w:val="24"/>
          <w:lang w:val="sr-Latn-RS"/>
        </w:rPr>
        <w:t xml:space="preserve">COVID-19 </w:t>
      </w:r>
      <w:r w:rsidRPr="00AB1E93">
        <w:rPr>
          <w:color w:val="auto"/>
          <w:sz w:val="24"/>
          <w:szCs w:val="24"/>
          <w:lang w:val="sr-Cyrl-RS"/>
        </w:rPr>
        <w:t>вируса</w:t>
      </w:r>
    </w:p>
    <w:p w14:paraId="3DF280A5" w14:textId="77777777" w:rsidR="003F798E" w:rsidRPr="003F798E" w:rsidRDefault="003F798E" w:rsidP="003A2999">
      <w:pPr>
        <w:ind w:left="0" w:firstLine="0"/>
        <w:rPr>
          <w:color w:val="auto"/>
          <w:sz w:val="24"/>
          <w:szCs w:val="24"/>
          <w:lang w:val="sr-Latn-RS"/>
        </w:rPr>
      </w:pPr>
    </w:p>
    <w:p w14:paraId="7243B49A" w14:textId="59EBF8EC" w:rsidR="00AB1E93" w:rsidRPr="00AB1E93" w:rsidRDefault="00AB1E93" w:rsidP="00AB1E93">
      <w:pPr>
        <w:ind w:left="0" w:firstLine="0"/>
        <w:rPr>
          <w:color w:val="auto"/>
          <w:sz w:val="24"/>
          <w:szCs w:val="24"/>
          <w:lang w:val="sr-Cyrl-RS"/>
        </w:rPr>
      </w:pPr>
      <w:r w:rsidRPr="00AB1E93">
        <w:rPr>
          <w:b/>
          <w:color w:val="auto"/>
          <w:sz w:val="24"/>
          <w:szCs w:val="24"/>
          <w:lang w:val="sr-Cyrl-RS"/>
        </w:rPr>
        <w:t>Одговор Министарства</w:t>
      </w:r>
      <w:r>
        <w:rPr>
          <w:color w:val="auto"/>
          <w:sz w:val="24"/>
          <w:szCs w:val="24"/>
          <w:lang w:val="sr-Cyrl-RS"/>
        </w:rPr>
        <w:t xml:space="preserve">: </w:t>
      </w:r>
      <w:r w:rsidRPr="00AB1E93">
        <w:rPr>
          <w:color w:val="auto"/>
          <w:sz w:val="24"/>
          <w:szCs w:val="24"/>
          <w:lang w:val="sr-Cyrl-RS"/>
        </w:rPr>
        <w:t>Поступајући по Захтеву за слободан приступ информац</w:t>
      </w:r>
      <w:r>
        <w:rPr>
          <w:color w:val="auto"/>
          <w:sz w:val="24"/>
          <w:szCs w:val="24"/>
          <w:lang w:val="sr-Cyrl-RS"/>
        </w:rPr>
        <w:t>ијама од јавног значаја који је</w:t>
      </w:r>
      <w:r w:rsidRPr="00AB1E93">
        <w:rPr>
          <w:color w:val="auto"/>
          <w:sz w:val="24"/>
          <w:szCs w:val="24"/>
          <w:lang w:val="sr-Cyrl-RS"/>
        </w:rPr>
        <w:t xml:space="preserve"> имејлом од</w:t>
      </w:r>
      <w:r>
        <w:rPr>
          <w:color w:val="auto"/>
          <w:sz w:val="24"/>
          <w:szCs w:val="24"/>
          <w:lang w:val="sr-Cyrl-RS"/>
        </w:rPr>
        <w:t xml:space="preserve"> 28.октобра 2021. године упућен Министарству, странка је обавештена да је </w:t>
      </w:r>
    </w:p>
    <w:p w14:paraId="4DD6A225" w14:textId="2ECAEFD8" w:rsidR="00AB1E93" w:rsidRDefault="00AB1E93" w:rsidP="00AB1E93">
      <w:pPr>
        <w:ind w:left="0" w:firstLine="0"/>
        <w:rPr>
          <w:color w:val="auto"/>
          <w:sz w:val="24"/>
          <w:szCs w:val="24"/>
          <w:lang w:val="sr-Cyrl-RS"/>
        </w:rPr>
      </w:pPr>
      <w:r>
        <w:rPr>
          <w:color w:val="auto"/>
          <w:sz w:val="24"/>
          <w:szCs w:val="24"/>
          <w:lang w:val="sr-Cyrl-RS"/>
        </w:rPr>
        <w:t>у</w:t>
      </w:r>
      <w:r w:rsidRPr="00AB1E93">
        <w:rPr>
          <w:color w:val="auto"/>
          <w:sz w:val="24"/>
          <w:szCs w:val="24"/>
          <w:lang w:val="sr-Latn-RS"/>
        </w:rPr>
        <w:t xml:space="preserve"> оквиру програма </w:t>
      </w:r>
      <w:r w:rsidRPr="00AB1E93">
        <w:rPr>
          <w:color w:val="auto"/>
          <w:sz w:val="24"/>
          <w:szCs w:val="24"/>
          <w:lang w:val="sr-Cyrl-RS"/>
        </w:rPr>
        <w:t>„</w:t>
      </w:r>
      <w:r w:rsidRPr="00AB1E93">
        <w:rPr>
          <w:color w:val="auto"/>
          <w:sz w:val="24"/>
          <w:szCs w:val="24"/>
          <w:lang w:val="sr-Latn-RS"/>
        </w:rPr>
        <w:t>Инклузија Рома и других маргинализованих група у Србији”</w:t>
      </w:r>
      <w:r w:rsidRPr="00AB1E93">
        <w:rPr>
          <w:color w:val="auto"/>
          <w:sz w:val="24"/>
          <w:szCs w:val="24"/>
          <w:lang w:val="sr-Cyrl-RS"/>
        </w:rPr>
        <w:t xml:space="preserve"> који спроводи Министарство за људска и мањинска права и друштвени дијалог уз подршку ГИЗ-а</w:t>
      </w:r>
      <w:r w:rsidRPr="00AB1E93">
        <w:rPr>
          <w:color w:val="auto"/>
          <w:sz w:val="24"/>
          <w:szCs w:val="24"/>
          <w:lang w:val="sr-Latn-RS"/>
        </w:rPr>
        <w:t xml:space="preserve"> у сарадњи са </w:t>
      </w:r>
      <w:r w:rsidRPr="00AB1E93">
        <w:rPr>
          <w:color w:val="auto"/>
          <w:sz w:val="24"/>
          <w:szCs w:val="24"/>
          <w:lang w:val="sr-Latn-RS"/>
        </w:rPr>
        <w:lastRenderedPageBreak/>
        <w:t xml:space="preserve">националним саветима </w:t>
      </w:r>
      <w:r>
        <w:rPr>
          <w:color w:val="auto"/>
          <w:sz w:val="24"/>
          <w:szCs w:val="24"/>
          <w:lang w:val="sr-Cyrl-RS"/>
        </w:rPr>
        <w:t>покренута</w:t>
      </w:r>
      <w:r w:rsidRPr="00AB1E93">
        <w:rPr>
          <w:color w:val="auto"/>
          <w:sz w:val="24"/>
          <w:szCs w:val="24"/>
          <w:lang w:val="sr-Latn-RS"/>
        </w:rPr>
        <w:t xml:space="preserve"> </w:t>
      </w:r>
      <w:r w:rsidRPr="00AB1E93">
        <w:rPr>
          <w:bCs/>
          <w:color w:val="auto"/>
          <w:sz w:val="24"/>
          <w:szCs w:val="24"/>
          <w:lang w:val="sr-Latn-RS"/>
        </w:rPr>
        <w:t>друштвено одговорна кампања за имунизацију против COVID-19 вируса</w:t>
      </w:r>
      <w:r w:rsidRPr="00AB1E93">
        <w:rPr>
          <w:bCs/>
          <w:color w:val="auto"/>
          <w:sz w:val="24"/>
          <w:szCs w:val="24"/>
          <w:lang w:val="sr-Cyrl-RS"/>
        </w:rPr>
        <w:t xml:space="preserve"> и на језицима националних мањина</w:t>
      </w:r>
      <w:r w:rsidRPr="00AB1E93">
        <w:rPr>
          <w:color w:val="auto"/>
          <w:sz w:val="24"/>
          <w:szCs w:val="24"/>
          <w:lang w:val="sr-Latn-RS"/>
        </w:rPr>
        <w:t xml:space="preserve"> </w:t>
      </w:r>
      <w:r w:rsidRPr="00AB1E93">
        <w:rPr>
          <w:color w:val="auto"/>
          <w:sz w:val="24"/>
          <w:szCs w:val="24"/>
          <w:lang w:val="sr-Cyrl-RS"/>
        </w:rPr>
        <w:t xml:space="preserve">(у оквиру </w:t>
      </w:r>
      <w:r w:rsidRPr="00AB1E93">
        <w:rPr>
          <w:color w:val="auto"/>
          <w:sz w:val="24"/>
          <w:szCs w:val="24"/>
          <w:lang w:val="sr-Latn-RS"/>
        </w:rPr>
        <w:t>кампање</w:t>
      </w:r>
      <w:r w:rsidRPr="00AB1E93">
        <w:rPr>
          <w:color w:val="auto"/>
          <w:sz w:val="24"/>
          <w:szCs w:val="24"/>
          <w:lang w:val="sr-Cyrl-RS"/>
        </w:rPr>
        <w:t>,</w:t>
      </w:r>
      <w:r w:rsidRPr="00AB1E93">
        <w:rPr>
          <w:color w:val="auto"/>
          <w:sz w:val="24"/>
          <w:szCs w:val="24"/>
          <w:lang w:val="sr-Latn-RS"/>
        </w:rPr>
        <w:t xml:space="preserve"> за потребе 23 националне мањине</w:t>
      </w:r>
      <w:r w:rsidRPr="00AB1E93">
        <w:rPr>
          <w:color w:val="auto"/>
          <w:sz w:val="24"/>
          <w:szCs w:val="24"/>
          <w:lang w:val="sr-Cyrl-RS"/>
        </w:rPr>
        <w:t>,</w:t>
      </w:r>
      <w:r w:rsidRPr="00AB1E93">
        <w:rPr>
          <w:color w:val="auto"/>
          <w:sz w:val="24"/>
          <w:szCs w:val="24"/>
          <w:lang w:val="sr-Latn-RS"/>
        </w:rPr>
        <w:t xml:space="preserve"> на 1</w:t>
      </w:r>
      <w:r w:rsidRPr="00AB1E93">
        <w:rPr>
          <w:color w:val="auto"/>
          <w:sz w:val="24"/>
          <w:szCs w:val="24"/>
          <w:lang w:val="sr-Cyrl-RS"/>
        </w:rPr>
        <w:t>9</w:t>
      </w:r>
      <w:r w:rsidRPr="00AB1E93">
        <w:rPr>
          <w:color w:val="auto"/>
          <w:sz w:val="24"/>
          <w:szCs w:val="24"/>
          <w:lang w:val="sr-Latn-RS"/>
        </w:rPr>
        <w:t xml:space="preserve"> језика</w:t>
      </w:r>
      <w:r w:rsidRPr="00AB1E93">
        <w:rPr>
          <w:color w:val="auto"/>
          <w:sz w:val="24"/>
          <w:szCs w:val="24"/>
          <w:lang w:val="sr-Cyrl-RS"/>
        </w:rPr>
        <w:t>,</w:t>
      </w:r>
      <w:r w:rsidRPr="00AB1E93">
        <w:rPr>
          <w:color w:val="auto"/>
          <w:sz w:val="24"/>
          <w:szCs w:val="24"/>
          <w:lang w:val="sr-Latn-RS"/>
        </w:rPr>
        <w:t xml:space="preserve"> припремљено </w:t>
      </w:r>
      <w:r w:rsidRPr="00AB1E93">
        <w:rPr>
          <w:color w:val="auto"/>
          <w:sz w:val="24"/>
          <w:szCs w:val="24"/>
          <w:lang w:val="sr-Cyrl-RS"/>
        </w:rPr>
        <w:t xml:space="preserve"> је </w:t>
      </w:r>
      <w:r w:rsidRPr="00AB1E93">
        <w:rPr>
          <w:color w:val="auto"/>
          <w:sz w:val="24"/>
          <w:szCs w:val="24"/>
          <w:lang w:val="sr-Latn-RS"/>
        </w:rPr>
        <w:t>преко 44.700 флајера, 1200 постера</w:t>
      </w:r>
      <w:r w:rsidRPr="00AB1E93">
        <w:rPr>
          <w:color w:val="auto"/>
          <w:sz w:val="24"/>
          <w:szCs w:val="24"/>
          <w:lang w:val="sr-Cyrl-RS"/>
        </w:rPr>
        <w:t xml:space="preserve"> који су дистрибуирани националним саветима националних мањина у њиховим седиштима, као</w:t>
      </w:r>
      <w:r w:rsidRPr="00AB1E93">
        <w:rPr>
          <w:color w:val="auto"/>
          <w:sz w:val="24"/>
          <w:szCs w:val="24"/>
          <w:lang w:val="sr-Latn-RS"/>
        </w:rPr>
        <w:t xml:space="preserve"> </w:t>
      </w:r>
      <w:r w:rsidRPr="00AB1E93">
        <w:rPr>
          <w:color w:val="auto"/>
          <w:sz w:val="24"/>
          <w:szCs w:val="24"/>
          <w:lang w:val="sr-Cyrl-RS"/>
        </w:rPr>
        <w:t xml:space="preserve">и </w:t>
      </w:r>
      <w:r w:rsidRPr="00AB1E93">
        <w:rPr>
          <w:color w:val="auto"/>
          <w:sz w:val="24"/>
          <w:szCs w:val="24"/>
          <w:lang w:val="sr-Latn-RS"/>
        </w:rPr>
        <w:t>21 џингл за радијско емитовање и 21 анимирани филм</w:t>
      </w:r>
      <w:r w:rsidRPr="00AB1E93">
        <w:rPr>
          <w:color w:val="auto"/>
          <w:sz w:val="24"/>
          <w:szCs w:val="24"/>
          <w:lang w:val="sr-Cyrl-RS"/>
        </w:rPr>
        <w:t>). Текст поруке припрем</w:t>
      </w:r>
      <w:r>
        <w:rPr>
          <w:color w:val="auto"/>
          <w:sz w:val="24"/>
          <w:szCs w:val="24"/>
          <w:lang w:val="sr-Cyrl-RS"/>
        </w:rPr>
        <w:t>и</w:t>
      </w:r>
      <w:r w:rsidRPr="00AB1E93">
        <w:rPr>
          <w:color w:val="auto"/>
          <w:sz w:val="24"/>
          <w:szCs w:val="24"/>
          <w:lang w:val="sr-Cyrl-RS"/>
        </w:rPr>
        <w:t xml:space="preserve">о је Завод за јавно здравље, а преводи на 19 језика националних мањина, укључујући и влашки, припремљени су у сарадњи са овлашћеном преводилачком агенцијом и националним саветима националних мањина. </w:t>
      </w:r>
    </w:p>
    <w:p w14:paraId="4E3DA51A" w14:textId="7B838868" w:rsidR="00AB1E93" w:rsidRDefault="00AB1E93" w:rsidP="00AB1E93">
      <w:pPr>
        <w:ind w:left="0" w:firstLine="0"/>
        <w:rPr>
          <w:color w:val="auto"/>
          <w:sz w:val="24"/>
          <w:szCs w:val="24"/>
          <w:lang w:val="sr-Cyrl-RS"/>
        </w:rPr>
      </w:pPr>
      <w:r w:rsidRPr="00AB1E93">
        <w:rPr>
          <w:color w:val="auto"/>
          <w:sz w:val="24"/>
          <w:szCs w:val="24"/>
          <w:lang w:val="sr-Cyrl-RS"/>
        </w:rPr>
        <w:t xml:space="preserve">Посебно </w:t>
      </w:r>
      <w:r>
        <w:rPr>
          <w:color w:val="auto"/>
          <w:sz w:val="24"/>
          <w:szCs w:val="24"/>
          <w:lang w:val="sr-Cyrl-RS"/>
        </w:rPr>
        <w:t>је указано на то</w:t>
      </w:r>
      <w:r w:rsidRPr="00AB1E93">
        <w:rPr>
          <w:color w:val="auto"/>
          <w:sz w:val="24"/>
          <w:szCs w:val="24"/>
          <w:lang w:val="sr-Cyrl-RS"/>
        </w:rPr>
        <w:t xml:space="preserve"> да су припадници влашке националне мањине изабрали свој национални савет који представља своју заједницу у области образовања, културе, </w:t>
      </w:r>
      <w:r w:rsidRPr="00AB1E93">
        <w:rPr>
          <w:b/>
          <w:color w:val="auto"/>
          <w:sz w:val="24"/>
          <w:szCs w:val="24"/>
          <w:lang w:val="sr-Cyrl-RS"/>
        </w:rPr>
        <w:t>службене употребе језика и писма</w:t>
      </w:r>
      <w:r w:rsidRPr="00AB1E93">
        <w:rPr>
          <w:color w:val="auto"/>
          <w:sz w:val="24"/>
          <w:szCs w:val="24"/>
          <w:lang w:val="sr-Cyrl-RS"/>
        </w:rPr>
        <w:t xml:space="preserve"> и информисања. </w:t>
      </w:r>
      <w:r w:rsidRPr="00AB1E93">
        <w:rPr>
          <w:bCs/>
          <w:color w:val="auto"/>
          <w:sz w:val="24"/>
          <w:szCs w:val="24"/>
          <w:lang w:val="sr-Cyrl-RS"/>
        </w:rPr>
        <w:t>У циљу очувања идентитета Влаха, Национални савет влашке националне мањине је израдио азбуку као предуслов развоја влаш</w:t>
      </w:r>
      <w:r>
        <w:rPr>
          <w:bCs/>
          <w:color w:val="auto"/>
          <w:sz w:val="24"/>
          <w:szCs w:val="24"/>
          <w:lang w:val="sr-Cyrl-RS"/>
        </w:rPr>
        <w:t>ког говора. Истовремено скренута је</w:t>
      </w:r>
      <w:r>
        <w:rPr>
          <w:color w:val="auto"/>
          <w:sz w:val="24"/>
          <w:szCs w:val="24"/>
          <w:lang w:val="sr-Cyrl-RS"/>
        </w:rPr>
        <w:t xml:space="preserve"> пажња</w:t>
      </w:r>
      <w:r w:rsidRPr="00AB1E93">
        <w:rPr>
          <w:color w:val="auto"/>
          <w:sz w:val="24"/>
          <w:szCs w:val="24"/>
          <w:lang w:val="sr-Cyrl-RS"/>
        </w:rPr>
        <w:t xml:space="preserve"> да је у</w:t>
      </w:r>
      <w:r w:rsidRPr="00AB1E93">
        <w:rPr>
          <w:bCs/>
          <w:color w:val="auto"/>
          <w:sz w:val="24"/>
          <w:szCs w:val="24"/>
          <w:lang w:val="sr-Cyrl-RS"/>
        </w:rPr>
        <w:t>купан број Влаха према попису становништва из 20</w:t>
      </w:r>
      <w:r w:rsidRPr="00AB1E93">
        <w:rPr>
          <w:bCs/>
          <w:color w:val="auto"/>
          <w:sz w:val="24"/>
          <w:szCs w:val="24"/>
          <w:lang w:val="en-US"/>
        </w:rPr>
        <w:t>11</w:t>
      </w:r>
      <w:r>
        <w:rPr>
          <w:bCs/>
          <w:color w:val="auto"/>
          <w:sz w:val="24"/>
          <w:szCs w:val="24"/>
          <w:lang w:val="sr-Cyrl-RS"/>
        </w:rPr>
        <w:t>. године</w:t>
      </w:r>
      <w:r w:rsidRPr="00AB1E93">
        <w:rPr>
          <w:bCs/>
          <w:color w:val="auto"/>
          <w:sz w:val="24"/>
          <w:szCs w:val="24"/>
          <w:lang w:val="sr-Cyrl-RS"/>
        </w:rPr>
        <w:t xml:space="preserve"> 35.330 док се </w:t>
      </w:r>
      <w:r w:rsidRPr="00AB1E93">
        <w:rPr>
          <w:color w:val="auto"/>
          <w:sz w:val="24"/>
          <w:szCs w:val="24"/>
          <w:lang w:val="sr-Cyrl-RS"/>
        </w:rPr>
        <w:t>према попису становништва 43.095 лица изјаснило да им је матерњи јези</w:t>
      </w:r>
      <w:r>
        <w:rPr>
          <w:color w:val="auto"/>
          <w:sz w:val="24"/>
          <w:szCs w:val="24"/>
          <w:lang w:val="sr-Cyrl-RS"/>
        </w:rPr>
        <w:t>к влашки. С тим у вези, истакнуто је</w:t>
      </w:r>
      <w:r w:rsidRPr="00AB1E93">
        <w:rPr>
          <w:color w:val="auto"/>
          <w:sz w:val="24"/>
          <w:szCs w:val="24"/>
          <w:lang w:val="sr-Cyrl-RS"/>
        </w:rPr>
        <w:t xml:space="preserve"> да се према подацима Министарства просвете, науке и технолошког развоја, </w:t>
      </w:r>
      <w:r w:rsidRPr="00AB1E93">
        <w:rPr>
          <w:i/>
          <w:color w:val="auto"/>
          <w:sz w:val="24"/>
          <w:szCs w:val="24"/>
          <w:lang w:val="sr-Cyrl-RS"/>
        </w:rPr>
        <w:t>Влашки говор са елементима националне културе</w:t>
      </w:r>
      <w:r w:rsidRPr="00AB1E93">
        <w:rPr>
          <w:color w:val="auto"/>
          <w:sz w:val="24"/>
          <w:szCs w:val="24"/>
          <w:lang w:val="sr-Cyrl-RS"/>
        </w:rPr>
        <w:t xml:space="preserve"> изучава као наставни предмет у школама у шест јединица локалне самоуправе.</w:t>
      </w:r>
      <w:r>
        <w:rPr>
          <w:color w:val="auto"/>
          <w:sz w:val="24"/>
          <w:szCs w:val="24"/>
          <w:lang w:val="sr-Cyrl-RS"/>
        </w:rPr>
        <w:t xml:space="preserve">  О осталим потребним информацијама у вези са влашким језиком, заинтересована странка је информисана да питања може да упути и Националном савету влашке националне мањине.</w:t>
      </w:r>
    </w:p>
    <w:p w14:paraId="001506E7" w14:textId="6161F858" w:rsidR="00291D19" w:rsidRDefault="00291D19" w:rsidP="00AB1E93">
      <w:pPr>
        <w:ind w:left="0" w:firstLine="0"/>
        <w:rPr>
          <w:color w:val="auto"/>
          <w:sz w:val="24"/>
          <w:szCs w:val="24"/>
          <w:lang w:val="sr-Cyrl-RS"/>
        </w:rPr>
      </w:pPr>
    </w:p>
    <w:p w14:paraId="3E8C3C6C" w14:textId="75F209A3" w:rsidR="00291D19" w:rsidRDefault="00291D19" w:rsidP="00291D19">
      <w:pPr>
        <w:ind w:left="0" w:firstLine="0"/>
        <w:rPr>
          <w:color w:val="auto"/>
          <w:sz w:val="24"/>
          <w:szCs w:val="24"/>
          <w:lang w:val="sr-Cyrl-RS"/>
        </w:rPr>
      </w:pPr>
      <w:r>
        <w:rPr>
          <w:color w:val="auto"/>
          <w:sz w:val="24"/>
          <w:szCs w:val="24"/>
          <w:lang w:val="sr-Cyrl-RS"/>
        </w:rPr>
        <w:tab/>
        <w:t xml:space="preserve">28. Министарству је упућен захтев </w:t>
      </w:r>
      <w:r w:rsidRPr="00291D19">
        <w:rPr>
          <w:color w:val="auto"/>
          <w:sz w:val="24"/>
          <w:szCs w:val="24"/>
          <w:lang w:val="sr-Cyrl-RS"/>
        </w:rPr>
        <w:t>за слободним приступом информаци</w:t>
      </w:r>
      <w:r>
        <w:rPr>
          <w:color w:val="auto"/>
          <w:sz w:val="24"/>
          <w:szCs w:val="24"/>
          <w:lang w:val="sr-Cyrl-RS"/>
        </w:rPr>
        <w:t>јама од јавног значаја којим је затражена копија</w:t>
      </w:r>
      <w:r w:rsidRPr="00291D19">
        <w:rPr>
          <w:color w:val="auto"/>
          <w:sz w:val="24"/>
          <w:szCs w:val="24"/>
          <w:lang w:val="sr-Cyrl-RS"/>
        </w:rPr>
        <w:t xml:space="preserve"> последњег ажурурања П</w:t>
      </w:r>
      <w:r>
        <w:rPr>
          <w:color w:val="auto"/>
          <w:sz w:val="24"/>
          <w:szCs w:val="24"/>
          <w:lang w:val="sr-Cyrl-RS"/>
        </w:rPr>
        <w:t>равилника о унутрашњем уређењу и</w:t>
      </w:r>
      <w:r w:rsidRPr="00291D19">
        <w:rPr>
          <w:color w:val="auto"/>
          <w:sz w:val="24"/>
          <w:szCs w:val="24"/>
          <w:lang w:val="sr-Cyrl-RS"/>
        </w:rPr>
        <w:t xml:space="preserve"> систематизацији радних ме</w:t>
      </w:r>
      <w:r>
        <w:rPr>
          <w:color w:val="auto"/>
          <w:sz w:val="24"/>
          <w:szCs w:val="24"/>
          <w:lang w:val="sr-Cyrl-RS"/>
        </w:rPr>
        <w:t>ста.</w:t>
      </w:r>
    </w:p>
    <w:p w14:paraId="6168A6F4" w14:textId="77777777" w:rsidR="00291D19" w:rsidRPr="00291D19" w:rsidRDefault="00291D19" w:rsidP="00291D19">
      <w:pPr>
        <w:ind w:left="0" w:firstLine="0"/>
        <w:rPr>
          <w:color w:val="auto"/>
          <w:sz w:val="24"/>
          <w:szCs w:val="24"/>
          <w:lang w:val="sr-Cyrl-RS"/>
        </w:rPr>
      </w:pPr>
    </w:p>
    <w:p w14:paraId="2D0E236E" w14:textId="69C19DE6" w:rsidR="00291D19" w:rsidRPr="00291D19" w:rsidRDefault="00291D19" w:rsidP="00291D19">
      <w:pPr>
        <w:ind w:left="0" w:firstLine="0"/>
        <w:rPr>
          <w:color w:val="auto"/>
          <w:sz w:val="24"/>
          <w:szCs w:val="24"/>
          <w:lang w:val="sr-Cyrl-RS"/>
        </w:rPr>
      </w:pPr>
      <w:r w:rsidRPr="00AB1E93">
        <w:rPr>
          <w:b/>
          <w:color w:val="auto"/>
          <w:sz w:val="24"/>
          <w:szCs w:val="24"/>
          <w:lang w:val="sr-Cyrl-RS"/>
        </w:rPr>
        <w:t>Одговор Министарства</w:t>
      </w:r>
      <w:r>
        <w:rPr>
          <w:color w:val="auto"/>
          <w:sz w:val="24"/>
          <w:szCs w:val="24"/>
          <w:lang w:val="sr-Cyrl-RS"/>
        </w:rPr>
        <w:t xml:space="preserve">: </w:t>
      </w:r>
      <w:r w:rsidRPr="00AB1E93">
        <w:rPr>
          <w:color w:val="auto"/>
          <w:sz w:val="24"/>
          <w:szCs w:val="24"/>
          <w:lang w:val="sr-Cyrl-RS"/>
        </w:rPr>
        <w:t>Поступајући по Захтеву за слободан приступ информац</w:t>
      </w:r>
      <w:r>
        <w:rPr>
          <w:color w:val="auto"/>
          <w:sz w:val="24"/>
          <w:szCs w:val="24"/>
          <w:lang w:val="sr-Cyrl-RS"/>
        </w:rPr>
        <w:t>ијама од јавног значаја који је</w:t>
      </w:r>
      <w:r w:rsidRPr="00AB1E93">
        <w:rPr>
          <w:color w:val="auto"/>
          <w:sz w:val="24"/>
          <w:szCs w:val="24"/>
          <w:lang w:val="sr-Cyrl-RS"/>
        </w:rPr>
        <w:t xml:space="preserve"> </w:t>
      </w:r>
      <w:r>
        <w:rPr>
          <w:color w:val="auto"/>
          <w:sz w:val="24"/>
          <w:szCs w:val="24"/>
          <w:lang w:val="sr-Cyrl-RS"/>
        </w:rPr>
        <w:t xml:space="preserve">упућен Министарству, странка је обавештена да је </w:t>
      </w:r>
      <w:r w:rsidRPr="00291D19">
        <w:rPr>
          <w:color w:val="auto"/>
          <w:sz w:val="24"/>
          <w:szCs w:val="24"/>
          <w:lang w:val="sr-Cyrl-RS"/>
        </w:rPr>
        <w:t>М</w:t>
      </w:r>
      <w:r>
        <w:rPr>
          <w:color w:val="auto"/>
          <w:sz w:val="24"/>
          <w:szCs w:val="24"/>
          <w:lang w:val="sr-Cyrl-RS"/>
        </w:rPr>
        <w:t>инистарство за људска Иимањинска права и друштвени дијалог</w:t>
      </w:r>
      <w:r w:rsidRPr="00291D19">
        <w:rPr>
          <w:color w:val="auto"/>
          <w:sz w:val="24"/>
          <w:szCs w:val="24"/>
          <w:lang w:val="sr-Cyrl-RS"/>
        </w:rPr>
        <w:t xml:space="preserve"> формирано Законом о министарсвима  (“Сл.гласник РС” 128/2020). Од свог почекта рада до данас Министарство је донело </w:t>
      </w:r>
      <w:r>
        <w:rPr>
          <w:color w:val="auto"/>
          <w:sz w:val="24"/>
          <w:szCs w:val="24"/>
          <w:lang w:val="sr-Cyrl-RS"/>
        </w:rPr>
        <w:t>Правилник о унутрашњем уређењу и</w:t>
      </w:r>
      <w:r w:rsidRPr="00291D19">
        <w:rPr>
          <w:color w:val="auto"/>
          <w:sz w:val="24"/>
          <w:szCs w:val="24"/>
          <w:lang w:val="sr-Cyrl-RS"/>
        </w:rPr>
        <w:t xml:space="preserve"> систематизацији радних места, који се заједно са закључком Владе којим је дала сагласност на примену Правилника налази на званичној страници Министарства </w:t>
      </w:r>
      <w:hyperlink r:id="rId67" w:history="1">
        <w:r w:rsidRPr="00861444">
          <w:rPr>
            <w:rStyle w:val="Hyperlink"/>
            <w:sz w:val="24"/>
            <w:szCs w:val="24"/>
            <w:lang w:val="sr-Cyrl-RS"/>
          </w:rPr>
          <w:t>www.minljmpdd.gov.rs</w:t>
        </w:r>
      </w:hyperlink>
      <w:r>
        <w:rPr>
          <w:color w:val="auto"/>
          <w:sz w:val="24"/>
          <w:szCs w:val="24"/>
          <w:lang w:val="sr-Cyrl-RS"/>
        </w:rPr>
        <w:t xml:space="preserve">, </w:t>
      </w:r>
      <w:r w:rsidRPr="00291D19">
        <w:rPr>
          <w:color w:val="auto"/>
          <w:sz w:val="24"/>
          <w:szCs w:val="24"/>
          <w:lang w:val="sr-Cyrl-RS"/>
        </w:rPr>
        <w:t xml:space="preserve"> </w:t>
      </w:r>
      <w:r>
        <w:rPr>
          <w:color w:val="auto"/>
          <w:sz w:val="24"/>
          <w:szCs w:val="24"/>
          <w:lang w:val="sr-Cyrl-RS"/>
        </w:rPr>
        <w:t>у делу документи –подз</w:t>
      </w:r>
      <w:r w:rsidRPr="00291D19">
        <w:rPr>
          <w:color w:val="auto"/>
          <w:sz w:val="24"/>
          <w:szCs w:val="24"/>
          <w:lang w:val="sr-Cyrl-RS"/>
        </w:rPr>
        <w:t>аконски акти.</w:t>
      </w:r>
    </w:p>
    <w:p w14:paraId="37EE4C5D" w14:textId="77777777" w:rsidR="00291D19" w:rsidRDefault="00291D19" w:rsidP="00291D19">
      <w:pPr>
        <w:ind w:left="0" w:firstLine="0"/>
        <w:rPr>
          <w:color w:val="auto"/>
          <w:sz w:val="24"/>
          <w:szCs w:val="24"/>
          <w:lang w:val="sr-Cyrl-RS"/>
        </w:rPr>
      </w:pPr>
      <w:r w:rsidRPr="00291D19">
        <w:rPr>
          <w:color w:val="auto"/>
          <w:sz w:val="24"/>
          <w:szCs w:val="24"/>
          <w:lang w:val="sr-Cyrl-RS"/>
        </w:rPr>
        <w:t>О</w:t>
      </w:r>
      <w:r>
        <w:rPr>
          <w:color w:val="auto"/>
          <w:sz w:val="24"/>
          <w:szCs w:val="24"/>
          <w:lang w:val="sr-Cyrl-RS"/>
        </w:rPr>
        <w:t>вај правилник је једини важећи и</w:t>
      </w:r>
      <w:r w:rsidRPr="00291D19">
        <w:rPr>
          <w:color w:val="auto"/>
          <w:sz w:val="24"/>
          <w:szCs w:val="24"/>
          <w:lang w:val="sr-Cyrl-RS"/>
        </w:rPr>
        <w:t xml:space="preserve"> до с</w:t>
      </w:r>
      <w:r>
        <w:rPr>
          <w:color w:val="auto"/>
          <w:sz w:val="24"/>
          <w:szCs w:val="24"/>
          <w:lang w:val="sr-Cyrl-RS"/>
        </w:rPr>
        <w:t>ада нису рађене никакве измене и</w:t>
      </w:r>
      <w:r w:rsidRPr="00291D19">
        <w:rPr>
          <w:color w:val="auto"/>
          <w:sz w:val="24"/>
          <w:szCs w:val="24"/>
          <w:lang w:val="sr-Cyrl-RS"/>
        </w:rPr>
        <w:t xml:space="preserve"> допуне </w:t>
      </w:r>
      <w:r>
        <w:rPr>
          <w:color w:val="auto"/>
          <w:sz w:val="24"/>
          <w:szCs w:val="24"/>
          <w:lang w:val="sr-Cyrl-RS"/>
        </w:rPr>
        <w:t xml:space="preserve">истог. </w:t>
      </w:r>
      <w:r w:rsidR="0042124F" w:rsidRPr="00DE68E9">
        <w:rPr>
          <w:color w:val="auto"/>
          <w:sz w:val="24"/>
          <w:szCs w:val="24"/>
          <w:lang w:val="sr-Cyrl-RS"/>
        </w:rPr>
        <w:tab/>
        <w:t xml:space="preserve"> </w:t>
      </w:r>
    </w:p>
    <w:p w14:paraId="5E5495FC" w14:textId="77777777" w:rsidR="00112694" w:rsidRDefault="00112694" w:rsidP="00291D19">
      <w:pPr>
        <w:ind w:left="0" w:firstLine="0"/>
        <w:rPr>
          <w:color w:val="auto"/>
          <w:sz w:val="24"/>
          <w:szCs w:val="24"/>
          <w:lang w:val="sr-Cyrl-RS"/>
        </w:rPr>
      </w:pPr>
    </w:p>
    <w:p w14:paraId="711CA006" w14:textId="62EAA1F8" w:rsidR="007E19D9" w:rsidRPr="00DE68E9" w:rsidRDefault="0042124F" w:rsidP="00291D19">
      <w:pPr>
        <w:ind w:left="0" w:firstLine="0"/>
        <w:rPr>
          <w:color w:val="auto"/>
          <w:sz w:val="24"/>
          <w:szCs w:val="24"/>
          <w:lang w:val="sr-Cyrl-RS"/>
        </w:rPr>
      </w:pPr>
      <w:r w:rsidRPr="00DE68E9">
        <w:rPr>
          <w:color w:val="auto"/>
          <w:sz w:val="24"/>
          <w:szCs w:val="24"/>
          <w:lang w:val="sr-Cyrl-RS"/>
        </w:rPr>
        <w:tab/>
        <w:t xml:space="preserve"> </w:t>
      </w:r>
      <w:r w:rsidRPr="00DE68E9">
        <w:rPr>
          <w:color w:val="auto"/>
          <w:sz w:val="24"/>
          <w:szCs w:val="24"/>
          <w:lang w:val="sr-Cyrl-RS"/>
        </w:rPr>
        <w:tab/>
        <w:t xml:space="preserve"> </w:t>
      </w:r>
    </w:p>
    <w:p w14:paraId="4394F8A1" w14:textId="367F7781" w:rsidR="001B7C91" w:rsidRDefault="0042124F" w:rsidP="000A57EA">
      <w:pPr>
        <w:pStyle w:val="Heading2"/>
        <w:numPr>
          <w:ilvl w:val="0"/>
          <w:numId w:val="10"/>
        </w:numPr>
        <w:spacing w:after="246"/>
        <w:ind w:right="84"/>
        <w:rPr>
          <w:color w:val="auto"/>
          <w:sz w:val="24"/>
          <w:szCs w:val="24"/>
          <w:lang w:val="sr-Cyrl-RS"/>
        </w:rPr>
      </w:pPr>
      <w:r w:rsidRPr="003D709B">
        <w:rPr>
          <w:color w:val="auto"/>
          <w:sz w:val="24"/>
          <w:szCs w:val="24"/>
          <w:lang w:val="sr-Cyrl-RS"/>
        </w:rPr>
        <w:t xml:space="preserve">ОПИС  НАДЛЕЖНОСТИ, ОВЛАШЋЕЊА И ОБАВЕЗЕ </w:t>
      </w:r>
    </w:p>
    <w:p w14:paraId="448E0346" w14:textId="408FC763" w:rsidR="00DE68E9" w:rsidRPr="00DE68E9" w:rsidRDefault="00DE68E9" w:rsidP="00DE68E9">
      <w:pPr>
        <w:ind w:left="0" w:firstLine="0"/>
        <w:rPr>
          <w:sz w:val="24"/>
          <w:szCs w:val="24"/>
          <w:lang w:val="sr-Cyrl-RS"/>
        </w:rPr>
      </w:pPr>
      <w:r w:rsidRPr="00DE68E9">
        <w:rPr>
          <w:b/>
          <w:sz w:val="24"/>
          <w:szCs w:val="24"/>
          <w:lang w:val="sr-Cyrl-RS"/>
        </w:rPr>
        <w:t xml:space="preserve">Делокруг Министарства за људска и мањинска права и друштвени дијалог </w:t>
      </w:r>
      <w:r w:rsidRPr="00DE68E9">
        <w:rPr>
          <w:sz w:val="24"/>
          <w:szCs w:val="24"/>
          <w:lang w:val="sr-Cyrl-RS"/>
        </w:rPr>
        <w:t>утврђен је у члану 12. Закона о министарствима (“Службени гласник РС”</w:t>
      </w:r>
      <w:r w:rsidR="009A7C5D">
        <w:rPr>
          <w:sz w:val="24"/>
          <w:szCs w:val="24"/>
          <w:lang w:val="sr-Cyrl-RS"/>
        </w:rPr>
        <w:t>,</w:t>
      </w:r>
      <w:r w:rsidRPr="00DE68E9">
        <w:rPr>
          <w:sz w:val="24"/>
          <w:szCs w:val="24"/>
          <w:lang w:val="sr-Cyrl-RS"/>
        </w:rPr>
        <w:t xml:space="preserve"> бр.128/2020) и обухвата послове државне управе који се односе на: </w:t>
      </w:r>
    </w:p>
    <w:p w14:paraId="07D4CB44" w14:textId="77777777" w:rsidR="00DE68E9" w:rsidRPr="00DE68E9" w:rsidRDefault="00DE68E9" w:rsidP="00DE68E9">
      <w:pPr>
        <w:ind w:left="0" w:firstLine="0"/>
        <w:rPr>
          <w:lang w:val="sr-Cyrl-RS"/>
        </w:rPr>
      </w:pPr>
    </w:p>
    <w:p w14:paraId="17207EFB" w14:textId="77777777" w:rsidR="00DE68E9" w:rsidRPr="00DE68E9" w:rsidRDefault="00DE68E9" w:rsidP="000A57EA">
      <w:pPr>
        <w:numPr>
          <w:ilvl w:val="0"/>
          <w:numId w:val="7"/>
        </w:numPr>
        <w:rPr>
          <w:sz w:val="24"/>
          <w:szCs w:val="24"/>
          <w:lang w:val="sr-Cyrl-RS"/>
        </w:rPr>
      </w:pPr>
      <w:r w:rsidRPr="00DE68E9">
        <w:rPr>
          <w:sz w:val="24"/>
          <w:szCs w:val="24"/>
          <w:lang w:val="sr-Cyrl-RS"/>
        </w:rPr>
        <w:t xml:space="preserve">заштиту и унапређење људских и мањинских права; израду прописа о људским и мањинским правима; праћење усаглашености домаћих прописа са међународним </w:t>
      </w:r>
      <w:r w:rsidRPr="00DE68E9">
        <w:rPr>
          <w:sz w:val="24"/>
          <w:szCs w:val="24"/>
          <w:lang w:val="sr-Cyrl-RS"/>
        </w:rPr>
        <w:lastRenderedPageBreak/>
        <w:t xml:space="preserve">уговорима и другим међународноправним актима о људским и мањинским правима, као и друге послове одређене законом. </w:t>
      </w:r>
    </w:p>
    <w:p w14:paraId="54B421E6" w14:textId="77777777" w:rsidR="00DE68E9" w:rsidRPr="00DE68E9" w:rsidRDefault="00DE68E9" w:rsidP="000A57EA">
      <w:pPr>
        <w:numPr>
          <w:ilvl w:val="0"/>
          <w:numId w:val="7"/>
        </w:numPr>
        <w:rPr>
          <w:sz w:val="24"/>
          <w:szCs w:val="24"/>
          <w:lang w:val="sr-Cyrl-RS"/>
        </w:rPr>
      </w:pPr>
      <w:r w:rsidRPr="00DE68E9">
        <w:rPr>
          <w:sz w:val="24"/>
          <w:szCs w:val="24"/>
          <w:lang w:val="sr-Cyrl-RS"/>
        </w:rPr>
        <w:t>општа питања положаја припадника националних мањина; вођење регистра националних савета националних мањина; избор националних савета националних мањина; вођење посебног бирачког списка националне мањине; положај припадника националних мањина који живе на територији Републике Србије и остваривање мањинских права; остваривање веза националних мањина са матичним државама; положај и остваривање овлашћења националних савета националних мањина, као и друге послове одређене законом.</w:t>
      </w:r>
    </w:p>
    <w:p w14:paraId="1D854FAB" w14:textId="77777777" w:rsidR="00DE68E9" w:rsidRPr="00DE68E9" w:rsidRDefault="00DE68E9" w:rsidP="000A57EA">
      <w:pPr>
        <w:numPr>
          <w:ilvl w:val="0"/>
          <w:numId w:val="7"/>
        </w:numPr>
        <w:rPr>
          <w:sz w:val="24"/>
          <w:szCs w:val="24"/>
          <w:lang w:val="sr-Cyrl-RS"/>
        </w:rPr>
      </w:pPr>
      <w:r w:rsidRPr="00DE68E9">
        <w:rPr>
          <w:sz w:val="24"/>
          <w:szCs w:val="24"/>
          <w:lang w:val="sr-Cyrl-RS"/>
        </w:rPr>
        <w:t xml:space="preserve">равноправност полова; антидискриминациону политику; питања у вези са родном равноправношћу, с циљем унапређења родне равноправности у Републици Србији, као и друге послове одређене законом. </w:t>
      </w:r>
    </w:p>
    <w:p w14:paraId="1E4E282B" w14:textId="57A43D5A" w:rsidR="00DE68E9" w:rsidRDefault="00DE68E9" w:rsidP="000A57EA">
      <w:pPr>
        <w:numPr>
          <w:ilvl w:val="0"/>
          <w:numId w:val="7"/>
        </w:numPr>
        <w:rPr>
          <w:sz w:val="24"/>
          <w:szCs w:val="24"/>
          <w:lang w:val="sr-Cyrl-RS"/>
        </w:rPr>
      </w:pPr>
      <w:r w:rsidRPr="00DE68E9">
        <w:rPr>
          <w:sz w:val="24"/>
          <w:szCs w:val="24"/>
          <w:lang w:val="sr-Cyrl-RS"/>
        </w:rPr>
        <w:t>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сарадњу са надлежним органима у обављању послова који се односе на програмирање и управљање претприступним и другим фондовима Европске уније за подршку цивилном друштву, као и друге послове одређене законом.</w:t>
      </w:r>
    </w:p>
    <w:p w14:paraId="52D29231" w14:textId="71AF779C" w:rsidR="00047876" w:rsidRDefault="00047876" w:rsidP="00047876">
      <w:pPr>
        <w:ind w:left="1193" w:firstLine="0"/>
        <w:rPr>
          <w:sz w:val="24"/>
          <w:szCs w:val="24"/>
          <w:lang w:val="sr-Cyrl-RS"/>
        </w:rPr>
      </w:pPr>
    </w:p>
    <w:p w14:paraId="2DB93DAA" w14:textId="2F4B9190" w:rsidR="00DE68E9" w:rsidRPr="00DE68E9" w:rsidRDefault="00DE68E9" w:rsidP="00DE68E9">
      <w:pPr>
        <w:ind w:left="0" w:firstLine="0"/>
        <w:rPr>
          <w:lang w:val="sr-Cyrl-RS"/>
        </w:rPr>
      </w:pPr>
    </w:p>
    <w:p w14:paraId="14413DEA" w14:textId="28177B39" w:rsidR="00E848AF" w:rsidRPr="003D709B" w:rsidRDefault="004B3CE7" w:rsidP="00E848AF">
      <w:pPr>
        <w:pStyle w:val="Heading2"/>
        <w:spacing w:after="245"/>
        <w:ind w:left="468" w:right="84"/>
        <w:rPr>
          <w:color w:val="auto"/>
          <w:sz w:val="24"/>
          <w:szCs w:val="24"/>
          <w:lang w:val="sr-Cyrl-RS"/>
        </w:rPr>
      </w:pPr>
      <w:r>
        <w:rPr>
          <w:color w:val="auto"/>
          <w:sz w:val="24"/>
          <w:szCs w:val="24"/>
          <w:lang w:val="sr-Cyrl-RS"/>
        </w:rPr>
        <w:t>8</w:t>
      </w:r>
      <w:r w:rsidR="0042124F" w:rsidRPr="003D709B">
        <w:rPr>
          <w:color w:val="auto"/>
          <w:sz w:val="24"/>
          <w:szCs w:val="24"/>
          <w:lang w:val="sr-Cyrl-RS"/>
        </w:rPr>
        <w:t xml:space="preserve">. ОПИС ПОСТУПАЊА У ОКВИРУ НАДЛЕЖНОСТ, ОВЛАШЋЕЊА И ОБAВЕЗА  </w:t>
      </w:r>
    </w:p>
    <w:p w14:paraId="5B7F098D" w14:textId="77777777" w:rsidR="00E848AF" w:rsidRPr="00DE68E9" w:rsidRDefault="00E848AF" w:rsidP="00E848AF">
      <w:pPr>
        <w:spacing w:after="0" w:line="240" w:lineRule="auto"/>
        <w:ind w:left="0" w:firstLine="0"/>
        <w:rPr>
          <w:rFonts w:eastAsiaTheme="minorEastAsia"/>
          <w:bCs/>
          <w:color w:val="auto"/>
          <w:sz w:val="24"/>
          <w:szCs w:val="24"/>
          <w:lang w:val="sr-Cyrl-CS" w:eastAsia="sr-Latn-CS"/>
        </w:rPr>
      </w:pPr>
    </w:p>
    <w:p w14:paraId="6B507D97" w14:textId="12C78721" w:rsidR="00DE68E9" w:rsidRPr="00244599" w:rsidRDefault="00DE68E9" w:rsidP="00DE68E9">
      <w:pPr>
        <w:spacing w:after="0" w:line="240" w:lineRule="auto"/>
        <w:ind w:left="0" w:firstLine="0"/>
        <w:rPr>
          <w:bCs/>
          <w:color w:val="auto"/>
          <w:sz w:val="24"/>
          <w:szCs w:val="24"/>
          <w:lang w:val="sr-Cyrl-CS" w:eastAsia="sr-Latn-CS"/>
        </w:rPr>
      </w:pPr>
      <w:r w:rsidRPr="00244599">
        <w:rPr>
          <w:b/>
          <w:color w:val="auto"/>
          <w:sz w:val="24"/>
          <w:szCs w:val="24"/>
          <w:lang w:val="sr-Cyrl-CS" w:eastAsia="sr-Latn-CS"/>
        </w:rPr>
        <w:t>У</w:t>
      </w:r>
      <w:r w:rsidRPr="00DE68E9">
        <w:rPr>
          <w:b/>
          <w:color w:val="auto"/>
          <w:sz w:val="24"/>
          <w:szCs w:val="24"/>
          <w:lang w:eastAsia="sr-Latn-CS"/>
        </w:rPr>
        <w:t> </w:t>
      </w:r>
      <w:r w:rsidRPr="00244599">
        <w:rPr>
          <w:b/>
          <w:color w:val="auto"/>
          <w:sz w:val="24"/>
          <w:szCs w:val="24"/>
          <w:lang w:val="sr-Cyrl-CS" w:eastAsia="sr-Latn-CS"/>
        </w:rPr>
        <w:t>Секретаријату</w:t>
      </w:r>
      <w:r w:rsidRPr="00244599">
        <w:rPr>
          <w:bCs/>
          <w:color w:val="auto"/>
          <w:sz w:val="24"/>
          <w:szCs w:val="24"/>
          <w:lang w:val="sr-Cyrl-CS" w:eastAsia="sr-Latn-CS"/>
        </w:rPr>
        <w:t xml:space="preserve"> Министарства</w:t>
      </w:r>
      <w:r w:rsidRPr="00DE68E9">
        <w:rPr>
          <w:bCs/>
          <w:color w:val="auto"/>
          <w:sz w:val="24"/>
          <w:szCs w:val="24"/>
          <w:lang w:eastAsia="sr-Latn-CS"/>
        </w:rPr>
        <w:t> </w:t>
      </w:r>
      <w:r w:rsidRPr="00244599">
        <w:rPr>
          <w:bCs/>
          <w:color w:val="auto"/>
          <w:sz w:val="24"/>
          <w:szCs w:val="24"/>
          <w:lang w:val="sr-Cyrl-CS" w:eastAsia="sr-Latn-CS"/>
        </w:rPr>
        <w:t xml:space="preserve">обављају се послови од заједничког интереса за Министарство који се односе на: кадровска, финансијска, рачуноводствена, информатичка и административна питања; </w:t>
      </w:r>
      <w:r w:rsidRPr="00DE68E9">
        <w:rPr>
          <w:bCs/>
          <w:color w:val="auto"/>
          <w:sz w:val="24"/>
          <w:szCs w:val="24"/>
          <w:lang w:eastAsia="sr-Latn-CS"/>
        </w:rPr>
        <w:t> </w:t>
      </w:r>
      <w:r w:rsidRPr="00244599">
        <w:rPr>
          <w:bCs/>
          <w:color w:val="auto"/>
          <w:sz w:val="24"/>
          <w:szCs w:val="24"/>
          <w:lang w:val="sr-Cyrl-CS" w:eastAsia="sr-Latn-CS"/>
        </w:rPr>
        <w:t>спровођење поступака и праћење реализације јавних набавки за потребе Министарства; припрем</w:t>
      </w:r>
      <w:r w:rsidRPr="00DE68E9">
        <w:rPr>
          <w:bCs/>
          <w:color w:val="auto"/>
          <w:sz w:val="24"/>
          <w:szCs w:val="24"/>
          <w:lang w:val="sr-Cyrl-RS" w:eastAsia="sr-Latn-CS"/>
        </w:rPr>
        <w:t>у</w:t>
      </w:r>
      <w:r w:rsidRPr="00244599">
        <w:rPr>
          <w:bCs/>
          <w:color w:val="auto"/>
          <w:sz w:val="24"/>
          <w:szCs w:val="24"/>
          <w:lang w:val="sr-Cyrl-CS" w:eastAsia="sr-Latn-CS"/>
        </w:rPr>
        <w:t xml:space="preserve"> Годишњег плана рада Министарства и Годишњег извештаја о раду Министарства као саставних делова Годишњег плана рада Владе и Годишњег извештаја о раду Владе; планирање и извршење финансијског плана Министарства; послове финансијског управљања и контроле за Министарство; информисање о раду Министарства и приступ информацијама од јавног значаја; заштиту података о личности; безбедност и здравље на раду; тајност података; послове одбране; послове који су везани за организациона и друга питања којима се обезбеђује ефикасан и усклађен рад свих унутрашњих јединица Министарства; вођење евиденција и управљање базом података из области радних односа као и друге потребне евиденције из делокруга Секретаријата; руковање опремом и старање о имовини Министарства; сарадњу са другим органима државне управе, службама Владе и Државним правобранилаштвом; као и друге послове из делокруга Секретаријата.</w:t>
      </w:r>
    </w:p>
    <w:p w14:paraId="09EEECB1" w14:textId="77777777" w:rsidR="00DE68E9" w:rsidRPr="00DE68E9" w:rsidRDefault="00DE68E9" w:rsidP="00DE68E9">
      <w:pPr>
        <w:spacing w:after="0" w:line="240" w:lineRule="auto"/>
        <w:ind w:left="0" w:firstLine="0"/>
        <w:rPr>
          <w:bCs/>
          <w:color w:val="auto"/>
          <w:sz w:val="24"/>
          <w:szCs w:val="24"/>
          <w:lang w:val="sr-Cyrl-RS" w:eastAsia="sr-Latn-CS"/>
        </w:rPr>
      </w:pPr>
    </w:p>
    <w:p w14:paraId="2DFAE5E5"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
          <w:color w:val="auto"/>
          <w:sz w:val="24"/>
          <w:szCs w:val="24"/>
          <w:lang w:val="sr-Cyrl-RS" w:eastAsia="sr-Latn-CS"/>
        </w:rPr>
        <w:t xml:space="preserve">У </w:t>
      </w:r>
      <w:r w:rsidRPr="00DE68E9">
        <w:rPr>
          <w:b/>
          <w:color w:val="auto"/>
          <w:sz w:val="24"/>
          <w:szCs w:val="24"/>
          <w:lang w:val="sr-Latn-CS" w:eastAsia="sr-Latn-CS"/>
        </w:rPr>
        <w:t>Сектор</w:t>
      </w:r>
      <w:r w:rsidRPr="00DE68E9">
        <w:rPr>
          <w:b/>
          <w:color w:val="auto"/>
          <w:sz w:val="24"/>
          <w:szCs w:val="24"/>
          <w:lang w:val="sr-Cyrl-RS" w:eastAsia="sr-Latn-CS"/>
        </w:rPr>
        <w:t>у</w:t>
      </w:r>
      <w:r w:rsidRPr="00DE68E9">
        <w:rPr>
          <w:b/>
          <w:color w:val="auto"/>
          <w:sz w:val="24"/>
          <w:szCs w:val="24"/>
          <w:lang w:val="sr-Latn-CS" w:eastAsia="sr-Latn-CS"/>
        </w:rPr>
        <w:t xml:space="preserve"> за људска права</w:t>
      </w:r>
      <w:r w:rsidRPr="00DE68E9">
        <w:rPr>
          <w:bCs/>
          <w:color w:val="auto"/>
          <w:sz w:val="24"/>
          <w:szCs w:val="24"/>
          <w:lang w:val="sr-Latn-CS" w:eastAsia="sr-Latn-CS"/>
        </w:rPr>
        <w:t xml:space="preserve"> обавља</w:t>
      </w:r>
      <w:r w:rsidRPr="00DE68E9">
        <w:rPr>
          <w:bCs/>
          <w:color w:val="auto"/>
          <w:sz w:val="24"/>
          <w:szCs w:val="24"/>
          <w:lang w:val="sr-Cyrl-RS" w:eastAsia="sr-Latn-CS"/>
        </w:rPr>
        <w:t>ју се</w:t>
      </w:r>
      <w:r w:rsidRPr="00DE68E9">
        <w:rPr>
          <w:bCs/>
          <w:color w:val="auto"/>
          <w:sz w:val="24"/>
          <w:szCs w:val="24"/>
          <w:lang w:val="sr-Latn-CS" w:eastAsia="sr-Latn-CS"/>
        </w:rPr>
        <w:t xml:space="preserve">  послови који се односе на:</w:t>
      </w:r>
      <w:r w:rsidRPr="00DE68E9">
        <w:rPr>
          <w:bCs/>
          <w:color w:val="auto"/>
          <w:sz w:val="24"/>
          <w:szCs w:val="24"/>
          <w:lang w:val="sr-Cyrl-CS" w:eastAsia="sr-Latn-CS"/>
        </w:rPr>
        <w:t xml:space="preserve"> </w:t>
      </w:r>
      <w:r w:rsidRPr="00DE68E9">
        <w:rPr>
          <w:bCs/>
          <w:color w:val="auto"/>
          <w:sz w:val="24"/>
          <w:szCs w:val="24"/>
          <w:lang w:val="sr-Latn-CS" w:eastAsia="sr-Latn-CS"/>
        </w:rPr>
        <w:t xml:space="preserve">припрему прописа и праћење њихове примене у области људских права, праћење усаглашености домаћих прописа са међународним </w:t>
      </w:r>
      <w:r w:rsidRPr="00DE68E9">
        <w:rPr>
          <w:bCs/>
          <w:color w:val="auto"/>
          <w:sz w:val="24"/>
          <w:szCs w:val="24"/>
          <w:lang w:val="sr-Latn-CS" w:eastAsia="sr-Latn-CS"/>
        </w:rPr>
        <w:lastRenderedPageBreak/>
        <w:t>уговорима и другим међународноправним актима о људским правима и иницирање измена домаћих прописа; израда и представљање пред уговорним телима УН периодичних извештаја о спровођењу основних међународних уговора о људским правима; припремање одговора на појединачне представке  против државе које су поднете уговорним телима УН чију је надлежност прихватила Република Србија; израда извештаја за специјалне процедуре УН; праћење примене прописа и препорука и сарадња са телима Савета Европе, Организације за европску безбедности сарадњу, Европске Уније и другим међународним организацијама и институцијама чији је Република Србија члан; припрему предлога препорука мера органима јавне власти и другим лицима за унапређење и заштиту људских права;</w:t>
      </w:r>
      <w:r w:rsidRPr="00DE68E9">
        <w:rPr>
          <w:bCs/>
          <w:color w:val="auto"/>
          <w:sz w:val="24"/>
          <w:szCs w:val="24"/>
          <w:lang w:val="sr-Cyrl-RS" w:eastAsia="sr-Latn-CS"/>
        </w:rPr>
        <w:t xml:space="preserve"> </w:t>
      </w:r>
      <w:r w:rsidRPr="00DE68E9">
        <w:rPr>
          <w:bCs/>
          <w:color w:val="auto"/>
          <w:sz w:val="24"/>
          <w:szCs w:val="24"/>
          <w:lang w:val="sr-Latn-CS" w:eastAsia="sr-Latn-CS"/>
        </w:rPr>
        <w:t xml:space="preserve">праћење мера антидискриминационе политике; имплементацију стратешких докумената из области људских права </w:t>
      </w:r>
      <w:r w:rsidRPr="00DE68E9">
        <w:rPr>
          <w:bCs/>
          <w:color w:val="auto"/>
          <w:sz w:val="24"/>
          <w:szCs w:val="24"/>
          <w:lang w:val="sr-Cyrl-CS" w:eastAsia="sr-Latn-CS"/>
        </w:rPr>
        <w:t xml:space="preserve">као и друге послове </w:t>
      </w:r>
      <w:r w:rsidRPr="00DE68E9">
        <w:rPr>
          <w:bCs/>
          <w:color w:val="auto"/>
          <w:sz w:val="24"/>
          <w:szCs w:val="24"/>
          <w:lang w:val="sr-Latn-CS" w:eastAsia="sr-Latn-CS"/>
        </w:rPr>
        <w:t>из делокруга Сектора</w:t>
      </w:r>
      <w:r w:rsidRPr="00DE68E9">
        <w:rPr>
          <w:bCs/>
          <w:color w:val="auto"/>
          <w:sz w:val="24"/>
          <w:szCs w:val="24"/>
          <w:lang w:val="sr-Cyrl-CS" w:eastAsia="sr-Latn-CS"/>
        </w:rPr>
        <w:t>.</w:t>
      </w:r>
    </w:p>
    <w:p w14:paraId="0D524063" w14:textId="77777777" w:rsidR="00DE68E9" w:rsidRPr="00DE68E9" w:rsidRDefault="00DE68E9" w:rsidP="00DE68E9">
      <w:pPr>
        <w:spacing w:after="0" w:line="240" w:lineRule="auto"/>
        <w:ind w:left="0" w:firstLine="0"/>
        <w:rPr>
          <w:bCs/>
          <w:color w:val="auto"/>
          <w:sz w:val="24"/>
          <w:szCs w:val="24"/>
          <w:lang w:val="sr-Cyrl-CS" w:eastAsia="sr-Latn-CS"/>
        </w:rPr>
      </w:pPr>
    </w:p>
    <w:p w14:paraId="277CC04D"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
          <w:color w:val="auto"/>
          <w:sz w:val="24"/>
          <w:szCs w:val="24"/>
          <w:lang w:val="sr-Cyrl-RS" w:eastAsia="sr-Latn-CS"/>
        </w:rPr>
        <w:t xml:space="preserve">У </w:t>
      </w:r>
      <w:r w:rsidRPr="00DE68E9">
        <w:rPr>
          <w:b/>
          <w:color w:val="auto"/>
          <w:sz w:val="24"/>
          <w:szCs w:val="24"/>
          <w:lang w:val="sr-Latn-CS" w:eastAsia="sr-Latn-CS"/>
        </w:rPr>
        <w:t>Сектор</w:t>
      </w:r>
      <w:r w:rsidRPr="00DE68E9">
        <w:rPr>
          <w:b/>
          <w:color w:val="auto"/>
          <w:sz w:val="24"/>
          <w:szCs w:val="24"/>
          <w:lang w:val="sr-Cyrl-RS" w:eastAsia="sr-Latn-CS"/>
        </w:rPr>
        <w:t>у</w:t>
      </w:r>
      <w:r w:rsidRPr="00DE68E9">
        <w:rPr>
          <w:b/>
          <w:color w:val="auto"/>
          <w:sz w:val="24"/>
          <w:szCs w:val="24"/>
          <w:lang w:val="sr-Latn-CS" w:eastAsia="sr-Latn-CS"/>
        </w:rPr>
        <w:t xml:space="preserve"> за </w:t>
      </w:r>
      <w:r w:rsidRPr="00DE68E9">
        <w:rPr>
          <w:b/>
          <w:color w:val="auto"/>
          <w:sz w:val="24"/>
          <w:szCs w:val="24"/>
          <w:lang w:val="sr-Cyrl-CS" w:eastAsia="sr-Latn-CS"/>
        </w:rPr>
        <w:t>националне мањине</w:t>
      </w:r>
      <w:r w:rsidRPr="00DE68E9">
        <w:rPr>
          <w:bCs/>
          <w:color w:val="auto"/>
          <w:sz w:val="24"/>
          <w:szCs w:val="24"/>
          <w:lang w:val="sr-Cyrl-CS" w:eastAsia="sr-Latn-CS"/>
        </w:rPr>
        <w:t xml:space="preserve"> </w:t>
      </w:r>
      <w:r w:rsidRPr="00DE68E9">
        <w:rPr>
          <w:bCs/>
          <w:color w:val="auto"/>
          <w:sz w:val="24"/>
          <w:szCs w:val="24"/>
          <w:lang w:val="sr-Latn-CS" w:eastAsia="sr-Latn-CS"/>
        </w:rPr>
        <w:t>обавља</w:t>
      </w:r>
      <w:r w:rsidRPr="00DE68E9">
        <w:rPr>
          <w:bCs/>
          <w:color w:val="auto"/>
          <w:sz w:val="24"/>
          <w:szCs w:val="24"/>
          <w:lang w:val="sr-Cyrl-RS" w:eastAsia="sr-Latn-CS"/>
        </w:rPr>
        <w:t>ју</w:t>
      </w:r>
      <w:r w:rsidRPr="00DE68E9">
        <w:rPr>
          <w:bCs/>
          <w:color w:val="auto"/>
          <w:sz w:val="24"/>
          <w:szCs w:val="24"/>
          <w:lang w:val="sr-Latn-CS" w:eastAsia="sr-Latn-CS"/>
        </w:rPr>
        <w:t xml:space="preserve"> </w:t>
      </w:r>
      <w:r w:rsidRPr="00DE68E9">
        <w:rPr>
          <w:bCs/>
          <w:color w:val="auto"/>
          <w:sz w:val="24"/>
          <w:szCs w:val="24"/>
          <w:lang w:val="sr-Cyrl-RS" w:eastAsia="sr-Latn-CS"/>
        </w:rPr>
        <w:t>се</w:t>
      </w:r>
      <w:r w:rsidRPr="00DE68E9">
        <w:rPr>
          <w:bCs/>
          <w:color w:val="auto"/>
          <w:sz w:val="24"/>
          <w:szCs w:val="24"/>
          <w:lang w:val="sr-Latn-CS" w:eastAsia="sr-Latn-CS"/>
        </w:rPr>
        <w:t xml:space="preserve"> послови који се односе на:</w:t>
      </w:r>
      <w:r w:rsidRPr="00DE68E9">
        <w:rPr>
          <w:bCs/>
          <w:color w:val="auto"/>
          <w:sz w:val="24"/>
          <w:szCs w:val="24"/>
          <w:lang w:val="sr-Cyrl-CS" w:eastAsia="sr-Latn-CS"/>
        </w:rPr>
        <w:t xml:space="preserve"> </w:t>
      </w:r>
      <w:r w:rsidRPr="00DE68E9">
        <w:rPr>
          <w:bCs/>
          <w:color w:val="auto"/>
          <w:sz w:val="24"/>
          <w:szCs w:val="24"/>
          <w:lang w:val="sr-Latn-CS" w:eastAsia="sr-Latn-CS"/>
        </w:rPr>
        <w:t xml:space="preserve">припрему, праћење, анализу и спровођење прописа, као и стратешких докумената из области унапређења и заштите мањинских права; вођење Регистра националних савета националних мањина и првостепеног управног поступка по пријавама за упис и промене података у Регистру националних савета; избор националних савета националних мањина; вођење посебног бирачког списка националних мањина; вођење другостепеног управног поступка по жалби изјављеној против решења ималаца јавних овлашћења у повереним пословима посебног бирачког списка; надзор над законитошћу рада и аката националних савета националних мањина; спровођење конкурса за доделу средстава из Буџетског фонда за националне мањине; праћење и анализу кварталних извештаја националних савета о употреби додељених финансијских средстава из буџета РС за финансирање рада националних савета; праћење спровођења међународних уговора у области мањинских права; праћење усаглашености домаћих прописа са међународним уговорима и другим међународноправним актима о мањинским правима и иницирање измена домаћих прописа; припрему државних извештаја о примени Оквирне конвенције за заштиту националних мањина и Европске повеље о регионалним или мањинским језицима; припрему коментара на мишљења и извештаје Саветодавног комитета и Комитета експерата и организацију њихових посета Републици Србији; припрему седница међувладиних мешовитих тела за националне мањине и координацију рада делегација Републике Србије у тим телима; остваривање права националних мањина на успостављање и одржавање прекограничне сарадње; организовање седница Савета Републике Србије за националне мањине; израду анализа и информација у вези са остваривањем права припадника националних мањина у области образовања, културе, јавног информисања, службене употребе језика и писма националних мањина; праћење примене системских закона, прописа и општих аката у областима из делокруга Сектора и предлагање мера за унапређење стања у тим областима </w:t>
      </w:r>
      <w:r w:rsidRPr="00DE68E9">
        <w:rPr>
          <w:bCs/>
          <w:color w:val="auto"/>
          <w:sz w:val="24"/>
          <w:szCs w:val="24"/>
          <w:lang w:val="sr-Cyrl-CS" w:eastAsia="sr-Latn-CS"/>
        </w:rPr>
        <w:t xml:space="preserve">као и друге послове </w:t>
      </w:r>
      <w:r w:rsidRPr="00DE68E9">
        <w:rPr>
          <w:bCs/>
          <w:color w:val="auto"/>
          <w:sz w:val="24"/>
          <w:szCs w:val="24"/>
          <w:lang w:val="sr-Latn-CS" w:eastAsia="sr-Latn-CS"/>
        </w:rPr>
        <w:t>из делокруга Сектора</w:t>
      </w:r>
      <w:r w:rsidRPr="00DE68E9">
        <w:rPr>
          <w:bCs/>
          <w:color w:val="auto"/>
          <w:sz w:val="24"/>
          <w:szCs w:val="24"/>
          <w:lang w:val="sr-Cyrl-CS" w:eastAsia="sr-Latn-CS"/>
        </w:rPr>
        <w:t>.</w:t>
      </w:r>
    </w:p>
    <w:p w14:paraId="77EA157F" w14:textId="77777777" w:rsidR="00DE68E9" w:rsidRPr="00DE68E9" w:rsidRDefault="00DE68E9" w:rsidP="00DE68E9">
      <w:pPr>
        <w:spacing w:after="0" w:line="240" w:lineRule="auto"/>
        <w:ind w:left="0" w:firstLine="0"/>
        <w:rPr>
          <w:bCs/>
          <w:color w:val="auto"/>
          <w:sz w:val="24"/>
          <w:szCs w:val="24"/>
          <w:lang w:val="sr-Latn-CS" w:eastAsia="sr-Latn-CS"/>
        </w:rPr>
      </w:pPr>
    </w:p>
    <w:p w14:paraId="6A47ACEF" w14:textId="77777777" w:rsidR="00DE68E9" w:rsidRPr="00DE68E9" w:rsidRDefault="00DE68E9" w:rsidP="00DE68E9">
      <w:pPr>
        <w:spacing w:after="0" w:line="240" w:lineRule="auto"/>
        <w:ind w:left="0" w:firstLine="0"/>
        <w:rPr>
          <w:bCs/>
          <w:color w:val="auto"/>
          <w:sz w:val="24"/>
          <w:szCs w:val="24"/>
          <w:lang w:val="sr-Cyrl-CS" w:eastAsia="sr-Latn-CS"/>
        </w:rPr>
      </w:pPr>
      <w:r w:rsidRPr="00DE68E9">
        <w:rPr>
          <w:bCs/>
          <w:color w:val="auto"/>
          <w:sz w:val="24"/>
          <w:szCs w:val="24"/>
          <w:lang w:val="sr-Cyrl-CS" w:eastAsia="sr-Latn-CS"/>
        </w:rPr>
        <w:t xml:space="preserve">У Сектору за сарадњу са цивилним друштвом обављају се послови који се односе на: припрему прописа којима се уређује положај удружења и других организација цивилног друштва, изузев политичког и синдикалног организовања; иницирање дијалога са цивилним друштвом о питањима од заједничког интереса; припрему и спровођење стратешких докумената који се односе на стварање подстицајног окружења за развој цивилног друштва, с циљем даљег развоја сарадње јавног, приватног и цивилног сектора; мере и активности с циљем подизања капацитета и одрживости рада и деловања удружења и других организација цивилног друштва; прикупљање и дистрибуирање информација од значаја за рад удружења и других организација цивилног друштва као и друге послове </w:t>
      </w:r>
      <w:r w:rsidRPr="00244599">
        <w:rPr>
          <w:bCs/>
          <w:color w:val="auto"/>
          <w:sz w:val="24"/>
          <w:szCs w:val="24"/>
          <w:lang w:val="sr-Latn-CS" w:eastAsia="sr-Latn-CS"/>
        </w:rPr>
        <w:t>из делокруга Сектора</w:t>
      </w:r>
      <w:r w:rsidRPr="00DE68E9">
        <w:rPr>
          <w:bCs/>
          <w:color w:val="auto"/>
          <w:sz w:val="24"/>
          <w:szCs w:val="24"/>
          <w:lang w:val="sr-Cyrl-CS" w:eastAsia="sr-Latn-CS"/>
        </w:rPr>
        <w:t>.</w:t>
      </w:r>
    </w:p>
    <w:p w14:paraId="7F546E3C" w14:textId="77777777" w:rsidR="00843D12" w:rsidRDefault="00843D12" w:rsidP="00DE68E9">
      <w:pPr>
        <w:spacing w:after="0" w:line="240" w:lineRule="auto"/>
        <w:ind w:left="0" w:firstLine="0"/>
        <w:rPr>
          <w:b/>
          <w:color w:val="auto"/>
          <w:sz w:val="24"/>
          <w:szCs w:val="24"/>
          <w:lang w:val="sr-Cyrl-RS" w:eastAsia="sr-Latn-CS"/>
        </w:rPr>
      </w:pPr>
    </w:p>
    <w:p w14:paraId="1B79EDE0" w14:textId="77777777" w:rsidR="00DE68E9" w:rsidRPr="00DE68E9" w:rsidRDefault="00DE68E9" w:rsidP="00DE68E9">
      <w:pPr>
        <w:spacing w:after="0" w:line="240" w:lineRule="auto"/>
        <w:ind w:left="0" w:firstLine="0"/>
        <w:rPr>
          <w:rFonts w:eastAsiaTheme="minorEastAsia"/>
          <w:color w:val="auto"/>
          <w:sz w:val="24"/>
          <w:szCs w:val="24"/>
          <w:lang w:val="sr-Cyrl-CS" w:eastAsia="sr-Latn-CS"/>
        </w:rPr>
      </w:pPr>
      <w:r w:rsidRPr="00DE68E9">
        <w:rPr>
          <w:rFonts w:eastAsiaTheme="minorEastAsia"/>
          <w:b/>
          <w:color w:val="auto"/>
          <w:sz w:val="24"/>
          <w:szCs w:val="24"/>
          <w:lang w:val="sr-Cyrl-RS" w:eastAsia="sr-Latn-CS"/>
        </w:rPr>
        <w:lastRenderedPageBreak/>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антидискриминациону политику и унапређење родне равноправности</w:t>
      </w:r>
      <w:r w:rsidRPr="00DE68E9">
        <w:rPr>
          <w:rFonts w:eastAsiaTheme="minorEastAsia"/>
          <w:color w:val="auto"/>
          <w:sz w:val="24"/>
          <w:szCs w:val="24"/>
          <w:lang w:val="sr-Latn-CS" w:eastAsia="sr-Latn-CS"/>
        </w:rPr>
        <w:t xml:space="preserve"> обавља</w:t>
      </w:r>
      <w:r w:rsidRPr="00DE68E9">
        <w:rPr>
          <w:rFonts w:eastAsiaTheme="minorEastAsia"/>
          <w:color w:val="auto"/>
          <w:sz w:val="24"/>
          <w:szCs w:val="24"/>
          <w:lang w:val="sr-Cyrl-RS" w:eastAsia="sr-Latn-CS"/>
        </w:rPr>
        <w:t>ју се</w:t>
      </w:r>
      <w:r w:rsidRPr="00DE68E9">
        <w:rPr>
          <w:rFonts w:eastAsiaTheme="minorEastAsia"/>
          <w:color w:val="auto"/>
          <w:sz w:val="24"/>
          <w:szCs w:val="24"/>
          <w:lang w:val="sr-Latn-CS" w:eastAsia="sr-Latn-CS"/>
        </w:rPr>
        <w:t xml:space="preserve"> послови који се односе на: промоцију и развој антидискриминационе политике</w:t>
      </w:r>
      <w:r w:rsidRPr="00DE68E9">
        <w:rPr>
          <w:rFonts w:eastAsiaTheme="minorEastAsia"/>
          <w:color w:val="auto"/>
          <w:sz w:val="24"/>
          <w:szCs w:val="24"/>
          <w:lang w:val="sr-Cyrl-RS" w:eastAsia="sr-Latn-CS"/>
        </w:rPr>
        <w:t xml:space="preserve">, </w:t>
      </w:r>
      <w:r w:rsidRPr="00DE68E9">
        <w:rPr>
          <w:rFonts w:eastAsiaTheme="minorEastAsia"/>
          <w:color w:val="auto"/>
          <w:sz w:val="24"/>
          <w:szCs w:val="24"/>
          <w:lang w:val="sr-Latn-CS" w:eastAsia="sr-Latn-CS"/>
        </w:rPr>
        <w:t>родне равноправности</w:t>
      </w:r>
      <w:r w:rsidRPr="00DE68E9">
        <w:rPr>
          <w:rFonts w:eastAsiaTheme="minorEastAsia"/>
          <w:color w:val="auto"/>
          <w:sz w:val="24"/>
          <w:szCs w:val="24"/>
          <w:lang w:val="sr-Cyrl-RS" w:eastAsia="sr-Latn-CS"/>
        </w:rPr>
        <w:t xml:space="preserve"> и побољшање положаја припадника ромске националне мањине</w:t>
      </w:r>
      <w:r w:rsidRPr="00DE68E9">
        <w:rPr>
          <w:rFonts w:eastAsiaTheme="minorEastAsia"/>
          <w:color w:val="auto"/>
          <w:sz w:val="24"/>
          <w:szCs w:val="24"/>
          <w:lang w:val="sr-Latn-CS" w:eastAsia="sr-Latn-CS"/>
        </w:rPr>
        <w:t>; идентификовање и осмишљавање мера и активности са циљем праћења, анализ</w:t>
      </w:r>
      <w:r w:rsidRPr="00DE68E9">
        <w:rPr>
          <w:rFonts w:eastAsiaTheme="minorEastAsia"/>
          <w:color w:val="auto"/>
          <w:sz w:val="24"/>
          <w:szCs w:val="24"/>
          <w:lang w:val="sr-Cyrl-RS" w:eastAsia="sr-Latn-CS"/>
        </w:rPr>
        <w:t>у</w:t>
      </w:r>
      <w:r w:rsidRPr="00DE68E9">
        <w:rPr>
          <w:rFonts w:eastAsiaTheme="minorEastAsia"/>
          <w:color w:val="auto"/>
          <w:sz w:val="24"/>
          <w:szCs w:val="24"/>
          <w:lang w:val="sr-Latn-CS" w:eastAsia="sr-Latn-CS"/>
        </w:rPr>
        <w:t xml:space="preserve"> стања и предлагања мера у области унапређења родне равноправности</w:t>
      </w:r>
      <w:r w:rsidRPr="00DE68E9">
        <w:rPr>
          <w:rFonts w:eastAsiaTheme="minorEastAsia"/>
          <w:color w:val="auto"/>
          <w:sz w:val="24"/>
          <w:szCs w:val="24"/>
          <w:lang w:val="sr-Cyrl-RS" w:eastAsia="sr-Latn-CS"/>
        </w:rPr>
        <w:t>,</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 xml:space="preserve">заштиту од </w:t>
      </w:r>
      <w:r w:rsidRPr="00DE68E9">
        <w:rPr>
          <w:rFonts w:eastAsiaTheme="minorEastAsia"/>
          <w:color w:val="auto"/>
          <w:sz w:val="24"/>
          <w:szCs w:val="24"/>
          <w:lang w:val="sr-Latn-CS" w:eastAsia="sr-Latn-CS"/>
        </w:rPr>
        <w:t>дискриминације</w:t>
      </w:r>
      <w:r w:rsidRPr="00DE68E9">
        <w:rPr>
          <w:rFonts w:eastAsiaTheme="minorEastAsia"/>
          <w:color w:val="auto"/>
          <w:sz w:val="24"/>
          <w:szCs w:val="24"/>
          <w:lang w:val="sr-Cyrl-RS" w:eastAsia="sr-Latn-CS"/>
        </w:rPr>
        <w:t xml:space="preserve"> и спречавања маргинализације ромске националне мањине</w:t>
      </w:r>
      <w:r w:rsidRPr="00DE68E9">
        <w:rPr>
          <w:rFonts w:eastAsiaTheme="minorEastAsia"/>
          <w:color w:val="auto"/>
          <w:sz w:val="24"/>
          <w:szCs w:val="24"/>
          <w:lang w:val="sr-Latn-CS" w:eastAsia="sr-Latn-CS"/>
        </w:rPr>
        <w:t xml:space="preserve">; израду нацрта закона и других прописа, предлога планских докумената по питању унапређења међународних стандарда у </w:t>
      </w:r>
      <w:r w:rsidRPr="00DE68E9">
        <w:rPr>
          <w:rFonts w:eastAsiaTheme="minorEastAsia"/>
          <w:color w:val="auto"/>
          <w:sz w:val="24"/>
          <w:szCs w:val="24"/>
          <w:lang w:val="sr-Cyrl-RS" w:eastAsia="sr-Latn-CS"/>
        </w:rPr>
        <w:t xml:space="preserve">области родне </w:t>
      </w:r>
      <w:r w:rsidRPr="00DE68E9">
        <w:rPr>
          <w:rFonts w:eastAsiaTheme="minorEastAsia"/>
          <w:color w:val="auto"/>
          <w:sz w:val="24"/>
          <w:szCs w:val="24"/>
          <w:lang w:val="sr-Latn-CS" w:eastAsia="sr-Latn-CS"/>
        </w:rPr>
        <w:t>равноправности и антидискриминације; праћење и спровођење препорука релевантних међународних организација у области антидискримацион</w:t>
      </w:r>
      <w:r w:rsidRPr="00DE68E9">
        <w:rPr>
          <w:rFonts w:eastAsiaTheme="minorEastAsia"/>
          <w:color w:val="auto"/>
          <w:sz w:val="24"/>
          <w:szCs w:val="24"/>
          <w:lang w:val="sr-Cyrl-RS" w:eastAsia="sr-Latn-CS"/>
        </w:rPr>
        <w:t>их</w:t>
      </w:r>
      <w:r w:rsidRPr="00DE68E9">
        <w:rPr>
          <w:rFonts w:eastAsiaTheme="minorEastAsia"/>
          <w:color w:val="auto"/>
          <w:sz w:val="24"/>
          <w:szCs w:val="24"/>
          <w:lang w:val="sr-Latn-CS" w:eastAsia="sr-Latn-CS"/>
        </w:rPr>
        <w:t xml:space="preserve"> политик</w:t>
      </w:r>
      <w:r w:rsidRPr="00DE68E9">
        <w:rPr>
          <w:rFonts w:eastAsiaTheme="minorEastAsia"/>
          <w:color w:val="auto"/>
          <w:sz w:val="24"/>
          <w:szCs w:val="24"/>
          <w:lang w:val="sr-Cyrl-RS" w:eastAsia="sr-Latn-CS"/>
        </w:rPr>
        <w:t>а и</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 xml:space="preserve">унапређења </w:t>
      </w:r>
      <w:r w:rsidRPr="00DE68E9">
        <w:rPr>
          <w:rFonts w:eastAsiaTheme="minorEastAsia"/>
          <w:color w:val="auto"/>
          <w:sz w:val="24"/>
          <w:szCs w:val="24"/>
          <w:lang w:val="sr-Latn-CS" w:eastAsia="sr-Latn-CS"/>
        </w:rPr>
        <w:t>родне равноправности</w:t>
      </w:r>
      <w:r w:rsidRPr="00DE68E9">
        <w:rPr>
          <w:rFonts w:eastAsiaTheme="minorEastAsia"/>
          <w:color w:val="auto"/>
          <w:sz w:val="24"/>
          <w:szCs w:val="24"/>
          <w:lang w:val="sr-Cyrl-RS" w:eastAsia="sr-Latn-CS"/>
        </w:rPr>
        <w:t xml:space="preserve">; </w:t>
      </w:r>
      <w:r w:rsidRPr="00DE68E9">
        <w:rPr>
          <w:rFonts w:eastAsiaTheme="minorEastAsia"/>
          <w:bCs/>
          <w:color w:val="auto"/>
          <w:sz w:val="24"/>
          <w:szCs w:val="24"/>
          <w:lang w:val="sr-Cyrl-CS" w:eastAsia="sr-Latn-CS"/>
        </w:rPr>
        <w:t xml:space="preserve">спровођење активности на имплементацији </w:t>
      </w:r>
      <w:r w:rsidRPr="00DE68E9">
        <w:rPr>
          <w:rFonts w:eastAsiaTheme="minorEastAsia"/>
          <w:color w:val="auto"/>
          <w:sz w:val="24"/>
          <w:szCs w:val="24"/>
          <w:lang w:val="sr-Cyrl-CS" w:eastAsia="sr-Latn-CS"/>
        </w:rPr>
        <w:t>Стратегије социјалног укључивања Рома и Ромкиња у Републици Србији за период од 2016. до 2025. године и пратећег Акционог плана</w:t>
      </w:r>
      <w:r w:rsidRPr="00DE68E9">
        <w:rPr>
          <w:rFonts w:eastAsiaTheme="minorEastAsia"/>
          <w:bCs/>
          <w:color w:val="auto"/>
          <w:sz w:val="24"/>
          <w:szCs w:val="24"/>
          <w:lang w:val="sr-Latn-CS" w:eastAsia="sr-Latn-CS"/>
        </w:rPr>
        <w:t>;</w:t>
      </w:r>
      <w:r w:rsidRPr="00DE68E9">
        <w:rPr>
          <w:rFonts w:eastAsiaTheme="minorEastAsia"/>
          <w:bCs/>
          <w:color w:val="auto"/>
          <w:sz w:val="24"/>
          <w:szCs w:val="24"/>
          <w:lang w:val="sr-Cyrl-RS" w:eastAsia="sr-Latn-CS"/>
        </w:rPr>
        <w:t xml:space="preserve"> </w:t>
      </w:r>
      <w:r w:rsidRPr="00DE68E9">
        <w:rPr>
          <w:rFonts w:eastAsiaTheme="minorEastAsia"/>
          <w:color w:val="auto"/>
          <w:sz w:val="24"/>
          <w:szCs w:val="24"/>
          <w:lang w:val="sr-Latn-CS" w:eastAsia="sr-Latn-CS"/>
        </w:rPr>
        <w:t xml:space="preserve">припрему извештаја из области антидискриминационих мера </w:t>
      </w:r>
      <w:r w:rsidRPr="00DE68E9">
        <w:rPr>
          <w:rFonts w:eastAsiaTheme="minorEastAsia"/>
          <w:color w:val="auto"/>
          <w:sz w:val="24"/>
          <w:szCs w:val="24"/>
          <w:lang w:val="sr-Cyrl-RS" w:eastAsia="sr-Latn-CS"/>
        </w:rPr>
        <w:t xml:space="preserve"> и унапређења </w:t>
      </w:r>
      <w:r w:rsidRPr="00DE68E9">
        <w:rPr>
          <w:rFonts w:eastAsiaTheme="minorEastAsia"/>
          <w:color w:val="auto"/>
          <w:sz w:val="24"/>
          <w:szCs w:val="24"/>
          <w:lang w:val="sr-Latn-CS" w:eastAsia="sr-Latn-CS"/>
        </w:rPr>
        <w:t>равноправности полова, које произилазе из стратешких докумената РС као и међународних аката и обавеза које проистичу из приступања ЕУ</w:t>
      </w:r>
      <w:r w:rsidRPr="00DE68E9">
        <w:rPr>
          <w:rFonts w:eastAsiaTheme="minorEastAsia"/>
          <w:color w:val="auto"/>
          <w:sz w:val="24"/>
          <w:szCs w:val="24"/>
          <w:lang w:val="sr-Cyrl-RS" w:eastAsia="sr-Latn-CS"/>
        </w:rPr>
        <w:t xml:space="preserve">; подршку ромским удружењима која се баве промоцијом родне равноправности и заштите од свих облика дискриминације, </w:t>
      </w:r>
      <w:r w:rsidRPr="00DE68E9">
        <w:rPr>
          <w:rFonts w:eastAsiaTheme="minorEastAsia"/>
          <w:color w:val="auto"/>
          <w:sz w:val="24"/>
          <w:szCs w:val="24"/>
          <w:lang w:val="sr-Cyrl-CS" w:eastAsia="sr-Latn-CS"/>
        </w:rPr>
        <w:t xml:space="preserve">као и друге послове </w:t>
      </w:r>
      <w:r w:rsidRPr="00DE68E9">
        <w:rPr>
          <w:rFonts w:eastAsiaTheme="minorEastAsia"/>
          <w:color w:val="auto"/>
          <w:sz w:val="24"/>
          <w:szCs w:val="24"/>
          <w:lang w:val="sr-Latn-CS" w:eastAsia="sr-Latn-CS"/>
        </w:rPr>
        <w:t>из делокруга Сектора</w:t>
      </w:r>
      <w:r w:rsidRPr="00DE68E9">
        <w:rPr>
          <w:rFonts w:eastAsiaTheme="minorEastAsia"/>
          <w:color w:val="auto"/>
          <w:sz w:val="24"/>
          <w:szCs w:val="24"/>
          <w:lang w:val="sr-Cyrl-CS" w:eastAsia="sr-Latn-CS"/>
        </w:rPr>
        <w:t>.</w:t>
      </w:r>
    </w:p>
    <w:p w14:paraId="2FA77707" w14:textId="77777777" w:rsidR="00DE68E9" w:rsidRPr="00DE68E9" w:rsidRDefault="00DE68E9" w:rsidP="00DE68E9">
      <w:pPr>
        <w:spacing w:after="0" w:line="240" w:lineRule="auto"/>
        <w:ind w:left="0" w:firstLine="0"/>
        <w:rPr>
          <w:rFonts w:eastAsiaTheme="minorEastAsia"/>
          <w:color w:val="auto"/>
          <w:sz w:val="24"/>
          <w:szCs w:val="24"/>
          <w:lang w:val="sr-Cyrl-RS" w:eastAsia="sr-Latn-CS"/>
        </w:rPr>
      </w:pPr>
    </w:p>
    <w:p w14:paraId="468E1A6A" w14:textId="543C6C9D" w:rsidR="00DE68E9" w:rsidRDefault="00DE68E9" w:rsidP="00DE68E9">
      <w:pPr>
        <w:spacing w:after="0" w:line="240" w:lineRule="auto"/>
        <w:ind w:left="0" w:firstLine="0"/>
        <w:rPr>
          <w:rFonts w:eastAsiaTheme="minorEastAsia"/>
          <w:color w:val="auto"/>
          <w:sz w:val="24"/>
          <w:szCs w:val="24"/>
          <w:lang w:val="sr-Cyrl-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друштвени дијалог</w:t>
      </w:r>
      <w:r w:rsidRPr="00DE68E9">
        <w:rPr>
          <w:rFonts w:eastAsiaTheme="minorEastAsia"/>
          <w:b/>
          <w:color w:val="auto"/>
          <w:sz w:val="24"/>
          <w:szCs w:val="24"/>
          <w:lang w:val="sr-Cyrl-CS" w:eastAsia="sr-Latn-CS"/>
        </w:rPr>
        <w:t xml:space="preserve"> </w:t>
      </w:r>
      <w:r w:rsidRPr="00DE68E9">
        <w:rPr>
          <w:rFonts w:eastAsiaTheme="minorEastAsia"/>
          <w:color w:val="auto"/>
          <w:sz w:val="24"/>
          <w:szCs w:val="24"/>
          <w:lang w:val="sr-Latn-CS" w:eastAsia="sr-Latn-CS"/>
        </w:rPr>
        <w:t>обавља</w:t>
      </w:r>
      <w:r w:rsidRPr="00DE68E9">
        <w:rPr>
          <w:rFonts w:eastAsiaTheme="minorEastAsia"/>
          <w:color w:val="auto"/>
          <w:sz w:val="24"/>
          <w:szCs w:val="24"/>
          <w:lang w:val="sr-Cyrl-RS" w:eastAsia="sr-Latn-CS"/>
        </w:rPr>
        <w:t>ју</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RS" w:eastAsia="sr-Latn-CS"/>
        </w:rPr>
        <w:t>се</w:t>
      </w:r>
      <w:r w:rsidRPr="00DE68E9">
        <w:rPr>
          <w:rFonts w:eastAsiaTheme="minorEastAsia"/>
          <w:color w:val="auto"/>
          <w:sz w:val="24"/>
          <w:szCs w:val="24"/>
          <w:lang w:val="sr-Latn-CS" w:eastAsia="sr-Latn-CS"/>
        </w:rPr>
        <w:t xml:space="preserve"> послови које се односе на</w:t>
      </w:r>
      <w:r w:rsidRPr="00DE68E9">
        <w:rPr>
          <w:rFonts w:eastAsiaTheme="minorEastAsia"/>
          <w:color w:val="auto"/>
          <w:sz w:val="24"/>
          <w:szCs w:val="24"/>
          <w:lang w:val="sr-Cyrl-CS" w:eastAsia="sr-Latn-CS"/>
        </w:rPr>
        <w:t>:</w:t>
      </w:r>
      <w:r w:rsidRPr="00DE68E9">
        <w:rPr>
          <w:rFonts w:eastAsiaTheme="minorEastAsia"/>
          <w:color w:val="auto"/>
          <w:sz w:val="24"/>
          <w:szCs w:val="24"/>
          <w:lang w:val="sr-Latn-CS" w:eastAsia="sr-Latn-CS"/>
        </w:rPr>
        <w:t xml:space="preserve"> неопходност отварања дебате о свим битним друштвеним питањима; прикупљање иницијатива и припремање, организацију, реализацију и праћење дијалога сваке врсте кроз отворене дебате, међу свим учесницима друштвеног живота; по завршеној дебати донос</w:t>
      </w:r>
      <w:r w:rsidRPr="00DE68E9">
        <w:rPr>
          <w:rFonts w:eastAsiaTheme="minorEastAsia"/>
          <w:color w:val="auto"/>
          <w:sz w:val="24"/>
          <w:szCs w:val="24"/>
          <w:lang w:val="sr-Cyrl-RS" w:eastAsia="sr-Latn-CS"/>
        </w:rPr>
        <w:t>е се</w:t>
      </w:r>
      <w:r w:rsidRPr="00DE68E9">
        <w:rPr>
          <w:rFonts w:eastAsiaTheme="minorEastAsia"/>
          <w:color w:val="auto"/>
          <w:sz w:val="24"/>
          <w:szCs w:val="24"/>
          <w:lang w:val="sr-Latn-CS" w:eastAsia="sr-Latn-CS"/>
        </w:rPr>
        <w:t xml:space="preserve"> закључци и гради култура компромиса међу учесницима; допринос стварању подстицајног амбијента за вођење друштвеног дијалога, уз уважавање разлика у мишљењима, политичким и другим ставовима, као и уз подстицање толеранције и узајамног разумевања; креира</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политика развоја друштвеног дијалога, одржава</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контакт и дијалог са свим реп</w:t>
      </w:r>
      <w:r w:rsidRPr="00DE68E9">
        <w:rPr>
          <w:rFonts w:eastAsiaTheme="minorEastAsia"/>
          <w:color w:val="auto"/>
          <w:sz w:val="24"/>
          <w:szCs w:val="24"/>
          <w:lang w:val="sr-Cyrl-CS" w:eastAsia="sr-Latn-CS"/>
        </w:rPr>
        <w:t>р</w:t>
      </w:r>
      <w:r w:rsidRPr="00DE68E9">
        <w:rPr>
          <w:rFonts w:eastAsiaTheme="minorEastAsia"/>
          <w:color w:val="auto"/>
          <w:sz w:val="24"/>
          <w:szCs w:val="24"/>
          <w:lang w:val="sr-Latn-CS" w:eastAsia="sr-Latn-CS"/>
        </w:rPr>
        <w:t xml:space="preserve">езентативним сегментима друштвеног дијалога; сарађује </w:t>
      </w:r>
      <w:r w:rsidRPr="00DE68E9">
        <w:rPr>
          <w:rFonts w:eastAsiaTheme="minorEastAsia"/>
          <w:color w:val="auto"/>
          <w:sz w:val="24"/>
          <w:szCs w:val="24"/>
          <w:lang w:val="sr-Cyrl-RS" w:eastAsia="sr-Latn-CS"/>
        </w:rPr>
        <w:t xml:space="preserve">се </w:t>
      </w:r>
      <w:r w:rsidRPr="00DE68E9">
        <w:rPr>
          <w:rFonts w:eastAsiaTheme="minorEastAsia"/>
          <w:color w:val="auto"/>
          <w:sz w:val="24"/>
          <w:szCs w:val="24"/>
          <w:lang w:val="sr-Latn-CS" w:eastAsia="sr-Latn-CS"/>
        </w:rPr>
        <w:t>са међународним организацијама у погледу толеранције и културе дијалога, прати</w:t>
      </w:r>
      <w:r w:rsidRPr="00DE68E9">
        <w:rPr>
          <w:rFonts w:eastAsiaTheme="minorEastAsia"/>
          <w:color w:val="auto"/>
          <w:sz w:val="24"/>
          <w:szCs w:val="24"/>
          <w:lang w:val="sr-Cyrl-RS" w:eastAsia="sr-Latn-CS"/>
        </w:rPr>
        <w:t xml:space="preserve"> се</w:t>
      </w:r>
      <w:r w:rsidRPr="00DE68E9">
        <w:rPr>
          <w:rFonts w:eastAsiaTheme="minorEastAsia"/>
          <w:color w:val="auto"/>
          <w:sz w:val="24"/>
          <w:szCs w:val="24"/>
          <w:lang w:val="sr-Latn-CS" w:eastAsia="sr-Latn-CS"/>
        </w:rPr>
        <w:t xml:space="preserve"> остваривање прописа који регулишу области о којима се води друштвени дијалог; промовише </w:t>
      </w:r>
      <w:r w:rsidRPr="00DE68E9">
        <w:rPr>
          <w:rFonts w:eastAsiaTheme="minorEastAsia"/>
          <w:color w:val="auto"/>
          <w:sz w:val="24"/>
          <w:szCs w:val="24"/>
          <w:lang w:val="sr-Cyrl-RS" w:eastAsia="sr-Latn-CS"/>
        </w:rPr>
        <w:t xml:space="preserve">се </w:t>
      </w:r>
      <w:r w:rsidRPr="00DE68E9">
        <w:rPr>
          <w:rFonts w:eastAsiaTheme="minorEastAsia"/>
          <w:color w:val="auto"/>
          <w:sz w:val="24"/>
          <w:szCs w:val="24"/>
          <w:lang w:val="sr-Latn-CS" w:eastAsia="sr-Latn-CS"/>
        </w:rPr>
        <w:t>унапређење добрих међунационалних односа</w:t>
      </w:r>
      <w:r w:rsidRPr="00DE68E9">
        <w:rPr>
          <w:rFonts w:eastAsiaTheme="minorEastAsia"/>
          <w:color w:val="auto"/>
          <w:sz w:val="24"/>
          <w:szCs w:val="24"/>
          <w:lang w:val="sr-Cyrl-CS" w:eastAsia="sr-Latn-CS"/>
        </w:rPr>
        <w:t xml:space="preserve"> као и други послови</w:t>
      </w:r>
      <w:r w:rsidRPr="00DE68E9">
        <w:rPr>
          <w:rFonts w:eastAsiaTheme="minorEastAsia"/>
          <w:color w:val="auto"/>
          <w:sz w:val="24"/>
          <w:szCs w:val="24"/>
          <w:lang w:val="sr-Latn-CS" w:eastAsia="sr-Latn-CS"/>
        </w:rPr>
        <w:t xml:space="preserve"> из делокруга Сектора</w:t>
      </w:r>
      <w:r w:rsidRPr="00DE68E9">
        <w:rPr>
          <w:rFonts w:eastAsiaTheme="minorEastAsia"/>
          <w:color w:val="auto"/>
          <w:sz w:val="24"/>
          <w:szCs w:val="24"/>
          <w:lang w:val="sr-Cyrl-CS" w:eastAsia="sr-Latn-CS"/>
        </w:rPr>
        <w:t>.</w:t>
      </w:r>
    </w:p>
    <w:p w14:paraId="2D1FAEEF" w14:textId="77777777" w:rsidR="00DE68E9" w:rsidRPr="00DE68E9" w:rsidRDefault="00DE68E9" w:rsidP="00DE68E9">
      <w:pPr>
        <w:spacing w:after="0" w:line="240" w:lineRule="auto"/>
        <w:ind w:left="0" w:firstLine="0"/>
        <w:rPr>
          <w:rFonts w:eastAsiaTheme="minorEastAsia"/>
          <w:color w:val="auto"/>
          <w:sz w:val="24"/>
          <w:szCs w:val="24"/>
          <w:lang w:val="sr-Cyrl-CS" w:eastAsia="sr-Latn-CS"/>
        </w:rPr>
      </w:pPr>
    </w:p>
    <w:p w14:paraId="327A8658" w14:textId="307682C6" w:rsidR="00DE68E9" w:rsidRDefault="00DE68E9" w:rsidP="00DE68E9">
      <w:pPr>
        <w:spacing w:after="0" w:line="240" w:lineRule="auto"/>
        <w:ind w:left="0" w:firstLine="0"/>
        <w:rPr>
          <w:rFonts w:eastAsiaTheme="minorEastAsia"/>
          <w:color w:val="auto"/>
          <w:sz w:val="24"/>
          <w:szCs w:val="24"/>
          <w:lang w:val="sr-Latn-CS" w:eastAsia="sr-Latn-CS"/>
        </w:rPr>
      </w:pPr>
      <w:r w:rsidRPr="00DE68E9">
        <w:rPr>
          <w:rFonts w:eastAsiaTheme="minorEastAsia"/>
          <w:b/>
          <w:color w:val="auto"/>
          <w:sz w:val="24"/>
          <w:szCs w:val="24"/>
          <w:lang w:val="sr-Cyrl-RS" w:eastAsia="sr-Latn-CS"/>
        </w:rPr>
        <w:t xml:space="preserve">У </w:t>
      </w:r>
      <w:r w:rsidRPr="00DE68E9">
        <w:rPr>
          <w:rFonts w:eastAsiaTheme="minorEastAsia"/>
          <w:b/>
          <w:color w:val="auto"/>
          <w:sz w:val="24"/>
          <w:szCs w:val="24"/>
          <w:lang w:val="sr-Latn-CS" w:eastAsia="sr-Latn-CS"/>
        </w:rPr>
        <w:t>Сектор</w:t>
      </w:r>
      <w:r w:rsidRPr="00DE68E9">
        <w:rPr>
          <w:rFonts w:eastAsiaTheme="minorEastAsia"/>
          <w:b/>
          <w:color w:val="auto"/>
          <w:sz w:val="24"/>
          <w:szCs w:val="24"/>
          <w:lang w:val="sr-Cyrl-RS" w:eastAsia="sr-Latn-CS"/>
        </w:rPr>
        <w:t>у</w:t>
      </w:r>
      <w:r w:rsidRPr="00DE68E9">
        <w:rPr>
          <w:rFonts w:eastAsiaTheme="minorEastAsia"/>
          <w:b/>
          <w:color w:val="auto"/>
          <w:sz w:val="24"/>
          <w:szCs w:val="24"/>
          <w:lang w:val="sr-Latn-CS" w:eastAsia="sr-Latn-CS"/>
        </w:rPr>
        <w:t xml:space="preserve"> за међународну сарадњу и европске интеграције</w:t>
      </w:r>
      <w:r w:rsidRPr="00DE68E9">
        <w:rPr>
          <w:rFonts w:eastAsiaTheme="minorEastAsia"/>
          <w:color w:val="auto"/>
          <w:sz w:val="24"/>
          <w:szCs w:val="24"/>
          <w:lang w:val="sr-Latn-CS" w:eastAsia="sr-Latn-CS"/>
        </w:rPr>
        <w:t xml:space="preserve"> </w:t>
      </w:r>
      <w:r w:rsidRPr="00DE68E9">
        <w:rPr>
          <w:rFonts w:eastAsiaTheme="minorEastAsia"/>
          <w:color w:val="auto"/>
          <w:sz w:val="24"/>
          <w:szCs w:val="24"/>
          <w:lang w:val="sr-Cyrl-CS" w:eastAsia="sr-Latn-CS"/>
        </w:rPr>
        <w:t xml:space="preserve">обављају се </w:t>
      </w:r>
      <w:r w:rsidRPr="00DE68E9">
        <w:rPr>
          <w:rFonts w:eastAsiaTheme="minorEastAsia"/>
          <w:color w:val="auto"/>
          <w:sz w:val="24"/>
          <w:szCs w:val="24"/>
          <w:lang w:val="sr-Latn-CS" w:eastAsia="sr-Latn-CS"/>
        </w:rPr>
        <w:t>послови који се односе на:</w:t>
      </w:r>
      <w:r w:rsidRPr="00DE68E9">
        <w:rPr>
          <w:rFonts w:eastAsiaTheme="minorEastAsia"/>
          <w:color w:val="auto"/>
          <w:sz w:val="24"/>
          <w:szCs w:val="24"/>
          <w:lang w:val="sr-Cyrl-CS" w:eastAsia="sr-Latn-CS"/>
        </w:rPr>
        <w:t xml:space="preserve"> </w:t>
      </w:r>
      <w:r w:rsidRPr="00DE68E9">
        <w:rPr>
          <w:rFonts w:eastAsiaTheme="minorEastAsia"/>
          <w:color w:val="auto"/>
          <w:sz w:val="24"/>
          <w:szCs w:val="24"/>
          <w:lang w:val="sr-Latn-CS" w:eastAsia="sr-Latn-CS"/>
        </w:rPr>
        <w:t>припрему пројекaта финансираних из фондова ЕУ; идентификацију и формулацију пројеката за коришћење средстава из фондова ЕУ и других билатералних пројеката везаних за људска и мањинска права и друштвени дијалог; предлагање пројеката у складу са процедуром утврђеном од стране Националног ИПА координатора; усклађивање предлога пројеката са техничким захтевима; припрему релевантне пројектне документације; организацију и надзирање спровођења пројеката који су одобрени за финансирање из фондова ЕУ; припрему  релевантне тендерске документације; израђивање и подношење извештаја о спровођењу</w:t>
      </w:r>
      <w:r w:rsidRPr="00DE68E9">
        <w:rPr>
          <w:rFonts w:eastAsiaTheme="minorEastAsia"/>
          <w:color w:val="auto"/>
          <w:sz w:val="24"/>
          <w:szCs w:val="24"/>
          <w:lang w:val="sr-Cyrl-CS" w:eastAsia="sr-Latn-CS"/>
        </w:rPr>
        <w:t xml:space="preserve"> пројеката финансираних из фондова ЕУ;</w:t>
      </w:r>
      <w:r w:rsidRPr="00DE68E9">
        <w:rPr>
          <w:rFonts w:eastAsiaTheme="minorEastAsia"/>
          <w:color w:val="auto"/>
          <w:sz w:val="24"/>
          <w:szCs w:val="24"/>
          <w:lang w:val="sr-Latn-CS" w:eastAsia="sr-Latn-CS"/>
        </w:rPr>
        <w:t xml:space="preserve"> вођење документације ради спровођења поступка ревизије; прикупљање и пружање информација о спровођењу пројеката финансираних из фондова ЕУ, билатерарних пројеката </w:t>
      </w:r>
      <w:r w:rsidRPr="00DE68E9">
        <w:rPr>
          <w:rFonts w:eastAsiaTheme="minorEastAsia"/>
          <w:color w:val="auto"/>
          <w:sz w:val="24"/>
          <w:szCs w:val="24"/>
          <w:lang w:val="sr-Cyrl-CS" w:eastAsia="sr-Latn-CS"/>
        </w:rPr>
        <w:t xml:space="preserve">као </w:t>
      </w:r>
      <w:r w:rsidRPr="00DE68E9">
        <w:rPr>
          <w:rFonts w:eastAsiaTheme="minorEastAsia"/>
          <w:color w:val="auto"/>
          <w:sz w:val="24"/>
          <w:szCs w:val="24"/>
          <w:lang w:val="sr-Latn-CS" w:eastAsia="sr-Latn-CS"/>
        </w:rPr>
        <w:t>и друг</w:t>
      </w:r>
      <w:r w:rsidRPr="00DE68E9">
        <w:rPr>
          <w:rFonts w:eastAsiaTheme="minorEastAsia"/>
          <w:color w:val="auto"/>
          <w:sz w:val="24"/>
          <w:szCs w:val="24"/>
          <w:lang w:val="sr-Cyrl-CS" w:eastAsia="sr-Latn-CS"/>
        </w:rPr>
        <w:t>е</w:t>
      </w:r>
      <w:r w:rsidRPr="00DE68E9">
        <w:rPr>
          <w:rFonts w:eastAsiaTheme="minorEastAsia"/>
          <w:color w:val="auto"/>
          <w:sz w:val="24"/>
          <w:szCs w:val="24"/>
          <w:lang w:val="sr-Latn-CS" w:eastAsia="sr-Latn-CS"/>
        </w:rPr>
        <w:t xml:space="preserve"> послов</w:t>
      </w:r>
      <w:r w:rsidRPr="00DE68E9">
        <w:rPr>
          <w:rFonts w:eastAsiaTheme="minorEastAsia"/>
          <w:color w:val="auto"/>
          <w:sz w:val="24"/>
          <w:szCs w:val="24"/>
          <w:lang w:val="sr-Cyrl-CS" w:eastAsia="sr-Latn-CS"/>
        </w:rPr>
        <w:t>е</w:t>
      </w:r>
      <w:r w:rsidRPr="00DE68E9">
        <w:rPr>
          <w:rFonts w:eastAsiaTheme="minorEastAsia"/>
          <w:color w:val="auto"/>
          <w:sz w:val="24"/>
          <w:szCs w:val="24"/>
          <w:lang w:val="sr-Latn-CS" w:eastAsia="sr-Latn-CS"/>
        </w:rPr>
        <w:t xml:space="preserve"> из делокруга Сектора.</w:t>
      </w:r>
    </w:p>
    <w:p w14:paraId="4D83BB1F" w14:textId="51AE8241" w:rsidR="00C320B6" w:rsidRDefault="00C320B6" w:rsidP="00DE68E9">
      <w:pPr>
        <w:spacing w:after="0" w:line="240" w:lineRule="auto"/>
        <w:ind w:left="0" w:firstLine="0"/>
        <w:rPr>
          <w:rFonts w:eastAsiaTheme="minorEastAsia"/>
          <w:color w:val="auto"/>
          <w:sz w:val="24"/>
          <w:szCs w:val="24"/>
          <w:lang w:val="sr-Latn-CS" w:eastAsia="sr-Latn-CS"/>
        </w:rPr>
      </w:pPr>
    </w:p>
    <w:p w14:paraId="0DD7FEF7" w14:textId="12BC7991" w:rsidR="00C320B6" w:rsidRPr="00C320B6" w:rsidRDefault="00C320B6" w:rsidP="00C320B6">
      <w:pPr>
        <w:spacing w:after="0" w:line="240" w:lineRule="auto"/>
        <w:ind w:left="0" w:firstLine="0"/>
        <w:rPr>
          <w:rFonts w:eastAsiaTheme="minorEastAsia"/>
          <w:color w:val="auto"/>
          <w:sz w:val="24"/>
          <w:szCs w:val="24"/>
          <w:lang w:val="sr-Latn-RS" w:eastAsia="sr-Latn-CS"/>
        </w:rPr>
      </w:pPr>
      <w:r>
        <w:rPr>
          <w:rFonts w:eastAsiaTheme="minorEastAsia"/>
          <w:b/>
          <w:color w:val="auto"/>
          <w:sz w:val="24"/>
          <w:szCs w:val="24"/>
          <w:lang w:val="sr-Cyrl-CS" w:eastAsia="sr-Latn-CS"/>
        </w:rPr>
        <w:t xml:space="preserve">У </w:t>
      </w:r>
      <w:r w:rsidRPr="00C320B6">
        <w:rPr>
          <w:rFonts w:eastAsiaTheme="minorEastAsia"/>
          <w:b/>
          <w:color w:val="auto"/>
          <w:sz w:val="24"/>
          <w:szCs w:val="24"/>
          <w:lang w:val="sr-Cyrl-CS" w:eastAsia="sr-Latn-CS"/>
        </w:rPr>
        <w:t>Кабинет</w:t>
      </w:r>
      <w:r>
        <w:rPr>
          <w:rFonts w:eastAsiaTheme="minorEastAsia"/>
          <w:b/>
          <w:color w:val="auto"/>
          <w:sz w:val="24"/>
          <w:szCs w:val="24"/>
          <w:lang w:val="sr-Cyrl-CS" w:eastAsia="sr-Latn-CS"/>
        </w:rPr>
        <w:t>у</w:t>
      </w:r>
      <w:r w:rsidRPr="00C320B6">
        <w:rPr>
          <w:rFonts w:eastAsiaTheme="minorEastAsia"/>
          <w:b/>
          <w:color w:val="auto"/>
          <w:sz w:val="24"/>
          <w:szCs w:val="24"/>
          <w:lang w:val="sr-Cyrl-CS" w:eastAsia="sr-Latn-CS"/>
        </w:rPr>
        <w:t xml:space="preserve"> министра</w:t>
      </w:r>
      <w:r w:rsidRPr="00C320B6">
        <w:rPr>
          <w:rFonts w:eastAsiaTheme="minorEastAsia"/>
          <w:color w:val="auto"/>
          <w:sz w:val="24"/>
          <w:szCs w:val="24"/>
          <w:lang w:val="sr-Cyrl-CS" w:eastAsia="sr-Latn-CS"/>
        </w:rPr>
        <w:t xml:space="preserve"> обавља</w:t>
      </w:r>
      <w:r>
        <w:rPr>
          <w:rFonts w:eastAsiaTheme="minorEastAsia"/>
          <w:color w:val="auto"/>
          <w:sz w:val="24"/>
          <w:szCs w:val="24"/>
          <w:lang w:val="sr-Cyrl-CS" w:eastAsia="sr-Latn-CS"/>
        </w:rPr>
        <w:t>ју се</w:t>
      </w:r>
      <w:r w:rsidRPr="00C320B6">
        <w:rPr>
          <w:rFonts w:eastAsiaTheme="minorEastAsia"/>
          <w:color w:val="auto"/>
          <w:sz w:val="24"/>
          <w:szCs w:val="24"/>
          <w:lang w:val="sr-Cyrl-CS" w:eastAsia="sr-Latn-CS"/>
        </w:rPr>
        <w:t xml:space="preserve"> саветодавн</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стручн</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протоколарн</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послов</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xml:space="preserve"> односа са јавношћу, као и послов</w:t>
      </w:r>
      <w:r>
        <w:rPr>
          <w:rFonts w:eastAsiaTheme="minorEastAsia"/>
          <w:color w:val="auto"/>
          <w:sz w:val="24"/>
          <w:szCs w:val="24"/>
          <w:lang w:val="sr-Cyrl-CS" w:eastAsia="sr-Latn-CS"/>
        </w:rPr>
        <w:t>и</w:t>
      </w:r>
      <w:r w:rsidRPr="00C320B6">
        <w:rPr>
          <w:rFonts w:eastAsiaTheme="minorEastAsia"/>
          <w:color w:val="auto"/>
          <w:sz w:val="24"/>
          <w:szCs w:val="24"/>
          <w:lang w:val="sr-Cyrl-CS" w:eastAsia="sr-Latn-CS"/>
        </w:rPr>
        <w:t xml:space="preserve"> организационе и административно-техничке природе који су од непосредног значаја за рад министра. </w:t>
      </w:r>
      <w:r>
        <w:rPr>
          <w:rFonts w:eastAsiaTheme="minorEastAsia"/>
          <w:color w:val="auto"/>
          <w:sz w:val="24"/>
          <w:szCs w:val="24"/>
          <w:lang w:val="sr-Cyrl-CS" w:eastAsia="sr-Latn-CS"/>
        </w:rPr>
        <w:t xml:space="preserve">Кабинет се </w:t>
      </w:r>
      <w:r>
        <w:rPr>
          <w:rFonts w:eastAsiaTheme="minorEastAsia"/>
          <w:color w:val="auto"/>
          <w:sz w:val="24"/>
          <w:szCs w:val="24"/>
          <w:lang w:val="sr-Cyrl-RS" w:eastAsia="sr-Latn-CS"/>
        </w:rPr>
        <w:t>с</w:t>
      </w:r>
      <w:r w:rsidRPr="00C320B6">
        <w:rPr>
          <w:rFonts w:eastAsiaTheme="minorEastAsia"/>
          <w:color w:val="auto"/>
          <w:sz w:val="24"/>
          <w:szCs w:val="24"/>
          <w:lang w:val="sr-Latn-RS" w:eastAsia="sr-Latn-CS"/>
        </w:rPr>
        <w:t>тара о благовременом извршавању обавеза и активности Министра и остваривању сарадње са одговарајућим државним и другим организацијама и институцијама.</w:t>
      </w:r>
    </w:p>
    <w:p w14:paraId="2EC7EA54" w14:textId="77777777" w:rsidR="00C320B6" w:rsidRDefault="00C320B6" w:rsidP="00DE68E9">
      <w:pPr>
        <w:spacing w:after="0" w:line="240" w:lineRule="auto"/>
        <w:ind w:left="0" w:firstLine="0"/>
        <w:rPr>
          <w:rFonts w:eastAsiaTheme="minorEastAsia"/>
          <w:color w:val="auto"/>
          <w:sz w:val="24"/>
          <w:szCs w:val="24"/>
          <w:lang w:val="sr-Latn-CS" w:eastAsia="sr-Latn-CS"/>
        </w:rPr>
      </w:pPr>
    </w:p>
    <w:p w14:paraId="454B3A1B" w14:textId="77777777" w:rsidR="007E19D9" w:rsidRPr="00DE68E9" w:rsidRDefault="007E19D9" w:rsidP="00DE68E9">
      <w:pPr>
        <w:spacing w:after="0" w:line="240" w:lineRule="auto"/>
        <w:ind w:left="0" w:firstLine="0"/>
        <w:rPr>
          <w:rFonts w:eastAsiaTheme="minorEastAsia"/>
          <w:color w:val="auto"/>
          <w:sz w:val="24"/>
          <w:szCs w:val="24"/>
          <w:lang w:val="sr-Latn-CS" w:eastAsia="sr-Latn-CS"/>
        </w:rPr>
      </w:pPr>
    </w:p>
    <w:p w14:paraId="7200F15A" w14:textId="6BA22CED" w:rsidR="007E19D9" w:rsidRPr="007E19D9" w:rsidRDefault="007E19D9" w:rsidP="007E19D9">
      <w:pPr>
        <w:spacing w:after="0" w:line="240" w:lineRule="auto"/>
        <w:ind w:left="0" w:firstLine="0"/>
        <w:rPr>
          <w:rFonts w:eastAsiaTheme="minorEastAsia"/>
          <w:color w:val="auto"/>
          <w:sz w:val="24"/>
          <w:szCs w:val="24"/>
          <w:lang w:val="sr-Cyrl-CS" w:eastAsia="sr-Latn-CS"/>
        </w:rPr>
      </w:pPr>
      <w:r>
        <w:rPr>
          <w:rFonts w:eastAsiaTheme="minorEastAsia"/>
          <w:b/>
          <w:color w:val="auto"/>
          <w:sz w:val="24"/>
          <w:szCs w:val="24"/>
          <w:lang w:val="sr-Cyrl-RS" w:eastAsia="sr-Latn-CS"/>
        </w:rPr>
        <w:lastRenderedPageBreak/>
        <w:t xml:space="preserve">У </w:t>
      </w:r>
      <w:r w:rsidRPr="007E19D9">
        <w:rPr>
          <w:rFonts w:eastAsiaTheme="minorEastAsia"/>
          <w:b/>
          <w:color w:val="auto"/>
          <w:sz w:val="24"/>
          <w:szCs w:val="24"/>
          <w:lang w:val="sr-Latn-RS" w:eastAsia="sr-Latn-CS"/>
        </w:rPr>
        <w:t>Груп</w:t>
      </w:r>
      <w:r>
        <w:rPr>
          <w:rFonts w:eastAsiaTheme="minorEastAsia"/>
          <w:b/>
          <w:color w:val="auto"/>
          <w:sz w:val="24"/>
          <w:szCs w:val="24"/>
          <w:lang w:val="sr-Cyrl-RS" w:eastAsia="sr-Latn-CS"/>
        </w:rPr>
        <w:t>и</w:t>
      </w:r>
      <w:r w:rsidRPr="007E19D9">
        <w:rPr>
          <w:rFonts w:eastAsiaTheme="minorEastAsia"/>
          <w:b/>
          <w:color w:val="auto"/>
          <w:sz w:val="24"/>
          <w:szCs w:val="24"/>
          <w:lang w:val="sr-Latn-RS" w:eastAsia="sr-Latn-CS"/>
        </w:rPr>
        <w:t xml:space="preserve"> за интерну ревизију</w:t>
      </w:r>
      <w:r w:rsidRPr="007E19D9">
        <w:rPr>
          <w:rFonts w:eastAsiaTheme="minorEastAsia"/>
          <w:b/>
          <w:color w:val="auto"/>
          <w:sz w:val="24"/>
          <w:szCs w:val="24"/>
          <w:lang w:val="sr-Cyrl-CS" w:eastAsia="sr-Latn-CS"/>
        </w:rPr>
        <w:t xml:space="preserve"> </w:t>
      </w:r>
      <w:r w:rsidRPr="007E19D9">
        <w:rPr>
          <w:rFonts w:eastAsiaTheme="minorEastAsia"/>
          <w:color w:val="auto"/>
          <w:sz w:val="24"/>
          <w:szCs w:val="24"/>
          <w:lang w:val="sr-Latn-RS" w:eastAsia="sr-Latn-CS"/>
        </w:rPr>
        <w:t>обавља</w:t>
      </w:r>
      <w:r>
        <w:rPr>
          <w:rFonts w:eastAsiaTheme="minorEastAsia"/>
          <w:color w:val="auto"/>
          <w:sz w:val="24"/>
          <w:szCs w:val="24"/>
          <w:lang w:val="sr-Cyrl-RS" w:eastAsia="sr-Latn-CS"/>
        </w:rPr>
        <w:t>ју се</w:t>
      </w:r>
      <w:r w:rsidRPr="007E19D9">
        <w:rPr>
          <w:rFonts w:eastAsiaTheme="minorEastAsia"/>
          <w:color w:val="auto"/>
          <w:sz w:val="24"/>
          <w:szCs w:val="24"/>
          <w:lang w:val="sr-Latn-RS" w:eastAsia="sr-Latn-CS"/>
        </w:rPr>
        <w:t xml:space="preserve"> послов</w:t>
      </w:r>
      <w:r>
        <w:rPr>
          <w:rFonts w:eastAsiaTheme="minorEastAsia"/>
          <w:color w:val="auto"/>
          <w:sz w:val="24"/>
          <w:szCs w:val="24"/>
          <w:lang w:val="sr-Cyrl-RS" w:eastAsia="sr-Latn-CS"/>
        </w:rPr>
        <w:t>и</w:t>
      </w:r>
      <w:r w:rsidRPr="007E19D9">
        <w:rPr>
          <w:rFonts w:eastAsiaTheme="minorEastAsia"/>
          <w:color w:val="auto"/>
          <w:sz w:val="24"/>
          <w:szCs w:val="24"/>
          <w:lang w:val="sr-Latn-RS" w:eastAsia="sr-Latn-CS"/>
        </w:rPr>
        <w:t xml:space="preserve"> интерне ревизије који се односе на</w:t>
      </w:r>
      <w:r w:rsidRPr="007E19D9">
        <w:rPr>
          <w:rFonts w:eastAsiaTheme="minorEastAsia"/>
          <w:color w:val="auto"/>
          <w:sz w:val="24"/>
          <w:szCs w:val="24"/>
          <w:lang w:val="sr-Cyrl-CS" w:eastAsia="sr-Latn-CS"/>
        </w:rPr>
        <w:t>:</w:t>
      </w:r>
      <w:r w:rsidRPr="007E19D9">
        <w:rPr>
          <w:rFonts w:eastAsiaTheme="minorEastAsia"/>
          <w:color w:val="auto"/>
          <w:sz w:val="24"/>
          <w:szCs w:val="24"/>
          <w:lang w:val="sr-Latn-RS" w:eastAsia="sr-Latn-CS"/>
        </w:rPr>
        <w:t xml:space="preserve"> оперативно планирање, организовање и извршење задатака ревизије, односно тестира</w:t>
      </w:r>
      <w:r w:rsidRPr="007E19D9">
        <w:rPr>
          <w:rFonts w:eastAsiaTheme="minorEastAsia"/>
          <w:color w:val="auto"/>
          <w:sz w:val="24"/>
          <w:szCs w:val="24"/>
          <w:lang w:val="sr-Cyrl-CS" w:eastAsia="sr-Latn-CS"/>
        </w:rPr>
        <w:t>ње</w:t>
      </w:r>
      <w:r w:rsidRPr="007E19D9">
        <w:rPr>
          <w:rFonts w:eastAsiaTheme="minorEastAsia"/>
          <w:color w:val="auto"/>
          <w:sz w:val="24"/>
          <w:szCs w:val="24"/>
          <w:lang w:val="sr-Latn-RS" w:eastAsia="sr-Latn-CS"/>
        </w:rPr>
        <w:t>, анализира</w:t>
      </w:r>
      <w:r w:rsidRPr="007E19D9">
        <w:rPr>
          <w:rFonts w:eastAsiaTheme="minorEastAsia"/>
          <w:color w:val="auto"/>
          <w:sz w:val="24"/>
          <w:szCs w:val="24"/>
          <w:lang w:val="sr-Cyrl-CS" w:eastAsia="sr-Latn-CS"/>
        </w:rPr>
        <w:t>ње</w:t>
      </w:r>
      <w:r w:rsidRPr="007E19D9">
        <w:rPr>
          <w:rFonts w:eastAsiaTheme="minorEastAsia"/>
          <w:color w:val="auto"/>
          <w:sz w:val="24"/>
          <w:szCs w:val="24"/>
          <w:lang w:val="sr-Latn-RS" w:eastAsia="sr-Latn-CS"/>
        </w:rPr>
        <w:t xml:space="preserve"> и оцењ</w:t>
      </w:r>
      <w:r w:rsidRPr="007E19D9">
        <w:rPr>
          <w:rFonts w:eastAsiaTheme="minorEastAsia"/>
          <w:color w:val="auto"/>
          <w:sz w:val="24"/>
          <w:szCs w:val="24"/>
          <w:lang w:val="sr-Cyrl-CS" w:eastAsia="sr-Latn-CS"/>
        </w:rPr>
        <w:t>ивање</w:t>
      </w:r>
      <w:r w:rsidRPr="007E19D9">
        <w:rPr>
          <w:rFonts w:eastAsiaTheme="minorEastAsia"/>
          <w:color w:val="auto"/>
          <w:sz w:val="24"/>
          <w:szCs w:val="24"/>
          <w:lang w:val="sr-Latn-RS" w:eastAsia="sr-Latn-CS"/>
        </w:rPr>
        <w:t xml:space="preserve"> св</w:t>
      </w:r>
      <w:r w:rsidRPr="007E19D9">
        <w:rPr>
          <w:rFonts w:eastAsiaTheme="minorEastAsia"/>
          <w:color w:val="auto"/>
          <w:sz w:val="24"/>
          <w:szCs w:val="24"/>
          <w:lang w:val="sr-Cyrl-CS" w:eastAsia="sr-Latn-CS"/>
        </w:rPr>
        <w:t>их</w:t>
      </w:r>
      <w:r w:rsidRPr="007E19D9">
        <w:rPr>
          <w:rFonts w:eastAsiaTheme="minorEastAsia"/>
          <w:color w:val="auto"/>
          <w:sz w:val="24"/>
          <w:szCs w:val="24"/>
          <w:lang w:val="sr-Latn-RS" w:eastAsia="sr-Latn-CS"/>
        </w:rPr>
        <w:t xml:space="preserve"> организацион</w:t>
      </w:r>
      <w:r w:rsidRPr="007E19D9">
        <w:rPr>
          <w:rFonts w:eastAsiaTheme="minorEastAsia"/>
          <w:color w:val="auto"/>
          <w:sz w:val="24"/>
          <w:szCs w:val="24"/>
          <w:lang w:val="sr-Cyrl-CS" w:eastAsia="sr-Latn-CS"/>
        </w:rPr>
        <w:t>их</w:t>
      </w:r>
      <w:r w:rsidRPr="007E19D9">
        <w:rPr>
          <w:rFonts w:eastAsiaTheme="minorEastAsia"/>
          <w:color w:val="auto"/>
          <w:sz w:val="24"/>
          <w:szCs w:val="24"/>
          <w:lang w:val="sr-Latn-RS" w:eastAsia="sr-Latn-CS"/>
        </w:rPr>
        <w:t xml:space="preserve"> делов</w:t>
      </w:r>
      <w:r w:rsidRPr="007E19D9">
        <w:rPr>
          <w:rFonts w:eastAsiaTheme="minorEastAsia"/>
          <w:color w:val="auto"/>
          <w:sz w:val="24"/>
          <w:szCs w:val="24"/>
          <w:lang w:val="sr-Cyrl-CS" w:eastAsia="sr-Latn-CS"/>
        </w:rPr>
        <w:t>а</w:t>
      </w:r>
      <w:r w:rsidRPr="007E19D9">
        <w:rPr>
          <w:rFonts w:eastAsiaTheme="minorEastAsia"/>
          <w:color w:val="auto"/>
          <w:sz w:val="24"/>
          <w:szCs w:val="24"/>
          <w:lang w:val="sr-Latn-RS" w:eastAsia="sr-Latn-CS"/>
        </w:rPr>
        <w:t xml:space="preserve"> у надлежности Министарства  у складу са Међународним стандардима интерне ревизије и прописима којима се уређује интерна ревизија у Републици Србији; проверу примене закона и поштовања правила интерне контроле, оцену система интерних контрола у погледу адекватности, успешности и потпуности са циљем смањења ризика у пословању на најмању могућу меру; ревизију начина рада која представља оцену пословања и процеса, укључујући и нефинансијске операције, у циљу оцене економичности, ефикасности и успешности; ревизију коришћења буџетских средстава, средстава ЕУ и других међународних организација; ревизију тачности, поузданости и благовремености важних финансијских, управљачких и оперативних података;  да</w:t>
      </w:r>
      <w:r w:rsidR="00FF0D34">
        <w:rPr>
          <w:rFonts w:eastAsiaTheme="minorEastAsia"/>
          <w:color w:val="auto"/>
          <w:sz w:val="24"/>
          <w:szCs w:val="24"/>
          <w:lang w:val="sr-Cyrl-RS" w:eastAsia="sr-Latn-CS"/>
        </w:rPr>
        <w:t>вање</w:t>
      </w:r>
      <w:r w:rsidRPr="007E19D9">
        <w:rPr>
          <w:rFonts w:eastAsiaTheme="minorEastAsia"/>
          <w:color w:val="auto"/>
          <w:sz w:val="24"/>
          <w:szCs w:val="24"/>
          <w:lang w:val="sr-Latn-RS" w:eastAsia="sr-Latn-CS"/>
        </w:rPr>
        <w:t xml:space="preserve"> савет</w:t>
      </w:r>
      <w:r w:rsidR="00FF0D34">
        <w:rPr>
          <w:rFonts w:eastAsiaTheme="minorEastAsia"/>
          <w:color w:val="auto"/>
          <w:sz w:val="24"/>
          <w:szCs w:val="24"/>
          <w:lang w:val="sr-Cyrl-RS" w:eastAsia="sr-Latn-CS"/>
        </w:rPr>
        <w:t>а</w:t>
      </w:r>
      <w:r w:rsidRPr="007E19D9">
        <w:rPr>
          <w:rFonts w:eastAsiaTheme="minorEastAsia"/>
          <w:color w:val="auto"/>
          <w:sz w:val="24"/>
          <w:szCs w:val="24"/>
          <w:lang w:val="sr-Latn-RS" w:eastAsia="sr-Latn-CS"/>
        </w:rPr>
        <w:t xml:space="preserve"> и стручн</w:t>
      </w:r>
      <w:r w:rsidR="00FF0D34">
        <w:rPr>
          <w:rFonts w:eastAsiaTheme="minorEastAsia"/>
          <w:color w:val="auto"/>
          <w:sz w:val="24"/>
          <w:szCs w:val="24"/>
          <w:lang w:val="sr-Cyrl-RS" w:eastAsia="sr-Latn-CS"/>
        </w:rPr>
        <w:t>их</w:t>
      </w:r>
      <w:r w:rsidRPr="007E19D9">
        <w:rPr>
          <w:rFonts w:eastAsiaTheme="minorEastAsia"/>
          <w:color w:val="auto"/>
          <w:sz w:val="24"/>
          <w:szCs w:val="24"/>
          <w:lang w:val="sr-Latn-RS" w:eastAsia="sr-Latn-CS"/>
        </w:rPr>
        <w:t xml:space="preserve"> мишљења када се уводе нови системи и процедуре; на захтев унутрашњих јединица Министарства пружа  стручне савете и смернице у циљу побољшања</w:t>
      </w:r>
      <w:r w:rsidRPr="007E19D9">
        <w:rPr>
          <w:rFonts w:eastAsiaTheme="minorEastAsia"/>
          <w:color w:val="auto"/>
          <w:sz w:val="24"/>
          <w:szCs w:val="24"/>
          <w:lang w:val="sr-Cyrl-CS" w:eastAsia="sr-Latn-CS"/>
        </w:rPr>
        <w:t xml:space="preserve"> </w:t>
      </w:r>
      <w:r w:rsidRPr="007E19D9">
        <w:rPr>
          <w:rFonts w:eastAsiaTheme="minorEastAsia"/>
          <w:color w:val="auto"/>
          <w:sz w:val="24"/>
          <w:szCs w:val="24"/>
          <w:lang w:val="sr-Latn-RS" w:eastAsia="sr-Latn-CS"/>
        </w:rPr>
        <w:t>процеса управљања; изра</w:t>
      </w:r>
      <w:r w:rsidR="00FF0D34">
        <w:rPr>
          <w:rFonts w:eastAsiaTheme="minorEastAsia"/>
          <w:color w:val="auto"/>
          <w:sz w:val="24"/>
          <w:szCs w:val="24"/>
          <w:lang w:val="sr-Cyrl-RS" w:eastAsia="sr-Latn-CS"/>
        </w:rPr>
        <w:t>ду</w:t>
      </w:r>
      <w:r w:rsidRPr="007E19D9">
        <w:rPr>
          <w:rFonts w:eastAsiaTheme="minorEastAsia"/>
          <w:color w:val="auto"/>
          <w:sz w:val="24"/>
          <w:szCs w:val="24"/>
          <w:lang w:val="sr-Latn-RS" w:eastAsia="sr-Latn-CS"/>
        </w:rPr>
        <w:t xml:space="preserve"> извештај</w:t>
      </w:r>
      <w:r w:rsidR="00FF0D34">
        <w:rPr>
          <w:rFonts w:eastAsiaTheme="minorEastAsia"/>
          <w:color w:val="auto"/>
          <w:sz w:val="24"/>
          <w:szCs w:val="24"/>
          <w:lang w:val="sr-Cyrl-RS" w:eastAsia="sr-Latn-CS"/>
        </w:rPr>
        <w:t>а</w:t>
      </w:r>
      <w:r w:rsidRPr="007E19D9">
        <w:rPr>
          <w:rFonts w:eastAsiaTheme="minorEastAsia"/>
          <w:color w:val="auto"/>
          <w:sz w:val="24"/>
          <w:szCs w:val="24"/>
          <w:lang w:val="sr-Latn-RS" w:eastAsia="sr-Latn-CS"/>
        </w:rPr>
        <w:t xml:space="preserve"> о налазу интерне ревизије са одговарајућим мишљењима, оценама и препорукама којима се утврђује правац решавања проблема; стара</w:t>
      </w:r>
      <w:r w:rsidR="00FF0D34">
        <w:rPr>
          <w:rFonts w:eastAsiaTheme="minorEastAsia"/>
          <w:color w:val="auto"/>
          <w:sz w:val="24"/>
          <w:szCs w:val="24"/>
          <w:lang w:val="sr-Cyrl-RS" w:eastAsia="sr-Latn-CS"/>
        </w:rPr>
        <w:t>ње</w:t>
      </w:r>
      <w:r w:rsidRPr="007E19D9">
        <w:rPr>
          <w:rFonts w:eastAsiaTheme="minorEastAsia"/>
          <w:color w:val="auto"/>
          <w:sz w:val="24"/>
          <w:szCs w:val="24"/>
          <w:lang w:val="sr-Latn-RS" w:eastAsia="sr-Latn-CS"/>
        </w:rPr>
        <w:t xml:space="preserve"> о редовном стручном усавршавању  интерних  ревизора; обавља</w:t>
      </w:r>
      <w:r w:rsidR="00FF0D34">
        <w:rPr>
          <w:rFonts w:eastAsiaTheme="minorEastAsia"/>
          <w:color w:val="auto"/>
          <w:sz w:val="24"/>
          <w:szCs w:val="24"/>
          <w:lang w:val="sr-Cyrl-RS" w:eastAsia="sr-Latn-CS"/>
        </w:rPr>
        <w:t>ње</w:t>
      </w:r>
      <w:r w:rsidRPr="007E19D9">
        <w:rPr>
          <w:rFonts w:eastAsiaTheme="minorEastAsia"/>
          <w:color w:val="auto"/>
          <w:sz w:val="24"/>
          <w:szCs w:val="24"/>
          <w:lang w:val="sr-Latn-RS" w:eastAsia="sr-Latn-CS"/>
        </w:rPr>
        <w:t xml:space="preserve"> и друге послове из делокруга Групе неопходне да би се остварила сигурност у погледу адекватног функционисања интерне ревизије Министарства.</w:t>
      </w:r>
    </w:p>
    <w:p w14:paraId="52ED9ECC" w14:textId="53D34B17" w:rsidR="00E848AF" w:rsidRPr="003D709B" w:rsidRDefault="00E848AF" w:rsidP="00DE68E9">
      <w:pPr>
        <w:spacing w:after="0" w:line="240" w:lineRule="auto"/>
        <w:ind w:left="0" w:firstLine="0"/>
        <w:rPr>
          <w:rFonts w:eastAsiaTheme="minorEastAsia"/>
          <w:color w:val="auto"/>
          <w:sz w:val="24"/>
          <w:szCs w:val="24"/>
          <w:lang w:val="sr-Cyrl-CS" w:eastAsia="sr-Latn-CS"/>
        </w:rPr>
      </w:pPr>
    </w:p>
    <w:p w14:paraId="69412C38" w14:textId="706F8489" w:rsidR="001B7C91" w:rsidRPr="003D709B" w:rsidRDefault="001B7C91">
      <w:pPr>
        <w:spacing w:after="24" w:line="259" w:lineRule="auto"/>
        <w:ind w:left="473" w:firstLine="0"/>
        <w:jc w:val="left"/>
        <w:rPr>
          <w:color w:val="auto"/>
          <w:sz w:val="24"/>
          <w:szCs w:val="24"/>
          <w:lang w:val="sr-Cyrl-RS"/>
        </w:rPr>
      </w:pPr>
    </w:p>
    <w:p w14:paraId="3F81CB84" w14:textId="73923B48" w:rsidR="001B7C91" w:rsidRDefault="0042124F" w:rsidP="00151373">
      <w:pPr>
        <w:pStyle w:val="Heading2"/>
        <w:numPr>
          <w:ilvl w:val="0"/>
          <w:numId w:val="36"/>
        </w:numPr>
        <w:spacing w:after="249"/>
        <w:ind w:right="84"/>
        <w:rPr>
          <w:color w:val="auto"/>
          <w:sz w:val="24"/>
          <w:szCs w:val="24"/>
          <w:lang w:val="sr-Cyrl-RS"/>
        </w:rPr>
      </w:pPr>
      <w:r w:rsidRPr="003D709B">
        <w:rPr>
          <w:color w:val="auto"/>
          <w:sz w:val="24"/>
          <w:szCs w:val="24"/>
          <w:lang w:val="sr-Cyrl-RS"/>
        </w:rPr>
        <w:t xml:space="preserve">НАВОЂЕЊЕ ПРОПИСА </w:t>
      </w:r>
    </w:p>
    <w:p w14:paraId="29425AA9" w14:textId="77777777" w:rsidR="002C2CCD" w:rsidRPr="00244599" w:rsidRDefault="002C2CCD" w:rsidP="000A57EA">
      <w:pPr>
        <w:numPr>
          <w:ilvl w:val="0"/>
          <w:numId w:val="13"/>
        </w:numPr>
        <w:spacing w:after="160" w:line="259" w:lineRule="auto"/>
        <w:contextualSpacing/>
        <w:jc w:val="left"/>
        <w:rPr>
          <w:rFonts w:eastAsia="Calibri"/>
          <w:b/>
          <w:bCs/>
          <w:color w:val="auto"/>
          <w:sz w:val="24"/>
          <w:szCs w:val="24"/>
          <w:lang w:val="sr-Cyrl-RS" w:eastAsia="en-US"/>
        </w:rPr>
      </w:pPr>
      <w:r w:rsidRPr="00244599">
        <w:rPr>
          <w:rFonts w:eastAsia="Calibri"/>
          <w:b/>
          <w:bCs/>
          <w:color w:val="auto"/>
          <w:sz w:val="24"/>
          <w:szCs w:val="24"/>
          <w:lang w:val="sr-Cyrl-RS" w:eastAsia="en-US"/>
        </w:rPr>
        <w:t xml:space="preserve">Устав, закони и остали прописи  </w:t>
      </w:r>
      <w:r w:rsidRPr="00244599">
        <w:rPr>
          <w:rFonts w:eastAsia="Calibri"/>
          <w:b/>
          <w:bCs/>
          <w:color w:val="auto"/>
          <w:sz w:val="24"/>
          <w:szCs w:val="24"/>
          <w:lang w:val="sr-Cyrl-RS" w:eastAsia="en-US"/>
        </w:rPr>
        <w:tab/>
      </w:r>
    </w:p>
    <w:p w14:paraId="719CD963" w14:textId="7461B3E8"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Устав Републике Србије („Службени гласник РС“, број 8/</w:t>
      </w:r>
      <w:r w:rsidRPr="002E3298">
        <w:rPr>
          <w:rFonts w:eastAsia="Calibri"/>
          <w:color w:val="auto"/>
          <w:sz w:val="24"/>
          <w:szCs w:val="24"/>
          <w:lang w:val="sr-Cyrl-RS" w:eastAsia="en-US"/>
        </w:rPr>
        <w:t>06</w:t>
      </w:r>
      <w:r w:rsidR="001F665A" w:rsidRPr="002E3298">
        <w:rPr>
          <w:rFonts w:eastAsia="Calibri"/>
          <w:color w:val="auto"/>
          <w:sz w:val="24"/>
          <w:szCs w:val="24"/>
          <w:lang w:val="sr-Cyrl-RS" w:eastAsia="en-US"/>
        </w:rPr>
        <w:t xml:space="preserve"> и 115/21</w:t>
      </w:r>
      <w:r w:rsidRPr="002E3298">
        <w:rPr>
          <w:rFonts w:eastAsia="Calibri"/>
          <w:color w:val="auto"/>
          <w:sz w:val="24"/>
          <w:szCs w:val="24"/>
          <w:lang w:val="sr-Cyrl-RS" w:eastAsia="en-US"/>
        </w:rPr>
        <w:t xml:space="preserve">) </w:t>
      </w:r>
    </w:p>
    <w:p w14:paraId="294C9C8F"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министарствима  („Службени гласник РС“, број 128/20)    </w:t>
      </w:r>
    </w:p>
    <w:p w14:paraId="7B1EDB82" w14:textId="73B4DB9C"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Заштитнику гра</w:t>
      </w:r>
      <w:r w:rsidR="007D4042">
        <w:rPr>
          <w:rFonts w:eastAsia="Calibri"/>
          <w:color w:val="auto"/>
          <w:sz w:val="24"/>
          <w:szCs w:val="24"/>
          <w:lang w:val="sr-Cyrl-RS" w:eastAsia="en-US"/>
        </w:rPr>
        <w:t>ђана („Службени гласник РС”, број</w:t>
      </w:r>
      <w:r w:rsidRPr="00244599">
        <w:rPr>
          <w:rFonts w:eastAsia="Calibri"/>
          <w:color w:val="auto"/>
          <w:sz w:val="24"/>
          <w:szCs w:val="24"/>
          <w:lang w:val="sr-Cyrl-RS" w:eastAsia="en-US"/>
        </w:rPr>
        <w:t xml:space="preserve"> </w:t>
      </w:r>
      <w:r w:rsidR="00BA6BDE">
        <w:rPr>
          <w:rFonts w:eastAsia="Calibri"/>
          <w:color w:val="auto"/>
          <w:sz w:val="24"/>
          <w:szCs w:val="24"/>
          <w:lang w:val="sr-Cyrl-RS" w:eastAsia="en-US"/>
        </w:rPr>
        <w:t>105/21</w:t>
      </w:r>
      <w:r w:rsidRPr="00244599">
        <w:rPr>
          <w:rFonts w:eastAsia="Calibri"/>
          <w:color w:val="auto"/>
          <w:sz w:val="24"/>
          <w:szCs w:val="24"/>
          <w:lang w:val="sr-Cyrl-RS" w:eastAsia="en-US"/>
        </w:rPr>
        <w:t xml:space="preserve">) </w:t>
      </w:r>
    </w:p>
    <w:p w14:paraId="69D807F4" w14:textId="6800DAFC"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заштити података о личн</w:t>
      </w:r>
      <w:r w:rsidR="007D4042">
        <w:rPr>
          <w:rFonts w:eastAsia="Calibri"/>
          <w:color w:val="auto"/>
          <w:sz w:val="24"/>
          <w:szCs w:val="24"/>
          <w:lang w:val="sr-Cyrl-RS" w:eastAsia="en-US"/>
        </w:rPr>
        <w:t>ости („Службени гласник РС“, број</w:t>
      </w:r>
      <w:r w:rsidRPr="00244599">
        <w:rPr>
          <w:rFonts w:eastAsia="Calibri"/>
          <w:color w:val="auto"/>
          <w:sz w:val="24"/>
          <w:szCs w:val="24"/>
          <w:lang w:val="sr-Cyrl-RS" w:eastAsia="en-US"/>
        </w:rPr>
        <w:t xml:space="preserve"> 87/18) </w:t>
      </w:r>
    </w:p>
    <w:p w14:paraId="1FB6140D"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Закон о тајности података („Службени гласникр РС“, број 104/09) </w:t>
      </w:r>
    </w:p>
    <w:p w14:paraId="272C0C98" w14:textId="0E85DE68"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слободном приступу информацијама од јавног зна</w:t>
      </w:r>
      <w:r w:rsidR="007D4042">
        <w:rPr>
          <w:rFonts w:eastAsia="Calibri"/>
          <w:color w:val="auto"/>
          <w:sz w:val="24"/>
          <w:szCs w:val="24"/>
          <w:lang w:val="sr-Cyrl-RS" w:eastAsia="en-US"/>
        </w:rPr>
        <w:t>чаја („Службени гласник РС“, број</w:t>
      </w:r>
      <w:r w:rsidR="0038367B">
        <w:rPr>
          <w:rFonts w:eastAsia="Calibri"/>
          <w:color w:val="auto"/>
          <w:sz w:val="24"/>
          <w:szCs w:val="24"/>
          <w:lang w:val="sr-Cyrl-RS" w:eastAsia="en-US"/>
        </w:rPr>
        <w:t xml:space="preserve"> 120/04, 54/07, 104/09, </w:t>
      </w:r>
      <w:r w:rsidRPr="00244599">
        <w:rPr>
          <w:rFonts w:eastAsia="Calibri"/>
          <w:color w:val="auto"/>
          <w:sz w:val="24"/>
          <w:szCs w:val="24"/>
          <w:lang w:val="sr-Cyrl-RS" w:eastAsia="en-US"/>
        </w:rPr>
        <w:t>36/10</w:t>
      </w:r>
      <w:r w:rsidR="0038367B">
        <w:rPr>
          <w:rFonts w:eastAsia="Calibri"/>
          <w:color w:val="auto"/>
          <w:sz w:val="24"/>
          <w:szCs w:val="24"/>
          <w:lang w:val="sr-Cyrl-RS" w:eastAsia="en-US"/>
        </w:rPr>
        <w:t xml:space="preserve"> и 105/21</w:t>
      </w:r>
      <w:r w:rsidRPr="00244599">
        <w:rPr>
          <w:rFonts w:eastAsia="Calibri"/>
          <w:color w:val="auto"/>
          <w:sz w:val="24"/>
          <w:szCs w:val="24"/>
          <w:lang w:val="sr-Cyrl-RS" w:eastAsia="en-US"/>
        </w:rPr>
        <w:t xml:space="preserve">) </w:t>
      </w:r>
    </w:p>
    <w:p w14:paraId="5FEBDCD6" w14:textId="2253FC91" w:rsidR="002C2CCD"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висини накнаде нужних трошкова за издавање копије докумената на којима се налазе информације од јавног значаја („Службени гласник РС”, број 8/06)</w:t>
      </w:r>
    </w:p>
    <w:p w14:paraId="0B0D1D99" w14:textId="081A91F6" w:rsidR="00AB6941" w:rsidRDefault="00AB6941" w:rsidP="00AB6941">
      <w:pPr>
        <w:numPr>
          <w:ilvl w:val="1"/>
          <w:numId w:val="13"/>
        </w:numPr>
        <w:spacing w:after="160" w:line="259" w:lineRule="auto"/>
        <w:contextualSpacing/>
        <w:rPr>
          <w:rFonts w:eastAsia="Calibri"/>
          <w:color w:val="auto"/>
          <w:sz w:val="24"/>
          <w:szCs w:val="24"/>
          <w:lang w:val="sr-Cyrl-RS" w:eastAsia="en-US"/>
        </w:rPr>
      </w:pPr>
      <w:r>
        <w:rPr>
          <w:rFonts w:eastAsia="Calibri"/>
          <w:color w:val="auto"/>
          <w:sz w:val="24"/>
          <w:szCs w:val="24"/>
          <w:lang w:val="sr-Cyrl-RS" w:eastAsia="en-US"/>
        </w:rPr>
        <w:t>Закон о планском систему („Службени гласник РС”, број 30/18</w:t>
      </w:r>
      <w:r w:rsidRPr="00244599">
        <w:rPr>
          <w:rFonts w:eastAsia="Calibri"/>
          <w:color w:val="auto"/>
          <w:sz w:val="24"/>
          <w:szCs w:val="24"/>
          <w:lang w:val="sr-Cyrl-RS" w:eastAsia="en-US"/>
        </w:rPr>
        <w:t>)</w:t>
      </w:r>
    </w:p>
    <w:p w14:paraId="7E5E34D9" w14:textId="20B8E84B" w:rsidR="00AB6941" w:rsidRDefault="00AB6941" w:rsidP="00AB6941">
      <w:pPr>
        <w:numPr>
          <w:ilvl w:val="1"/>
          <w:numId w:val="13"/>
        </w:numPr>
        <w:spacing w:after="160" w:line="259" w:lineRule="auto"/>
        <w:contextualSpacing/>
        <w:rPr>
          <w:rFonts w:eastAsia="Calibri"/>
          <w:color w:val="auto"/>
          <w:sz w:val="24"/>
          <w:szCs w:val="24"/>
          <w:lang w:val="sr-Cyrl-RS" w:eastAsia="en-US"/>
        </w:rPr>
      </w:pPr>
      <w:r>
        <w:rPr>
          <w:rFonts w:eastAsia="Calibri"/>
          <w:color w:val="auto"/>
          <w:sz w:val="24"/>
          <w:szCs w:val="24"/>
          <w:lang w:val="sr-Cyrl-RS" w:eastAsia="en-US"/>
        </w:rPr>
        <w:t xml:space="preserve">Уредба о методологији управљања јавним политикама, анализи ефеката јавних политика и прописа и садржају појединачних докумената јавних политика </w:t>
      </w:r>
      <w:r w:rsidRPr="00244599">
        <w:rPr>
          <w:rFonts w:eastAsia="Calibri"/>
          <w:color w:val="auto"/>
          <w:sz w:val="24"/>
          <w:szCs w:val="24"/>
          <w:lang w:val="sr-Cyrl-RS" w:eastAsia="en-US"/>
        </w:rPr>
        <w:t xml:space="preserve">(„Службени гласник РС” , број </w:t>
      </w:r>
      <w:r>
        <w:rPr>
          <w:rFonts w:eastAsia="Calibri"/>
          <w:color w:val="auto"/>
          <w:sz w:val="24"/>
          <w:szCs w:val="24"/>
          <w:lang w:val="sr-Cyrl-RS" w:eastAsia="en-US"/>
        </w:rPr>
        <w:t>8/19</w:t>
      </w:r>
      <w:r w:rsidRPr="00244599">
        <w:rPr>
          <w:rFonts w:eastAsia="Calibri"/>
          <w:color w:val="auto"/>
          <w:sz w:val="24"/>
          <w:szCs w:val="24"/>
          <w:lang w:val="sr-Cyrl-RS" w:eastAsia="en-US"/>
        </w:rPr>
        <w:t xml:space="preserve">)  </w:t>
      </w:r>
    </w:p>
    <w:p w14:paraId="70B447EE" w14:textId="4F27EB28" w:rsidR="00AB6941" w:rsidRPr="00AB6941" w:rsidRDefault="00AB6941" w:rsidP="00AB6941">
      <w:pPr>
        <w:numPr>
          <w:ilvl w:val="1"/>
          <w:numId w:val="13"/>
        </w:numPr>
        <w:spacing w:after="160" w:line="259" w:lineRule="auto"/>
        <w:contextualSpacing/>
        <w:rPr>
          <w:rFonts w:eastAsia="Calibri"/>
          <w:color w:val="auto"/>
          <w:sz w:val="24"/>
          <w:szCs w:val="24"/>
          <w:lang w:val="sr-Cyrl-RS" w:eastAsia="en-US"/>
        </w:rPr>
      </w:pPr>
      <w:r>
        <w:rPr>
          <w:rFonts w:eastAsia="Calibri"/>
          <w:color w:val="auto"/>
          <w:sz w:val="24"/>
          <w:szCs w:val="24"/>
          <w:lang w:val="sr-Cyrl-RS" w:eastAsia="en-US"/>
        </w:rPr>
        <w:t xml:space="preserve">Уредба о методологији за израду средњорочних планова </w:t>
      </w:r>
      <w:r w:rsidRPr="00244599">
        <w:rPr>
          <w:rFonts w:eastAsia="Calibri"/>
          <w:color w:val="auto"/>
          <w:sz w:val="24"/>
          <w:szCs w:val="24"/>
          <w:lang w:val="sr-Cyrl-RS" w:eastAsia="en-US"/>
        </w:rPr>
        <w:t xml:space="preserve">(„Службени гласник РС” , број </w:t>
      </w:r>
      <w:r>
        <w:rPr>
          <w:rFonts w:eastAsia="Calibri"/>
          <w:color w:val="auto"/>
          <w:sz w:val="24"/>
          <w:szCs w:val="24"/>
          <w:lang w:val="sr-Cyrl-RS" w:eastAsia="en-US"/>
        </w:rPr>
        <w:t>8/19</w:t>
      </w:r>
      <w:r w:rsidRPr="00244599">
        <w:rPr>
          <w:rFonts w:eastAsia="Calibri"/>
          <w:color w:val="auto"/>
          <w:sz w:val="24"/>
          <w:szCs w:val="24"/>
          <w:lang w:val="sr-Cyrl-RS" w:eastAsia="en-US"/>
        </w:rPr>
        <w:t xml:space="preserve">)  </w:t>
      </w:r>
    </w:p>
    <w:p w14:paraId="7683F1BA" w14:textId="736864AC"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забрани дискриминације („Службени гласник РС“, број 22/09</w:t>
      </w:r>
      <w:r w:rsidR="003F1DC1">
        <w:rPr>
          <w:rFonts w:eastAsia="Calibri"/>
          <w:color w:val="auto"/>
          <w:sz w:val="24"/>
          <w:szCs w:val="24"/>
          <w:lang w:val="sr-Latn-RS" w:eastAsia="en-US"/>
        </w:rPr>
        <w:t xml:space="preserve"> </w:t>
      </w:r>
      <w:r w:rsidR="003F1DC1">
        <w:rPr>
          <w:rFonts w:eastAsia="Calibri"/>
          <w:color w:val="auto"/>
          <w:sz w:val="24"/>
          <w:szCs w:val="24"/>
          <w:lang w:val="sr-Cyrl-RS" w:eastAsia="en-US"/>
        </w:rPr>
        <w:t>и 52/21</w:t>
      </w:r>
      <w:r w:rsidRPr="00244599">
        <w:rPr>
          <w:rFonts w:eastAsia="Calibri"/>
          <w:color w:val="auto"/>
          <w:sz w:val="24"/>
          <w:szCs w:val="24"/>
          <w:lang w:val="sr-Cyrl-RS" w:eastAsia="en-US"/>
        </w:rPr>
        <w:t xml:space="preserve">)  </w:t>
      </w:r>
    </w:p>
    <w:p w14:paraId="3EDD73AB" w14:textId="12D339ED"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р</w:t>
      </w:r>
      <w:r w:rsidR="003F1DC1">
        <w:rPr>
          <w:rFonts w:eastAsia="Calibri"/>
          <w:color w:val="auto"/>
          <w:sz w:val="24"/>
          <w:szCs w:val="24"/>
          <w:lang w:val="sr-Cyrl-RS" w:eastAsia="en-US"/>
        </w:rPr>
        <w:t>одној равноправности</w:t>
      </w:r>
      <w:r w:rsidRPr="00244599">
        <w:rPr>
          <w:rFonts w:eastAsia="Calibri"/>
          <w:color w:val="auto"/>
          <w:sz w:val="24"/>
          <w:szCs w:val="24"/>
          <w:lang w:val="sr-Cyrl-RS" w:eastAsia="en-US"/>
        </w:rPr>
        <w:t xml:space="preserve"> („Службени гласник РС” , број </w:t>
      </w:r>
      <w:r w:rsidR="003F1DC1">
        <w:rPr>
          <w:rFonts w:eastAsia="Calibri"/>
          <w:color w:val="auto"/>
          <w:sz w:val="24"/>
          <w:szCs w:val="24"/>
          <w:lang w:val="sr-Cyrl-RS" w:eastAsia="en-US"/>
        </w:rPr>
        <w:t>52</w:t>
      </w:r>
      <w:r w:rsidRPr="00244599">
        <w:rPr>
          <w:rFonts w:eastAsia="Calibri"/>
          <w:color w:val="auto"/>
          <w:sz w:val="24"/>
          <w:szCs w:val="24"/>
          <w:lang w:val="sr-Cyrl-RS" w:eastAsia="en-US"/>
        </w:rPr>
        <w:t>/</w:t>
      </w:r>
      <w:r w:rsidR="003F1DC1">
        <w:rPr>
          <w:rFonts w:eastAsia="Calibri"/>
          <w:color w:val="auto"/>
          <w:sz w:val="24"/>
          <w:szCs w:val="24"/>
          <w:lang w:val="sr-Cyrl-RS" w:eastAsia="en-US"/>
        </w:rPr>
        <w:t>21</w:t>
      </w:r>
      <w:r w:rsidRPr="00244599">
        <w:rPr>
          <w:rFonts w:eastAsia="Calibri"/>
          <w:color w:val="auto"/>
          <w:sz w:val="24"/>
          <w:szCs w:val="24"/>
          <w:lang w:val="sr-Cyrl-RS" w:eastAsia="en-US"/>
        </w:rPr>
        <w:t xml:space="preserve">)  </w:t>
      </w:r>
    </w:p>
    <w:p w14:paraId="50AB2DC7" w14:textId="55DFBC93"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спречавању корупције (,,Служ</w:t>
      </w:r>
      <w:r w:rsidR="009D2CB9">
        <w:rPr>
          <w:rFonts w:eastAsia="Calibri"/>
          <w:color w:val="auto"/>
          <w:sz w:val="24"/>
          <w:szCs w:val="24"/>
          <w:lang w:val="sr-Cyrl-RS" w:eastAsia="en-US"/>
        </w:rPr>
        <w:t xml:space="preserve">бени гласник РС'', број 35/19, </w:t>
      </w:r>
      <w:r w:rsidRPr="00244599">
        <w:rPr>
          <w:rFonts w:eastAsia="Calibri"/>
          <w:color w:val="auto"/>
          <w:sz w:val="24"/>
          <w:szCs w:val="24"/>
          <w:lang w:val="sr-Cyrl-RS" w:eastAsia="en-US"/>
        </w:rPr>
        <w:t>88/19</w:t>
      </w:r>
      <w:r w:rsidR="009D2CB9">
        <w:rPr>
          <w:rFonts w:eastAsia="Calibri"/>
          <w:color w:val="auto"/>
          <w:sz w:val="24"/>
          <w:szCs w:val="24"/>
          <w:lang w:val="sr-Cyrl-RS" w:eastAsia="en-US"/>
        </w:rPr>
        <w:t xml:space="preserve"> и 11/21- аутентично тумачење</w:t>
      </w:r>
      <w:r w:rsidRPr="00244599">
        <w:rPr>
          <w:rFonts w:eastAsia="Calibri"/>
          <w:color w:val="auto"/>
          <w:sz w:val="24"/>
          <w:szCs w:val="24"/>
          <w:lang w:val="sr-Cyrl-RS" w:eastAsia="en-US"/>
        </w:rPr>
        <w:t>)</w:t>
      </w:r>
    </w:p>
    <w:p w14:paraId="1A604804" w14:textId="02769D4F"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државним и другим празницима  у Републици Србији („Сл</w:t>
      </w:r>
      <w:r w:rsidR="007D4042">
        <w:rPr>
          <w:rFonts w:eastAsia="Calibri"/>
          <w:color w:val="auto"/>
          <w:sz w:val="24"/>
          <w:szCs w:val="24"/>
          <w:lang w:val="sr-Cyrl-RS" w:eastAsia="en-US"/>
        </w:rPr>
        <w:t xml:space="preserve">ужбени </w:t>
      </w:r>
      <w:r w:rsidRPr="00244599">
        <w:rPr>
          <w:rFonts w:eastAsia="Calibri"/>
          <w:color w:val="auto"/>
          <w:sz w:val="24"/>
          <w:szCs w:val="24"/>
          <w:lang w:val="sr-Cyrl-RS" w:eastAsia="en-US"/>
        </w:rPr>
        <w:t>гласник РС“</w:t>
      </w:r>
      <w:r w:rsidR="007D4042">
        <w:rPr>
          <w:rFonts w:eastAsia="Calibri"/>
          <w:color w:val="auto"/>
          <w:sz w:val="24"/>
          <w:szCs w:val="24"/>
          <w:lang w:val="sr-Cyrl-RS" w:eastAsia="en-US"/>
        </w:rPr>
        <w:t xml:space="preserve">, број </w:t>
      </w:r>
      <w:r w:rsidRPr="00244599">
        <w:rPr>
          <w:rFonts w:eastAsia="Calibri"/>
          <w:color w:val="auto"/>
          <w:sz w:val="24"/>
          <w:szCs w:val="24"/>
          <w:lang w:val="sr-Cyrl-RS" w:eastAsia="en-US"/>
        </w:rPr>
        <w:t xml:space="preserve">43/2001,101/2007 и 92/2011) </w:t>
      </w:r>
    </w:p>
    <w:p w14:paraId="7AB77C7E" w14:textId="4172C5CA"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Закон о државној управи („Службени гласник РС“, бро</w:t>
      </w:r>
      <w:r w:rsidR="007D4042">
        <w:rPr>
          <w:rFonts w:eastAsia="Calibri"/>
          <w:color w:val="auto"/>
          <w:sz w:val="24"/>
          <w:szCs w:val="24"/>
          <w:lang w:val="sr-Cyrl-RS" w:eastAsia="en-US"/>
        </w:rPr>
        <w:t>ј</w:t>
      </w:r>
      <w:r w:rsidRPr="00244599">
        <w:rPr>
          <w:rFonts w:eastAsia="Calibri"/>
          <w:color w:val="auto"/>
          <w:sz w:val="24"/>
          <w:szCs w:val="24"/>
          <w:lang w:val="sr-Cyrl-RS" w:eastAsia="en-US"/>
        </w:rPr>
        <w:t xml:space="preserve"> 79/05, 101/07,  99/14, 47/18 и 30/2018-др.закон) </w:t>
      </w:r>
    </w:p>
    <w:p w14:paraId="6C2FF312" w14:textId="055AC855" w:rsidR="002C2CCD" w:rsidRPr="00244599" w:rsidRDefault="007D4042" w:rsidP="000A57EA">
      <w:pPr>
        <w:numPr>
          <w:ilvl w:val="1"/>
          <w:numId w:val="13"/>
        </w:numPr>
        <w:spacing w:after="160" w:line="259" w:lineRule="auto"/>
        <w:contextualSpacing/>
        <w:rPr>
          <w:rFonts w:eastAsia="Calibri"/>
          <w:color w:val="auto"/>
          <w:sz w:val="24"/>
          <w:szCs w:val="24"/>
          <w:lang w:val="sr-Cyrl-RS" w:eastAsia="en-US"/>
        </w:rPr>
      </w:pPr>
      <w:r>
        <w:rPr>
          <w:rFonts w:eastAsia="Calibri"/>
          <w:color w:val="auto"/>
          <w:sz w:val="24"/>
          <w:szCs w:val="24"/>
          <w:lang w:val="sr-Cyrl-RS" w:eastAsia="en-US"/>
        </w:rPr>
        <w:lastRenderedPageBreak/>
        <w:t>Закон о државним службеницима („Службени гласник РС“</w:t>
      </w:r>
      <w:r w:rsidR="002C2CCD" w:rsidRPr="00244599">
        <w:rPr>
          <w:rFonts w:eastAsia="Calibri"/>
          <w:color w:val="auto"/>
          <w:sz w:val="24"/>
          <w:szCs w:val="24"/>
          <w:lang w:val="sr-Cyrl-RS" w:eastAsia="en-US"/>
        </w:rPr>
        <w:t xml:space="preserve">, број 79/05, 81/05-исправка, 83/05-исправка, 64/07, 67/07-исправка, 116/08 , 104/09 , 99/14 , 94/17, 95/18 и 157/20)   </w:t>
      </w:r>
    </w:p>
    <w:p w14:paraId="068CD8C7" w14:textId="5048E611"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државном и стручном испиту („Службени гласник РС”, број 86/19</w:t>
      </w:r>
      <w:r w:rsidR="009A7C5D">
        <w:rPr>
          <w:rFonts w:eastAsia="Calibri"/>
          <w:color w:val="auto"/>
          <w:sz w:val="24"/>
          <w:szCs w:val="24"/>
          <w:lang w:val="sr-Cyrl-RS" w:eastAsia="en-US"/>
        </w:rPr>
        <w:t xml:space="preserve"> и 28/21-испр.</w:t>
      </w:r>
      <w:r w:rsidRPr="00244599">
        <w:rPr>
          <w:rFonts w:eastAsia="Calibri"/>
          <w:color w:val="auto"/>
          <w:sz w:val="24"/>
          <w:szCs w:val="24"/>
          <w:lang w:val="sr-Cyrl-RS" w:eastAsia="en-US"/>
        </w:rPr>
        <w:t xml:space="preserve">)  </w:t>
      </w:r>
    </w:p>
    <w:p w14:paraId="180A91EB" w14:textId="1F0F85AF" w:rsidR="00284187"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Уредба о начелима за унутрашње уређење и систематизацију радних места у министарствима, посебним организацијама и службама владе ("Службени гласник РС" бр</w:t>
      </w:r>
      <w:r w:rsidR="007D4042">
        <w:rPr>
          <w:rFonts w:eastAsia="Calibri"/>
          <w:color w:val="auto"/>
          <w:sz w:val="24"/>
          <w:szCs w:val="24"/>
          <w:lang w:val="sr-Cyrl-RS" w:eastAsia="en-US"/>
        </w:rPr>
        <w:t>ој</w:t>
      </w:r>
      <w:r w:rsidRPr="00244599">
        <w:rPr>
          <w:rFonts w:eastAsia="Calibri"/>
          <w:color w:val="auto"/>
          <w:sz w:val="24"/>
          <w:szCs w:val="24"/>
          <w:lang w:val="sr-Cyrl-RS" w:eastAsia="en-US"/>
        </w:rPr>
        <w:t xml:space="preserve"> 81/07 - пречишћ</w:t>
      </w:r>
      <w:r w:rsidR="009D2CB9">
        <w:rPr>
          <w:rFonts w:eastAsia="Calibri"/>
          <w:color w:val="auto"/>
          <w:sz w:val="24"/>
          <w:szCs w:val="24"/>
          <w:lang w:val="sr-Cyrl-RS" w:eastAsia="en-US"/>
        </w:rPr>
        <w:t xml:space="preserve">ен текст, 69/08, 98/12, 87/13, </w:t>
      </w:r>
      <w:r w:rsidRPr="00244599">
        <w:rPr>
          <w:rFonts w:eastAsia="Calibri"/>
          <w:color w:val="auto"/>
          <w:sz w:val="24"/>
          <w:szCs w:val="24"/>
          <w:lang w:val="sr-Cyrl-RS" w:eastAsia="en-US"/>
        </w:rPr>
        <w:t>2/19</w:t>
      </w:r>
      <w:r w:rsidR="009D2CB9">
        <w:rPr>
          <w:rFonts w:eastAsia="Calibri"/>
          <w:color w:val="auto"/>
          <w:sz w:val="24"/>
          <w:szCs w:val="24"/>
          <w:lang w:val="sr-Cyrl-RS" w:eastAsia="en-US"/>
        </w:rPr>
        <w:t xml:space="preserve"> и 24/21</w:t>
      </w:r>
      <w:r w:rsidRPr="00244599">
        <w:rPr>
          <w:rFonts w:eastAsia="Calibri"/>
          <w:color w:val="auto"/>
          <w:sz w:val="24"/>
          <w:szCs w:val="24"/>
          <w:lang w:val="sr-Cyrl-RS" w:eastAsia="en-US"/>
        </w:rPr>
        <w:t xml:space="preserve">) </w:t>
      </w:r>
    </w:p>
    <w:p w14:paraId="53474C88" w14:textId="77777777" w:rsidR="002C2CCD" w:rsidRPr="00244599" w:rsidRDefault="002C2CCD" w:rsidP="000A57EA">
      <w:pPr>
        <w:numPr>
          <w:ilvl w:val="1"/>
          <w:numId w:val="13"/>
        </w:numPr>
        <w:spacing w:after="160" w:line="259" w:lineRule="auto"/>
        <w:contextualSpacing/>
        <w:rPr>
          <w:rFonts w:eastAsia="Calibri"/>
          <w:color w:val="auto"/>
          <w:sz w:val="24"/>
          <w:szCs w:val="24"/>
          <w:lang w:val="sr-Cyrl-RS" w:eastAsia="en-US"/>
        </w:rPr>
      </w:pPr>
      <w:r w:rsidRPr="00244599">
        <w:rPr>
          <w:rFonts w:eastAsia="Calibri"/>
          <w:color w:val="auto"/>
          <w:sz w:val="24"/>
          <w:szCs w:val="24"/>
          <w:lang w:val="sr-Cyrl-RS" w:eastAsia="en-US"/>
        </w:rPr>
        <w:t xml:space="preserve">Уредба о разврставању радних места и мерилима за опис радних места државних </w:t>
      </w:r>
    </w:p>
    <w:p w14:paraId="181C37F9" w14:textId="2A2F82CC" w:rsidR="00284187" w:rsidRPr="002A24F4" w:rsidRDefault="00284187" w:rsidP="00284187">
      <w:pPr>
        <w:spacing w:after="160" w:line="259" w:lineRule="auto"/>
        <w:ind w:left="1440" w:firstLine="0"/>
        <w:contextualSpacing/>
        <w:rPr>
          <w:rFonts w:eastAsia="Calibri"/>
          <w:color w:val="auto"/>
          <w:sz w:val="24"/>
          <w:szCs w:val="24"/>
          <w:lang w:val="sr-Cyrl-RS" w:eastAsia="en-US"/>
        </w:rPr>
      </w:pPr>
      <w:r>
        <w:rPr>
          <w:rFonts w:eastAsia="Calibri"/>
          <w:color w:val="auto"/>
          <w:sz w:val="24"/>
          <w:szCs w:val="24"/>
          <w:lang w:val="sr-Cyrl-RS" w:eastAsia="en-US"/>
        </w:rPr>
        <w:t>с</w:t>
      </w:r>
      <w:r w:rsidR="002C2CCD" w:rsidRPr="002A24F4">
        <w:rPr>
          <w:rFonts w:eastAsia="Calibri"/>
          <w:color w:val="auto"/>
          <w:sz w:val="24"/>
          <w:szCs w:val="24"/>
          <w:lang w:val="sr-Cyrl-RS" w:eastAsia="en-US"/>
        </w:rPr>
        <w:t>лужбеника</w:t>
      </w:r>
      <w:r w:rsidRPr="002A24F4">
        <w:rPr>
          <w:rFonts w:eastAsia="Calibri"/>
          <w:color w:val="auto"/>
          <w:sz w:val="24"/>
          <w:szCs w:val="24"/>
          <w:lang w:val="sr-Cyrl-RS" w:eastAsia="en-US"/>
        </w:rPr>
        <w:t xml:space="preserve"> </w:t>
      </w:r>
      <w:r w:rsidR="002C2CCD" w:rsidRPr="002A24F4">
        <w:rPr>
          <w:rFonts w:eastAsia="Calibri"/>
          <w:color w:val="auto"/>
          <w:sz w:val="24"/>
          <w:szCs w:val="24"/>
          <w:lang w:val="sr-Cyrl-RS" w:eastAsia="en-US"/>
        </w:rPr>
        <w:t>(''Сл. гласник РС'' бр</w:t>
      </w:r>
      <w:r w:rsidR="007D4042">
        <w:rPr>
          <w:rFonts w:eastAsia="Calibri"/>
          <w:color w:val="auto"/>
          <w:sz w:val="24"/>
          <w:szCs w:val="24"/>
          <w:lang w:val="sr-Cyrl-RS" w:eastAsia="en-US"/>
        </w:rPr>
        <w:t>ој</w:t>
      </w:r>
      <w:r w:rsidR="002C2CCD" w:rsidRPr="002A24F4">
        <w:rPr>
          <w:rFonts w:eastAsia="Calibri"/>
          <w:color w:val="auto"/>
          <w:sz w:val="24"/>
          <w:szCs w:val="24"/>
          <w:lang w:val="sr-Cyrl-RS" w:eastAsia="en-US"/>
        </w:rPr>
        <w:t xml:space="preserve"> 117/05,108/08,109/09 , 95/10, 117/12, 84/14, 132/14, 132/14, 28/15, 102/15 , 113/15, 16/18, 2/19, 4/19, 26/19</w:t>
      </w:r>
      <w:r w:rsidR="004F6B03" w:rsidRPr="002A24F4">
        <w:rPr>
          <w:rFonts w:eastAsia="Calibri"/>
          <w:color w:val="auto"/>
          <w:sz w:val="24"/>
          <w:szCs w:val="24"/>
          <w:lang w:val="sr-Cyrl-RS" w:eastAsia="en-US"/>
        </w:rPr>
        <w:t>,</w:t>
      </w:r>
      <w:r w:rsidR="002C2CCD" w:rsidRPr="002A24F4">
        <w:rPr>
          <w:rFonts w:eastAsia="Calibri"/>
          <w:color w:val="auto"/>
          <w:sz w:val="24"/>
          <w:szCs w:val="24"/>
          <w:lang w:val="sr-Cyrl-RS" w:eastAsia="en-US"/>
        </w:rPr>
        <w:t xml:space="preserve"> 42/19</w:t>
      </w:r>
      <w:r w:rsidR="004F6B03" w:rsidRPr="002A24F4">
        <w:rPr>
          <w:rFonts w:eastAsia="Calibri"/>
          <w:color w:val="auto"/>
          <w:sz w:val="24"/>
          <w:szCs w:val="24"/>
          <w:lang w:val="sr-Cyrl-RS" w:eastAsia="en-US"/>
        </w:rPr>
        <w:t xml:space="preserve"> </w:t>
      </w:r>
      <w:r w:rsidR="004F6B03">
        <w:rPr>
          <w:rFonts w:eastAsia="Calibri"/>
          <w:color w:val="auto"/>
          <w:sz w:val="24"/>
          <w:szCs w:val="24"/>
          <w:lang w:val="sr-Cyrl-RS" w:eastAsia="en-US"/>
        </w:rPr>
        <w:t xml:space="preserve">и </w:t>
      </w:r>
      <w:r w:rsidR="004F6B03" w:rsidRPr="002A24F4">
        <w:rPr>
          <w:rFonts w:eastAsia="Calibri"/>
          <w:color w:val="auto"/>
          <w:sz w:val="24"/>
          <w:szCs w:val="24"/>
          <w:lang w:val="sr-Cyrl-RS" w:eastAsia="en-US"/>
        </w:rPr>
        <w:t>56/21</w:t>
      </w:r>
      <w:r w:rsidR="002C2CCD" w:rsidRPr="002A24F4">
        <w:rPr>
          <w:rFonts w:eastAsia="Calibri"/>
          <w:color w:val="auto"/>
          <w:sz w:val="24"/>
          <w:szCs w:val="24"/>
          <w:lang w:val="sr-Cyrl-RS" w:eastAsia="en-US"/>
        </w:rPr>
        <w:t xml:space="preserve">) </w:t>
      </w:r>
    </w:p>
    <w:p w14:paraId="3781CAA9" w14:textId="203A063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разврставању радних места намештеника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5/06 и 30/06); </w:t>
      </w:r>
    </w:p>
    <w:p w14:paraId="09488A71" w14:textId="7777777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Уредба о припреми кадровског плана у државним органима ("Службени гласник РС" бр. 8/06); </w:t>
      </w:r>
    </w:p>
    <w:p w14:paraId="3EF3CABF" w14:textId="40FE6EFC"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интерном и јавном конкурсу за попуњавање радних места у државним органима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2/19</w:t>
      </w:r>
      <w:r w:rsidR="004F6B03">
        <w:rPr>
          <w:rFonts w:eastAsia="Calibri"/>
          <w:color w:val="auto"/>
          <w:sz w:val="24"/>
          <w:szCs w:val="24"/>
          <w:lang w:val="sr-Cyrl-RS" w:eastAsia="en-US"/>
        </w:rPr>
        <w:t xml:space="preserve"> и 67/21</w:t>
      </w:r>
      <w:r w:rsidRPr="002A24F4">
        <w:rPr>
          <w:rFonts w:eastAsia="Calibri"/>
          <w:color w:val="auto"/>
          <w:sz w:val="24"/>
          <w:szCs w:val="24"/>
          <w:lang w:val="sr-Cyrl-RS" w:eastAsia="en-US"/>
        </w:rPr>
        <w:t xml:space="preserve">) </w:t>
      </w:r>
    </w:p>
    <w:p w14:paraId="29B5D5FC" w14:textId="77777777"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Уредба о оцењивању државних службеника ("Службени гласник РС" бр. 2/19) </w:t>
      </w:r>
    </w:p>
    <w:p w14:paraId="3FDEDACC" w14:textId="21DE76F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вредновању радне ус</w:t>
      </w:r>
      <w:r w:rsidR="00883E08">
        <w:rPr>
          <w:rFonts w:eastAsia="Calibri"/>
          <w:color w:val="auto"/>
          <w:sz w:val="24"/>
          <w:szCs w:val="24"/>
          <w:lang w:val="sr-Cyrl-RS" w:eastAsia="en-US"/>
        </w:rPr>
        <w:t xml:space="preserve">пешности  државних службеника </w:t>
      </w:r>
      <w:r w:rsidR="00883E08" w:rsidRPr="002A24F4">
        <w:rPr>
          <w:rFonts w:eastAsia="Calibri"/>
          <w:color w:val="auto"/>
          <w:sz w:val="24"/>
          <w:szCs w:val="24"/>
          <w:lang w:val="sr-Cyrl-RS" w:eastAsia="en-US"/>
        </w:rPr>
        <w:t>("</w:t>
      </w:r>
      <w:r w:rsidR="00883E08">
        <w:rPr>
          <w:rFonts w:eastAsia="Calibri"/>
          <w:color w:val="auto"/>
          <w:sz w:val="24"/>
          <w:szCs w:val="24"/>
          <w:lang w:val="sr-Cyrl-RS" w:eastAsia="en-US"/>
        </w:rPr>
        <w:t>Службени гласник РС</w:t>
      </w:r>
      <w:r w:rsidR="00883E08" w:rsidRPr="002A24F4">
        <w:rPr>
          <w:rFonts w:eastAsia="Calibri"/>
          <w:color w:val="auto"/>
          <w:sz w:val="24"/>
          <w:szCs w:val="24"/>
          <w:lang w:val="sr-Cyrl-RS" w:eastAsia="en-US"/>
        </w:rPr>
        <w:t>"</w:t>
      </w:r>
      <w:r w:rsidR="005472D7">
        <w:rPr>
          <w:rFonts w:eastAsia="Calibri"/>
          <w:color w:val="auto"/>
          <w:sz w:val="24"/>
          <w:szCs w:val="24"/>
          <w:lang w:val="sr-Cyrl-RS" w:eastAsia="en-US"/>
        </w:rPr>
        <w:t xml:space="preserve"> бр. 2/19, </w:t>
      </w:r>
      <w:r w:rsidRPr="002A24F4">
        <w:rPr>
          <w:rFonts w:eastAsia="Calibri"/>
          <w:color w:val="auto"/>
          <w:sz w:val="24"/>
          <w:szCs w:val="24"/>
          <w:lang w:val="sr-Cyrl-RS" w:eastAsia="en-US"/>
        </w:rPr>
        <w:t>69/19</w:t>
      </w:r>
      <w:r w:rsidR="005472D7">
        <w:rPr>
          <w:rFonts w:eastAsia="Calibri"/>
          <w:color w:val="auto"/>
          <w:sz w:val="24"/>
          <w:szCs w:val="24"/>
          <w:lang w:val="sr-Cyrl-RS" w:eastAsia="en-US"/>
        </w:rPr>
        <w:t xml:space="preserve"> и </w:t>
      </w:r>
      <w:r w:rsidR="005472D7" w:rsidRPr="002E3298">
        <w:rPr>
          <w:rFonts w:eastAsia="Calibri"/>
          <w:color w:val="auto"/>
          <w:sz w:val="24"/>
          <w:szCs w:val="24"/>
          <w:lang w:val="sr-Cyrl-RS" w:eastAsia="en-US"/>
        </w:rPr>
        <w:t>20/22</w:t>
      </w:r>
      <w:r w:rsidRPr="002E3298">
        <w:rPr>
          <w:rFonts w:eastAsia="Calibri"/>
          <w:color w:val="auto"/>
          <w:sz w:val="24"/>
          <w:szCs w:val="24"/>
          <w:lang w:val="sr-Cyrl-RS" w:eastAsia="en-US"/>
        </w:rPr>
        <w:t xml:space="preserve">) . </w:t>
      </w:r>
    </w:p>
    <w:p w14:paraId="637C8B11" w14:textId="05CD7373"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платама државних службеника и намештеника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62/06, 63/06-испр, 115/06-испр,</w:t>
      </w:r>
      <w:r w:rsidR="005472D7">
        <w:rPr>
          <w:rFonts w:eastAsia="Calibri"/>
          <w:color w:val="auto"/>
          <w:sz w:val="24"/>
          <w:szCs w:val="24"/>
          <w:lang w:val="sr-Cyrl-RS" w:eastAsia="en-US"/>
        </w:rPr>
        <w:t xml:space="preserve"> 101/07, 99/10, 108/13, 99/</w:t>
      </w:r>
      <w:r w:rsidR="005472D7" w:rsidRPr="002E3298">
        <w:rPr>
          <w:rFonts w:eastAsia="Calibri"/>
          <w:color w:val="auto"/>
          <w:sz w:val="24"/>
          <w:szCs w:val="24"/>
          <w:lang w:val="sr-Cyrl-RS" w:eastAsia="en-US"/>
        </w:rPr>
        <w:t xml:space="preserve">14, </w:t>
      </w:r>
      <w:r w:rsidRPr="002E3298">
        <w:rPr>
          <w:rFonts w:eastAsia="Calibri"/>
          <w:color w:val="auto"/>
          <w:sz w:val="24"/>
          <w:szCs w:val="24"/>
          <w:lang w:val="sr-Cyrl-RS" w:eastAsia="en-US"/>
        </w:rPr>
        <w:t>95/18</w:t>
      </w:r>
      <w:r w:rsidR="005472D7" w:rsidRPr="002E3298">
        <w:rPr>
          <w:rFonts w:eastAsia="Calibri"/>
          <w:color w:val="auto"/>
          <w:sz w:val="24"/>
          <w:szCs w:val="24"/>
          <w:lang w:val="sr-Cyrl-RS" w:eastAsia="en-US"/>
        </w:rPr>
        <w:t xml:space="preserve"> и 14/22</w:t>
      </w:r>
      <w:r w:rsidRPr="002E3298">
        <w:rPr>
          <w:rFonts w:eastAsia="Calibri"/>
          <w:color w:val="auto"/>
          <w:sz w:val="24"/>
          <w:szCs w:val="24"/>
          <w:lang w:val="sr-Cyrl-RS" w:eastAsia="en-US"/>
        </w:rPr>
        <w:t xml:space="preserve">) </w:t>
      </w:r>
    </w:p>
    <w:p w14:paraId="3BEFE58A" w14:textId="41FFE66E" w:rsidR="002C2CCD"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накнадама и другим примањима изабраних и постављених лица у државним органима („Службени гласник РС”, број 44/08-пречишћен текст и 78/12)</w:t>
      </w:r>
    </w:p>
    <w:p w14:paraId="772C363F" w14:textId="325FEA3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накнади трошкова и отпремнини државних службеника и намештеника („Службени гласник РС”, број 98/07-пречишћен текст, 84/14</w:t>
      </w:r>
      <w:r w:rsidR="004F6B03">
        <w:rPr>
          <w:rFonts w:eastAsia="Calibri"/>
          <w:color w:val="auto"/>
          <w:sz w:val="24"/>
          <w:szCs w:val="24"/>
          <w:lang w:val="sr-Cyrl-RS" w:eastAsia="en-US"/>
        </w:rPr>
        <w:t>,</w:t>
      </w:r>
      <w:r w:rsidRPr="002A24F4">
        <w:rPr>
          <w:rFonts w:eastAsia="Calibri"/>
          <w:color w:val="auto"/>
          <w:sz w:val="24"/>
          <w:szCs w:val="24"/>
          <w:lang w:val="sr-Cyrl-RS" w:eastAsia="en-US"/>
        </w:rPr>
        <w:t xml:space="preserve"> 84/15</w:t>
      </w:r>
      <w:r w:rsidR="004F6B03">
        <w:rPr>
          <w:rFonts w:eastAsia="Calibri"/>
          <w:color w:val="auto"/>
          <w:sz w:val="24"/>
          <w:szCs w:val="24"/>
          <w:lang w:val="sr-Cyrl-RS" w:eastAsia="en-US"/>
        </w:rPr>
        <w:t xml:space="preserve"> и 74/21</w:t>
      </w:r>
      <w:r w:rsidRPr="002A24F4">
        <w:rPr>
          <w:rFonts w:eastAsia="Calibri"/>
          <w:color w:val="auto"/>
          <w:sz w:val="24"/>
          <w:szCs w:val="24"/>
          <w:lang w:val="sr-Cyrl-RS" w:eastAsia="en-US"/>
        </w:rPr>
        <w:t>)</w:t>
      </w:r>
    </w:p>
    <w:p w14:paraId="762A0618" w14:textId="3F9993F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Посебан колективни уговор за државне о</w:t>
      </w:r>
      <w:r w:rsidR="007D4042">
        <w:rPr>
          <w:rFonts w:eastAsia="Calibri"/>
          <w:color w:val="auto"/>
          <w:sz w:val="24"/>
          <w:szCs w:val="24"/>
          <w:lang w:val="sr-Cyrl-RS" w:eastAsia="en-US"/>
        </w:rPr>
        <w:t>ргане ("Службени гласник РС" број</w:t>
      </w:r>
      <w:r w:rsidRPr="002A24F4">
        <w:rPr>
          <w:rFonts w:eastAsia="Calibri"/>
          <w:color w:val="auto"/>
          <w:sz w:val="24"/>
          <w:szCs w:val="24"/>
          <w:lang w:val="sr-Cyrl-RS" w:eastAsia="en-US"/>
        </w:rPr>
        <w:t xml:space="preserve"> 38/19 и 55/20)</w:t>
      </w:r>
    </w:p>
    <w:p w14:paraId="4538C69F" w14:textId="1959FAA5"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начину коришћења службених возила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49/14 и 15/15)</w:t>
      </w:r>
    </w:p>
    <w:p w14:paraId="2B9E0524" w14:textId="21D76A99" w:rsidR="00EE64F6" w:rsidRDefault="00EE64F6" w:rsidP="00EE64F6">
      <w:pPr>
        <w:numPr>
          <w:ilvl w:val="1"/>
          <w:numId w:val="13"/>
        </w:numPr>
        <w:spacing w:after="160" w:line="259" w:lineRule="auto"/>
        <w:contextualSpacing/>
        <w:rPr>
          <w:rFonts w:eastAsia="Calibri"/>
          <w:color w:val="auto"/>
          <w:sz w:val="24"/>
          <w:szCs w:val="24"/>
          <w:lang w:val="sr-Cyrl-RS" w:eastAsia="en-US"/>
        </w:rPr>
      </w:pPr>
      <w:r w:rsidRPr="00EE64F6">
        <w:rPr>
          <w:rFonts w:eastAsia="Calibri"/>
          <w:color w:val="auto"/>
          <w:sz w:val="24"/>
          <w:szCs w:val="24"/>
          <w:lang w:val="sr-Cyrl-RS" w:eastAsia="en-US"/>
        </w:rPr>
        <w:t>Закон о буџету Републике Србије за 2022.</w:t>
      </w:r>
      <w:r w:rsidR="00AB6941">
        <w:rPr>
          <w:rFonts w:eastAsia="Calibri"/>
          <w:color w:val="auto"/>
          <w:sz w:val="24"/>
          <w:szCs w:val="24"/>
          <w:lang w:val="sr-Cyrl-RS" w:eastAsia="en-US"/>
        </w:rPr>
        <w:t xml:space="preserve"> </w:t>
      </w:r>
      <w:r w:rsidRPr="00EE64F6">
        <w:rPr>
          <w:rFonts w:eastAsia="Calibri"/>
          <w:color w:val="auto"/>
          <w:sz w:val="24"/>
          <w:szCs w:val="24"/>
          <w:lang w:val="sr-Cyrl-RS" w:eastAsia="en-US"/>
        </w:rPr>
        <w:t>годину</w:t>
      </w:r>
      <w:r w:rsidRPr="002A24F4">
        <w:rPr>
          <w:rFonts w:eastAsia="Calibri"/>
          <w:color w:val="auto"/>
          <w:sz w:val="24"/>
          <w:szCs w:val="24"/>
          <w:lang w:val="sr-Cyrl-RS" w:eastAsia="en-US"/>
        </w:rPr>
        <w:t xml:space="preserve"> („Службени гасник РС“, бр</w:t>
      </w:r>
      <w:r>
        <w:rPr>
          <w:rFonts w:eastAsia="Calibri"/>
          <w:color w:val="auto"/>
          <w:sz w:val="24"/>
          <w:szCs w:val="24"/>
          <w:lang w:val="sr-Cyrl-RS" w:eastAsia="en-US"/>
        </w:rPr>
        <w:t>ој 110/21</w:t>
      </w:r>
      <w:r w:rsidRPr="002A24F4">
        <w:rPr>
          <w:rFonts w:eastAsia="Calibri"/>
          <w:color w:val="auto"/>
          <w:sz w:val="24"/>
          <w:szCs w:val="24"/>
          <w:lang w:val="sr-Cyrl-RS" w:eastAsia="en-US"/>
        </w:rPr>
        <w:t>)</w:t>
      </w:r>
    </w:p>
    <w:p w14:paraId="76AFEE83" w14:textId="235E4E25" w:rsidR="00DD7415" w:rsidRPr="00DD7415" w:rsidRDefault="00DD7415" w:rsidP="00DD7415">
      <w:pPr>
        <w:numPr>
          <w:ilvl w:val="1"/>
          <w:numId w:val="13"/>
        </w:numPr>
        <w:spacing w:after="160" w:line="259" w:lineRule="auto"/>
        <w:contextualSpacing/>
        <w:rPr>
          <w:rFonts w:eastAsia="Calibri"/>
          <w:color w:val="auto"/>
          <w:sz w:val="24"/>
          <w:szCs w:val="24"/>
          <w:lang w:val="sr-Cyrl-RS" w:eastAsia="en-US"/>
        </w:rPr>
      </w:pPr>
      <w:r w:rsidRPr="00EE64F6">
        <w:rPr>
          <w:rFonts w:eastAsia="Calibri"/>
          <w:color w:val="auto"/>
          <w:sz w:val="24"/>
          <w:szCs w:val="24"/>
          <w:lang w:val="sr-Cyrl-RS" w:eastAsia="en-US"/>
        </w:rPr>
        <w:t>Правилник о начину и садржају извештавања и извршеним расходима за плате код директних и индиректних корисника буџета Републике Србије у 202</w:t>
      </w:r>
      <w:r>
        <w:rPr>
          <w:rFonts w:eastAsia="Calibri"/>
          <w:color w:val="auto"/>
          <w:sz w:val="24"/>
          <w:szCs w:val="24"/>
          <w:lang w:val="sr-Cyrl-RS" w:eastAsia="en-US"/>
        </w:rPr>
        <w:t>2</w:t>
      </w:r>
      <w:r w:rsidRPr="00EE64F6">
        <w:rPr>
          <w:rFonts w:eastAsia="Calibri"/>
          <w:color w:val="auto"/>
          <w:sz w:val="24"/>
          <w:szCs w:val="24"/>
          <w:lang w:val="sr-Cyrl-RS" w:eastAsia="en-US"/>
        </w:rPr>
        <w:t>. години („Службени гласник РС“, број</w:t>
      </w:r>
      <w:r>
        <w:rPr>
          <w:rFonts w:eastAsia="Calibri"/>
          <w:color w:val="auto"/>
          <w:sz w:val="24"/>
          <w:szCs w:val="24"/>
          <w:lang w:val="sr-Cyrl-RS" w:eastAsia="en-US"/>
        </w:rPr>
        <w:t xml:space="preserve"> 24/22</w:t>
      </w:r>
      <w:r w:rsidRPr="00EE64F6">
        <w:rPr>
          <w:rFonts w:eastAsia="Calibri"/>
          <w:color w:val="auto"/>
          <w:sz w:val="24"/>
          <w:szCs w:val="24"/>
          <w:lang w:val="sr-Cyrl-RS" w:eastAsia="en-US"/>
        </w:rPr>
        <w:t>)</w:t>
      </w:r>
    </w:p>
    <w:p w14:paraId="714AA749" w14:textId="6B263C59"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буџетском систему („Службени гасник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54/09, 73/10, 01/10,101/11, 93/12, 62/13, 63/13 – испр, 108/13, 142/14, 68/15 – др.закон, 103/15, 99/16 ,113/17, 95/18</w:t>
      </w:r>
      <w:r w:rsidR="009D2CB9" w:rsidRPr="002A24F4">
        <w:rPr>
          <w:rFonts w:eastAsia="Calibri"/>
          <w:color w:val="auto"/>
          <w:sz w:val="24"/>
          <w:szCs w:val="24"/>
          <w:lang w:val="sr-Cyrl-RS" w:eastAsia="en-US"/>
        </w:rPr>
        <w:t>, 31/</w:t>
      </w:r>
      <w:r w:rsidR="00DD7415">
        <w:rPr>
          <w:rFonts w:eastAsia="Calibri"/>
          <w:color w:val="auto"/>
          <w:sz w:val="24"/>
          <w:szCs w:val="24"/>
          <w:lang w:val="sr-Cyrl-RS" w:eastAsia="en-US"/>
        </w:rPr>
        <w:t>19,72/</w:t>
      </w:r>
      <w:r w:rsidR="00DD7415" w:rsidRPr="008A5A0A">
        <w:rPr>
          <w:rFonts w:eastAsia="Calibri"/>
          <w:color w:val="auto"/>
          <w:sz w:val="24"/>
          <w:szCs w:val="24"/>
          <w:lang w:val="sr-Cyrl-RS" w:eastAsia="en-US"/>
        </w:rPr>
        <w:t xml:space="preserve">19 , </w:t>
      </w:r>
      <w:r w:rsidRPr="008A5A0A">
        <w:rPr>
          <w:rFonts w:eastAsia="Calibri"/>
          <w:color w:val="auto"/>
          <w:sz w:val="24"/>
          <w:szCs w:val="24"/>
          <w:lang w:val="sr-Cyrl-RS" w:eastAsia="en-US"/>
        </w:rPr>
        <w:t>149/20</w:t>
      </w:r>
      <w:r w:rsidR="00DD7415" w:rsidRPr="008A5A0A">
        <w:rPr>
          <w:rFonts w:eastAsia="Calibri"/>
          <w:color w:val="auto"/>
          <w:sz w:val="24"/>
          <w:szCs w:val="24"/>
          <w:lang w:val="sr-Cyrl-RS" w:eastAsia="en-US"/>
        </w:rPr>
        <w:t xml:space="preserve"> и 118/21</w:t>
      </w:r>
      <w:r w:rsidRPr="008A5A0A">
        <w:rPr>
          <w:rFonts w:eastAsia="Calibri"/>
          <w:color w:val="auto"/>
          <w:sz w:val="24"/>
          <w:szCs w:val="24"/>
          <w:lang w:val="sr-Cyrl-RS" w:eastAsia="en-US"/>
        </w:rPr>
        <w:t>)</w:t>
      </w:r>
    </w:p>
    <w:p w14:paraId="58009C18" w14:textId="57D777D1"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рачуноводству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73/19</w:t>
      </w:r>
      <w:r w:rsidR="009D2CB9">
        <w:rPr>
          <w:rFonts w:eastAsia="Calibri"/>
          <w:color w:val="auto"/>
          <w:sz w:val="24"/>
          <w:szCs w:val="24"/>
          <w:lang w:val="sr-Cyrl-RS" w:eastAsia="en-US"/>
        </w:rPr>
        <w:t xml:space="preserve"> и 44/21-др.закон</w:t>
      </w:r>
      <w:r w:rsidRPr="002A24F4">
        <w:rPr>
          <w:rFonts w:eastAsia="Calibri"/>
          <w:color w:val="auto"/>
          <w:sz w:val="24"/>
          <w:szCs w:val="24"/>
          <w:lang w:val="sr-Cyrl-RS" w:eastAsia="en-US"/>
        </w:rPr>
        <w:t>)</w:t>
      </w:r>
    </w:p>
    <w:p w14:paraId="2A71393C" w14:textId="4DA12DD3"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Централном регистру обавезног социјалног осигурања  (</w:t>
      </w:r>
      <w:r w:rsidR="009D2CB9" w:rsidRPr="002A24F4">
        <w:rPr>
          <w:rFonts w:eastAsia="Calibri"/>
          <w:color w:val="auto"/>
          <w:sz w:val="24"/>
          <w:szCs w:val="24"/>
          <w:lang w:val="sr-Cyrl-RS" w:eastAsia="en-US"/>
        </w:rPr>
        <w:t>„Службени гласник РС“, бр</w:t>
      </w:r>
      <w:r w:rsidR="007D4042">
        <w:rPr>
          <w:rFonts w:eastAsia="Calibri"/>
          <w:color w:val="auto"/>
          <w:sz w:val="24"/>
          <w:szCs w:val="24"/>
          <w:lang w:val="sr-Cyrl-RS" w:eastAsia="en-US"/>
        </w:rPr>
        <w:t>ој</w:t>
      </w:r>
      <w:r w:rsidR="009D2CB9" w:rsidRPr="002A24F4">
        <w:rPr>
          <w:rFonts w:eastAsia="Calibri"/>
          <w:color w:val="auto"/>
          <w:sz w:val="24"/>
          <w:szCs w:val="24"/>
          <w:lang w:val="sr-Cyrl-RS" w:eastAsia="en-US"/>
        </w:rPr>
        <w:t xml:space="preserve"> 95/</w:t>
      </w:r>
      <w:r w:rsidR="005472D7">
        <w:rPr>
          <w:rFonts w:eastAsia="Calibri"/>
          <w:color w:val="auto"/>
          <w:sz w:val="24"/>
          <w:szCs w:val="24"/>
          <w:lang w:val="sr-Cyrl-RS" w:eastAsia="en-US"/>
        </w:rPr>
        <w:t>18, 9</w:t>
      </w:r>
      <w:r w:rsidRPr="002A24F4">
        <w:rPr>
          <w:rFonts w:eastAsia="Calibri"/>
          <w:color w:val="auto"/>
          <w:sz w:val="24"/>
          <w:szCs w:val="24"/>
          <w:lang w:val="sr-Cyrl-RS" w:eastAsia="en-US"/>
        </w:rPr>
        <w:t>1/1</w:t>
      </w:r>
      <w:r w:rsidR="009D2CB9">
        <w:rPr>
          <w:rFonts w:eastAsia="Calibri"/>
          <w:color w:val="auto"/>
          <w:sz w:val="24"/>
          <w:szCs w:val="24"/>
          <w:lang w:val="sr-Cyrl-RS" w:eastAsia="en-US"/>
        </w:rPr>
        <w:t>9</w:t>
      </w:r>
      <w:r w:rsidR="005472D7">
        <w:rPr>
          <w:rFonts w:eastAsia="Calibri"/>
          <w:color w:val="auto"/>
          <w:sz w:val="24"/>
          <w:szCs w:val="24"/>
          <w:lang w:val="sr-Cyrl-RS" w:eastAsia="en-US"/>
        </w:rPr>
        <w:t xml:space="preserve">, </w:t>
      </w:r>
      <w:r w:rsidR="005472D7" w:rsidRPr="008A5A0A">
        <w:rPr>
          <w:rFonts w:eastAsia="Calibri"/>
          <w:color w:val="auto"/>
          <w:sz w:val="24"/>
          <w:szCs w:val="24"/>
          <w:lang w:val="sr-Cyrl-RS" w:eastAsia="en-US"/>
        </w:rPr>
        <w:t>44/21 и 44/21 – др. Закон</w:t>
      </w:r>
      <w:r w:rsidR="009D2CB9" w:rsidRPr="008A5A0A">
        <w:rPr>
          <w:rFonts w:eastAsia="Calibri"/>
          <w:color w:val="auto"/>
          <w:sz w:val="24"/>
          <w:szCs w:val="24"/>
          <w:lang w:val="sr-Cyrl-RS" w:eastAsia="en-US"/>
        </w:rPr>
        <w:t>)</w:t>
      </w:r>
    </w:p>
    <w:p w14:paraId="7682F19C" w14:textId="2373F16E" w:rsidR="002C2CCD" w:rsidRPr="002A24F4" w:rsidRDefault="00284187"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роковима измирења новчаних обавеза у комерцијалним трансакцијама („Службени гласник  РС“</w:t>
      </w:r>
      <w:r w:rsidR="007D4042">
        <w:rPr>
          <w:rFonts w:eastAsia="Calibri"/>
          <w:color w:val="auto"/>
          <w:sz w:val="24"/>
          <w:szCs w:val="24"/>
          <w:lang w:val="sr-Cyrl-RS" w:eastAsia="en-US"/>
        </w:rPr>
        <w:t>,</w:t>
      </w:r>
      <w:r w:rsidRPr="002A24F4">
        <w:rPr>
          <w:rFonts w:eastAsia="Calibri"/>
          <w:color w:val="auto"/>
          <w:sz w:val="24"/>
          <w:szCs w:val="24"/>
          <w:lang w:val="sr-Cyrl-RS" w:eastAsia="en-US"/>
        </w:rPr>
        <w:t xml:space="preserve"> бр</w:t>
      </w:r>
      <w:r w:rsidR="007D4042">
        <w:rPr>
          <w:rFonts w:eastAsia="Calibri"/>
          <w:color w:val="auto"/>
          <w:sz w:val="24"/>
          <w:szCs w:val="24"/>
          <w:lang w:val="sr-Cyrl-RS" w:eastAsia="en-US"/>
        </w:rPr>
        <w:t>ој</w:t>
      </w:r>
      <w:r w:rsidR="00062480">
        <w:rPr>
          <w:rFonts w:eastAsia="Calibri"/>
          <w:color w:val="auto"/>
          <w:sz w:val="24"/>
          <w:szCs w:val="24"/>
          <w:lang w:val="en-US" w:eastAsia="en-US"/>
        </w:rPr>
        <w:t xml:space="preserve"> </w:t>
      </w:r>
      <w:r w:rsidR="005472D7">
        <w:rPr>
          <w:rFonts w:eastAsia="Calibri"/>
          <w:color w:val="auto"/>
          <w:sz w:val="24"/>
          <w:szCs w:val="24"/>
          <w:lang w:val="sr-Cyrl-RS" w:eastAsia="en-US"/>
        </w:rPr>
        <w:t xml:space="preserve">119/12, 68/15, 113/17, </w:t>
      </w:r>
      <w:r w:rsidRPr="002A24F4">
        <w:rPr>
          <w:rFonts w:eastAsia="Calibri"/>
          <w:color w:val="auto"/>
          <w:sz w:val="24"/>
          <w:szCs w:val="24"/>
          <w:lang w:val="sr-Cyrl-RS" w:eastAsia="en-US"/>
        </w:rPr>
        <w:t>91/19</w:t>
      </w:r>
      <w:r w:rsidR="005472D7">
        <w:rPr>
          <w:rFonts w:eastAsia="Calibri"/>
          <w:color w:val="auto"/>
          <w:sz w:val="24"/>
          <w:szCs w:val="24"/>
          <w:lang w:val="sr-Cyrl-RS" w:eastAsia="en-US"/>
        </w:rPr>
        <w:t>, 44/21 и 44/21 – др.закон</w:t>
      </w:r>
      <w:r w:rsidRPr="002A24F4">
        <w:rPr>
          <w:rFonts w:eastAsia="Calibri"/>
          <w:color w:val="auto"/>
          <w:sz w:val="24"/>
          <w:szCs w:val="24"/>
          <w:lang w:val="sr-Cyrl-RS" w:eastAsia="en-US"/>
        </w:rPr>
        <w:t>)</w:t>
      </w:r>
    </w:p>
    <w:p w14:paraId="1DD15F3B" w14:textId="1F5BAA2D" w:rsidR="002C2CCD"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lastRenderedPageBreak/>
        <w:t>Правилник о начину и поступку регистровања фактура, односно других захтева  за исплату, као и начин вођења и садржаја централног регистра фактура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7/18, 59/18 и 8/19)</w:t>
      </w:r>
    </w:p>
    <w:p w14:paraId="1A9C35A0" w14:textId="14B97DE3" w:rsidR="00DD7415" w:rsidRPr="008A5A0A" w:rsidRDefault="005472D7" w:rsidP="000A57EA">
      <w:pPr>
        <w:numPr>
          <w:ilvl w:val="1"/>
          <w:numId w:val="13"/>
        </w:numPr>
        <w:spacing w:after="160" w:line="259" w:lineRule="auto"/>
        <w:contextualSpacing/>
        <w:rPr>
          <w:rFonts w:eastAsia="Calibri"/>
          <w:color w:val="auto"/>
          <w:sz w:val="24"/>
          <w:szCs w:val="24"/>
          <w:lang w:val="sr-Cyrl-RS" w:eastAsia="en-US"/>
        </w:rPr>
      </w:pPr>
      <w:r w:rsidRPr="008A5A0A">
        <w:rPr>
          <w:rFonts w:eastAsia="Calibri"/>
          <w:color w:val="auto"/>
          <w:sz w:val="24"/>
          <w:szCs w:val="24"/>
          <w:lang w:val="sr-Cyrl-RS" w:eastAsia="en-US"/>
        </w:rPr>
        <w:t>Закон о електронском фактурисању („Службени гласник РС“, број 44/21 и 129/21)</w:t>
      </w:r>
    </w:p>
    <w:p w14:paraId="043F1495" w14:textId="2B5B48EB"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Уредба о буџетском рачуноводству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125/03, 12/06 и 27/20);</w:t>
      </w:r>
    </w:p>
    <w:p w14:paraId="0CCE4CB8" w14:textId="3E207C2E" w:rsidR="00BC5E9B" w:rsidRPr="008A5A0A" w:rsidRDefault="00BC5E9B" w:rsidP="000A57EA">
      <w:pPr>
        <w:numPr>
          <w:ilvl w:val="1"/>
          <w:numId w:val="13"/>
        </w:numPr>
        <w:spacing w:after="160" w:line="259" w:lineRule="auto"/>
        <w:contextualSpacing/>
        <w:rPr>
          <w:rFonts w:eastAsia="Calibri"/>
          <w:color w:val="auto"/>
          <w:sz w:val="24"/>
          <w:szCs w:val="24"/>
          <w:lang w:val="sr-Cyrl-RS" w:eastAsia="en-US"/>
        </w:rPr>
      </w:pPr>
      <w:r w:rsidRPr="008A5A0A">
        <w:rPr>
          <w:rFonts w:eastAsia="Calibri"/>
          <w:color w:val="auto"/>
          <w:sz w:val="24"/>
          <w:szCs w:val="24"/>
          <w:lang w:val="sr-Cyrl-RS" w:eastAsia="en-US"/>
        </w:rPr>
        <w:t>Правилник о стандардном класификационом оквиру и контном плану за буџетски систем („Службени гласник РС“ број 16/16,</w:t>
      </w:r>
      <w:r w:rsidR="005472D7" w:rsidRPr="008A5A0A">
        <w:rPr>
          <w:rFonts w:eastAsia="Calibri"/>
          <w:color w:val="auto"/>
          <w:sz w:val="24"/>
          <w:szCs w:val="24"/>
          <w:lang w:val="sr-Cyrl-RS" w:eastAsia="en-US"/>
        </w:rPr>
        <w:t xml:space="preserve"> 49/16, 107/16, ....... 19/21, </w:t>
      </w:r>
      <w:r w:rsidRPr="008A5A0A">
        <w:rPr>
          <w:rFonts w:eastAsia="Calibri"/>
          <w:color w:val="auto"/>
          <w:sz w:val="24"/>
          <w:szCs w:val="24"/>
          <w:lang w:val="sr-Cyrl-RS" w:eastAsia="en-US"/>
        </w:rPr>
        <w:t>66/21</w:t>
      </w:r>
      <w:r w:rsidR="005472D7" w:rsidRPr="008A5A0A">
        <w:rPr>
          <w:rFonts w:eastAsia="Calibri"/>
          <w:color w:val="auto"/>
          <w:sz w:val="24"/>
          <w:szCs w:val="24"/>
          <w:lang w:val="sr-Cyrl-RS" w:eastAsia="en-US"/>
        </w:rPr>
        <w:t xml:space="preserve"> и 130/21</w:t>
      </w:r>
      <w:r w:rsidRPr="008A5A0A">
        <w:rPr>
          <w:rFonts w:eastAsia="Calibri"/>
          <w:color w:val="auto"/>
          <w:sz w:val="24"/>
          <w:szCs w:val="24"/>
          <w:lang w:val="sr-Cyrl-RS" w:eastAsia="en-US"/>
        </w:rPr>
        <w:t>)</w:t>
      </w:r>
    </w:p>
    <w:p w14:paraId="7F48CCA5" w14:textId="5B5A3721" w:rsidR="001F665A" w:rsidRPr="008A5A0A" w:rsidRDefault="001F665A" w:rsidP="000A57EA">
      <w:pPr>
        <w:numPr>
          <w:ilvl w:val="1"/>
          <w:numId w:val="13"/>
        </w:numPr>
        <w:spacing w:after="160" w:line="259" w:lineRule="auto"/>
        <w:contextualSpacing/>
        <w:rPr>
          <w:rFonts w:eastAsia="Calibri"/>
          <w:color w:val="auto"/>
          <w:sz w:val="24"/>
          <w:szCs w:val="24"/>
          <w:lang w:val="sr-Cyrl-RS" w:eastAsia="en-US"/>
        </w:rPr>
      </w:pPr>
      <w:r w:rsidRPr="008A5A0A">
        <w:rPr>
          <w:rFonts w:eastAsia="Calibri"/>
          <w:color w:val="auto"/>
          <w:sz w:val="24"/>
          <w:szCs w:val="24"/>
          <w:lang w:val="sr-Cyrl-RS" w:eastAsia="en-US"/>
        </w:rPr>
        <w:t>Правилник о начину припреме, састављања и подношења финансијских извшетаја корисника буџетских средстава, корисника организација за обавезно социјално осигурање и буџетских фондова („Службени гласник РС“, број 18/15, 104/18, 151/20, 8/21, 41/21, 130/21 и 17/22</w:t>
      </w:r>
    </w:p>
    <w:p w14:paraId="7CED4E15" w14:textId="1A0C6B29"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пензијском и инвалдиском осигу</w:t>
      </w:r>
      <w:r w:rsidR="007D4042">
        <w:rPr>
          <w:rFonts w:eastAsia="Calibri"/>
          <w:color w:val="auto"/>
          <w:sz w:val="24"/>
          <w:szCs w:val="24"/>
          <w:lang w:val="sr-Cyrl-RS" w:eastAsia="en-US"/>
        </w:rPr>
        <w:t>рању („Службени галсник РС“, број</w:t>
      </w:r>
      <w:r w:rsidRPr="002A24F4">
        <w:rPr>
          <w:rFonts w:eastAsia="Calibri"/>
          <w:color w:val="auto"/>
          <w:sz w:val="24"/>
          <w:szCs w:val="24"/>
          <w:lang w:val="sr-Cyrl-RS" w:eastAsia="en-US"/>
        </w:rPr>
        <w:t xml:space="preserve"> 34/03, 64/04, 84/04- др. закон , 85/05, 101/5- др. закон, 63/06 –одлука УС РС, 5/09, 107/09, 101/10 ,93/12,  62/13, 108/13,  75/14, 142/14, 73/18, 46/19-одлука УС</w:t>
      </w:r>
      <w:r w:rsidR="00BD56E1">
        <w:rPr>
          <w:rFonts w:eastAsia="Calibri"/>
          <w:color w:val="auto"/>
          <w:sz w:val="24"/>
          <w:szCs w:val="24"/>
          <w:lang w:val="sr-Cyrl-RS" w:eastAsia="en-US"/>
        </w:rPr>
        <w:t>,</w:t>
      </w:r>
      <w:r w:rsidRPr="002A24F4">
        <w:rPr>
          <w:rFonts w:eastAsia="Calibri"/>
          <w:color w:val="auto"/>
          <w:sz w:val="24"/>
          <w:szCs w:val="24"/>
          <w:lang w:val="sr-Cyrl-RS" w:eastAsia="en-US"/>
        </w:rPr>
        <w:t xml:space="preserve"> 86/19</w:t>
      </w:r>
      <w:r w:rsidR="00BD56E1">
        <w:rPr>
          <w:rFonts w:eastAsia="Calibri"/>
          <w:color w:val="auto"/>
          <w:sz w:val="24"/>
          <w:szCs w:val="24"/>
          <w:lang w:val="sr-Cyrl-RS" w:eastAsia="en-US"/>
        </w:rPr>
        <w:t>, 62/21</w:t>
      </w:r>
      <w:r w:rsidRPr="002A24F4">
        <w:rPr>
          <w:rFonts w:eastAsia="Calibri"/>
          <w:color w:val="auto"/>
          <w:sz w:val="24"/>
          <w:szCs w:val="24"/>
          <w:lang w:val="sr-Cyrl-RS" w:eastAsia="en-US"/>
        </w:rPr>
        <w:t>)</w:t>
      </w:r>
    </w:p>
    <w:p w14:paraId="6AEB8EE5" w14:textId="77777777" w:rsidR="001F665A" w:rsidRDefault="001F665A" w:rsidP="001F665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раду („Службени гласник РС“, бр. 24/05, 61/05, 54/09, 32/13,  75/14 , 13/17 – одлука УС, 113/17 и 95/18-аутентично тумачење)</w:t>
      </w:r>
    </w:p>
    <w:p w14:paraId="36D96B33" w14:textId="0548C275"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запошљавању и осигурању за случај незапослености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36/09, 88/10, 38/15, 113/17 –др.закон</w:t>
      </w:r>
      <w:r w:rsidR="009D2CB9">
        <w:rPr>
          <w:rFonts w:eastAsia="Calibri"/>
          <w:color w:val="auto"/>
          <w:sz w:val="24"/>
          <w:szCs w:val="24"/>
          <w:lang w:val="sr-Cyrl-RS" w:eastAsia="en-US"/>
        </w:rPr>
        <w:t xml:space="preserve"> и 49/21</w:t>
      </w:r>
      <w:r w:rsidRPr="002A24F4">
        <w:rPr>
          <w:rFonts w:eastAsia="Calibri"/>
          <w:color w:val="auto"/>
          <w:sz w:val="24"/>
          <w:szCs w:val="24"/>
          <w:lang w:val="sr-Cyrl-RS" w:eastAsia="en-US"/>
        </w:rPr>
        <w:t>)</w:t>
      </w:r>
    </w:p>
    <w:p w14:paraId="4DF25FC3" w14:textId="77E28665"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спречавању злостављања на раду („Службени галсник РС“, број 36/10)</w:t>
      </w:r>
    </w:p>
    <w:p w14:paraId="6650ACAE" w14:textId="67BE818A"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мирном решавању радних спорова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125/04 и 104/09 и 50/2018)</w:t>
      </w:r>
    </w:p>
    <w:p w14:paraId="3FFD7E2E" w14:textId="783FBE51"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безбедности и здрављу на раду („Службени гласник РС“, број 101/05, 91/15 и 113/17 –др.закон)</w:t>
      </w:r>
    </w:p>
    <w:p w14:paraId="459E463F" w14:textId="4774AB7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професионалној рехабилитацији и запошљавању особа са инвалидитетом</w:t>
      </w:r>
      <w:r w:rsidR="00284187" w:rsidRPr="002A24F4">
        <w:rPr>
          <w:rFonts w:eastAsia="Calibri"/>
          <w:color w:val="auto"/>
          <w:sz w:val="24"/>
          <w:szCs w:val="24"/>
          <w:lang w:val="sr-Cyrl-RS" w:eastAsia="en-US"/>
        </w:rPr>
        <w:t xml:space="preserve"> </w:t>
      </w:r>
      <w:r w:rsidRPr="002A24F4">
        <w:rPr>
          <w:rFonts w:eastAsia="Calibri"/>
          <w:color w:val="auto"/>
          <w:sz w:val="24"/>
          <w:szCs w:val="24"/>
          <w:lang w:val="sr-Cyrl-RS" w:eastAsia="en-US"/>
        </w:rPr>
        <w:t>(„Службени гласник РС” , број 36/09 и 32/13)</w:t>
      </w:r>
    </w:p>
    <w:p w14:paraId="63F9CA1B" w14:textId="029D042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волонтирању („Службени галсник РС“, број 36/10)</w:t>
      </w:r>
    </w:p>
    <w:p w14:paraId="00CB6B3E" w14:textId="51044C50"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здравственој заштити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25/19)</w:t>
      </w:r>
    </w:p>
    <w:p w14:paraId="16DDDF8D" w14:textId="0441F04A"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здравственом осигурању („Службени гласник РС“, бр</w:t>
      </w:r>
      <w:r w:rsidR="007D4042">
        <w:rPr>
          <w:rFonts w:eastAsia="Calibri"/>
          <w:color w:val="auto"/>
          <w:sz w:val="24"/>
          <w:szCs w:val="24"/>
          <w:lang w:val="sr-Cyrl-RS" w:eastAsia="en-US"/>
        </w:rPr>
        <w:t xml:space="preserve">ој </w:t>
      </w:r>
      <w:r w:rsidRPr="002A24F4">
        <w:rPr>
          <w:rFonts w:eastAsia="Calibri"/>
          <w:color w:val="auto"/>
          <w:sz w:val="24"/>
          <w:szCs w:val="24"/>
          <w:lang w:val="sr-Cyrl-RS" w:eastAsia="en-US"/>
        </w:rPr>
        <w:t>25/19)</w:t>
      </w:r>
    </w:p>
    <w:p w14:paraId="58D5D646" w14:textId="51DE1AD3"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Закон о јавни</w:t>
      </w:r>
      <w:r w:rsidR="00BB1847" w:rsidRPr="002A24F4">
        <w:rPr>
          <w:rFonts w:eastAsia="Calibri"/>
          <w:color w:val="auto"/>
          <w:sz w:val="24"/>
          <w:szCs w:val="24"/>
          <w:lang w:val="sr-Cyrl-RS" w:eastAsia="en-US"/>
        </w:rPr>
        <w:t xml:space="preserve">м набавкама („Службени </w:t>
      </w:r>
      <w:r w:rsidRPr="002A24F4">
        <w:rPr>
          <w:rFonts w:eastAsia="Calibri"/>
          <w:color w:val="auto"/>
          <w:sz w:val="24"/>
          <w:szCs w:val="24"/>
          <w:lang w:val="sr-Cyrl-RS" w:eastAsia="en-US"/>
        </w:rPr>
        <w:t>гласник РС“</w:t>
      </w:r>
      <w:r w:rsidR="00BB1847">
        <w:rPr>
          <w:rFonts w:eastAsia="Calibri"/>
          <w:color w:val="auto"/>
          <w:sz w:val="24"/>
          <w:szCs w:val="24"/>
          <w:lang w:val="sr-Cyrl-RS" w:eastAsia="en-US"/>
        </w:rPr>
        <w:t>,</w:t>
      </w:r>
      <w:r w:rsidRPr="002A24F4">
        <w:rPr>
          <w:rFonts w:eastAsia="Calibri"/>
          <w:color w:val="auto"/>
          <w:sz w:val="24"/>
          <w:szCs w:val="24"/>
          <w:lang w:val="sr-Cyrl-RS" w:eastAsia="en-US"/>
        </w:rPr>
        <w:t xml:space="preserve">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91/19)</w:t>
      </w:r>
    </w:p>
    <w:p w14:paraId="1E8A2DA9" w14:textId="53E163EE"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садржини конкурсне документације</w:t>
      </w:r>
      <w:r w:rsidR="001520FE">
        <w:rPr>
          <w:rFonts w:eastAsia="Calibri"/>
          <w:color w:val="auto"/>
          <w:sz w:val="24"/>
          <w:szCs w:val="24"/>
          <w:lang w:val="sr-Cyrl-RS" w:eastAsia="en-US"/>
        </w:rPr>
        <w:t xml:space="preserve"> </w:t>
      </w:r>
      <w:r w:rsidRPr="002A24F4">
        <w:rPr>
          <w:rFonts w:eastAsia="Calibri"/>
          <w:color w:val="auto"/>
          <w:sz w:val="24"/>
          <w:szCs w:val="24"/>
          <w:lang w:val="sr-Cyrl-RS" w:eastAsia="en-US"/>
        </w:rPr>
        <w:t>у п</w:t>
      </w:r>
      <w:r w:rsidR="00BB1847" w:rsidRPr="002A24F4">
        <w:rPr>
          <w:rFonts w:eastAsia="Calibri"/>
          <w:color w:val="auto"/>
          <w:sz w:val="24"/>
          <w:szCs w:val="24"/>
          <w:lang w:val="sr-Cyrl-RS" w:eastAsia="en-US"/>
        </w:rPr>
        <w:t>оступцима јавне набавке ,,Службени</w:t>
      </w:r>
      <w:r w:rsidRPr="002A24F4">
        <w:rPr>
          <w:rFonts w:eastAsia="Calibri"/>
          <w:color w:val="auto"/>
          <w:sz w:val="24"/>
          <w:szCs w:val="24"/>
          <w:lang w:val="sr-Cyrl-RS" w:eastAsia="en-US"/>
        </w:rPr>
        <w:t xml:space="preserve">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w:t>
      </w:r>
      <w:r w:rsidR="001520FE">
        <w:rPr>
          <w:rFonts w:eastAsia="Calibri"/>
          <w:color w:val="auto"/>
          <w:sz w:val="24"/>
          <w:szCs w:val="24"/>
          <w:lang w:val="sr-Cyrl-RS" w:eastAsia="en-US"/>
        </w:rPr>
        <w:t>21/21</w:t>
      </w:r>
      <w:r w:rsidRPr="002A24F4">
        <w:rPr>
          <w:rFonts w:eastAsia="Calibri"/>
          <w:color w:val="auto"/>
          <w:sz w:val="24"/>
          <w:szCs w:val="24"/>
          <w:lang w:val="sr-Cyrl-RS" w:eastAsia="en-US"/>
        </w:rPr>
        <w:t>)</w:t>
      </w:r>
    </w:p>
    <w:p w14:paraId="36066FAE" w14:textId="7577FBE2"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утврђивању општег речника набавке (,,Службени гласник РС'',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93/20)</w:t>
      </w:r>
    </w:p>
    <w:p w14:paraId="2FF74466" w14:textId="5B12353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 xml:space="preserve">Правилник о утврђивању садржине стандардних образаца за објављивање огласа о јавној набавци преко Портала јавних набавки (,,Службени гласник </w:t>
      </w:r>
      <w:r w:rsidR="00BB1847">
        <w:rPr>
          <w:rFonts w:eastAsia="Calibri"/>
          <w:color w:val="auto"/>
          <w:sz w:val="24"/>
          <w:szCs w:val="24"/>
          <w:lang w:val="sr-Cyrl-RS" w:eastAsia="en-US"/>
        </w:rPr>
        <w:t xml:space="preserve"> РС“, бр</w:t>
      </w:r>
      <w:r w:rsidR="007D4042">
        <w:rPr>
          <w:rFonts w:eastAsia="Calibri"/>
          <w:color w:val="auto"/>
          <w:sz w:val="24"/>
          <w:szCs w:val="24"/>
          <w:lang w:val="sr-Cyrl-RS" w:eastAsia="en-US"/>
        </w:rPr>
        <w:t>ој</w:t>
      </w:r>
      <w:r w:rsidR="00BB1847">
        <w:rPr>
          <w:rFonts w:eastAsia="Calibri"/>
          <w:color w:val="auto"/>
          <w:sz w:val="24"/>
          <w:szCs w:val="24"/>
          <w:lang w:val="sr-Cyrl-RS" w:eastAsia="en-US"/>
        </w:rPr>
        <w:t xml:space="preserve"> </w:t>
      </w:r>
      <w:r w:rsidRPr="002A24F4">
        <w:rPr>
          <w:rFonts w:eastAsia="Calibri"/>
          <w:color w:val="auto"/>
          <w:sz w:val="24"/>
          <w:szCs w:val="24"/>
          <w:lang w:val="sr-Cyrl-RS" w:eastAsia="en-US"/>
        </w:rPr>
        <w:t>93/20)</w:t>
      </w:r>
    </w:p>
    <w:p w14:paraId="3C07BCE5" w14:textId="6B31908C"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поступку отварања понуда (,,Службени гласник</w:t>
      </w:r>
      <w:r w:rsidR="00BB1847">
        <w:rPr>
          <w:rFonts w:eastAsia="Calibri"/>
          <w:color w:val="auto"/>
          <w:sz w:val="24"/>
          <w:szCs w:val="24"/>
          <w:lang w:val="sr-Cyrl-RS" w:eastAsia="en-US"/>
        </w:rPr>
        <w:t xml:space="preserve"> РС</w:t>
      </w:r>
      <w:r w:rsidR="007D4042">
        <w:rPr>
          <w:rFonts w:eastAsia="Calibri"/>
          <w:color w:val="auto"/>
          <w:sz w:val="24"/>
          <w:szCs w:val="24"/>
          <w:lang w:val="sr-Cyrl-RS" w:eastAsia="en-US"/>
        </w:rPr>
        <w:t>“</w:t>
      </w:r>
      <w:r w:rsidR="00BB1847">
        <w:rPr>
          <w:rFonts w:eastAsia="Calibri"/>
          <w:color w:val="auto"/>
          <w:sz w:val="24"/>
          <w:szCs w:val="24"/>
          <w:lang w:val="sr-Cyrl-RS" w:eastAsia="en-US"/>
        </w:rPr>
        <w:t>,</w:t>
      </w:r>
      <w:r w:rsidR="007D4042">
        <w:rPr>
          <w:rFonts w:eastAsia="Calibri"/>
          <w:color w:val="auto"/>
          <w:sz w:val="24"/>
          <w:szCs w:val="24"/>
          <w:lang w:val="sr-Cyrl-RS" w:eastAsia="en-US"/>
        </w:rPr>
        <w:t xml:space="preserve"> </w:t>
      </w:r>
      <w:r w:rsidRPr="002A24F4">
        <w:rPr>
          <w:rFonts w:eastAsia="Calibri"/>
          <w:color w:val="auto"/>
          <w:sz w:val="24"/>
          <w:szCs w:val="24"/>
          <w:lang w:val="sr-Cyrl-RS" w:eastAsia="en-US"/>
        </w:rPr>
        <w:t>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93/20)</w:t>
      </w:r>
    </w:p>
    <w:p w14:paraId="0FE66DBE" w14:textId="1143E4BD" w:rsidR="002C2CCD" w:rsidRPr="002A24F4"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мониторгу над применом прописа о јавним н</w:t>
      </w:r>
      <w:r w:rsidR="007D4042">
        <w:rPr>
          <w:rFonts w:eastAsia="Calibri"/>
          <w:color w:val="auto"/>
          <w:sz w:val="24"/>
          <w:szCs w:val="24"/>
          <w:lang w:val="sr-Cyrl-RS" w:eastAsia="en-US"/>
        </w:rPr>
        <w:t>абавкама (,,Службени гласник РС“</w:t>
      </w:r>
      <w:r w:rsidRPr="002A24F4">
        <w:rPr>
          <w:rFonts w:eastAsia="Calibri"/>
          <w:color w:val="auto"/>
          <w:sz w:val="24"/>
          <w:szCs w:val="24"/>
          <w:lang w:val="sr-Cyrl-RS" w:eastAsia="en-US"/>
        </w:rPr>
        <w:t>,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93/20)</w:t>
      </w:r>
    </w:p>
    <w:p w14:paraId="160CCF9E" w14:textId="17487B6D"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2A24F4">
        <w:rPr>
          <w:rFonts w:eastAsia="Calibri"/>
          <w:color w:val="auto"/>
          <w:sz w:val="24"/>
          <w:szCs w:val="24"/>
          <w:lang w:val="sr-Cyrl-RS" w:eastAsia="en-US"/>
        </w:rPr>
        <w:t>Правилник о поступку и условима за стицање сертификата за службника за јавне набавке и вођењу Регистра службеника за јавне набавке (,,Службени гласник РС</w:t>
      </w:r>
      <w:r w:rsidR="00BB1847">
        <w:rPr>
          <w:rFonts w:eastAsia="Calibri"/>
          <w:color w:val="auto"/>
          <w:sz w:val="24"/>
          <w:szCs w:val="24"/>
          <w:lang w:val="sr-Cyrl-RS" w:eastAsia="en-US"/>
        </w:rPr>
        <w:t>“</w:t>
      </w:r>
      <w:r w:rsidRPr="002A24F4">
        <w:rPr>
          <w:rFonts w:eastAsia="Calibri"/>
          <w:color w:val="auto"/>
          <w:sz w:val="24"/>
          <w:szCs w:val="24"/>
          <w:lang w:val="sr-Cyrl-RS" w:eastAsia="en-US"/>
        </w:rPr>
        <w:t>, бр</w:t>
      </w:r>
      <w:r w:rsidR="007D4042">
        <w:rPr>
          <w:rFonts w:eastAsia="Calibri"/>
          <w:color w:val="auto"/>
          <w:sz w:val="24"/>
          <w:szCs w:val="24"/>
          <w:lang w:val="sr-Cyrl-RS" w:eastAsia="en-US"/>
        </w:rPr>
        <w:t>ој</w:t>
      </w:r>
      <w:r w:rsidRPr="002A24F4">
        <w:rPr>
          <w:rFonts w:eastAsia="Calibri"/>
          <w:color w:val="auto"/>
          <w:sz w:val="24"/>
          <w:szCs w:val="24"/>
          <w:lang w:val="sr-Cyrl-RS" w:eastAsia="en-US"/>
        </w:rPr>
        <w:t xml:space="preserve">  </w:t>
      </w:r>
      <w:r w:rsidRPr="007D4042">
        <w:rPr>
          <w:rFonts w:eastAsia="Calibri"/>
          <w:color w:val="auto"/>
          <w:sz w:val="24"/>
          <w:szCs w:val="24"/>
          <w:lang w:val="sr-Cyrl-RS" w:eastAsia="en-US"/>
        </w:rPr>
        <w:t>93/20)</w:t>
      </w:r>
    </w:p>
    <w:p w14:paraId="04859FB8" w14:textId="32AF55A8"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7D4042">
        <w:rPr>
          <w:rFonts w:eastAsia="Calibri"/>
          <w:color w:val="auto"/>
          <w:sz w:val="24"/>
          <w:szCs w:val="24"/>
          <w:lang w:val="sr-Cyrl-RS" w:eastAsia="en-US"/>
        </w:rPr>
        <w:t>Упутство о начину сл</w:t>
      </w:r>
      <w:r w:rsidR="00BD56E1">
        <w:rPr>
          <w:rFonts w:eastAsia="Calibri"/>
          <w:color w:val="auto"/>
          <w:sz w:val="24"/>
          <w:szCs w:val="24"/>
          <w:lang w:val="sr-Cyrl-RS" w:eastAsia="en-US"/>
        </w:rPr>
        <w:t>а</w:t>
      </w:r>
      <w:r w:rsidRPr="007D4042">
        <w:rPr>
          <w:rFonts w:eastAsia="Calibri"/>
          <w:color w:val="auto"/>
          <w:sz w:val="24"/>
          <w:szCs w:val="24"/>
          <w:lang w:val="sr-Cyrl-RS" w:eastAsia="en-US"/>
        </w:rPr>
        <w:t>ња и објављивања огласа о јавној наб</w:t>
      </w:r>
      <w:r w:rsidR="007D4042" w:rsidRPr="007D4042">
        <w:rPr>
          <w:rFonts w:eastAsia="Calibri"/>
          <w:color w:val="auto"/>
          <w:sz w:val="24"/>
          <w:szCs w:val="24"/>
          <w:lang w:val="sr-Cyrl-RS" w:eastAsia="en-US"/>
        </w:rPr>
        <w:t>авци (''Службени гласник РС, број</w:t>
      </w:r>
      <w:r w:rsidRPr="007D4042">
        <w:rPr>
          <w:rFonts w:eastAsia="Calibri"/>
          <w:color w:val="auto"/>
          <w:sz w:val="24"/>
          <w:szCs w:val="24"/>
          <w:lang w:val="sr-Cyrl-RS" w:eastAsia="en-US"/>
        </w:rPr>
        <w:t xml:space="preserve"> 93/20)</w:t>
      </w:r>
    </w:p>
    <w:p w14:paraId="154CF59E" w14:textId="0F7BE1B6" w:rsidR="002C2CCD" w:rsidRPr="007D4042" w:rsidRDefault="002C2CCD" w:rsidP="000A57EA">
      <w:pPr>
        <w:numPr>
          <w:ilvl w:val="1"/>
          <w:numId w:val="13"/>
        </w:numPr>
        <w:spacing w:after="160" w:line="259" w:lineRule="auto"/>
        <w:contextualSpacing/>
        <w:rPr>
          <w:rFonts w:eastAsia="Calibri"/>
          <w:color w:val="auto"/>
          <w:sz w:val="24"/>
          <w:szCs w:val="24"/>
          <w:lang w:val="sr-Cyrl-RS" w:eastAsia="en-US"/>
        </w:rPr>
      </w:pPr>
      <w:r w:rsidRPr="007D4042">
        <w:rPr>
          <w:rFonts w:eastAsia="Calibri"/>
          <w:color w:val="auto"/>
          <w:sz w:val="24"/>
          <w:szCs w:val="24"/>
          <w:lang w:val="sr-Cyrl-RS" w:eastAsia="en-US"/>
        </w:rPr>
        <w:t>Упутство за коришћење Портала јавних набавки (''Службени гласник РС, бр</w:t>
      </w:r>
      <w:r w:rsidR="007D4042">
        <w:rPr>
          <w:rFonts w:eastAsia="Calibri"/>
          <w:color w:val="auto"/>
          <w:sz w:val="24"/>
          <w:szCs w:val="24"/>
          <w:lang w:val="sr-Cyrl-RS" w:eastAsia="en-US"/>
        </w:rPr>
        <w:t>ој</w:t>
      </w:r>
      <w:r w:rsidRPr="007D4042">
        <w:rPr>
          <w:rFonts w:eastAsia="Calibri"/>
          <w:color w:val="auto"/>
          <w:sz w:val="24"/>
          <w:szCs w:val="24"/>
          <w:lang w:val="sr-Cyrl-RS" w:eastAsia="en-US"/>
        </w:rPr>
        <w:t xml:space="preserve"> 93/20)</w:t>
      </w:r>
    </w:p>
    <w:p w14:paraId="447302CD"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lastRenderedPageBreak/>
        <w:t xml:space="preserve">Закон о службеној употреби  језика и писама („Службени гласник РС“, бр. 45/91, 53/93, 67/93, 48/94 , 101/05 - др. закон, </w:t>
      </w:r>
      <w:r w:rsidRPr="00254F8A">
        <w:rPr>
          <w:rFonts w:eastAsia="Calibri"/>
          <w:sz w:val="24"/>
          <w:szCs w:val="24"/>
          <w:lang w:val="sr-Latn-RS"/>
        </w:rPr>
        <w:t xml:space="preserve">30/10, </w:t>
      </w:r>
      <w:r w:rsidRPr="00254F8A">
        <w:rPr>
          <w:rFonts w:eastAsia="Calibri"/>
          <w:sz w:val="24"/>
          <w:szCs w:val="24"/>
          <w:lang w:val="sr-Cyrl-RS"/>
        </w:rPr>
        <w:t>47/2018 и 48/18 – испр.)</w:t>
      </w:r>
    </w:p>
    <w:p w14:paraId="0B3F5A1A"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Закон о заштити права и слобода националних мањина („Службени лист СРЈ“, број 11/02, „Службени лист СЦГ“, број 1/03 – Уставна повеља и „Службени гласник РС“, бр. 72/09 - др. закон, 97/13 - одлука УС и 47/18)</w:t>
      </w:r>
    </w:p>
    <w:p w14:paraId="187052F1"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Закон о националним саветима националних мањина („Службени галсник РС“, бр. 72/09, 20/14 - oдлука УС,  55/2014 и 47/18)</w:t>
      </w:r>
    </w:p>
    <w:p w14:paraId="282AA392"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Уредба о поступку расподеле средстава из Буџетског фонда за националне мањине („Службени гласник РС“, бр. 22/16 и 53/21)</w:t>
      </w:r>
    </w:p>
    <w:p w14:paraId="06D1DE7A"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Правилник о начину уписа и вођења Регистра националних савета („Службени гласник РС“, бр. 72/2014 и 61/18)</w:t>
      </w:r>
    </w:p>
    <w:p w14:paraId="3C5097E8"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Правилник о начину вођења посебног бирачког списка националне мањине („Службени гласник РС“, број 61/18)</w:t>
      </w:r>
    </w:p>
    <w:p w14:paraId="7AE071D9"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Правилник о облику и садржини обрасца за прикупљање потписа бирача који подржавају електоре („Службени гласник РС“, бр. 72/2014 и 61/18)</w:t>
      </w:r>
    </w:p>
    <w:p w14:paraId="0F7C987B" w14:textId="77777777" w:rsidR="00AB1E93" w:rsidRPr="00254F8A" w:rsidRDefault="00AB1E93" w:rsidP="00AB1E93">
      <w:pPr>
        <w:numPr>
          <w:ilvl w:val="1"/>
          <w:numId w:val="13"/>
        </w:numPr>
        <w:contextualSpacing/>
        <w:rPr>
          <w:rFonts w:eastAsia="Calibri"/>
          <w:sz w:val="24"/>
          <w:szCs w:val="24"/>
          <w:lang w:val="sr-Cyrl-RS"/>
        </w:rPr>
      </w:pPr>
      <w:r w:rsidRPr="00254F8A">
        <w:rPr>
          <w:rFonts w:eastAsia="Calibri"/>
          <w:sz w:val="24"/>
          <w:szCs w:val="24"/>
          <w:lang w:val="sr-Cyrl-RS"/>
        </w:rPr>
        <w:t>Уредба критеријумима за расподелу средстава из буџета Републике Србије за финансирање рада националних савета националних мањина (</w:t>
      </w:r>
      <w:r w:rsidRPr="00254F8A">
        <w:rPr>
          <w:rFonts w:eastAsia="Calibri"/>
          <w:sz w:val="24"/>
          <w:szCs w:val="24"/>
          <w:lang w:val="sr-Latn-RS"/>
        </w:rPr>
        <w:t>„</w:t>
      </w:r>
      <w:r w:rsidRPr="00254F8A">
        <w:rPr>
          <w:rFonts w:eastAsia="Calibri"/>
          <w:sz w:val="24"/>
          <w:szCs w:val="24"/>
          <w:lang w:val="sr-Cyrl-RS"/>
        </w:rPr>
        <w:t>Службени гласник РС”, број 8/19)</w:t>
      </w:r>
    </w:p>
    <w:p w14:paraId="7E085476" w14:textId="7620FE8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удружењима („Службени гласник РС“,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51/09 ,99/11-др.закон и 44/19-др.закон)</w:t>
      </w:r>
    </w:p>
    <w:p w14:paraId="209D2356" w14:textId="03A3738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Уреба о средствима за подстицање програма или недостајућег дела средстава за финансирање програма од  јавног интереса која реализују удружења („Службени гласник РС“,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16/18)</w:t>
      </w:r>
    </w:p>
    <w:p w14:paraId="47616672" w14:textId="12CBE55F"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општем управном поступку („Сл</w:t>
      </w:r>
      <w:r w:rsidR="001520FE">
        <w:rPr>
          <w:rFonts w:eastAsia="Calibri"/>
          <w:color w:val="auto"/>
          <w:sz w:val="24"/>
          <w:szCs w:val="24"/>
          <w:lang w:val="sr-Cyrl-RS" w:eastAsia="en-US"/>
        </w:rPr>
        <w:t xml:space="preserve">ужбени </w:t>
      </w:r>
      <w:r w:rsidRPr="002C2CCD">
        <w:rPr>
          <w:rFonts w:eastAsia="Calibri"/>
          <w:color w:val="auto"/>
          <w:sz w:val="24"/>
          <w:szCs w:val="24"/>
          <w:lang w:val="en-US" w:eastAsia="en-US"/>
        </w:rPr>
        <w:t>гласник РС“</w:t>
      </w:r>
      <w:r w:rsidR="001520FE">
        <w:rPr>
          <w:rFonts w:eastAsia="Calibri"/>
          <w:color w:val="auto"/>
          <w:sz w:val="24"/>
          <w:szCs w:val="24"/>
          <w:lang w:val="sr-Cyrl-RS" w:eastAsia="en-US"/>
        </w:rPr>
        <w:t>,</w:t>
      </w:r>
      <w:r w:rsidRPr="002C2CCD">
        <w:rPr>
          <w:rFonts w:eastAsia="Calibri"/>
          <w:color w:val="auto"/>
          <w:sz w:val="24"/>
          <w:szCs w:val="24"/>
          <w:lang w:val="en-US" w:eastAsia="en-US"/>
        </w:rPr>
        <w:t xml:space="preserve"> бр.18/16 и 95/18-аутентично тумачење)</w:t>
      </w:r>
    </w:p>
    <w:p w14:paraId="7EA3F2D6" w14:textId="29DCA410"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Закон о управним споровима („Сл.гласник РС“ </w:t>
      </w:r>
      <w:r w:rsidR="001520FE">
        <w:rPr>
          <w:rFonts w:eastAsia="Calibri"/>
          <w:color w:val="auto"/>
          <w:sz w:val="24"/>
          <w:szCs w:val="24"/>
          <w:lang w:val="sr-Cyrl-RS" w:eastAsia="en-US"/>
        </w:rPr>
        <w:t>,</w:t>
      </w:r>
      <w:r w:rsidRPr="002C2CCD">
        <w:rPr>
          <w:rFonts w:eastAsia="Calibri"/>
          <w:color w:val="auto"/>
          <w:sz w:val="24"/>
          <w:szCs w:val="24"/>
          <w:lang w:val="en-US" w:eastAsia="en-US"/>
        </w:rPr>
        <w:t>бр.111/09)</w:t>
      </w:r>
    </w:p>
    <w:p w14:paraId="72A7EA42" w14:textId="0728C7B1" w:rsidR="002C2CCD" w:rsidRPr="00E71A6D" w:rsidRDefault="002C2CCD" w:rsidP="000A57EA">
      <w:pPr>
        <w:numPr>
          <w:ilvl w:val="1"/>
          <w:numId w:val="13"/>
        </w:numPr>
        <w:spacing w:after="160" w:line="259" w:lineRule="auto"/>
        <w:contextualSpacing/>
        <w:rPr>
          <w:rFonts w:eastAsia="Calibri"/>
          <w:color w:val="auto"/>
          <w:sz w:val="24"/>
          <w:szCs w:val="24"/>
          <w:lang w:val="en-US" w:eastAsia="en-US"/>
        </w:rPr>
      </w:pPr>
      <w:r w:rsidRPr="00E71A6D">
        <w:rPr>
          <w:rFonts w:eastAsia="Calibri"/>
          <w:color w:val="auto"/>
          <w:sz w:val="24"/>
          <w:szCs w:val="24"/>
          <w:lang w:val="en-US" w:eastAsia="en-US"/>
        </w:rPr>
        <w:t xml:space="preserve">Закон </w:t>
      </w:r>
      <w:r w:rsidR="00E71A6D">
        <w:rPr>
          <w:rFonts w:eastAsia="Calibri"/>
          <w:color w:val="auto"/>
          <w:sz w:val="24"/>
          <w:szCs w:val="24"/>
          <w:lang w:val="en-US" w:eastAsia="en-US"/>
        </w:rPr>
        <w:t>о јавном окупљању  („Службени г</w:t>
      </w:r>
      <w:r w:rsidRPr="00E71A6D">
        <w:rPr>
          <w:rFonts w:eastAsia="Calibri"/>
          <w:color w:val="auto"/>
          <w:sz w:val="24"/>
          <w:szCs w:val="24"/>
          <w:lang w:val="en-US" w:eastAsia="en-US"/>
        </w:rPr>
        <w:t>л</w:t>
      </w:r>
      <w:r w:rsidR="00E71A6D">
        <w:rPr>
          <w:rFonts w:eastAsia="Calibri"/>
          <w:color w:val="auto"/>
          <w:sz w:val="24"/>
          <w:szCs w:val="24"/>
          <w:lang w:val="en-US" w:eastAsia="en-US"/>
        </w:rPr>
        <w:t>a</w:t>
      </w:r>
      <w:r w:rsidRPr="00E71A6D">
        <w:rPr>
          <w:rFonts w:eastAsia="Calibri"/>
          <w:color w:val="auto"/>
          <w:sz w:val="24"/>
          <w:szCs w:val="24"/>
          <w:lang w:val="en-US" w:eastAsia="en-US"/>
        </w:rPr>
        <w:t>сник РС“, бр. 6/16)</w:t>
      </w:r>
    </w:p>
    <w:p w14:paraId="2ED2E32F" w14:textId="1368222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држављанству Републике Србије („Службени гласник РС”,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135/04  и 90/07 и 24/18)</w:t>
      </w:r>
    </w:p>
    <w:p w14:paraId="6B6249A1" w14:textId="36FE2C9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Породични з</w:t>
      </w:r>
      <w:r w:rsidR="007D4042">
        <w:rPr>
          <w:rFonts w:eastAsia="Calibri"/>
          <w:color w:val="auto"/>
          <w:sz w:val="24"/>
          <w:szCs w:val="24"/>
          <w:lang w:val="en-US" w:eastAsia="en-US"/>
        </w:rPr>
        <w:t>акон („Службени гласник РС“, број</w:t>
      </w:r>
      <w:r w:rsidRPr="002C2CCD">
        <w:rPr>
          <w:rFonts w:eastAsia="Calibri"/>
          <w:color w:val="auto"/>
          <w:sz w:val="24"/>
          <w:szCs w:val="24"/>
          <w:lang w:val="en-US" w:eastAsia="en-US"/>
        </w:rPr>
        <w:t xml:space="preserve"> 18/05 ,  72/11- др.закон и 6/15)</w:t>
      </w:r>
    </w:p>
    <w:p w14:paraId="34AF913C" w14:textId="55F0A7B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спречавању насиља у породици („Службени гласник РС“,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94/16)</w:t>
      </w:r>
    </w:p>
    <w:p w14:paraId="4E638C6E" w14:textId="04EE800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спречавању дискриминације особа са инвалидитетом („Службени галсник РС“,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33/06 и 13/16)</w:t>
      </w:r>
    </w:p>
    <w:p w14:paraId="5C0F256F" w14:textId="3D873EC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штрајку („Службени лист СРЈ“, број 26/96, „Службени гласни РС“, број 101/05др.закон и  103/12</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Одлука УС)</w:t>
      </w:r>
    </w:p>
    <w:p w14:paraId="4C1C0C7C" w14:textId="479602F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култури („Службени гл</w:t>
      </w:r>
      <w:r w:rsidR="00FF0D34">
        <w:rPr>
          <w:rFonts w:eastAsia="Calibri"/>
          <w:color w:val="auto"/>
          <w:sz w:val="24"/>
          <w:szCs w:val="24"/>
          <w:lang w:val="sr-Cyrl-RS" w:eastAsia="en-US"/>
        </w:rPr>
        <w:t>а</w:t>
      </w:r>
      <w:r w:rsidRPr="002C2CCD">
        <w:rPr>
          <w:rFonts w:eastAsia="Calibri"/>
          <w:color w:val="auto"/>
          <w:sz w:val="24"/>
          <w:szCs w:val="24"/>
          <w:lang w:val="en-US" w:eastAsia="en-US"/>
        </w:rPr>
        <w:t>сник РС“, број</w:t>
      </w:r>
      <w:r w:rsidR="008D3AF7">
        <w:rPr>
          <w:rFonts w:eastAsia="Calibri"/>
          <w:color w:val="auto"/>
          <w:sz w:val="24"/>
          <w:szCs w:val="24"/>
          <w:lang w:val="en-US" w:eastAsia="en-US"/>
        </w:rPr>
        <w:t xml:space="preserve"> 72/09, 13/16 и 30/16 – испр.,</w:t>
      </w:r>
      <w:r w:rsidR="008D3AF7">
        <w:rPr>
          <w:rFonts w:eastAsia="Calibri"/>
          <w:color w:val="auto"/>
          <w:sz w:val="24"/>
          <w:szCs w:val="24"/>
          <w:lang w:val="sr-Cyrl-RS" w:eastAsia="en-US"/>
        </w:rPr>
        <w:t xml:space="preserve"> </w:t>
      </w:r>
      <w:r w:rsidRPr="002C2CCD">
        <w:rPr>
          <w:rFonts w:eastAsia="Calibri"/>
          <w:color w:val="auto"/>
          <w:sz w:val="24"/>
          <w:szCs w:val="24"/>
          <w:lang w:val="en-US" w:eastAsia="en-US"/>
        </w:rPr>
        <w:t>6/20</w:t>
      </w:r>
      <w:r w:rsidR="00FA45A6">
        <w:rPr>
          <w:rFonts w:eastAsia="Calibri"/>
          <w:color w:val="auto"/>
          <w:sz w:val="24"/>
          <w:szCs w:val="24"/>
          <w:lang w:val="sr-Cyrl-RS" w:eastAsia="en-US"/>
        </w:rPr>
        <w:t>,</w:t>
      </w:r>
      <w:r w:rsidR="008D3AF7">
        <w:rPr>
          <w:rFonts w:eastAsia="Calibri"/>
          <w:color w:val="auto"/>
          <w:sz w:val="24"/>
          <w:szCs w:val="24"/>
          <w:lang w:val="sr-Cyrl-RS" w:eastAsia="en-US"/>
        </w:rPr>
        <w:t xml:space="preserve"> 47/21</w:t>
      </w:r>
      <w:r w:rsidR="00FA45A6">
        <w:rPr>
          <w:rFonts w:eastAsia="Calibri"/>
          <w:color w:val="auto"/>
          <w:sz w:val="24"/>
          <w:szCs w:val="24"/>
          <w:lang w:val="sr-Cyrl-RS" w:eastAsia="en-US"/>
        </w:rPr>
        <w:t xml:space="preserve"> и 78/21</w:t>
      </w:r>
      <w:r w:rsidRPr="002C2CCD">
        <w:rPr>
          <w:rFonts w:eastAsia="Calibri"/>
          <w:color w:val="auto"/>
          <w:sz w:val="24"/>
          <w:szCs w:val="24"/>
          <w:lang w:val="en-US" w:eastAsia="en-US"/>
        </w:rPr>
        <w:t>)</w:t>
      </w:r>
    </w:p>
    <w:p w14:paraId="6B17BFDE" w14:textId="2E62EF36" w:rsid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Закон о заштити животне средине („Службени гласник РС”,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135/04, 36/09 др.закон, 72/09-др.закон, 43/11-Одлука УС и 14/16, 76/18, 95/18 –др закон)</w:t>
      </w:r>
    </w:p>
    <w:p w14:paraId="247FC150" w14:textId="435E1605" w:rsidR="00621FD0" w:rsidRDefault="00621FD0" w:rsidP="000A57EA">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 xml:space="preserve">Закон о социјалном </w:t>
      </w:r>
      <w:r w:rsidRPr="00621FD0">
        <w:rPr>
          <w:rFonts w:eastAsia="Calibri"/>
          <w:color w:val="auto"/>
          <w:sz w:val="24"/>
          <w:szCs w:val="24"/>
          <w:lang w:val="sr-Cyrl-RS" w:eastAsia="en-US"/>
        </w:rPr>
        <w:t xml:space="preserve">предузетништву  </w:t>
      </w:r>
      <w:r w:rsidRPr="00AA44D3">
        <w:rPr>
          <w:rFonts w:eastAsia="Calibri"/>
          <w:color w:val="auto"/>
          <w:sz w:val="24"/>
          <w:szCs w:val="24"/>
          <w:lang w:val="sr-Cyrl-RS" w:eastAsia="en-US"/>
        </w:rPr>
        <w:t>(</w:t>
      </w:r>
      <w:r w:rsidRPr="00AA44D3">
        <w:rPr>
          <w:color w:val="333333"/>
          <w:sz w:val="24"/>
          <w:szCs w:val="24"/>
        </w:rPr>
        <w:t>"Службени гласник РС", број 14</w:t>
      </w:r>
      <w:r w:rsidRPr="00AA44D3">
        <w:rPr>
          <w:color w:val="333333"/>
          <w:sz w:val="24"/>
          <w:szCs w:val="24"/>
          <w:lang w:val="sr-Cyrl-RS"/>
        </w:rPr>
        <w:t>/22)</w:t>
      </w:r>
    </w:p>
    <w:p w14:paraId="0928AB27" w14:textId="031B0E15" w:rsidR="002C2CCD" w:rsidRPr="00BD56E1" w:rsidRDefault="00BD56E1" w:rsidP="00BD56E1">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Уредба о организацији и начину обављања послова централизованих јавних набавки на републичком нивоу (</w:t>
      </w:r>
      <w:r w:rsidR="00FA45A6" w:rsidRPr="00FA45A6">
        <w:rPr>
          <w:rFonts w:eastAsia="Calibri"/>
          <w:color w:val="auto"/>
          <w:sz w:val="24"/>
          <w:szCs w:val="24"/>
          <w:lang w:val="en-US" w:eastAsia="en-US"/>
        </w:rPr>
        <w:t>„</w:t>
      </w:r>
      <w:r w:rsidRPr="00BD56E1">
        <w:rPr>
          <w:rFonts w:eastAsia="Calibri"/>
          <w:color w:val="auto"/>
          <w:sz w:val="24"/>
          <w:szCs w:val="24"/>
          <w:lang w:val="en-US" w:eastAsia="en-US"/>
        </w:rPr>
        <w:t>Сл</w:t>
      </w:r>
      <w:r>
        <w:rPr>
          <w:rFonts w:eastAsia="Calibri"/>
          <w:color w:val="auto"/>
          <w:sz w:val="24"/>
          <w:szCs w:val="24"/>
          <w:lang w:val="sr-Cyrl-RS" w:eastAsia="en-US"/>
        </w:rPr>
        <w:t>.</w:t>
      </w:r>
      <w:r w:rsidR="007D4042">
        <w:rPr>
          <w:rFonts w:eastAsia="Calibri"/>
          <w:color w:val="auto"/>
          <w:sz w:val="24"/>
          <w:szCs w:val="24"/>
          <w:lang w:val="en-US" w:eastAsia="en-US"/>
        </w:rPr>
        <w:t xml:space="preserve"> гласник РС", број</w:t>
      </w:r>
      <w:r w:rsidRPr="00BD56E1">
        <w:rPr>
          <w:rFonts w:eastAsia="Calibri"/>
          <w:color w:val="auto"/>
          <w:sz w:val="24"/>
          <w:szCs w:val="24"/>
          <w:lang w:val="en-US" w:eastAsia="en-US"/>
        </w:rPr>
        <w:t xml:space="preserve"> 116</w:t>
      </w:r>
      <w:r>
        <w:rPr>
          <w:rFonts w:eastAsia="Calibri"/>
          <w:color w:val="auto"/>
          <w:sz w:val="24"/>
          <w:szCs w:val="24"/>
          <w:lang w:val="sr-Cyrl-RS" w:eastAsia="en-US"/>
        </w:rPr>
        <w:t>/</w:t>
      </w:r>
      <w:r w:rsidRPr="00BD56E1">
        <w:rPr>
          <w:rFonts w:eastAsia="Calibri"/>
          <w:color w:val="auto"/>
          <w:sz w:val="24"/>
          <w:szCs w:val="24"/>
          <w:lang w:val="en-US" w:eastAsia="en-US"/>
        </w:rPr>
        <w:t>20</w:t>
      </w:r>
      <w:r w:rsidR="00352BBD">
        <w:rPr>
          <w:rFonts w:eastAsia="Calibri"/>
          <w:color w:val="auto"/>
          <w:sz w:val="24"/>
          <w:szCs w:val="24"/>
          <w:lang w:val="sr-Cyrl-RS" w:eastAsia="en-US"/>
        </w:rPr>
        <w:t xml:space="preserve"> и</w:t>
      </w:r>
      <w:r w:rsidRPr="00BD56E1">
        <w:rPr>
          <w:rFonts w:eastAsia="Calibri"/>
          <w:color w:val="auto"/>
          <w:sz w:val="24"/>
          <w:szCs w:val="24"/>
          <w:lang w:val="en-US" w:eastAsia="en-US"/>
        </w:rPr>
        <w:t xml:space="preserve"> 59</w:t>
      </w:r>
      <w:r>
        <w:rPr>
          <w:rFonts w:eastAsia="Calibri"/>
          <w:color w:val="auto"/>
          <w:sz w:val="24"/>
          <w:szCs w:val="24"/>
          <w:lang w:val="sr-Cyrl-RS" w:eastAsia="en-US"/>
        </w:rPr>
        <w:t>/</w:t>
      </w:r>
      <w:r w:rsidRPr="00BD56E1">
        <w:rPr>
          <w:rFonts w:eastAsia="Calibri"/>
          <w:color w:val="auto"/>
          <w:sz w:val="24"/>
          <w:szCs w:val="24"/>
          <w:lang w:val="en-US" w:eastAsia="en-US"/>
        </w:rPr>
        <w:t>21.</w:t>
      </w:r>
      <w:r>
        <w:rPr>
          <w:rFonts w:eastAsia="Calibri"/>
          <w:color w:val="auto"/>
          <w:sz w:val="24"/>
          <w:szCs w:val="24"/>
          <w:lang w:val="sr-Cyrl-RS" w:eastAsia="en-US"/>
        </w:rPr>
        <w:t>)</w:t>
      </w:r>
    </w:p>
    <w:p w14:paraId="30895B40" w14:textId="32CAB877" w:rsidR="00FA45A6" w:rsidRPr="00AA44D3" w:rsidRDefault="00BD56E1" w:rsidP="00FA45A6">
      <w:pPr>
        <w:numPr>
          <w:ilvl w:val="1"/>
          <w:numId w:val="13"/>
        </w:numPr>
        <w:spacing w:after="160" w:line="259" w:lineRule="auto"/>
        <w:contextualSpacing/>
        <w:rPr>
          <w:rFonts w:eastAsia="Calibri"/>
          <w:i/>
          <w:iCs/>
          <w:color w:val="auto"/>
          <w:sz w:val="24"/>
          <w:szCs w:val="24"/>
          <w:lang w:val="en-US" w:eastAsia="en-US"/>
        </w:rPr>
      </w:pPr>
      <w:r>
        <w:rPr>
          <w:rFonts w:eastAsia="Calibri"/>
          <w:color w:val="auto"/>
          <w:sz w:val="24"/>
          <w:szCs w:val="24"/>
          <w:lang w:val="sr-Cyrl-RS" w:eastAsia="en-US"/>
        </w:rPr>
        <w:lastRenderedPageBreak/>
        <w:t xml:space="preserve">Уредба о </w:t>
      </w:r>
      <w:r w:rsidR="00FA45A6">
        <w:rPr>
          <w:rFonts w:eastAsia="Calibri"/>
          <w:color w:val="auto"/>
          <w:sz w:val="24"/>
          <w:szCs w:val="24"/>
          <w:lang w:val="sr-Cyrl-RS" w:eastAsia="en-US"/>
        </w:rPr>
        <w:t>разврставању радних места и мерилима за опис радних места државних службеника (</w:t>
      </w:r>
      <w:r w:rsidR="00FA45A6" w:rsidRPr="00FA45A6">
        <w:rPr>
          <w:rFonts w:eastAsia="Calibri"/>
          <w:color w:val="auto"/>
          <w:sz w:val="24"/>
          <w:szCs w:val="24"/>
          <w:lang w:val="en-US" w:eastAsia="en-US"/>
        </w:rPr>
        <w:t>„</w:t>
      </w:r>
      <w:r w:rsidR="00FA45A6">
        <w:rPr>
          <w:rFonts w:eastAsia="Calibri"/>
          <w:color w:val="auto"/>
          <w:sz w:val="24"/>
          <w:szCs w:val="24"/>
          <w:lang w:val="sr-Cyrl-RS" w:eastAsia="en-US"/>
        </w:rPr>
        <w:t>Сл</w:t>
      </w:r>
      <w:r w:rsidR="007D4042">
        <w:rPr>
          <w:rFonts w:eastAsia="Calibri"/>
          <w:color w:val="auto"/>
          <w:sz w:val="24"/>
          <w:szCs w:val="24"/>
          <w:lang w:val="sr-Cyrl-RS" w:eastAsia="en-US"/>
        </w:rPr>
        <w:t xml:space="preserve">ужбени </w:t>
      </w:r>
      <w:r w:rsidR="00FA45A6">
        <w:rPr>
          <w:rFonts w:eastAsia="Calibri"/>
          <w:color w:val="auto"/>
          <w:sz w:val="24"/>
          <w:szCs w:val="24"/>
          <w:lang w:val="sr-Cyrl-RS" w:eastAsia="en-US"/>
        </w:rPr>
        <w:t>гласник РС</w:t>
      </w:r>
      <w:r w:rsidR="00FA45A6" w:rsidRPr="00FA45A6">
        <w:rPr>
          <w:rFonts w:eastAsia="Calibri"/>
          <w:color w:val="auto"/>
          <w:sz w:val="24"/>
          <w:szCs w:val="24"/>
          <w:lang w:val="en-US" w:eastAsia="en-US"/>
        </w:rPr>
        <w:t>“</w:t>
      </w:r>
      <w:r w:rsidR="00FA45A6">
        <w:rPr>
          <w:rFonts w:eastAsia="Calibri"/>
          <w:color w:val="auto"/>
          <w:sz w:val="24"/>
          <w:szCs w:val="24"/>
          <w:lang w:val="sr-Cyrl-RS" w:eastAsia="en-US"/>
        </w:rPr>
        <w:t>, бр</w:t>
      </w:r>
      <w:r w:rsidR="007D4042">
        <w:rPr>
          <w:rFonts w:eastAsia="Calibri"/>
          <w:color w:val="auto"/>
          <w:sz w:val="24"/>
          <w:szCs w:val="24"/>
          <w:lang w:val="sr-Cyrl-RS" w:eastAsia="en-US"/>
        </w:rPr>
        <w:t xml:space="preserve">ој </w:t>
      </w:r>
      <w:r w:rsidR="00FA45A6" w:rsidRPr="00FA45A6">
        <w:rPr>
          <w:rFonts w:eastAsia="Calibri"/>
          <w:color w:val="auto"/>
          <w:sz w:val="24"/>
          <w:szCs w:val="24"/>
          <w:lang w:val="en-US" w:eastAsia="en-US"/>
        </w:rPr>
        <w:t xml:space="preserve">117/2005, 108/2008, 109/2009, 95/2010, 117/2012, 84/2014, 132/2014, 28/2015, 102/2015, 113/2015, 16/2018, 2/2019, 4/2019, 26/2019, 42/2019 </w:t>
      </w:r>
      <w:r w:rsidR="00FA45A6">
        <w:rPr>
          <w:rFonts w:eastAsia="Calibri"/>
          <w:color w:val="auto"/>
          <w:sz w:val="24"/>
          <w:szCs w:val="24"/>
          <w:lang w:val="sr-Cyrl-RS" w:eastAsia="en-US"/>
        </w:rPr>
        <w:t>и</w:t>
      </w:r>
      <w:r w:rsidR="00FA45A6" w:rsidRPr="00FA45A6">
        <w:rPr>
          <w:rFonts w:eastAsia="Calibri"/>
          <w:color w:val="auto"/>
          <w:sz w:val="24"/>
          <w:szCs w:val="24"/>
          <w:lang w:val="en-US" w:eastAsia="en-US"/>
        </w:rPr>
        <w:t xml:space="preserve"> 56/2021</w:t>
      </w:r>
      <w:r w:rsidR="00FA45A6">
        <w:rPr>
          <w:rFonts w:eastAsia="Calibri"/>
          <w:color w:val="auto"/>
          <w:sz w:val="24"/>
          <w:szCs w:val="24"/>
          <w:lang w:val="sr-Cyrl-RS" w:eastAsia="en-US"/>
        </w:rPr>
        <w:t>)</w:t>
      </w:r>
    </w:p>
    <w:p w14:paraId="26138BA4" w14:textId="4340D1D3" w:rsidR="00AA44D3" w:rsidRDefault="00AA44D3" w:rsidP="00AA44D3">
      <w:pPr>
        <w:spacing w:after="160" w:line="259" w:lineRule="auto"/>
        <w:contextualSpacing/>
        <w:rPr>
          <w:rFonts w:eastAsia="Calibri"/>
          <w:color w:val="auto"/>
          <w:sz w:val="24"/>
          <w:szCs w:val="24"/>
          <w:lang w:val="sr-Cyrl-RS" w:eastAsia="en-US"/>
        </w:rPr>
      </w:pPr>
    </w:p>
    <w:p w14:paraId="3E0F0170" w14:textId="2A08F78C" w:rsidR="00BD56E1" w:rsidRDefault="00BD56E1" w:rsidP="006C4E70">
      <w:pPr>
        <w:spacing w:after="160" w:line="259" w:lineRule="auto"/>
        <w:ind w:left="0" w:firstLine="0"/>
        <w:contextualSpacing/>
        <w:rPr>
          <w:rFonts w:eastAsia="Calibri"/>
          <w:color w:val="auto"/>
          <w:sz w:val="24"/>
          <w:szCs w:val="24"/>
          <w:lang w:val="en-US" w:eastAsia="en-US"/>
        </w:rPr>
      </w:pPr>
    </w:p>
    <w:p w14:paraId="783AA240" w14:textId="6588139F"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r w:rsidRPr="00831009">
        <w:rPr>
          <w:rFonts w:eastAsia="Calibri"/>
          <w:b/>
          <w:color w:val="auto"/>
          <w:sz w:val="24"/>
          <w:szCs w:val="24"/>
          <w:lang w:val="en-US" w:eastAsia="en-US"/>
        </w:rPr>
        <w:t>Најважнији уговори о људским правима који обавезују Републику Србију</w:t>
      </w:r>
    </w:p>
    <w:p w14:paraId="7C6F5C18" w14:textId="77777777" w:rsidR="002C2CCD" w:rsidRPr="00AB1E93" w:rsidRDefault="002C2CCD" w:rsidP="00284187">
      <w:pPr>
        <w:spacing w:after="160" w:line="259" w:lineRule="auto"/>
        <w:ind w:left="720" w:firstLine="0"/>
        <w:contextualSpacing/>
        <w:rPr>
          <w:rFonts w:eastAsia="Calibri"/>
          <w:color w:val="auto"/>
          <w:sz w:val="24"/>
          <w:szCs w:val="24"/>
          <w:lang w:val="en-US" w:eastAsia="en-US"/>
        </w:rPr>
      </w:pPr>
    </w:p>
    <w:p w14:paraId="311DA28C" w14:textId="77777777" w:rsidR="00AB1E93" w:rsidRPr="00AB1E93" w:rsidRDefault="00AB1E93" w:rsidP="00AB1E93">
      <w:pPr>
        <w:pStyle w:val="ListParagraph"/>
        <w:numPr>
          <w:ilvl w:val="0"/>
          <w:numId w:val="43"/>
        </w:numPr>
        <w:spacing w:line="268" w:lineRule="auto"/>
        <w:rPr>
          <w:rFonts w:eastAsia="Calibri"/>
          <w:color w:val="auto"/>
          <w:sz w:val="24"/>
          <w:szCs w:val="24"/>
        </w:rPr>
      </w:pPr>
      <w:r w:rsidRPr="00AB1E93">
        <w:rPr>
          <w:rFonts w:eastAsia="Calibri"/>
          <w:color w:val="auto"/>
          <w:sz w:val="24"/>
          <w:szCs w:val="24"/>
        </w:rPr>
        <w:t>Основни међународни уговори о људским правима (Уједињене нације):</w:t>
      </w:r>
    </w:p>
    <w:p w14:paraId="754521ED" w14:textId="47C59E4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Међународни пакт о грађанским и политичким правима („Службени лист СФРЈ- Међународни уговори“, број 7/1971)</w:t>
      </w:r>
    </w:p>
    <w:p w14:paraId="78337CBA" w14:textId="03567D2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Факултативни протокол уз Међународни пакт о грађанским и политичким правима („Службени лист СРЈ-Међународни уговори“, број 4/01)</w:t>
      </w:r>
    </w:p>
    <w:p w14:paraId="6A44E0AE" w14:textId="0EA5BEC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Други факултативни протокол уз Међународни пакт о грађанским и политичким  правима  („Службени лист СРЈ – Међународни уговори“, број 4/01)</w:t>
      </w:r>
    </w:p>
    <w:p w14:paraId="6F6C6FD0" w14:textId="7EC66B0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Међународни пакт о економским, социјалним  и културним правима („Службени лист СФРЈ- Међународни уговори“, број 7/1971)</w:t>
      </w:r>
    </w:p>
    <w:p w14:paraId="2E0A8164" w14:textId="1D052D3C"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пртив тортуре и других сурових, нељудских или понижавајућих казни или поступка („Службени лист СФРЈ-Међународни уговори“, број 9/1991)</w:t>
      </w:r>
    </w:p>
    <w:p w14:paraId="6412927F" w14:textId="6AA51F1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Опциони протокол уз Конвенцију против тортуре и других сурових, нељудских или понижавајућих казни или поступака („Службени лист СЦГ –Међународни уговори“, бр. 16/2005 и 2/2006  и „Службени гласник РС-Међународни уговори“, број 7/11)</w:t>
      </w:r>
    </w:p>
    <w:p w14:paraId="378B02AE" w14:textId="5BA70D2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Међународна конвенција о укидању свих облика расне дискриминације („Службени лист СФРЈ“, број 31/1967)</w:t>
      </w:r>
    </w:p>
    <w:p w14:paraId="6AF2A04E" w14:textId="32B0497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елиминисању  свих облика дискриминације жена („Службени лист СФРЈ- Међународни уговори“, број 11/1981)</w:t>
      </w:r>
    </w:p>
    <w:p w14:paraId="78FCBB08" w14:textId="116C20C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Опциони Протокол уз Конвенцију о елиминисању свих облика дискриминације жена („Службени лист СРЈ-Међународни уговори“, број 13/02</w:t>
      </w:r>
      <w:r w:rsidR="007D4042">
        <w:rPr>
          <w:rFonts w:eastAsia="Calibri"/>
          <w:color w:val="auto"/>
          <w:sz w:val="24"/>
          <w:szCs w:val="24"/>
          <w:lang w:val="sr-Cyrl-RS" w:eastAsia="en-US"/>
        </w:rPr>
        <w:t>)</w:t>
      </w:r>
    </w:p>
    <w:p w14:paraId="12A014ED" w14:textId="7EF0EE1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правима детета („Службени лист СФРЈ-Међународни уговори“, број 15/1990 и „Службени ли</w:t>
      </w:r>
      <w:r w:rsidR="007D4042">
        <w:rPr>
          <w:rFonts w:eastAsia="Calibri"/>
          <w:color w:val="auto"/>
          <w:sz w:val="24"/>
          <w:szCs w:val="24"/>
          <w:lang w:val="en-US" w:eastAsia="en-US"/>
        </w:rPr>
        <w:t>ст СРЈ-Међународни уговори“, број</w:t>
      </w:r>
      <w:r w:rsidRPr="002C2CCD">
        <w:rPr>
          <w:rFonts w:eastAsia="Calibri"/>
          <w:color w:val="auto"/>
          <w:sz w:val="24"/>
          <w:szCs w:val="24"/>
          <w:lang w:val="en-US" w:eastAsia="en-US"/>
        </w:rPr>
        <w:t xml:space="preserve"> 4/1996 и 2/1997)</w:t>
      </w:r>
    </w:p>
    <w:p w14:paraId="0443EB15" w14:textId="77777777" w:rsidR="00D567AF"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Факултативни протокол о продаји деце, дечјој проституцији и дечјој порнографији уз Конвенцију о правима детета („Службени лист СРЈ-Ме</w:t>
      </w:r>
      <w:r w:rsidR="00D567AF">
        <w:rPr>
          <w:rFonts w:eastAsia="Calibri"/>
          <w:color w:val="auto"/>
          <w:sz w:val="24"/>
          <w:szCs w:val="24"/>
          <w:lang w:val="en-US" w:eastAsia="en-US"/>
        </w:rPr>
        <w:t xml:space="preserve">ђународни уговори“, број 7/02) </w:t>
      </w:r>
    </w:p>
    <w:p w14:paraId="224F74AF" w14:textId="0A47EC6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Факултативни протокол о учешћу деце у оружаним сукобима уз Конвенцију  о правима детета („Службени лист СРЈ – Међународни уговори“, број 7/02)</w:t>
      </w:r>
    </w:p>
    <w:p w14:paraId="5D3C13F9" w14:textId="7530940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правима особа са инвалидитетом („Службени гласник РС - Међународни уговори", број 42/09)</w:t>
      </w:r>
    </w:p>
    <w:p w14:paraId="64D70C59" w14:textId="63AB67C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Опциони протокол уз Конвенцију о правима особа са инвалидитетом („Службени гласник РС- Међународни уговори", број 42/09)</w:t>
      </w:r>
    </w:p>
    <w:p w14:paraId="2901AAD2" w14:textId="41B8D66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Међународна конвенција за заштиту свих лица од присилних нестанака („Службени гласник РС-Међународни уговори“, број 1/11)</w:t>
      </w:r>
    </w:p>
    <w:p w14:paraId="4E414C3A" w14:textId="258B785D" w:rsidR="00352BBD" w:rsidRDefault="00352BBD" w:rsidP="00352BBD">
      <w:pPr>
        <w:spacing w:after="160" w:line="259" w:lineRule="auto"/>
        <w:ind w:left="720" w:firstLine="0"/>
        <w:contextualSpacing/>
        <w:rPr>
          <w:rFonts w:eastAsia="Calibri"/>
          <w:b/>
          <w:color w:val="auto"/>
          <w:sz w:val="24"/>
          <w:szCs w:val="24"/>
          <w:lang w:val="en-US" w:eastAsia="en-US"/>
        </w:rPr>
      </w:pPr>
    </w:p>
    <w:p w14:paraId="7295503D" w14:textId="4E72B501" w:rsidR="002E3298" w:rsidRDefault="002E3298" w:rsidP="00352BBD">
      <w:pPr>
        <w:spacing w:after="160" w:line="259" w:lineRule="auto"/>
        <w:ind w:left="720" w:firstLine="0"/>
        <w:contextualSpacing/>
        <w:rPr>
          <w:rFonts w:eastAsia="Calibri"/>
          <w:b/>
          <w:color w:val="auto"/>
          <w:sz w:val="24"/>
          <w:szCs w:val="24"/>
          <w:lang w:val="en-US" w:eastAsia="en-US"/>
        </w:rPr>
      </w:pPr>
    </w:p>
    <w:p w14:paraId="2196B810" w14:textId="77777777" w:rsidR="002E3298" w:rsidRPr="00352BBD" w:rsidRDefault="002E3298" w:rsidP="00352BBD">
      <w:pPr>
        <w:spacing w:after="160" w:line="259" w:lineRule="auto"/>
        <w:ind w:left="720" w:firstLine="0"/>
        <w:contextualSpacing/>
        <w:rPr>
          <w:rFonts w:eastAsia="Calibri"/>
          <w:b/>
          <w:color w:val="auto"/>
          <w:sz w:val="24"/>
          <w:szCs w:val="24"/>
          <w:lang w:val="en-US" w:eastAsia="en-US"/>
        </w:rPr>
      </w:pPr>
    </w:p>
    <w:p w14:paraId="4BDB44B4" w14:textId="798068CC"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III  </w:t>
      </w:r>
      <w:r w:rsidRPr="00831009">
        <w:rPr>
          <w:rFonts w:eastAsia="Calibri"/>
          <w:b/>
          <w:color w:val="auto"/>
          <w:sz w:val="24"/>
          <w:szCs w:val="24"/>
          <w:lang w:val="en-US" w:eastAsia="en-US"/>
        </w:rPr>
        <w:t>Остали међународни уговори о људским правима</w:t>
      </w:r>
    </w:p>
    <w:p w14:paraId="35E77B64" w14:textId="77777777" w:rsidR="002C2CCD" w:rsidRPr="002C2CCD" w:rsidRDefault="002C2CCD" w:rsidP="00284187">
      <w:pPr>
        <w:spacing w:after="160" w:line="259" w:lineRule="auto"/>
        <w:ind w:left="720" w:firstLine="0"/>
        <w:contextualSpacing/>
        <w:rPr>
          <w:rFonts w:eastAsia="Calibri"/>
          <w:color w:val="auto"/>
          <w:sz w:val="24"/>
          <w:szCs w:val="24"/>
          <w:lang w:val="en-US" w:eastAsia="en-US"/>
        </w:rPr>
      </w:pPr>
    </w:p>
    <w:p w14:paraId="0C75888B" w14:textId="54F46F0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држављанству удате жене „Службени лист ФНРЈ-Додатак“, број 7/1958)</w:t>
      </w:r>
    </w:p>
    <w:p w14:paraId="1403EE7A" w14:textId="4054902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пристанку на брак, минималној старости за склапање брака и регистрацији бракова („Службени лист СФРЈ-Додатак“, број 13/1964)</w:t>
      </w:r>
    </w:p>
    <w:p w14:paraId="75E077B6" w14:textId="072AE08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смањењу лица без држављанства (Службени гласник РС-Међународни уговори”, број 8/11)</w:t>
      </w:r>
    </w:p>
    <w:p w14:paraId="3F5D8691" w14:textId="12F3F23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политичким правима жена („Службени лист ФНРЈ-Додатак“, број 7/1954)</w:t>
      </w:r>
    </w:p>
    <w:p w14:paraId="02002F7D" w14:textId="339FB55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статусу избеглица („Службени лист ФНРЈ-Додатак“, број 7/1960)</w:t>
      </w:r>
    </w:p>
    <w:p w14:paraId="5C2A7479" w14:textId="10FBCB0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спречавању и кажњавању злочина геноцида (Службени весник Президијума народне скупштине ФНРЈ“, број 2/1950)</w:t>
      </w:r>
    </w:p>
    <w:p w14:paraId="63C32A49" w14:textId="26A7B264"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незастаревању ратних злочина и злочина против  човечности („Службени лист СФРЈ-Међународни уговори“, број 50/1970)</w:t>
      </w:r>
    </w:p>
    <w:p w14:paraId="513A2BAE" w14:textId="0A7375A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сузбијању трговине одраслим женама („Службени лист ФНРЈ“, број 41/1950)</w:t>
      </w:r>
    </w:p>
    <w:p w14:paraId="3FAA8109" w14:textId="0A765567"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сузбијању и укидању трговине лицима и експлоатацији других („Службени лист ФНРЈ“, број 2/1951)</w:t>
      </w:r>
    </w:p>
    <w:p w14:paraId="0B251369" w14:textId="78B704F1"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Уједињених нација против корупције  („Службени лист СЦГ-Међународни уговори“, број 12/05)</w:t>
      </w:r>
    </w:p>
    <w:p w14:paraId="28664E28" w14:textId="2045780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против транснационалног организованог криминала  („Службени лист СРЈМеђународни уговори“, број 6/01)</w:t>
      </w:r>
    </w:p>
    <w:p w14:paraId="77D1120B" w14:textId="241B772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очувању нематеријалног културног наслеђа (“Службени гласник РС - Међународни уговори ”, број 1/10)</w:t>
      </w:r>
    </w:p>
    <w:p w14:paraId="2AAE3512" w14:textId="4CB699E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заштити и унапређењу  разноликости културних израза  („Службени гласник РС“, број 42/09)</w:t>
      </w:r>
    </w:p>
    <w:p w14:paraId="7836BDCA" w14:textId="143B66D3"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против дискриминације у погледу образовања („Службени лист СФРЈ-Додатак“, број 4/1964)</w:t>
      </w:r>
    </w:p>
    <w:p w14:paraId="671BEECF" w14:textId="390AA5D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против транснационалног организованог криминала („Службени лист СРЈ</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6/01)</w:t>
      </w:r>
    </w:p>
    <w:p w14:paraId="35A561ED" w14:textId="584E5C9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100 о једнаком награђивању мушке и женске радне снаге за рад једнаке вредности („Службени лист ФНРЈ“,  број 11/1952</w:t>
      </w:r>
      <w:r w:rsidR="007D4042">
        <w:rPr>
          <w:rFonts w:eastAsia="Calibri"/>
          <w:color w:val="auto"/>
          <w:sz w:val="24"/>
          <w:szCs w:val="24"/>
          <w:lang w:val="sr-Cyrl-RS" w:eastAsia="en-US"/>
        </w:rPr>
        <w:t>)</w:t>
      </w:r>
    </w:p>
    <w:p w14:paraId="24AA9C10" w14:textId="2A30E4A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182 о најгорим облицима дечјег рада („Службени лист СРЈ</w:t>
      </w:r>
      <w:r w:rsidR="007D4042">
        <w:rPr>
          <w:rFonts w:eastAsia="Calibri"/>
          <w:color w:val="auto"/>
          <w:sz w:val="24"/>
          <w:szCs w:val="24"/>
          <w:lang w:val="sr-Cyrl-RS" w:eastAsia="en-US"/>
        </w:rPr>
        <w:t xml:space="preserve"> - </w:t>
      </w:r>
      <w:r w:rsidRPr="002C2CCD">
        <w:rPr>
          <w:rFonts w:eastAsia="Calibri"/>
          <w:color w:val="auto"/>
          <w:sz w:val="24"/>
          <w:szCs w:val="24"/>
          <w:lang w:val="en-US" w:eastAsia="en-US"/>
        </w:rPr>
        <w:t>Међународни уговори“, број 2/03)</w:t>
      </w:r>
    </w:p>
    <w:p w14:paraId="4031D8EB" w14:textId="313E141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183 о заштити материнства („Службени гласник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1/10)</w:t>
      </w:r>
    </w:p>
    <w:p w14:paraId="535B97AC" w14:textId="325F32D2" w:rsid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МОР бр. 187 о промотивном оквиру безбедности и здравља на раду („Службени гласник РС-Међународни уговори, број 42/09)</w:t>
      </w:r>
    </w:p>
    <w:p w14:paraId="45A58B7D" w14:textId="77777777" w:rsidR="00D567AF" w:rsidRPr="002C2CCD" w:rsidRDefault="00D567AF" w:rsidP="00D567AF">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остваривању алиментационих захтева у иностранству ("Сл</w:t>
      </w:r>
      <w:r>
        <w:rPr>
          <w:rFonts w:eastAsia="Calibri"/>
          <w:color w:val="auto"/>
          <w:sz w:val="24"/>
          <w:szCs w:val="24"/>
          <w:lang w:val="sr-Cyrl-RS" w:eastAsia="en-US"/>
        </w:rPr>
        <w:t>ужбени</w:t>
      </w:r>
      <w:r w:rsidRPr="002C2CCD">
        <w:rPr>
          <w:rFonts w:eastAsia="Calibri"/>
          <w:color w:val="auto"/>
          <w:sz w:val="24"/>
          <w:szCs w:val="24"/>
          <w:lang w:val="en-US" w:eastAsia="en-US"/>
        </w:rPr>
        <w:t xml:space="preserve"> лист ФНРЈ - Међународни</w:t>
      </w:r>
      <w:r>
        <w:rPr>
          <w:rFonts w:eastAsia="Calibri"/>
          <w:color w:val="auto"/>
          <w:sz w:val="24"/>
          <w:szCs w:val="24"/>
          <w:lang w:val="en-US" w:eastAsia="en-US"/>
        </w:rPr>
        <w:t xml:space="preserve"> уговори и други споразуми", број</w:t>
      </w:r>
      <w:r w:rsidRPr="002C2CCD">
        <w:rPr>
          <w:rFonts w:eastAsia="Calibri"/>
          <w:color w:val="auto"/>
          <w:sz w:val="24"/>
          <w:szCs w:val="24"/>
          <w:lang w:val="en-US" w:eastAsia="en-US"/>
        </w:rPr>
        <w:t xml:space="preserve"> 2/60)</w:t>
      </w:r>
    </w:p>
    <w:p w14:paraId="092D7670" w14:textId="77777777" w:rsidR="00D567AF" w:rsidRPr="002C2CCD" w:rsidRDefault="00D567AF" w:rsidP="00D567AF">
      <w:pPr>
        <w:spacing w:after="160" w:line="259" w:lineRule="auto"/>
        <w:ind w:left="1440" w:firstLine="0"/>
        <w:contextualSpacing/>
        <w:rPr>
          <w:rFonts w:eastAsia="Calibri"/>
          <w:color w:val="auto"/>
          <w:sz w:val="24"/>
          <w:szCs w:val="24"/>
          <w:lang w:val="en-US" w:eastAsia="en-US"/>
        </w:rPr>
      </w:pPr>
    </w:p>
    <w:p w14:paraId="7BD67553" w14:textId="3468F560" w:rsidR="002C2CCD" w:rsidRDefault="002C2CCD" w:rsidP="00284187">
      <w:pPr>
        <w:spacing w:after="160" w:line="259" w:lineRule="auto"/>
        <w:ind w:left="0" w:firstLine="45"/>
        <w:rPr>
          <w:rFonts w:eastAsia="Calibri"/>
          <w:color w:val="auto"/>
          <w:sz w:val="24"/>
          <w:szCs w:val="24"/>
          <w:lang w:val="en-US" w:eastAsia="en-US"/>
        </w:rPr>
      </w:pPr>
    </w:p>
    <w:p w14:paraId="399A2344" w14:textId="77777777" w:rsidR="002E3298" w:rsidRDefault="002E3298" w:rsidP="00284187">
      <w:pPr>
        <w:spacing w:after="160" w:line="259" w:lineRule="auto"/>
        <w:ind w:left="0" w:firstLine="45"/>
        <w:rPr>
          <w:rFonts w:eastAsia="Calibri"/>
          <w:color w:val="auto"/>
          <w:sz w:val="24"/>
          <w:szCs w:val="24"/>
          <w:lang w:val="en-US" w:eastAsia="en-US"/>
        </w:rPr>
      </w:pPr>
    </w:p>
    <w:p w14:paraId="6D5FFB2B" w14:textId="403000B8"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r w:rsidRPr="00831009">
        <w:rPr>
          <w:rFonts w:eastAsia="Calibri"/>
          <w:b/>
          <w:color w:val="auto"/>
          <w:sz w:val="24"/>
          <w:szCs w:val="24"/>
          <w:lang w:val="en-US" w:eastAsia="en-US"/>
        </w:rPr>
        <w:t>IV  Регионални уговори о људским правима (Савет Европе)</w:t>
      </w:r>
    </w:p>
    <w:p w14:paraId="163390F1" w14:textId="77777777" w:rsidR="002C2CCD" w:rsidRPr="00831009" w:rsidRDefault="002C2CCD" w:rsidP="00284187">
      <w:pPr>
        <w:spacing w:after="160" w:line="259" w:lineRule="auto"/>
        <w:ind w:left="720" w:firstLine="0"/>
        <w:contextualSpacing/>
        <w:rPr>
          <w:rFonts w:eastAsia="Calibri"/>
          <w:b/>
          <w:color w:val="auto"/>
          <w:sz w:val="24"/>
          <w:szCs w:val="24"/>
          <w:lang w:val="en-US" w:eastAsia="en-US"/>
        </w:rPr>
      </w:pPr>
    </w:p>
    <w:p w14:paraId="534C2BD1" w14:textId="3D95E04C"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конвенција за заштиту људских права и основних слобода („Службени л</w:t>
      </w:r>
      <w:r w:rsidR="007D4042">
        <w:rPr>
          <w:rFonts w:eastAsia="Calibri"/>
          <w:color w:val="auto"/>
          <w:sz w:val="24"/>
          <w:szCs w:val="24"/>
          <w:lang w:val="en-US" w:eastAsia="en-US"/>
        </w:rPr>
        <w:t>ист СЦГ</w:t>
      </w:r>
      <w:r w:rsidR="007D4042">
        <w:rPr>
          <w:rFonts w:eastAsia="Calibri"/>
          <w:color w:val="auto"/>
          <w:sz w:val="24"/>
          <w:szCs w:val="24"/>
          <w:lang w:val="sr-Cyrl-RS" w:eastAsia="en-US"/>
        </w:rPr>
        <w:t xml:space="preserve"> - </w:t>
      </w:r>
      <w:r w:rsidR="007D4042">
        <w:rPr>
          <w:rFonts w:eastAsia="Calibri"/>
          <w:color w:val="auto"/>
          <w:sz w:val="24"/>
          <w:szCs w:val="24"/>
          <w:lang w:val="en-US" w:eastAsia="en-US"/>
        </w:rPr>
        <w:t>Међународни уговори“, број</w:t>
      </w:r>
      <w:r w:rsidRPr="002C2CCD">
        <w:rPr>
          <w:rFonts w:eastAsia="Calibri"/>
          <w:color w:val="auto"/>
          <w:sz w:val="24"/>
          <w:szCs w:val="24"/>
          <w:lang w:val="en-US" w:eastAsia="en-US"/>
        </w:rPr>
        <w:t xml:space="preserve"> 9/03, 5/05 и 7/05- испр. и „Службени гласник РС- Међународни уговори</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 xml:space="preserve"> број 12/10)</w:t>
      </w:r>
    </w:p>
    <w:p w14:paraId="2C39C898" w14:textId="53CA48E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Ревидирана европска социјална повеља („Службени гласник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42/09)</w:t>
      </w:r>
    </w:p>
    <w:p w14:paraId="3FD136A0" w14:textId="41C6DFD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Оквирна конвенција за заштиту националних мањина („Службени лист СРЈ</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6/1998)</w:t>
      </w:r>
    </w:p>
    <w:p w14:paraId="582975EF" w14:textId="29F7D1A6"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повеља о регионалним или мањинским језицима („Службени лист СЦГ</w:t>
      </w:r>
      <w:r w:rsidR="007D4042">
        <w:rPr>
          <w:rFonts w:eastAsia="Calibri"/>
          <w:color w:val="auto"/>
          <w:sz w:val="24"/>
          <w:szCs w:val="24"/>
          <w:lang w:val="sr-Cyrl-RS" w:eastAsia="en-US"/>
        </w:rPr>
        <w:t xml:space="preserve"> - </w:t>
      </w:r>
      <w:r w:rsidRPr="002C2CCD">
        <w:rPr>
          <w:rFonts w:eastAsia="Calibri"/>
          <w:color w:val="auto"/>
          <w:sz w:val="24"/>
          <w:szCs w:val="24"/>
          <w:lang w:val="en-US" w:eastAsia="en-US"/>
        </w:rPr>
        <w:t>Међународни уговори“, број 18/05)</w:t>
      </w:r>
    </w:p>
    <w:p w14:paraId="499E3B8C" w14:textId="4B7700E7"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конвенција о спречавању мучења и нехуманих или понижавајућих казни или поступака („Службени лист СЦГ- Међуанродни уговори“, број 9/03)</w:t>
      </w:r>
    </w:p>
    <w:p w14:paraId="565F4F03" w14:textId="0F58E554"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заштити деце од сексуалног искоришћавања и сексуалног злостављања („Службени гласник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1/10)</w:t>
      </w:r>
    </w:p>
    <w:p w14:paraId="2167082C" w14:textId="4842BDE0"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спречавању  и борби  против насиља над женама и насиља у породици („Службени гласник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12/13)</w:t>
      </w:r>
    </w:p>
    <w:p w14:paraId="08B150E9" w14:textId="0032029D"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борби против трговине људима („Службени гласник РС – Међународни уговори“, број 19/09)</w:t>
      </w:r>
    </w:p>
    <w:p w14:paraId="1579B4B8" w14:textId="0D7DA59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заштити лица у односу на аутоматску обраду личних података („Службени лист СРЈ</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1/92 и „Службени лист СЦГ“, број 11/05</w:t>
      </w:r>
      <w:r w:rsidR="007D4042">
        <w:rPr>
          <w:rFonts w:eastAsia="Calibri"/>
          <w:color w:val="auto"/>
          <w:sz w:val="24"/>
          <w:szCs w:val="24"/>
          <w:lang w:val="sr-Cyrl-RS" w:eastAsia="en-US"/>
        </w:rPr>
        <w:t>-</w:t>
      </w:r>
      <w:r w:rsidRPr="002C2CCD">
        <w:rPr>
          <w:rFonts w:eastAsia="Calibri"/>
          <w:color w:val="auto"/>
          <w:sz w:val="24"/>
          <w:szCs w:val="24"/>
          <w:lang w:val="en-US" w:eastAsia="en-US"/>
        </w:rPr>
        <w:t>др.закон и „Службени гласник  РС</w:t>
      </w:r>
      <w:r w:rsidR="007D4042">
        <w:rPr>
          <w:rFonts w:eastAsia="Calibri"/>
          <w:color w:val="auto"/>
          <w:sz w:val="24"/>
          <w:szCs w:val="24"/>
          <w:lang w:val="sr-Cyrl-RS" w:eastAsia="en-US"/>
        </w:rPr>
        <w:t xml:space="preserve"> </w:t>
      </w:r>
      <w:r w:rsidRPr="002C2CCD">
        <w:rPr>
          <w:rFonts w:eastAsia="Calibri"/>
          <w:color w:val="auto"/>
          <w:sz w:val="24"/>
          <w:szCs w:val="24"/>
          <w:lang w:val="en-US" w:eastAsia="en-US"/>
        </w:rPr>
        <w:t>- Међународни уговори“, бр</w:t>
      </w:r>
      <w:r w:rsidR="007D4042">
        <w:rPr>
          <w:rFonts w:eastAsia="Calibri"/>
          <w:color w:val="auto"/>
          <w:sz w:val="24"/>
          <w:szCs w:val="24"/>
          <w:lang w:val="sr-Cyrl-RS" w:eastAsia="en-US"/>
        </w:rPr>
        <w:t>ој</w:t>
      </w:r>
      <w:r w:rsidRPr="002C2CCD">
        <w:rPr>
          <w:rFonts w:eastAsia="Calibri"/>
          <w:color w:val="auto"/>
          <w:sz w:val="24"/>
          <w:szCs w:val="24"/>
          <w:lang w:val="en-US" w:eastAsia="en-US"/>
        </w:rPr>
        <w:t xml:space="preserve"> 98/08-др.закон и 12/10)</w:t>
      </w:r>
    </w:p>
    <w:p w14:paraId="7916A18D" w14:textId="4E46A30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Додатни протокол  уз Конвенцију о заштити лица у односу на аутоматску обраду личних података, у вези са надзорним органима и прекогранчнбим протоколом података (Службени гласник  РС-М</w:t>
      </w:r>
      <w:r w:rsidR="007D4042">
        <w:rPr>
          <w:rFonts w:eastAsia="Calibri"/>
          <w:color w:val="auto"/>
          <w:sz w:val="24"/>
          <w:szCs w:val="24"/>
          <w:lang w:val="en-US" w:eastAsia="en-US"/>
        </w:rPr>
        <w:t>еђународни уговори“, број</w:t>
      </w:r>
      <w:r w:rsidRPr="002C2CCD">
        <w:rPr>
          <w:rFonts w:eastAsia="Calibri"/>
          <w:color w:val="auto"/>
          <w:sz w:val="24"/>
          <w:szCs w:val="24"/>
          <w:lang w:val="en-US" w:eastAsia="en-US"/>
        </w:rPr>
        <w:t xml:space="preserve"> 98/08)</w:t>
      </w:r>
    </w:p>
    <w:p w14:paraId="74408C97" w14:textId="20D7C62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високотехнолошком криминалу („Службени гласник РС - Међународни   уговори“, број 19/09)</w:t>
      </w:r>
    </w:p>
    <w:p w14:paraId="6B5E6C1F" w14:textId="057172D0"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Додатни Протокол  уз Конвенцију о високотехнолошком криминалу који се односи на инкриминацију дела  расистичке и ксенофобичне природе  извршених преко рачунарских система  („Службени гласник РС</w:t>
      </w:r>
      <w:r w:rsidR="00D81F0E">
        <w:rPr>
          <w:rFonts w:eastAsia="Calibri"/>
          <w:color w:val="auto"/>
          <w:sz w:val="24"/>
          <w:szCs w:val="24"/>
          <w:lang w:val="sr-Cyrl-RS" w:eastAsia="en-US"/>
        </w:rPr>
        <w:t xml:space="preserve"> </w:t>
      </w:r>
      <w:r w:rsidRPr="002C2CCD">
        <w:rPr>
          <w:rFonts w:eastAsia="Calibri"/>
          <w:color w:val="auto"/>
          <w:sz w:val="24"/>
          <w:szCs w:val="24"/>
          <w:lang w:val="en-US" w:eastAsia="en-US"/>
        </w:rPr>
        <w:t>- Међународни уговори“,  број 19/09)</w:t>
      </w:r>
    </w:p>
    <w:p w14:paraId="2066D76D" w14:textId="45F31E4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Оквирна конвенција Савета Европе о вредности културног наслеђа за друштво (Службени гласник РС</w:t>
      </w:r>
      <w:r w:rsidR="00C04F18">
        <w:rPr>
          <w:rFonts w:eastAsia="Calibri"/>
          <w:color w:val="auto"/>
          <w:sz w:val="24"/>
          <w:szCs w:val="24"/>
          <w:lang w:val="sr-Cyrl-RS" w:eastAsia="en-US"/>
        </w:rPr>
        <w:t xml:space="preserve"> </w:t>
      </w:r>
      <w:r w:rsidRPr="002C2CCD">
        <w:rPr>
          <w:rFonts w:eastAsia="Calibri"/>
          <w:color w:val="auto"/>
          <w:sz w:val="24"/>
          <w:szCs w:val="24"/>
          <w:lang w:val="en-US" w:eastAsia="en-US"/>
        </w:rPr>
        <w:t>-</w:t>
      </w:r>
      <w:r w:rsidR="00C04F18">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1/10)</w:t>
      </w:r>
    </w:p>
    <w:p w14:paraId="2463354F" w14:textId="3DE5C9C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Европска конвенција о незастаревању кривичних дела против човечности  и ратних  злочина    („Службени гласник РС</w:t>
      </w:r>
      <w:r w:rsidR="00C04F18">
        <w:rPr>
          <w:rFonts w:eastAsia="Calibri"/>
          <w:color w:val="auto"/>
          <w:sz w:val="24"/>
          <w:szCs w:val="24"/>
          <w:lang w:val="sr-Cyrl-RS" w:eastAsia="en-US"/>
        </w:rPr>
        <w:t xml:space="preserve"> </w:t>
      </w:r>
      <w:r w:rsidRPr="002C2CCD">
        <w:rPr>
          <w:rFonts w:eastAsia="Calibri"/>
          <w:color w:val="auto"/>
          <w:sz w:val="24"/>
          <w:szCs w:val="24"/>
          <w:lang w:val="en-US" w:eastAsia="en-US"/>
        </w:rPr>
        <w:t>-</w:t>
      </w:r>
      <w:r w:rsidR="00C04F18">
        <w:rPr>
          <w:rFonts w:eastAsia="Calibri"/>
          <w:color w:val="auto"/>
          <w:sz w:val="24"/>
          <w:szCs w:val="24"/>
          <w:lang w:val="sr-Cyrl-RS" w:eastAsia="en-US"/>
        </w:rPr>
        <w:t xml:space="preserve"> </w:t>
      </w:r>
      <w:r w:rsidRPr="002C2CCD">
        <w:rPr>
          <w:rFonts w:eastAsia="Calibri"/>
          <w:color w:val="auto"/>
          <w:sz w:val="24"/>
          <w:szCs w:val="24"/>
          <w:lang w:val="en-US" w:eastAsia="en-US"/>
        </w:rPr>
        <w:t>Међународни уговори“, број 13/10)</w:t>
      </w:r>
    </w:p>
    <w:p w14:paraId="0D00E0D5" w14:textId="55D5A5FF"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Савета Европе о прању, тражењу, заплени и одузимању прихода  стечених криминалом и о финансирању тероризма („Службени гласник РС – Међународни уговори“ , број 19/09)</w:t>
      </w:r>
    </w:p>
    <w:p w14:paraId="75BE09A4" w14:textId="004E1C4E"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Конвенција о заштити  људских права и достојанства људског бића у погледу примене  биологије и медицине: Конвенција о људским правима  и биомедицини („Службени гласник РС – Међународни уговори“, број 12/10)</w:t>
      </w:r>
    </w:p>
    <w:p w14:paraId="0129E63C" w14:textId="77777777" w:rsidR="002C2CCD" w:rsidRPr="002C2CCD" w:rsidRDefault="002C2CCD" w:rsidP="00284187">
      <w:pPr>
        <w:spacing w:after="160" w:line="259" w:lineRule="auto"/>
        <w:ind w:left="0" w:firstLine="0"/>
        <w:rPr>
          <w:rFonts w:eastAsia="Calibri"/>
          <w:color w:val="auto"/>
          <w:sz w:val="24"/>
          <w:szCs w:val="24"/>
          <w:lang w:val="en-US" w:eastAsia="en-US"/>
        </w:rPr>
      </w:pPr>
    </w:p>
    <w:p w14:paraId="3F722AD1" w14:textId="4FA088B1"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V  </w:t>
      </w:r>
      <w:r w:rsidRPr="00831009">
        <w:rPr>
          <w:rFonts w:eastAsia="Calibri"/>
          <w:b/>
          <w:color w:val="auto"/>
          <w:sz w:val="24"/>
          <w:szCs w:val="24"/>
          <w:lang w:val="en-US" w:eastAsia="en-US"/>
        </w:rPr>
        <w:t>Билатерални споразуми</w:t>
      </w:r>
    </w:p>
    <w:p w14:paraId="68F31286" w14:textId="77777777" w:rsidR="00EE562D" w:rsidRDefault="00EE562D" w:rsidP="00EE562D">
      <w:pPr>
        <w:spacing w:after="160" w:line="259" w:lineRule="auto"/>
        <w:ind w:left="1440" w:firstLine="0"/>
        <w:contextualSpacing/>
        <w:rPr>
          <w:rFonts w:eastAsia="Calibri"/>
          <w:color w:val="auto"/>
          <w:sz w:val="24"/>
          <w:szCs w:val="24"/>
          <w:lang w:val="en-US" w:eastAsia="en-US"/>
        </w:rPr>
      </w:pPr>
    </w:p>
    <w:p w14:paraId="19E17569" w14:textId="4FDBC1B3"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Споразум између Србије и Црне Горе и Републике Хрватске о заштити права српске и црногорске мањине у Републици Хрватској и хрватске мањине у Србији и Црној Гори ("Службени </w:t>
      </w:r>
      <w:r w:rsidR="007D4042">
        <w:rPr>
          <w:rFonts w:eastAsia="Calibri"/>
          <w:color w:val="auto"/>
          <w:sz w:val="24"/>
          <w:szCs w:val="24"/>
          <w:lang w:val="en-US" w:eastAsia="en-US"/>
        </w:rPr>
        <w:t>лист СЦГ - Међународни уговори",</w:t>
      </w:r>
      <w:r w:rsidRPr="002C2CCD">
        <w:rPr>
          <w:rFonts w:eastAsia="Calibri"/>
          <w:color w:val="auto"/>
          <w:sz w:val="24"/>
          <w:szCs w:val="24"/>
          <w:lang w:val="en-US" w:eastAsia="en-US"/>
        </w:rPr>
        <w:t xml:space="preserve"> број 3/05</w:t>
      </w:r>
      <w:r w:rsidR="007D4042">
        <w:rPr>
          <w:rFonts w:eastAsia="Calibri"/>
          <w:color w:val="auto"/>
          <w:sz w:val="24"/>
          <w:szCs w:val="24"/>
          <w:lang w:val="sr-Cyrl-RS" w:eastAsia="en-US"/>
        </w:rPr>
        <w:t>)</w:t>
      </w:r>
    </w:p>
    <w:p w14:paraId="79620825" w14:textId="70155B8B" w:rsidR="002C2CCD" w:rsidRPr="002C2CCD" w:rsidRDefault="002C2CCD" w:rsidP="000A57EA">
      <w:pPr>
        <w:numPr>
          <w:ilvl w:val="1"/>
          <w:numId w:val="13"/>
        </w:numPr>
        <w:spacing w:after="160" w:line="240"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Србије и Црне Горе и Републике Мађарске о заштити права мађарске националне мањине која живи у Србији и Црној Гори и српске националне мањине која живи у Републици Мађарској  ("Службени лист СЦГ - Међународни уговори", број 14/04</w:t>
      </w:r>
      <w:r w:rsidR="007D4042">
        <w:rPr>
          <w:rFonts w:eastAsia="Calibri"/>
          <w:color w:val="auto"/>
          <w:sz w:val="24"/>
          <w:szCs w:val="24"/>
          <w:lang w:val="sr-Cyrl-RS" w:eastAsia="en-US"/>
        </w:rPr>
        <w:t>)</w:t>
      </w:r>
    </w:p>
    <w:p w14:paraId="40DF6CD3" w14:textId="4A86C268" w:rsidR="002C2CCD" w:rsidRPr="002C2CCD" w:rsidRDefault="002C2CCD" w:rsidP="000A57EA">
      <w:pPr>
        <w:numPr>
          <w:ilvl w:val="1"/>
          <w:numId w:val="13"/>
        </w:numPr>
        <w:spacing w:after="160" w:line="240"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Србије и Црне Горе и Републике Македоније о заштити српске и црногорске националне мањине у Републици Македонији и македонске националне мањине у Србији и Црној Гори  ("Службени лист СЦГ - Међународни уговори", број 6/05</w:t>
      </w:r>
      <w:r w:rsidR="007D4042">
        <w:rPr>
          <w:rFonts w:eastAsia="Calibri"/>
          <w:color w:val="auto"/>
          <w:sz w:val="24"/>
          <w:szCs w:val="24"/>
          <w:lang w:val="sr-Cyrl-RS" w:eastAsia="en-US"/>
        </w:rPr>
        <w:t>)</w:t>
      </w:r>
      <w:r w:rsidRPr="002C2CCD">
        <w:rPr>
          <w:rFonts w:eastAsia="Calibri"/>
          <w:color w:val="auto"/>
          <w:sz w:val="24"/>
          <w:szCs w:val="24"/>
          <w:lang w:val="en-US" w:eastAsia="en-US"/>
        </w:rPr>
        <w:t>.</w:t>
      </w:r>
    </w:p>
    <w:p w14:paraId="565EBE62" w14:textId="2F61FFCE" w:rsidR="002C2CCD" w:rsidRPr="002C2CCD" w:rsidRDefault="002C2CCD" w:rsidP="000A57EA">
      <w:pPr>
        <w:numPr>
          <w:ilvl w:val="1"/>
          <w:numId w:val="13"/>
        </w:numPr>
        <w:spacing w:after="160" w:line="240" w:lineRule="auto"/>
        <w:contextualSpacing/>
        <w:rPr>
          <w:rFonts w:eastAsia="Calibri"/>
          <w:color w:val="auto"/>
          <w:sz w:val="24"/>
          <w:szCs w:val="24"/>
          <w:lang w:val="en-US" w:eastAsia="en-US"/>
        </w:rPr>
      </w:pPr>
      <w:r w:rsidRPr="002C2CCD">
        <w:rPr>
          <w:rFonts w:eastAsia="Calibri"/>
          <w:color w:val="auto"/>
          <w:sz w:val="24"/>
          <w:szCs w:val="24"/>
          <w:lang w:val="en-US" w:eastAsia="en-US"/>
        </w:rPr>
        <w:t>Споразум између Савезне владе Савезне Републике Југославије и Владе Румуније о сарадњи у области заштите националних мањина ( "Службени лист СЦГ - Међународни уговори", број 14/04</w:t>
      </w:r>
      <w:r w:rsidR="007D4042">
        <w:rPr>
          <w:rFonts w:eastAsia="Calibri"/>
          <w:color w:val="auto"/>
          <w:sz w:val="24"/>
          <w:szCs w:val="24"/>
          <w:lang w:val="sr-Cyrl-RS" w:eastAsia="en-US"/>
        </w:rPr>
        <w:t>).</w:t>
      </w:r>
    </w:p>
    <w:p w14:paraId="092D2923" w14:textId="77777777" w:rsidR="004F6B03" w:rsidRPr="002C2CCD" w:rsidRDefault="004F6B03" w:rsidP="00284187">
      <w:pPr>
        <w:spacing w:after="160" w:line="259" w:lineRule="auto"/>
        <w:ind w:left="0" w:firstLine="0"/>
        <w:rPr>
          <w:rFonts w:eastAsia="Calibri"/>
          <w:color w:val="auto"/>
          <w:sz w:val="24"/>
          <w:szCs w:val="24"/>
          <w:lang w:val="en-US" w:eastAsia="en-US"/>
        </w:rPr>
      </w:pPr>
    </w:p>
    <w:p w14:paraId="0DC1E360" w14:textId="29472B63" w:rsidR="002C2CCD" w:rsidRPr="00831009" w:rsidRDefault="002C2CCD" w:rsidP="000A57EA">
      <w:pPr>
        <w:numPr>
          <w:ilvl w:val="0"/>
          <w:numId w:val="13"/>
        </w:numPr>
        <w:spacing w:after="160" w:line="259" w:lineRule="auto"/>
        <w:contextualSpacing/>
        <w:rPr>
          <w:rFonts w:eastAsia="Calibri"/>
          <w:b/>
          <w:color w:val="auto"/>
          <w:sz w:val="24"/>
          <w:szCs w:val="24"/>
          <w:lang w:val="en-US" w:eastAsia="en-US"/>
        </w:rPr>
      </w:pPr>
      <w:r w:rsidRPr="002C2CCD">
        <w:rPr>
          <w:rFonts w:eastAsia="Calibri"/>
          <w:color w:val="auto"/>
          <w:sz w:val="24"/>
          <w:szCs w:val="24"/>
          <w:lang w:val="en-US" w:eastAsia="en-US"/>
        </w:rPr>
        <w:t xml:space="preserve">VI </w:t>
      </w:r>
      <w:r w:rsidRPr="00831009">
        <w:rPr>
          <w:rFonts w:eastAsia="Calibri"/>
          <w:b/>
          <w:color w:val="auto"/>
          <w:sz w:val="24"/>
          <w:szCs w:val="24"/>
          <w:lang w:val="en-US" w:eastAsia="en-US"/>
        </w:rPr>
        <w:t>Стратешки документи</w:t>
      </w:r>
    </w:p>
    <w:p w14:paraId="623C8CD3" w14:textId="77777777" w:rsidR="002C2CCD" w:rsidRPr="002C2CCD" w:rsidRDefault="002C2CCD" w:rsidP="00284187">
      <w:pPr>
        <w:spacing w:after="160" w:line="259" w:lineRule="auto"/>
        <w:ind w:left="0" w:firstLine="45"/>
        <w:rPr>
          <w:rFonts w:eastAsia="Calibri"/>
          <w:color w:val="auto"/>
          <w:sz w:val="24"/>
          <w:szCs w:val="24"/>
          <w:lang w:val="en-US" w:eastAsia="en-US"/>
        </w:rPr>
      </w:pPr>
    </w:p>
    <w:p w14:paraId="31E21CF1" w14:textId="787A8D42" w:rsidR="002C2CCD" w:rsidRPr="001F6711" w:rsidRDefault="002C2CCD" w:rsidP="000A57EA">
      <w:pPr>
        <w:numPr>
          <w:ilvl w:val="1"/>
          <w:numId w:val="13"/>
        </w:numPr>
        <w:spacing w:after="160" w:line="259" w:lineRule="auto"/>
        <w:contextualSpacing/>
        <w:rPr>
          <w:rFonts w:eastAsia="Calibri"/>
          <w:color w:val="auto"/>
          <w:sz w:val="24"/>
          <w:szCs w:val="24"/>
          <w:lang w:val="en-US" w:eastAsia="en-US"/>
        </w:rPr>
      </w:pPr>
      <w:r w:rsidRPr="001F6711">
        <w:rPr>
          <w:rFonts w:eastAsia="Calibri"/>
          <w:color w:val="auto"/>
          <w:sz w:val="24"/>
          <w:szCs w:val="24"/>
          <w:lang w:val="en-US" w:eastAsia="en-US"/>
        </w:rPr>
        <w:t xml:space="preserve">Стратегија за социјално укључивање Рома и Ромкиња у Републици Србији за период од </w:t>
      </w:r>
      <w:r w:rsidR="001F665A">
        <w:rPr>
          <w:rFonts w:eastAsia="Calibri"/>
          <w:color w:val="auto"/>
          <w:sz w:val="24"/>
          <w:szCs w:val="24"/>
          <w:lang w:val="sr-Cyrl-RS" w:eastAsia="en-US"/>
        </w:rPr>
        <w:t>2022 – 2030.</w:t>
      </w:r>
      <w:r w:rsidRPr="001F6711">
        <w:rPr>
          <w:rFonts w:eastAsia="Calibri"/>
          <w:color w:val="auto"/>
          <w:sz w:val="24"/>
          <w:szCs w:val="24"/>
          <w:lang w:val="en-US" w:eastAsia="en-US"/>
        </w:rPr>
        <w:t xml:space="preserve"> године(„Службени гласник РС“, број </w:t>
      </w:r>
      <w:r w:rsidR="00F55887">
        <w:rPr>
          <w:rFonts w:eastAsia="Calibri"/>
          <w:color w:val="auto"/>
          <w:sz w:val="24"/>
          <w:szCs w:val="24"/>
          <w:lang w:val="sr-Cyrl-RS" w:eastAsia="en-US"/>
        </w:rPr>
        <w:t>23</w:t>
      </w:r>
      <w:r w:rsidR="001F665A">
        <w:rPr>
          <w:rFonts w:eastAsia="Calibri"/>
          <w:color w:val="auto"/>
          <w:sz w:val="24"/>
          <w:szCs w:val="24"/>
          <w:lang w:val="sr-Cyrl-RS" w:eastAsia="en-US"/>
        </w:rPr>
        <w:t>/22</w:t>
      </w:r>
      <w:r w:rsidRPr="001F6711">
        <w:rPr>
          <w:rFonts w:eastAsia="Calibri"/>
          <w:color w:val="auto"/>
          <w:sz w:val="24"/>
          <w:szCs w:val="24"/>
          <w:lang w:val="en-US" w:eastAsia="en-US"/>
        </w:rPr>
        <w:t>)</w:t>
      </w:r>
    </w:p>
    <w:p w14:paraId="55885DB5" w14:textId="60752EFB" w:rsidR="001F6711" w:rsidRPr="001F6711" w:rsidRDefault="001F6711" w:rsidP="000A57EA">
      <w:pPr>
        <w:numPr>
          <w:ilvl w:val="1"/>
          <w:numId w:val="13"/>
        </w:numPr>
        <w:spacing w:before="100" w:beforeAutospacing="1" w:after="100" w:afterAutospacing="1" w:line="240" w:lineRule="auto"/>
        <w:jc w:val="left"/>
        <w:rPr>
          <w:rFonts w:ascii="Calibri" w:hAnsi="Calibri" w:cs="Calibri"/>
          <w:sz w:val="24"/>
          <w:szCs w:val="24"/>
        </w:rPr>
      </w:pPr>
      <w:r w:rsidRPr="001F6711">
        <w:rPr>
          <w:sz w:val="24"/>
          <w:szCs w:val="24"/>
        </w:rPr>
        <w:t>Стратегијa одрживог урбаног развоја Републике Србије до 2030. године</w:t>
      </w:r>
      <w:r w:rsidR="00AB6941">
        <w:rPr>
          <w:sz w:val="24"/>
          <w:szCs w:val="24"/>
        </w:rPr>
        <w:t xml:space="preserve"> "Службени гласник РС", број 47/19</w:t>
      </w:r>
      <w:r w:rsidR="00AB6941">
        <w:rPr>
          <w:sz w:val="24"/>
          <w:szCs w:val="24"/>
          <w:lang w:val="sr-Cyrl-RS"/>
        </w:rPr>
        <w:t>)</w:t>
      </w:r>
    </w:p>
    <w:p w14:paraId="6B7FDA45" w14:textId="64446BE9" w:rsidR="001F6711" w:rsidRPr="001F6711" w:rsidRDefault="001F6711" w:rsidP="000A57EA">
      <w:pPr>
        <w:numPr>
          <w:ilvl w:val="1"/>
          <w:numId w:val="13"/>
        </w:numPr>
        <w:spacing w:before="100" w:beforeAutospacing="1" w:after="100" w:afterAutospacing="1" w:line="240" w:lineRule="auto"/>
        <w:jc w:val="left"/>
        <w:rPr>
          <w:rFonts w:ascii="Calibri" w:hAnsi="Calibri" w:cs="Calibri"/>
          <w:sz w:val="24"/>
          <w:szCs w:val="24"/>
        </w:rPr>
      </w:pPr>
      <w:r w:rsidRPr="001F6711">
        <w:rPr>
          <w:sz w:val="24"/>
          <w:szCs w:val="24"/>
        </w:rPr>
        <w:t>Стр</w:t>
      </w:r>
      <w:r w:rsidR="00352BBD">
        <w:rPr>
          <w:sz w:val="24"/>
          <w:szCs w:val="24"/>
        </w:rPr>
        <w:t>атегијa реформе јавне управе у Републици С</w:t>
      </w:r>
      <w:r w:rsidRPr="001F6711">
        <w:rPr>
          <w:sz w:val="24"/>
          <w:szCs w:val="24"/>
        </w:rPr>
        <w:t xml:space="preserve">рбији за период од 2021. до 2030. </w:t>
      </w:r>
      <w:r w:rsidRPr="001F6711">
        <w:rPr>
          <w:sz w:val="24"/>
          <w:szCs w:val="24"/>
          <w:lang w:val="sr-Cyrl-RS"/>
        </w:rPr>
        <w:t>г</w:t>
      </w:r>
      <w:r w:rsidRPr="001F6711">
        <w:rPr>
          <w:sz w:val="24"/>
          <w:szCs w:val="24"/>
        </w:rPr>
        <w:t>одине</w:t>
      </w:r>
    </w:p>
    <w:p w14:paraId="22E56A07" w14:textId="614C467D" w:rsidR="001F6711" w:rsidRPr="001F6711" w:rsidRDefault="00352BBD" w:rsidP="000A57EA">
      <w:pPr>
        <w:numPr>
          <w:ilvl w:val="1"/>
          <w:numId w:val="13"/>
        </w:numPr>
        <w:spacing w:before="100" w:beforeAutospacing="1" w:after="100" w:afterAutospacing="1" w:line="240" w:lineRule="auto"/>
        <w:jc w:val="left"/>
        <w:rPr>
          <w:rFonts w:ascii="Calibri" w:hAnsi="Calibri" w:cs="Calibri"/>
          <w:sz w:val="24"/>
          <w:szCs w:val="24"/>
        </w:rPr>
      </w:pPr>
      <w:r>
        <w:rPr>
          <w:sz w:val="24"/>
          <w:szCs w:val="24"/>
          <w:lang w:val="sr-Cyrl-RS"/>
        </w:rPr>
        <w:t>Стратегију запошљавања у Републици С</w:t>
      </w:r>
      <w:r w:rsidR="001F6711" w:rsidRPr="001F6711">
        <w:rPr>
          <w:sz w:val="24"/>
          <w:szCs w:val="24"/>
          <w:lang w:val="sr-Cyrl-RS"/>
        </w:rPr>
        <w:t>рбији</w:t>
      </w:r>
      <w:r w:rsidR="001F6711" w:rsidRPr="001F6711">
        <w:rPr>
          <w:rFonts w:ascii="Calibri" w:hAnsi="Calibri" w:cs="Calibri"/>
          <w:sz w:val="24"/>
          <w:szCs w:val="24"/>
          <w:lang w:val="sr-Cyrl-RS"/>
        </w:rPr>
        <w:t xml:space="preserve"> </w:t>
      </w:r>
      <w:r w:rsidR="001F6711" w:rsidRPr="001F6711">
        <w:rPr>
          <w:sz w:val="24"/>
          <w:szCs w:val="24"/>
          <w:lang w:val="sr-Cyrl-RS"/>
        </w:rPr>
        <w:t>за период од 2021. до 2026. године</w:t>
      </w:r>
    </w:p>
    <w:p w14:paraId="562143D1" w14:textId="7C608200" w:rsidR="001F6711" w:rsidRPr="001F6711" w:rsidRDefault="001F6711" w:rsidP="000A57EA">
      <w:pPr>
        <w:numPr>
          <w:ilvl w:val="1"/>
          <w:numId w:val="13"/>
        </w:numPr>
        <w:spacing w:before="100" w:beforeAutospacing="1" w:after="100" w:afterAutospacing="1" w:line="240" w:lineRule="auto"/>
        <w:jc w:val="left"/>
        <w:rPr>
          <w:rFonts w:ascii="Calibri" w:hAnsi="Calibri" w:cs="Calibri"/>
          <w:sz w:val="24"/>
          <w:szCs w:val="24"/>
        </w:rPr>
      </w:pPr>
      <w:r w:rsidRPr="001F6711">
        <w:rPr>
          <w:sz w:val="24"/>
          <w:szCs w:val="24"/>
          <w:lang w:val="ru-RU"/>
        </w:rPr>
        <w:t xml:space="preserve">Стратегију за превенцију и заштиту деце од насиља за период од 2020. до 2023. </w:t>
      </w:r>
      <w:r w:rsidR="0011195F">
        <w:rPr>
          <w:sz w:val="24"/>
          <w:szCs w:val="24"/>
          <w:lang w:val="ru-RU"/>
        </w:rPr>
        <w:t>г</w:t>
      </w:r>
      <w:r w:rsidRPr="001F6711">
        <w:rPr>
          <w:sz w:val="24"/>
          <w:szCs w:val="24"/>
          <w:lang w:val="ru-RU"/>
        </w:rPr>
        <w:t>одине</w:t>
      </w:r>
    </w:p>
    <w:p w14:paraId="40C6B4F4" w14:textId="7D5C2642" w:rsidR="002C2CCD" w:rsidRPr="00FF0D34" w:rsidRDefault="001F6711" w:rsidP="00FF0D34">
      <w:pPr>
        <w:numPr>
          <w:ilvl w:val="1"/>
          <w:numId w:val="13"/>
        </w:numPr>
        <w:spacing w:before="100" w:beforeAutospacing="1" w:after="100" w:afterAutospacing="1" w:line="240" w:lineRule="auto"/>
        <w:jc w:val="left"/>
        <w:rPr>
          <w:rFonts w:ascii="Calibri" w:hAnsi="Calibri" w:cs="Calibri"/>
          <w:sz w:val="24"/>
          <w:szCs w:val="24"/>
        </w:rPr>
      </w:pPr>
      <w:r w:rsidRPr="001F6711">
        <w:rPr>
          <w:sz w:val="24"/>
          <w:szCs w:val="24"/>
        </w:rPr>
        <w:t xml:space="preserve">Стратегија за спречавање и борбу против родно заснованог насиља према женама и насиља у породици за период 2021-2025. </w:t>
      </w:r>
      <w:r w:rsidR="00FF0D34">
        <w:rPr>
          <w:sz w:val="24"/>
          <w:szCs w:val="24"/>
          <w:lang w:val="sr-Cyrl-RS"/>
        </w:rPr>
        <w:t>г</w:t>
      </w:r>
      <w:r w:rsidRPr="001F6711">
        <w:rPr>
          <w:sz w:val="24"/>
          <w:szCs w:val="24"/>
        </w:rPr>
        <w:t>одине</w:t>
      </w:r>
      <w:r w:rsidR="00FF0D34">
        <w:rPr>
          <w:sz w:val="24"/>
          <w:szCs w:val="24"/>
          <w:lang w:val="sr-Cyrl-RS"/>
        </w:rPr>
        <w:t xml:space="preserve"> </w:t>
      </w:r>
      <w:r w:rsidR="00FF0D34" w:rsidRPr="00FF0D34">
        <w:rPr>
          <w:sz w:val="24"/>
          <w:szCs w:val="24"/>
          <w:lang w:val="en-US"/>
        </w:rPr>
        <w:t>("</w:t>
      </w:r>
      <w:r w:rsidR="00FF0D34">
        <w:rPr>
          <w:sz w:val="24"/>
          <w:szCs w:val="24"/>
          <w:lang w:val="sr-Cyrl-RS"/>
        </w:rPr>
        <w:t>Сл</w:t>
      </w:r>
      <w:r w:rsidR="00352BBD">
        <w:rPr>
          <w:sz w:val="24"/>
          <w:szCs w:val="24"/>
          <w:lang w:val="sr-Cyrl-RS"/>
        </w:rPr>
        <w:t>ужбени</w:t>
      </w:r>
      <w:r w:rsidR="00FF0D34">
        <w:rPr>
          <w:sz w:val="24"/>
          <w:szCs w:val="24"/>
          <w:lang w:val="sr-Cyrl-RS"/>
        </w:rPr>
        <w:t xml:space="preserve"> гласник РС</w:t>
      </w:r>
      <w:r w:rsidR="00FF0D34" w:rsidRPr="00FF0D34">
        <w:rPr>
          <w:sz w:val="24"/>
          <w:szCs w:val="24"/>
          <w:lang w:val="en-US"/>
        </w:rPr>
        <w:t xml:space="preserve">", </w:t>
      </w:r>
      <w:r w:rsidR="00FF0D34">
        <w:rPr>
          <w:sz w:val="24"/>
          <w:szCs w:val="24"/>
          <w:lang w:val="sr-Cyrl-RS"/>
        </w:rPr>
        <w:t>бр</w:t>
      </w:r>
      <w:r w:rsidR="00C04F18">
        <w:rPr>
          <w:sz w:val="24"/>
          <w:szCs w:val="24"/>
          <w:lang w:val="sr-Cyrl-RS"/>
        </w:rPr>
        <w:t>ој</w:t>
      </w:r>
      <w:r w:rsidR="00AB6941">
        <w:rPr>
          <w:sz w:val="24"/>
          <w:szCs w:val="24"/>
          <w:lang w:val="en-US"/>
        </w:rPr>
        <w:t xml:space="preserve"> 47/</w:t>
      </w:r>
      <w:r w:rsidR="00FF0D34" w:rsidRPr="00FF0D34">
        <w:rPr>
          <w:sz w:val="24"/>
          <w:szCs w:val="24"/>
          <w:lang w:val="en-US"/>
        </w:rPr>
        <w:t>21)</w:t>
      </w:r>
    </w:p>
    <w:p w14:paraId="2218D154" w14:textId="08A2D0D9"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Стратегија комуникације о приступању Републике Србије Европској унији (“Службени гласник </w:t>
      </w:r>
      <w:r w:rsidR="007D4042">
        <w:rPr>
          <w:rFonts w:eastAsia="Calibri"/>
          <w:color w:val="auto"/>
          <w:sz w:val="24"/>
          <w:szCs w:val="24"/>
          <w:lang w:val="sr-Cyrl-RS" w:eastAsia="en-US"/>
        </w:rPr>
        <w:t xml:space="preserve">РС“ , број </w:t>
      </w:r>
      <w:r w:rsidRPr="002C2CCD">
        <w:rPr>
          <w:rFonts w:eastAsia="Calibri"/>
          <w:color w:val="auto"/>
          <w:sz w:val="24"/>
          <w:szCs w:val="24"/>
          <w:lang w:val="en-US" w:eastAsia="en-US"/>
        </w:rPr>
        <w:t>93/11)</w:t>
      </w:r>
    </w:p>
    <w:p w14:paraId="3EF8324B" w14:textId="65FA0673" w:rsidR="002C2CCD" w:rsidRPr="002C2CCD" w:rsidRDefault="001F6711" w:rsidP="000A57EA">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Стратегија за развој дигиталних вештина за период 2020-2024. године</w:t>
      </w:r>
    </w:p>
    <w:p w14:paraId="02685624" w14:textId="3955F937" w:rsidR="002C2CCD" w:rsidRPr="00AB1E93" w:rsidRDefault="002C2CCD" w:rsidP="00AB1E93">
      <w:pPr>
        <w:numPr>
          <w:ilvl w:val="1"/>
          <w:numId w:val="44"/>
        </w:numPr>
        <w:spacing w:line="268" w:lineRule="auto"/>
        <w:contextualSpacing/>
        <w:rPr>
          <w:rFonts w:eastAsia="Calibri"/>
          <w:color w:val="auto"/>
          <w:sz w:val="24"/>
          <w:szCs w:val="24"/>
        </w:rPr>
      </w:pPr>
      <w:r w:rsidRPr="002C2CCD">
        <w:rPr>
          <w:rFonts w:eastAsia="Calibri"/>
          <w:color w:val="auto"/>
          <w:sz w:val="24"/>
          <w:szCs w:val="24"/>
          <w:lang w:val="en-US" w:eastAsia="en-US"/>
        </w:rPr>
        <w:t>Национална стратегија за младе за период од 2015. до 2025.године</w:t>
      </w:r>
      <w:r w:rsidR="00AB1E93" w:rsidRPr="00AB1E93">
        <w:rPr>
          <w:rFonts w:eastAsia="Calibri"/>
          <w:color w:val="FF0000"/>
          <w:sz w:val="24"/>
          <w:szCs w:val="24"/>
        </w:rPr>
        <w:t xml:space="preserve"> </w:t>
      </w:r>
      <w:r w:rsidR="00AB1E93" w:rsidRPr="00AB1E93">
        <w:rPr>
          <w:rFonts w:eastAsia="Calibri"/>
          <w:color w:val="auto"/>
          <w:sz w:val="24"/>
          <w:szCs w:val="24"/>
        </w:rPr>
        <w:t>(„Службени гласник РС“, број 22/15)</w:t>
      </w:r>
    </w:p>
    <w:p w14:paraId="36FEA821" w14:textId="1A7107B8"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заштите података о личности ( „Сл</w:t>
      </w:r>
      <w:r w:rsidR="00352BBD">
        <w:rPr>
          <w:rFonts w:eastAsia="Calibri"/>
          <w:color w:val="auto"/>
          <w:sz w:val="24"/>
          <w:szCs w:val="24"/>
          <w:lang w:val="sr-Cyrl-RS" w:eastAsia="en-US"/>
        </w:rPr>
        <w:t xml:space="preserve">ужбени </w:t>
      </w:r>
      <w:r w:rsidRPr="002C2CCD">
        <w:rPr>
          <w:rFonts w:eastAsia="Calibri"/>
          <w:color w:val="auto"/>
          <w:sz w:val="24"/>
          <w:szCs w:val="24"/>
          <w:lang w:val="en-US" w:eastAsia="en-US"/>
        </w:rPr>
        <w:t>гласник РС“, број 58/10)</w:t>
      </w:r>
    </w:p>
    <w:p w14:paraId="6284D493" w14:textId="249DE56A"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развоја система бесплатне правне помоћи у Републици Србији („Службени гласник РС“, број 74/10)</w:t>
      </w:r>
    </w:p>
    <w:p w14:paraId="1CDBFC66" w14:textId="5F1FB0CB"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одржавог опстанка и повратка на Косово и Мето</w:t>
      </w:r>
      <w:r w:rsidR="00254F8A">
        <w:rPr>
          <w:rFonts w:eastAsia="Calibri"/>
          <w:color w:val="auto"/>
          <w:sz w:val="24"/>
          <w:szCs w:val="24"/>
          <w:lang w:val="sr-Cyrl-RS" w:eastAsia="en-US"/>
        </w:rPr>
        <w:t>х</w:t>
      </w:r>
      <w:r w:rsidRPr="002C2CCD">
        <w:rPr>
          <w:rFonts w:eastAsia="Calibri"/>
          <w:color w:val="auto"/>
          <w:sz w:val="24"/>
          <w:szCs w:val="24"/>
          <w:lang w:val="en-US" w:eastAsia="en-US"/>
        </w:rPr>
        <w:t>ију (“Службени гласник РС”, број 32/10)</w:t>
      </w:r>
    </w:p>
    <w:p w14:paraId="30FA20C5" w14:textId="1A48ED45"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Стратегија певенције и сузбијања трговине људима, посебно женама и децом и заштите жртава</w:t>
      </w:r>
      <w:r w:rsidR="00C04F18">
        <w:rPr>
          <w:rFonts w:eastAsia="Calibri"/>
          <w:color w:val="auto"/>
          <w:sz w:val="24"/>
          <w:szCs w:val="24"/>
          <w:lang w:val="en-US" w:eastAsia="en-US"/>
        </w:rPr>
        <w:t xml:space="preserve"> 2017-2022 („Сл.гласник РС“, број </w:t>
      </w:r>
      <w:r w:rsidRPr="002C2CCD">
        <w:rPr>
          <w:rFonts w:eastAsia="Calibri"/>
          <w:color w:val="auto"/>
          <w:sz w:val="24"/>
          <w:szCs w:val="24"/>
          <w:lang w:val="en-US" w:eastAsia="en-US"/>
        </w:rPr>
        <w:t>77/17)</w:t>
      </w:r>
    </w:p>
    <w:p w14:paraId="06C7F478" w14:textId="414F7172" w:rsidR="002C2CCD" w:rsidRP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lastRenderedPageBreak/>
        <w:t xml:space="preserve">Стратегија унапређења положаја особа са инвалидитетом у Републици Србији за период од 2020. до 2024. </w:t>
      </w:r>
      <w:r w:rsidR="006F2BC5">
        <w:rPr>
          <w:rFonts w:eastAsia="Calibri"/>
          <w:color w:val="auto"/>
          <w:sz w:val="24"/>
          <w:szCs w:val="24"/>
          <w:lang w:val="sr-Cyrl-RS" w:eastAsia="en-US"/>
        </w:rPr>
        <w:t>г</w:t>
      </w:r>
      <w:r w:rsidRPr="002C2CCD">
        <w:rPr>
          <w:rFonts w:eastAsia="Calibri"/>
          <w:color w:val="auto"/>
          <w:sz w:val="24"/>
          <w:szCs w:val="24"/>
          <w:lang w:val="en-US" w:eastAsia="en-US"/>
        </w:rPr>
        <w:t>одине</w:t>
      </w:r>
      <w:r w:rsidR="006F2BC5">
        <w:rPr>
          <w:rFonts w:eastAsia="Calibri"/>
          <w:color w:val="auto"/>
          <w:sz w:val="24"/>
          <w:szCs w:val="24"/>
          <w:lang w:val="sr-Cyrl-RS" w:eastAsia="en-US"/>
        </w:rPr>
        <w:t xml:space="preserve"> (</w:t>
      </w:r>
      <w:r w:rsidRPr="002C2CCD">
        <w:rPr>
          <w:rFonts w:eastAsia="Calibri"/>
          <w:color w:val="auto"/>
          <w:sz w:val="24"/>
          <w:szCs w:val="24"/>
          <w:lang w:val="en-US" w:eastAsia="en-US"/>
        </w:rPr>
        <w:t>"Сл</w:t>
      </w:r>
      <w:r w:rsidR="006F2BC5">
        <w:rPr>
          <w:rFonts w:eastAsia="Calibri"/>
          <w:color w:val="auto"/>
          <w:sz w:val="24"/>
          <w:szCs w:val="24"/>
          <w:lang w:val="sr-Cyrl-RS" w:eastAsia="en-US"/>
        </w:rPr>
        <w:t>.</w:t>
      </w:r>
      <w:r w:rsidRPr="002C2CCD">
        <w:rPr>
          <w:rFonts w:eastAsia="Calibri"/>
          <w:color w:val="auto"/>
          <w:sz w:val="24"/>
          <w:szCs w:val="24"/>
          <w:lang w:val="en-US" w:eastAsia="en-US"/>
        </w:rPr>
        <w:t xml:space="preserve"> гласник РС", број 44 </w:t>
      </w:r>
      <w:r w:rsidR="006F2BC5">
        <w:rPr>
          <w:rFonts w:eastAsia="Calibri"/>
          <w:color w:val="auto"/>
          <w:sz w:val="24"/>
          <w:szCs w:val="24"/>
          <w:lang w:val="sr-Cyrl-RS" w:eastAsia="en-US"/>
        </w:rPr>
        <w:t>/</w:t>
      </w:r>
      <w:r w:rsidRPr="002C2CCD">
        <w:rPr>
          <w:rFonts w:eastAsia="Calibri"/>
          <w:color w:val="auto"/>
          <w:sz w:val="24"/>
          <w:szCs w:val="24"/>
          <w:lang w:val="en-US" w:eastAsia="en-US"/>
        </w:rPr>
        <w:t>20</w:t>
      </w:r>
      <w:r w:rsidR="006F2BC5">
        <w:rPr>
          <w:rFonts w:eastAsia="Calibri"/>
          <w:color w:val="auto"/>
          <w:sz w:val="24"/>
          <w:szCs w:val="24"/>
          <w:lang w:val="sr-Cyrl-RS" w:eastAsia="en-US"/>
        </w:rPr>
        <w:t>)</w:t>
      </w:r>
      <w:r w:rsidRPr="002C2CCD">
        <w:rPr>
          <w:rFonts w:eastAsia="Calibri"/>
          <w:color w:val="auto"/>
          <w:sz w:val="24"/>
          <w:szCs w:val="24"/>
          <w:lang w:val="en-US" w:eastAsia="en-US"/>
        </w:rPr>
        <w:t>.</w:t>
      </w:r>
    </w:p>
    <w:p w14:paraId="3FFA5D56" w14:textId="6628AF94" w:rsidR="002C2CCD" w:rsidRDefault="002C2CCD" w:rsidP="000A57EA">
      <w:pPr>
        <w:numPr>
          <w:ilvl w:val="1"/>
          <w:numId w:val="13"/>
        </w:numPr>
        <w:spacing w:after="160" w:line="259" w:lineRule="auto"/>
        <w:contextualSpacing/>
        <w:rPr>
          <w:rFonts w:eastAsia="Calibri"/>
          <w:color w:val="auto"/>
          <w:sz w:val="24"/>
          <w:szCs w:val="24"/>
          <w:lang w:val="en-US" w:eastAsia="en-US"/>
        </w:rPr>
      </w:pPr>
      <w:r w:rsidRPr="002C2CCD">
        <w:rPr>
          <w:rFonts w:eastAsia="Calibri"/>
          <w:color w:val="auto"/>
          <w:sz w:val="24"/>
          <w:szCs w:val="24"/>
          <w:lang w:val="en-US" w:eastAsia="en-US"/>
        </w:rPr>
        <w:t xml:space="preserve">Национални акциони план за примену Резолуције 1325 СБ УН – Жене, мир и безбедност у РС од 2017. до 2020. </w:t>
      </w:r>
      <w:r w:rsidR="00BD56E1">
        <w:rPr>
          <w:rFonts w:eastAsia="Calibri"/>
          <w:color w:val="auto"/>
          <w:sz w:val="24"/>
          <w:szCs w:val="24"/>
          <w:lang w:val="sr-Cyrl-RS" w:eastAsia="en-US"/>
        </w:rPr>
        <w:t>г</w:t>
      </w:r>
      <w:r w:rsidRPr="002C2CCD">
        <w:rPr>
          <w:rFonts w:eastAsia="Calibri"/>
          <w:color w:val="auto"/>
          <w:sz w:val="24"/>
          <w:szCs w:val="24"/>
          <w:lang w:val="en-US" w:eastAsia="en-US"/>
        </w:rPr>
        <w:t>одине</w:t>
      </w:r>
    </w:p>
    <w:p w14:paraId="058B16C1" w14:textId="6FF8A66A" w:rsidR="003F1DC1" w:rsidRPr="004E3612" w:rsidRDefault="003F1DC1" w:rsidP="000A57EA">
      <w:pPr>
        <w:numPr>
          <w:ilvl w:val="1"/>
          <w:numId w:val="13"/>
        </w:numPr>
        <w:spacing w:after="160" w:line="259" w:lineRule="auto"/>
        <w:contextualSpacing/>
        <w:rPr>
          <w:rFonts w:eastAsia="Calibri"/>
          <w:color w:val="auto"/>
          <w:sz w:val="24"/>
          <w:szCs w:val="24"/>
          <w:lang w:val="en-US" w:eastAsia="en-US"/>
        </w:rPr>
      </w:pPr>
      <w:r>
        <w:rPr>
          <w:rFonts w:eastAsia="Calibri"/>
          <w:color w:val="auto"/>
          <w:sz w:val="24"/>
          <w:szCs w:val="24"/>
          <w:lang w:val="sr-Cyrl-RS" w:eastAsia="en-US"/>
        </w:rPr>
        <w:t xml:space="preserve">Стратегија развоја </w:t>
      </w:r>
      <w:r w:rsidR="00254F8A">
        <w:rPr>
          <w:rFonts w:eastAsia="Calibri"/>
          <w:color w:val="auto"/>
          <w:sz w:val="24"/>
          <w:szCs w:val="24"/>
          <w:lang w:val="sr-Cyrl-RS" w:eastAsia="en-US"/>
        </w:rPr>
        <w:t>о</w:t>
      </w:r>
      <w:r>
        <w:rPr>
          <w:rFonts w:eastAsia="Calibri"/>
          <w:color w:val="auto"/>
          <w:sz w:val="24"/>
          <w:szCs w:val="24"/>
          <w:lang w:val="sr-Cyrl-RS" w:eastAsia="en-US"/>
        </w:rPr>
        <w:t>бразовања и васпитања у Републи</w:t>
      </w:r>
      <w:r w:rsidR="00E71A6D">
        <w:rPr>
          <w:rFonts w:eastAsia="Calibri"/>
          <w:color w:val="auto"/>
          <w:sz w:val="24"/>
          <w:szCs w:val="24"/>
          <w:lang w:val="sr-Cyrl-RS" w:eastAsia="en-US"/>
        </w:rPr>
        <w:t>ци Србији до 2030. године (,,Службени</w:t>
      </w:r>
      <w:r>
        <w:rPr>
          <w:rFonts w:eastAsia="Calibri"/>
          <w:color w:val="auto"/>
          <w:sz w:val="24"/>
          <w:szCs w:val="24"/>
          <w:lang w:val="sr-Cyrl-RS" w:eastAsia="en-US"/>
        </w:rPr>
        <w:t xml:space="preserve"> гласник РС</w:t>
      </w:r>
      <w:r w:rsidRPr="003F1DC1">
        <w:rPr>
          <w:rFonts w:eastAsia="Calibri"/>
          <w:color w:val="auto"/>
          <w:sz w:val="24"/>
          <w:szCs w:val="24"/>
          <w:lang w:val="en-US" w:eastAsia="en-US"/>
        </w:rPr>
        <w:t>“</w:t>
      </w:r>
      <w:r>
        <w:rPr>
          <w:rFonts w:eastAsia="Calibri"/>
          <w:color w:val="auto"/>
          <w:sz w:val="24"/>
          <w:szCs w:val="24"/>
          <w:lang w:val="sr-Cyrl-RS" w:eastAsia="en-US"/>
        </w:rPr>
        <w:t>, број 63/21)</w:t>
      </w:r>
    </w:p>
    <w:p w14:paraId="548FC1E8" w14:textId="6410075F" w:rsidR="004E3612" w:rsidRPr="00D567AF" w:rsidRDefault="004E3612" w:rsidP="000A57EA">
      <w:pPr>
        <w:numPr>
          <w:ilvl w:val="1"/>
          <w:numId w:val="13"/>
        </w:numPr>
        <w:spacing w:after="160" w:line="259" w:lineRule="auto"/>
        <w:contextualSpacing/>
        <w:rPr>
          <w:rFonts w:eastAsia="Calibri"/>
          <w:color w:val="auto"/>
          <w:sz w:val="24"/>
          <w:szCs w:val="24"/>
          <w:lang w:val="en-US" w:eastAsia="en-US"/>
        </w:rPr>
      </w:pPr>
      <w:r w:rsidRPr="004E3612">
        <w:rPr>
          <w:rFonts w:eastAsia="Calibri"/>
          <w:color w:val="auto"/>
          <w:sz w:val="24"/>
          <w:szCs w:val="24"/>
          <w:lang w:eastAsia="en-US"/>
        </w:rPr>
        <w:t>Стратегиј</w:t>
      </w:r>
      <w:r>
        <w:rPr>
          <w:rFonts w:eastAsia="Calibri"/>
          <w:color w:val="auto"/>
          <w:sz w:val="24"/>
          <w:szCs w:val="24"/>
          <w:lang w:val="sr-Cyrl-RS" w:eastAsia="en-US"/>
        </w:rPr>
        <w:t>а</w:t>
      </w:r>
      <w:r w:rsidRPr="004E3612">
        <w:rPr>
          <w:rFonts w:eastAsia="Calibri"/>
          <w:color w:val="auto"/>
          <w:sz w:val="24"/>
          <w:szCs w:val="24"/>
          <w:lang w:eastAsia="en-US"/>
        </w:rPr>
        <w:t xml:space="preserve"> за родну равноправност за период од 2021. до 2030. </w:t>
      </w:r>
      <w:r>
        <w:rPr>
          <w:rFonts w:eastAsia="Calibri"/>
          <w:color w:val="auto"/>
          <w:sz w:val="24"/>
          <w:szCs w:val="24"/>
          <w:lang w:val="sr-Cyrl-RS" w:eastAsia="en-US"/>
        </w:rPr>
        <w:t>г</w:t>
      </w:r>
      <w:r w:rsidRPr="004E3612">
        <w:rPr>
          <w:rFonts w:eastAsia="Calibri"/>
          <w:color w:val="auto"/>
          <w:sz w:val="24"/>
          <w:szCs w:val="24"/>
          <w:lang w:eastAsia="en-US"/>
        </w:rPr>
        <w:t>одине</w:t>
      </w:r>
      <w:r>
        <w:rPr>
          <w:rFonts w:eastAsia="Calibri"/>
          <w:color w:val="auto"/>
          <w:sz w:val="24"/>
          <w:szCs w:val="24"/>
          <w:lang w:val="sr-Cyrl-RS" w:eastAsia="en-US"/>
        </w:rPr>
        <w:t xml:space="preserve"> </w:t>
      </w:r>
      <w:r w:rsidR="00AB1E93" w:rsidRPr="00AB1E93">
        <w:rPr>
          <w:rFonts w:eastAsia="Calibri"/>
          <w:color w:val="auto"/>
          <w:sz w:val="24"/>
          <w:szCs w:val="24"/>
          <w:lang w:val="sr-Cyrl-RS"/>
        </w:rPr>
        <w:t xml:space="preserve">(,,Службени </w:t>
      </w:r>
      <w:r w:rsidR="00AB1E93" w:rsidRPr="00D567AF">
        <w:rPr>
          <w:rFonts w:eastAsia="Calibri"/>
          <w:color w:val="auto"/>
          <w:sz w:val="24"/>
          <w:szCs w:val="24"/>
          <w:lang w:val="sr-Cyrl-RS"/>
        </w:rPr>
        <w:t>гласник РС</w:t>
      </w:r>
      <w:r w:rsidR="00AB1E93" w:rsidRPr="00D567AF">
        <w:rPr>
          <w:rFonts w:eastAsia="Calibri"/>
          <w:color w:val="auto"/>
          <w:sz w:val="24"/>
          <w:szCs w:val="24"/>
        </w:rPr>
        <w:t>“</w:t>
      </w:r>
      <w:r w:rsidR="00AB1E93" w:rsidRPr="00D567AF">
        <w:rPr>
          <w:rFonts w:eastAsia="Calibri"/>
          <w:color w:val="auto"/>
          <w:sz w:val="24"/>
          <w:szCs w:val="24"/>
          <w:lang w:val="sr-Cyrl-RS"/>
        </w:rPr>
        <w:t xml:space="preserve">, број </w:t>
      </w:r>
      <w:r w:rsidR="00AB1E93" w:rsidRPr="00D567AF">
        <w:rPr>
          <w:rFonts w:eastAsia="Calibri"/>
          <w:color w:val="auto"/>
          <w:sz w:val="24"/>
          <w:szCs w:val="24"/>
          <w:lang w:val="sr-Latn-RS"/>
        </w:rPr>
        <w:t>103/</w:t>
      </w:r>
      <w:r w:rsidR="00AB1E93" w:rsidRPr="00D567AF">
        <w:rPr>
          <w:rFonts w:eastAsia="Calibri"/>
          <w:color w:val="auto"/>
          <w:sz w:val="24"/>
          <w:szCs w:val="24"/>
          <w:lang w:val="sr-Cyrl-RS"/>
        </w:rPr>
        <w:t>21)</w:t>
      </w:r>
    </w:p>
    <w:p w14:paraId="08AAB95A" w14:textId="30AD0FC9" w:rsidR="00D567AF" w:rsidRPr="00D567AF" w:rsidRDefault="00D567AF" w:rsidP="00D567AF">
      <w:pPr>
        <w:numPr>
          <w:ilvl w:val="1"/>
          <w:numId w:val="13"/>
        </w:numPr>
        <w:spacing w:after="160" w:line="259" w:lineRule="auto"/>
        <w:contextualSpacing/>
        <w:rPr>
          <w:rFonts w:eastAsia="Calibri"/>
          <w:color w:val="auto"/>
          <w:sz w:val="24"/>
          <w:szCs w:val="24"/>
          <w:lang w:val="en-US" w:eastAsia="en-US"/>
        </w:rPr>
      </w:pPr>
      <w:r w:rsidRPr="00D567AF">
        <w:rPr>
          <w:rFonts w:eastAsia="Calibri"/>
          <w:bCs/>
          <w:color w:val="auto"/>
          <w:sz w:val="24"/>
          <w:szCs w:val="24"/>
          <w:lang w:val="sr-Cyrl-RS" w:eastAsia="en-US"/>
        </w:rPr>
        <w:t xml:space="preserve">Стратегија </w:t>
      </w:r>
      <w:r w:rsidRPr="00D567AF">
        <w:rPr>
          <w:rFonts w:eastAsia="Calibri"/>
          <w:bCs/>
          <w:color w:val="auto"/>
          <w:sz w:val="24"/>
          <w:szCs w:val="24"/>
          <w:lang w:val="en-US" w:eastAsia="en-US"/>
        </w:rPr>
        <w:t xml:space="preserve">за стварање подстицајног окружења за развој цивилног друштва у Републици Србији за период од 2022–2030. </w:t>
      </w:r>
      <w:r w:rsidRPr="00D567AF">
        <w:rPr>
          <w:rFonts w:eastAsia="Calibri"/>
          <w:bCs/>
          <w:color w:val="auto"/>
          <w:sz w:val="24"/>
          <w:szCs w:val="24"/>
          <w:lang w:val="sr-Cyrl-RS" w:eastAsia="en-US"/>
        </w:rPr>
        <w:t>г</w:t>
      </w:r>
      <w:r w:rsidRPr="00D567AF">
        <w:rPr>
          <w:rFonts w:eastAsia="Calibri"/>
          <w:bCs/>
          <w:color w:val="auto"/>
          <w:sz w:val="24"/>
          <w:szCs w:val="24"/>
          <w:lang w:val="en-US" w:eastAsia="en-US"/>
        </w:rPr>
        <w:t>одине</w:t>
      </w:r>
      <w:r w:rsidRPr="00D567AF">
        <w:rPr>
          <w:rFonts w:eastAsia="Calibri"/>
          <w:b/>
          <w:bCs/>
          <w:color w:val="auto"/>
          <w:sz w:val="24"/>
          <w:szCs w:val="24"/>
          <w:lang w:val="sr-Cyrl-RS" w:eastAsia="en-US"/>
        </w:rPr>
        <w:t xml:space="preserve"> </w:t>
      </w:r>
      <w:r w:rsidRPr="00D567AF">
        <w:rPr>
          <w:rFonts w:eastAsia="Calibri"/>
          <w:color w:val="auto"/>
          <w:sz w:val="24"/>
          <w:szCs w:val="24"/>
          <w:lang w:val="sr-Cyrl-RS" w:eastAsia="en-US"/>
        </w:rPr>
        <w:t>(,,Службени гласник РС</w:t>
      </w:r>
      <w:r w:rsidRPr="00D567AF">
        <w:rPr>
          <w:rFonts w:eastAsia="Calibri"/>
          <w:color w:val="auto"/>
          <w:sz w:val="24"/>
          <w:szCs w:val="24"/>
          <w:lang w:eastAsia="en-US"/>
        </w:rPr>
        <w:t>“</w:t>
      </w:r>
      <w:r w:rsidRPr="00D567AF">
        <w:rPr>
          <w:rFonts w:eastAsia="Calibri"/>
          <w:color w:val="auto"/>
          <w:sz w:val="24"/>
          <w:szCs w:val="24"/>
          <w:lang w:val="sr-Cyrl-RS" w:eastAsia="en-US"/>
        </w:rPr>
        <w:t xml:space="preserve">, број 23/22). </w:t>
      </w:r>
    </w:p>
    <w:p w14:paraId="55F7BC40" w14:textId="06907964" w:rsidR="00D567AF" w:rsidRDefault="00D567AF" w:rsidP="00D567AF">
      <w:pPr>
        <w:spacing w:after="160" w:line="259" w:lineRule="auto"/>
        <w:ind w:left="1440" w:firstLine="0"/>
        <w:contextualSpacing/>
        <w:rPr>
          <w:rFonts w:eastAsia="Calibri"/>
          <w:color w:val="auto"/>
          <w:sz w:val="24"/>
          <w:szCs w:val="24"/>
          <w:lang w:val="en-US" w:eastAsia="en-US"/>
        </w:rPr>
      </w:pPr>
    </w:p>
    <w:p w14:paraId="72910ED8" w14:textId="77777777" w:rsidR="00D567AF" w:rsidRPr="00D567AF" w:rsidRDefault="00D567AF" w:rsidP="00D567AF">
      <w:pPr>
        <w:numPr>
          <w:ilvl w:val="0"/>
          <w:numId w:val="45"/>
        </w:numPr>
        <w:spacing w:after="160" w:line="259" w:lineRule="auto"/>
        <w:contextualSpacing/>
        <w:rPr>
          <w:rFonts w:eastAsia="Calibri"/>
          <w:color w:val="auto"/>
          <w:sz w:val="24"/>
          <w:szCs w:val="24"/>
          <w:lang w:val="en-US" w:eastAsia="en-US"/>
        </w:rPr>
      </w:pPr>
      <w:r w:rsidRPr="00D567AF">
        <w:rPr>
          <w:rFonts w:eastAsia="Calibri"/>
          <w:color w:val="auto"/>
          <w:sz w:val="24"/>
          <w:szCs w:val="24"/>
          <w:lang w:val="en-US" w:eastAsia="en-US"/>
        </w:rPr>
        <w:t xml:space="preserve">VII </w:t>
      </w:r>
      <w:r w:rsidRPr="00AA44D3">
        <w:rPr>
          <w:rFonts w:eastAsia="Calibri"/>
          <w:b/>
          <w:color w:val="auto"/>
          <w:sz w:val="24"/>
          <w:szCs w:val="24"/>
          <w:lang w:val="sr-Cyrl-RS" w:eastAsia="en-US"/>
        </w:rPr>
        <w:t>Закључци Владе</w:t>
      </w:r>
    </w:p>
    <w:p w14:paraId="41F37A4A" w14:textId="77777777" w:rsidR="00D567AF" w:rsidRPr="00D567AF" w:rsidRDefault="00D567AF" w:rsidP="00D567AF">
      <w:pPr>
        <w:spacing w:after="160" w:line="259" w:lineRule="auto"/>
        <w:ind w:left="1440" w:firstLine="0"/>
        <w:contextualSpacing/>
        <w:rPr>
          <w:rFonts w:eastAsia="Calibri"/>
          <w:color w:val="auto"/>
          <w:sz w:val="24"/>
          <w:szCs w:val="24"/>
          <w:lang w:val="en-US" w:eastAsia="en-US"/>
        </w:rPr>
      </w:pPr>
    </w:p>
    <w:p w14:paraId="34A7529C" w14:textId="77777777" w:rsidR="00D567AF" w:rsidRPr="00D567AF" w:rsidRDefault="00D567AF" w:rsidP="00D567AF">
      <w:pPr>
        <w:spacing w:after="160" w:line="259" w:lineRule="auto"/>
        <w:ind w:left="1440" w:firstLine="0"/>
        <w:contextualSpacing/>
        <w:rPr>
          <w:rFonts w:eastAsia="Calibri"/>
          <w:color w:val="auto"/>
          <w:sz w:val="24"/>
          <w:szCs w:val="24"/>
          <w:lang w:val="en-US" w:eastAsia="en-US"/>
        </w:rPr>
      </w:pPr>
    </w:p>
    <w:p w14:paraId="1218E977" w14:textId="77777777" w:rsidR="00D567AF" w:rsidRPr="00D567AF" w:rsidRDefault="00D567AF" w:rsidP="00D567AF">
      <w:pPr>
        <w:numPr>
          <w:ilvl w:val="1"/>
          <w:numId w:val="45"/>
        </w:numPr>
        <w:spacing w:after="160" w:line="259" w:lineRule="auto"/>
        <w:contextualSpacing/>
        <w:rPr>
          <w:rFonts w:eastAsia="Calibri"/>
          <w:bCs/>
          <w:color w:val="auto"/>
          <w:sz w:val="24"/>
          <w:szCs w:val="24"/>
          <w:lang w:val="sr-Cyrl-RS" w:eastAsia="en-US"/>
        </w:rPr>
      </w:pPr>
      <w:r w:rsidRPr="00D567AF">
        <w:rPr>
          <w:rFonts w:eastAsia="Calibri"/>
          <w:bCs/>
          <w:color w:val="auto"/>
          <w:sz w:val="24"/>
          <w:szCs w:val="24"/>
          <w:lang w:val="sr-Cyrl-RS" w:eastAsia="en-US"/>
        </w:rPr>
        <w:t>Закључк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(„Сл. гласник РС“, бр. 8/20 и 107/21)</w:t>
      </w:r>
    </w:p>
    <w:p w14:paraId="60C135F2" w14:textId="6B2395CF" w:rsidR="00D567AF" w:rsidRPr="00D567AF" w:rsidRDefault="00D567AF" w:rsidP="00D567AF">
      <w:pPr>
        <w:numPr>
          <w:ilvl w:val="1"/>
          <w:numId w:val="45"/>
        </w:numPr>
        <w:spacing w:after="160" w:line="259" w:lineRule="auto"/>
        <w:contextualSpacing/>
        <w:rPr>
          <w:rFonts w:eastAsia="Calibri"/>
          <w:bCs/>
          <w:color w:val="auto"/>
          <w:sz w:val="24"/>
          <w:szCs w:val="24"/>
          <w:lang w:val="sr-Cyrl-RS" w:eastAsia="en-US"/>
        </w:rPr>
      </w:pPr>
      <w:r w:rsidRPr="00D567AF">
        <w:rPr>
          <w:rFonts w:eastAsia="Calibri"/>
          <w:bCs/>
          <w:color w:val="auto"/>
          <w:sz w:val="24"/>
          <w:szCs w:val="24"/>
          <w:lang w:val="sr-Cyrl-RS" w:eastAsia="en-US"/>
        </w:rPr>
        <w:t>Закључак о усвајању Смерница за укључивање организација цивилног друштва у процес доношења прописа („Сл. гласник РС“, бр 90/14)</w:t>
      </w:r>
      <w:r>
        <w:rPr>
          <w:rFonts w:eastAsia="Calibri"/>
          <w:bCs/>
          <w:color w:val="auto"/>
          <w:sz w:val="24"/>
          <w:szCs w:val="24"/>
          <w:lang w:val="sr-Latn-RS" w:eastAsia="en-US"/>
        </w:rPr>
        <w:t xml:space="preserve"> </w:t>
      </w:r>
    </w:p>
    <w:p w14:paraId="6F8D99A3" w14:textId="77777777" w:rsidR="00D567AF" w:rsidRDefault="00D567AF" w:rsidP="00D567AF">
      <w:pPr>
        <w:spacing w:after="160" w:line="259" w:lineRule="auto"/>
        <w:ind w:left="1440" w:firstLine="0"/>
        <w:contextualSpacing/>
        <w:rPr>
          <w:rFonts w:eastAsia="Calibri"/>
          <w:color w:val="auto"/>
          <w:sz w:val="24"/>
          <w:szCs w:val="24"/>
          <w:lang w:val="en-US" w:eastAsia="en-US"/>
        </w:rPr>
      </w:pPr>
    </w:p>
    <w:p w14:paraId="097530EB" w14:textId="3E29ABD4" w:rsidR="00B97261" w:rsidRDefault="00B97261" w:rsidP="00AA44D3">
      <w:pPr>
        <w:spacing w:after="25" w:line="259" w:lineRule="auto"/>
        <w:ind w:left="0" w:firstLine="0"/>
        <w:jc w:val="left"/>
        <w:rPr>
          <w:b/>
          <w:color w:val="auto"/>
          <w:sz w:val="24"/>
          <w:szCs w:val="24"/>
          <w:lang w:val="sr-Cyrl-RS"/>
        </w:rPr>
      </w:pPr>
    </w:p>
    <w:p w14:paraId="3763AEC3" w14:textId="5FF03ED7" w:rsidR="00C320B6" w:rsidRPr="00967E83" w:rsidRDefault="00C320B6" w:rsidP="00967E83">
      <w:pPr>
        <w:spacing w:after="25" w:line="259" w:lineRule="auto"/>
        <w:ind w:left="0" w:firstLine="0"/>
        <w:jc w:val="left"/>
        <w:rPr>
          <w:color w:val="auto"/>
          <w:sz w:val="24"/>
          <w:szCs w:val="24"/>
          <w:lang w:val="sr-Latn-RS"/>
        </w:rPr>
      </w:pPr>
    </w:p>
    <w:p w14:paraId="67C16E01" w14:textId="5ACC1118" w:rsidR="001B7C91" w:rsidRDefault="0042124F" w:rsidP="000A57EA">
      <w:pPr>
        <w:pStyle w:val="Heading2"/>
        <w:numPr>
          <w:ilvl w:val="0"/>
          <w:numId w:val="11"/>
        </w:numPr>
        <w:spacing w:after="243"/>
        <w:ind w:right="84"/>
        <w:rPr>
          <w:color w:val="auto"/>
          <w:sz w:val="24"/>
          <w:szCs w:val="24"/>
          <w:lang w:val="sr-Cyrl-RS"/>
        </w:rPr>
      </w:pPr>
      <w:r w:rsidRPr="003D709B">
        <w:rPr>
          <w:color w:val="auto"/>
          <w:sz w:val="24"/>
          <w:szCs w:val="24"/>
          <w:lang w:val="sr-Cyrl-RS"/>
        </w:rPr>
        <w:t xml:space="preserve">УСЛУГЕ КОЈЕ ОРГАН ПРУЖА ЗАИНТЕРЕСОВАНИМ ЛИЦИМА </w:t>
      </w:r>
    </w:p>
    <w:p w14:paraId="61B8B450" w14:textId="77777777" w:rsidR="004F6B03" w:rsidRPr="004F6B03" w:rsidRDefault="004F6B03" w:rsidP="004F6B03">
      <w:pPr>
        <w:rPr>
          <w:lang w:val="sr-Cyrl-RS"/>
        </w:rPr>
      </w:pPr>
    </w:p>
    <w:p w14:paraId="3D000BF2" w14:textId="77777777" w:rsidR="001D37EC" w:rsidRDefault="00444619" w:rsidP="001D37EC">
      <w:pPr>
        <w:spacing w:after="0" w:line="240" w:lineRule="auto"/>
        <w:ind w:left="0" w:firstLine="0"/>
        <w:jc w:val="left"/>
        <w:rPr>
          <w:b/>
          <w:noProof/>
          <w:color w:val="auto"/>
          <w:sz w:val="24"/>
          <w:szCs w:val="24"/>
          <w:lang w:val="sr-Cyrl-CS" w:eastAsia="sr-Cyrl-CS"/>
        </w:rPr>
      </w:pPr>
      <w:r w:rsidRPr="003D709B">
        <w:rPr>
          <w:b/>
          <w:noProof/>
          <w:color w:val="auto"/>
          <w:sz w:val="24"/>
          <w:szCs w:val="24"/>
          <w:lang w:val="sr-Cyrl-CS" w:eastAsia="sr-Cyrl-CS"/>
        </w:rPr>
        <w:t>ПРИПРЕМА ЗАКОНА И ДОНОШЕЊЕ ПОДЗАКОНСКИХ АКАТА</w:t>
      </w:r>
    </w:p>
    <w:p w14:paraId="671DF94D" w14:textId="77777777" w:rsidR="001D37EC" w:rsidRDefault="001D37EC" w:rsidP="001D37EC">
      <w:pPr>
        <w:spacing w:after="0" w:line="240" w:lineRule="auto"/>
        <w:ind w:left="0" w:firstLine="0"/>
        <w:jc w:val="left"/>
        <w:rPr>
          <w:b/>
          <w:noProof/>
          <w:color w:val="auto"/>
          <w:sz w:val="24"/>
          <w:szCs w:val="24"/>
          <w:lang w:val="sr-Cyrl-CS" w:eastAsia="sr-Cyrl-CS"/>
        </w:rPr>
      </w:pPr>
    </w:p>
    <w:p w14:paraId="1284FF03" w14:textId="05EA3ECD" w:rsidR="00444619" w:rsidRDefault="00444619" w:rsidP="001D37EC">
      <w:pPr>
        <w:spacing w:after="0" w:line="240" w:lineRule="auto"/>
        <w:ind w:left="0" w:firstLine="0"/>
        <w:jc w:val="left"/>
        <w:rPr>
          <w:rFonts w:eastAsia="Batang"/>
          <w:color w:val="auto"/>
          <w:sz w:val="24"/>
          <w:szCs w:val="24"/>
          <w:lang w:val="sr-Cyrl-CS" w:eastAsia="en-US"/>
        </w:rPr>
      </w:pPr>
      <w:r w:rsidRPr="003D709B">
        <w:rPr>
          <w:noProof/>
          <w:color w:val="auto"/>
          <w:sz w:val="24"/>
          <w:szCs w:val="24"/>
          <w:lang w:val="sr-Cyrl-CS" w:eastAsia="sr-Cyrl-CS"/>
        </w:rPr>
        <w:t xml:space="preserve">Министар доноси у складу са Законом о државној управи, правилнике, наредбе и упутства, који се објављују у „Службеном гласнику Републике Србије“. </w:t>
      </w:r>
      <w:r w:rsidRPr="003D709B">
        <w:rPr>
          <w:color w:val="auto"/>
          <w:sz w:val="24"/>
          <w:szCs w:val="24"/>
          <w:lang w:val="ru-RU" w:eastAsia="en-US"/>
        </w:rPr>
        <w:t xml:space="preserve">Министарство </w:t>
      </w:r>
      <w:r w:rsidRPr="003D709B">
        <w:rPr>
          <w:color w:val="auto"/>
          <w:sz w:val="24"/>
          <w:szCs w:val="24"/>
          <w:lang w:val="sr-Cyrl-CS" w:eastAsia="en-US"/>
        </w:rPr>
        <w:t xml:space="preserve">припрема и </w:t>
      </w:r>
      <w:r w:rsidRPr="003D709B">
        <w:rPr>
          <w:color w:val="auto"/>
          <w:sz w:val="24"/>
          <w:szCs w:val="24"/>
          <w:lang w:val="ru-RU" w:eastAsia="en-US"/>
        </w:rPr>
        <w:t xml:space="preserve">израђује законе из своје надлежности који су прописани чланом 12. Закона о министарствима </w:t>
      </w:r>
      <w:r w:rsidRPr="003D709B">
        <w:rPr>
          <w:rFonts w:eastAsia="Batang"/>
          <w:color w:val="auto"/>
          <w:sz w:val="24"/>
          <w:szCs w:val="24"/>
          <w:lang w:val="sr-Cyrl-CS" w:eastAsia="en-US"/>
        </w:rPr>
        <w:t>(„Службени гласник РС“, број 128/20).</w:t>
      </w:r>
    </w:p>
    <w:p w14:paraId="0677FADE" w14:textId="77777777" w:rsidR="004F6B03" w:rsidRPr="001D37EC" w:rsidRDefault="004F6B03" w:rsidP="001D37EC">
      <w:pPr>
        <w:spacing w:after="0" w:line="240" w:lineRule="auto"/>
        <w:ind w:left="0" w:firstLine="0"/>
        <w:jc w:val="left"/>
        <w:rPr>
          <w:b/>
          <w:noProof/>
          <w:color w:val="auto"/>
          <w:sz w:val="24"/>
          <w:szCs w:val="24"/>
          <w:lang w:val="sr-Cyrl-CS" w:eastAsia="sr-Cyrl-CS"/>
        </w:rPr>
      </w:pPr>
    </w:p>
    <w:p w14:paraId="1337C752" w14:textId="77777777" w:rsidR="00444619" w:rsidRPr="003D709B" w:rsidRDefault="00444619" w:rsidP="00444619">
      <w:pPr>
        <w:spacing w:after="0" w:line="240" w:lineRule="auto"/>
        <w:ind w:left="0" w:firstLine="0"/>
        <w:rPr>
          <w:b/>
          <w:noProof/>
          <w:color w:val="auto"/>
          <w:sz w:val="24"/>
          <w:szCs w:val="24"/>
          <w:lang w:val="sr-Cyrl-CS" w:eastAsia="sr-Cyrl-CS"/>
        </w:rPr>
      </w:pPr>
    </w:p>
    <w:p w14:paraId="5DE6553A" w14:textId="77777777" w:rsidR="00444619" w:rsidRPr="003D709B" w:rsidRDefault="00444619" w:rsidP="00444619">
      <w:pPr>
        <w:spacing w:after="0" w:line="240" w:lineRule="auto"/>
        <w:ind w:left="0" w:firstLine="0"/>
        <w:rPr>
          <w:b/>
          <w:noProof/>
          <w:color w:val="auto"/>
          <w:sz w:val="24"/>
          <w:szCs w:val="24"/>
          <w:lang w:val="sr-Cyrl-CS" w:eastAsia="sr-Cyrl-CS"/>
        </w:rPr>
      </w:pPr>
      <w:r w:rsidRPr="003D709B">
        <w:rPr>
          <w:b/>
          <w:noProof/>
          <w:color w:val="auto"/>
          <w:sz w:val="24"/>
          <w:szCs w:val="24"/>
          <w:lang w:val="sr-Cyrl-CS" w:eastAsia="sr-Cyrl-CS"/>
        </w:rPr>
        <w:t xml:space="preserve">ДАВАЊЕ МИШЉЕЊА </w:t>
      </w:r>
    </w:p>
    <w:p w14:paraId="7524FB09" w14:textId="77777777" w:rsidR="001D37EC" w:rsidRDefault="001D37EC" w:rsidP="001D37EC">
      <w:pPr>
        <w:spacing w:after="0" w:line="240" w:lineRule="auto"/>
        <w:ind w:left="0" w:firstLine="0"/>
        <w:rPr>
          <w:noProof/>
          <w:color w:val="auto"/>
          <w:sz w:val="24"/>
          <w:szCs w:val="24"/>
          <w:lang w:val="sr-Cyrl-CS" w:eastAsia="sr-Cyrl-CS"/>
        </w:rPr>
      </w:pPr>
    </w:p>
    <w:p w14:paraId="699424A3" w14:textId="4EE7D0E3" w:rsidR="000F1D1E" w:rsidRDefault="00444619" w:rsidP="001D37EC">
      <w:pPr>
        <w:spacing w:after="0" w:line="240" w:lineRule="auto"/>
        <w:ind w:left="0" w:firstLine="0"/>
        <w:rPr>
          <w:color w:val="auto"/>
          <w:sz w:val="24"/>
          <w:szCs w:val="24"/>
          <w:lang w:val="sr-Cyrl-CS" w:eastAsia="en-US"/>
        </w:rPr>
      </w:pPr>
      <w:r w:rsidRPr="003D709B">
        <w:rPr>
          <w:color w:val="auto"/>
          <w:sz w:val="24"/>
          <w:szCs w:val="24"/>
          <w:lang w:val="sr-Cyrl-CS" w:eastAsia="en-US"/>
        </w:rPr>
        <w:t>Одредбом члана 80. Закона о државној управи („Службени гласник РС“, бр. 79/05, 101/07, 95/10</w:t>
      </w:r>
      <w:r w:rsidRPr="003D709B">
        <w:rPr>
          <w:color w:val="auto"/>
          <w:sz w:val="24"/>
          <w:szCs w:val="24"/>
          <w:lang w:val="sr-Latn-RS" w:eastAsia="en-US"/>
        </w:rPr>
        <w:t xml:space="preserve"> 99/14, 47/18 и 30/18-др.закон</w:t>
      </w:r>
      <w:r w:rsidRPr="003D709B">
        <w:rPr>
          <w:color w:val="auto"/>
          <w:sz w:val="24"/>
          <w:szCs w:val="24"/>
          <w:lang w:val="sr-Cyrl-CS" w:eastAsia="en-US"/>
        </w:rPr>
        <w:t>), прописано је да на тражење физичких или правних лица, органи државне управе дужни су да дају мишљења о примени одредаба закона и других општих аката, у року од 30 дана (став 1.); мишљења органа државне управе нису обавезујућа (став 2.).</w:t>
      </w:r>
    </w:p>
    <w:p w14:paraId="2E457127" w14:textId="2963F60C" w:rsidR="000F1D1E" w:rsidRDefault="000F1D1E" w:rsidP="001D37EC">
      <w:pPr>
        <w:spacing w:after="0" w:line="240" w:lineRule="auto"/>
        <w:ind w:left="0" w:firstLine="0"/>
        <w:rPr>
          <w:color w:val="auto"/>
          <w:sz w:val="24"/>
          <w:szCs w:val="24"/>
          <w:lang w:val="sr-Cyrl-CS" w:eastAsia="en-US"/>
        </w:rPr>
      </w:pPr>
    </w:p>
    <w:p w14:paraId="7AE3064B" w14:textId="77777777" w:rsidR="000F1D1E" w:rsidRPr="003D709B" w:rsidRDefault="000F1D1E" w:rsidP="001D37EC">
      <w:pPr>
        <w:spacing w:after="0" w:line="240" w:lineRule="auto"/>
        <w:ind w:left="0" w:firstLine="0"/>
        <w:rPr>
          <w:color w:val="auto"/>
          <w:sz w:val="24"/>
          <w:szCs w:val="24"/>
          <w:lang w:val="sr-Cyrl-CS" w:eastAsia="en-US"/>
        </w:rPr>
      </w:pPr>
    </w:p>
    <w:p w14:paraId="0EBFF803" w14:textId="77777777" w:rsidR="00444619" w:rsidRPr="003D709B" w:rsidRDefault="00444619" w:rsidP="00444619">
      <w:pPr>
        <w:spacing w:after="0" w:line="240" w:lineRule="auto"/>
        <w:ind w:left="0" w:firstLine="720"/>
        <w:jc w:val="left"/>
        <w:rPr>
          <w:rFonts w:eastAsia="Batang"/>
          <w:b/>
          <w:color w:val="auto"/>
          <w:sz w:val="24"/>
          <w:szCs w:val="24"/>
          <w:lang w:val="sr-Cyrl-CS" w:eastAsia="en-US"/>
        </w:rPr>
      </w:pPr>
    </w:p>
    <w:p w14:paraId="32710599" w14:textId="5B63D6AA" w:rsidR="000F1D1E" w:rsidRDefault="00444619" w:rsidP="000F1D1E">
      <w:pPr>
        <w:spacing w:after="0" w:line="240" w:lineRule="auto"/>
        <w:ind w:left="0" w:firstLine="0"/>
        <w:jc w:val="left"/>
        <w:rPr>
          <w:rFonts w:eastAsia="Batang"/>
          <w:b/>
          <w:color w:val="auto"/>
          <w:sz w:val="24"/>
          <w:szCs w:val="24"/>
          <w:lang w:val="sr-Cyrl-CS" w:eastAsia="en-US"/>
        </w:rPr>
      </w:pPr>
      <w:r w:rsidRPr="003D709B">
        <w:rPr>
          <w:rFonts w:eastAsia="Batang"/>
          <w:b/>
          <w:color w:val="auto"/>
          <w:sz w:val="24"/>
          <w:szCs w:val="24"/>
          <w:lang w:val="sr-Cyrl-CS" w:eastAsia="en-US"/>
        </w:rPr>
        <w:t xml:space="preserve">ПОСТУПАК ЗА ДОБИЈАЊЕ МИШЉЕЊА </w:t>
      </w:r>
    </w:p>
    <w:p w14:paraId="0BFD48BE" w14:textId="38265AAA" w:rsidR="000F1D1E" w:rsidRPr="000F1D1E" w:rsidRDefault="00444619" w:rsidP="000F1D1E">
      <w:pPr>
        <w:spacing w:after="0" w:line="240" w:lineRule="auto"/>
        <w:ind w:left="0" w:firstLine="0"/>
        <w:rPr>
          <w:rFonts w:eastAsia="Batang"/>
          <w:bCs/>
          <w:color w:val="auto"/>
          <w:sz w:val="24"/>
          <w:szCs w:val="24"/>
          <w:lang w:val="sr-Cyrl-RS" w:eastAsia="en-US"/>
        </w:rPr>
      </w:pPr>
      <w:r w:rsidRPr="003D709B">
        <w:rPr>
          <w:color w:val="auto"/>
          <w:sz w:val="24"/>
          <w:szCs w:val="24"/>
          <w:lang w:val="sr-Cyrl-CS" w:eastAsia="en-US"/>
        </w:rPr>
        <w:lastRenderedPageBreak/>
        <w:br/>
      </w:r>
      <w:r w:rsidR="000F1D1E" w:rsidRPr="000F1D1E">
        <w:rPr>
          <w:rFonts w:eastAsia="Batang"/>
          <w:bCs/>
          <w:i/>
          <w:iCs/>
          <w:color w:val="auto"/>
          <w:sz w:val="24"/>
          <w:szCs w:val="24"/>
          <w:lang w:val="sr-Cyrl-RS" w:eastAsia="en-US"/>
        </w:rPr>
        <w:t>Законом о републичким административним таксама прописано је да</w:t>
      </w:r>
      <w:r w:rsidR="000F1D1E" w:rsidRPr="000F1D1E">
        <w:rPr>
          <w:rFonts w:eastAsia="Batang"/>
          <w:bCs/>
          <w:color w:val="auto"/>
          <w:sz w:val="24"/>
          <w:szCs w:val="24"/>
          <w:lang w:val="sr-Cyrl-RS" w:eastAsia="en-US"/>
        </w:rPr>
        <w:t xml:space="preserve"> у тренутку подношења захтева за покретање управног, односно другог поступка код органа или за издавање списа, постајете обвезник таксе. </w:t>
      </w:r>
    </w:p>
    <w:p w14:paraId="0EDC612A"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Осим у посебним случајевима, такса се плаћа у тренутку настанка таксене обавезе, што значи да већ при самом подношењу захтева Министарству треба приложити доказ о измирењу ове обавезе.</w:t>
      </w:r>
    </w:p>
    <w:p w14:paraId="37884E51" w14:textId="77777777" w:rsidR="000F1D1E" w:rsidRPr="000F1D1E" w:rsidRDefault="000F1D1E" w:rsidP="000F1D1E">
      <w:pPr>
        <w:spacing w:after="0" w:line="240" w:lineRule="auto"/>
        <w:ind w:left="0" w:firstLine="0"/>
        <w:rPr>
          <w:rFonts w:eastAsia="Batang"/>
          <w:bCs/>
          <w:color w:val="auto"/>
          <w:sz w:val="24"/>
          <w:szCs w:val="24"/>
          <w:lang w:val="en-US" w:eastAsia="en-US"/>
        </w:rPr>
      </w:pPr>
    </w:p>
    <w:p w14:paraId="03314CE6"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Имајући у виду наведено, потребно је да нам се службено обратите дописом насловљеним на:</w:t>
      </w:r>
    </w:p>
    <w:p w14:paraId="155FD45F"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 xml:space="preserve">Министарство за људска и мањинска права и друштвени дијалог </w:t>
      </w:r>
    </w:p>
    <w:p w14:paraId="4EA49B25" w14:textId="1F1EE45D"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Булевар Михајла Пупина број 2</w:t>
      </w:r>
      <w:r>
        <w:rPr>
          <w:rFonts w:eastAsia="Batang"/>
          <w:bCs/>
          <w:color w:val="auto"/>
          <w:sz w:val="24"/>
          <w:szCs w:val="24"/>
          <w:lang w:val="sr-Cyrl-RS" w:eastAsia="en-US"/>
        </w:rPr>
        <w:t xml:space="preserve">, </w:t>
      </w:r>
      <w:r w:rsidRPr="000F1D1E">
        <w:rPr>
          <w:rFonts w:eastAsia="Batang"/>
          <w:bCs/>
          <w:color w:val="auto"/>
          <w:sz w:val="24"/>
          <w:szCs w:val="24"/>
          <w:lang w:val="sr-Cyrl-RS" w:eastAsia="en-US"/>
        </w:rPr>
        <w:t>11 070 Нови Београди поднесете писмени захтев за давање мишљења о примени одредаба закона и других општих прописа из надлежности Министарства и у прилогу обавезно доставите доказ о плаћеној административној такси.</w:t>
      </w:r>
    </w:p>
    <w:p w14:paraId="1BE0C059" w14:textId="77777777" w:rsidR="000F1D1E" w:rsidRPr="000F1D1E" w:rsidRDefault="000F1D1E" w:rsidP="000F1D1E">
      <w:pPr>
        <w:spacing w:after="0" w:line="240" w:lineRule="auto"/>
        <w:ind w:left="0" w:firstLine="0"/>
        <w:rPr>
          <w:rFonts w:eastAsia="Batang"/>
          <w:bCs/>
          <w:color w:val="auto"/>
          <w:sz w:val="24"/>
          <w:szCs w:val="24"/>
          <w:lang w:val="en-US" w:eastAsia="en-US"/>
        </w:rPr>
      </w:pPr>
    </w:p>
    <w:p w14:paraId="183FCB02" w14:textId="77777777" w:rsidR="000F1D1E" w:rsidRPr="000F1D1E" w:rsidRDefault="000F1D1E" w:rsidP="000F1D1E">
      <w:pPr>
        <w:spacing w:after="0" w:line="240" w:lineRule="auto"/>
        <w:ind w:left="0" w:firstLine="0"/>
        <w:rPr>
          <w:rFonts w:eastAsia="Batang"/>
          <w:bCs/>
          <w:color w:val="auto"/>
          <w:sz w:val="24"/>
          <w:szCs w:val="24"/>
          <w:lang w:val="en-US" w:eastAsia="en-US"/>
        </w:rPr>
      </w:pPr>
      <w:r w:rsidRPr="000F1D1E">
        <w:rPr>
          <w:rFonts w:eastAsia="Batang"/>
          <w:bCs/>
          <w:color w:val="auto"/>
          <w:sz w:val="24"/>
          <w:szCs w:val="24"/>
          <w:lang w:val="sr-Latn-RS" w:eastAsia="en-US"/>
        </w:rPr>
        <w:t>T</w:t>
      </w:r>
      <w:r w:rsidRPr="000F1D1E">
        <w:rPr>
          <w:rFonts w:eastAsia="Batang"/>
          <w:bCs/>
          <w:color w:val="auto"/>
          <w:sz w:val="24"/>
          <w:szCs w:val="24"/>
          <w:lang w:val="sr-Cyrl-RS" w:eastAsia="en-US"/>
        </w:rPr>
        <w:t>аксу можете уплатити на име Буџета Републике Србије, број рачуна:  840-742221843-57, позив на број 44-018 сврха уплате: Захтев за давање тумачења, објашњења, односно мишљења о примени републичких прописа, у износу одређеном Тарифом републичких административних такси, тарифни број 2. и то:</w:t>
      </w:r>
    </w:p>
    <w:p w14:paraId="625BD9CD" w14:textId="77777777" w:rsidR="000F1D1E" w:rsidRPr="000F1D1E" w:rsidRDefault="000F1D1E" w:rsidP="000F1D1E">
      <w:pPr>
        <w:spacing w:after="0" w:line="240" w:lineRule="auto"/>
        <w:ind w:left="0" w:firstLine="0"/>
        <w:rPr>
          <w:rFonts w:eastAsia="Batang"/>
          <w:bCs/>
          <w:color w:val="auto"/>
          <w:sz w:val="24"/>
          <w:szCs w:val="24"/>
          <w:lang w:val="en-US" w:eastAsia="en-US"/>
        </w:rPr>
      </w:pPr>
      <w:r w:rsidRPr="000F1D1E">
        <w:rPr>
          <w:rFonts w:eastAsia="Batang"/>
          <w:bCs/>
          <w:color w:val="auto"/>
          <w:sz w:val="24"/>
          <w:szCs w:val="24"/>
          <w:lang w:val="sr-Cyrl-RS" w:eastAsia="en-US"/>
        </w:rPr>
        <w:t>Физичком лицу 1.660 РСД у 2022. години.</w:t>
      </w:r>
    </w:p>
    <w:p w14:paraId="78BF71A6"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Правном лицу, односно предузетнику, односно физичком лицу уписаном у посебан регистар које обавља делатност слободне професије, уређену посебним прописом, 13.470 РСД у 2022. години.</w:t>
      </w:r>
    </w:p>
    <w:p w14:paraId="6377E7E3" w14:textId="77777777" w:rsidR="000F1D1E" w:rsidRPr="000F1D1E" w:rsidRDefault="000F1D1E" w:rsidP="000F1D1E">
      <w:pPr>
        <w:spacing w:after="0" w:line="240" w:lineRule="auto"/>
        <w:ind w:left="0" w:firstLine="0"/>
        <w:rPr>
          <w:rFonts w:eastAsia="Batang"/>
          <w:bCs/>
          <w:color w:val="auto"/>
          <w:sz w:val="24"/>
          <w:szCs w:val="24"/>
          <w:lang w:val="en-US" w:eastAsia="en-US"/>
        </w:rPr>
      </w:pPr>
    </w:p>
    <w:p w14:paraId="0A07CF9A"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 xml:space="preserve">Министарство ће, након што утврди да је захтев достављен у складу са законом, одговорити на наведени захтев у законом прописаном року и у одговору нагласити да је таксена обавеза измирена. </w:t>
      </w:r>
    </w:p>
    <w:p w14:paraId="68B3FC24"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 xml:space="preserve">У случају да прими захтев без приложеног доказа о уплаћеној такси, Министарство је дужно да подносиоцу захтева упути званичну писану опомену, а у том случају подносилац захтева плаћа додатну таксу на име ове опомене. </w:t>
      </w:r>
    </w:p>
    <w:p w14:paraId="5BDCEFEE" w14:textId="77777777" w:rsidR="000F1D1E" w:rsidRPr="000F1D1E" w:rsidRDefault="000F1D1E" w:rsidP="000F1D1E">
      <w:pPr>
        <w:spacing w:after="0" w:line="240" w:lineRule="auto"/>
        <w:ind w:left="0" w:firstLine="0"/>
        <w:rPr>
          <w:rFonts w:eastAsia="Batang"/>
          <w:bCs/>
          <w:color w:val="auto"/>
          <w:sz w:val="24"/>
          <w:szCs w:val="24"/>
          <w:lang w:val="en-US" w:eastAsia="en-US"/>
        </w:rPr>
      </w:pPr>
      <w:r w:rsidRPr="000F1D1E">
        <w:rPr>
          <w:rFonts w:eastAsia="Batang"/>
          <w:bCs/>
          <w:color w:val="auto"/>
          <w:sz w:val="24"/>
          <w:szCs w:val="24"/>
          <w:lang w:val="sr-Cyrl-RS" w:eastAsia="en-US"/>
        </w:rPr>
        <w:t>Тек по измирењу таксене обавезе подносиоцу захтева се доставља решење, други спис или информација о предузетој радњи. Неизмирење таксених обавеза повлачи за собом поступак принудне наплате.  </w:t>
      </w:r>
    </w:p>
    <w:p w14:paraId="45ED6B28" w14:textId="77777777" w:rsidR="000F1D1E" w:rsidRPr="000F1D1E" w:rsidRDefault="000F1D1E" w:rsidP="000F1D1E">
      <w:pPr>
        <w:spacing w:after="0" w:line="240" w:lineRule="auto"/>
        <w:ind w:left="0" w:firstLine="0"/>
        <w:rPr>
          <w:rFonts w:eastAsia="Batang"/>
          <w:bCs/>
          <w:color w:val="auto"/>
          <w:sz w:val="24"/>
          <w:szCs w:val="24"/>
          <w:lang w:val="sr-Cyrl-RS" w:eastAsia="en-US"/>
        </w:rPr>
      </w:pPr>
      <w:r w:rsidRPr="000F1D1E">
        <w:rPr>
          <w:rFonts w:eastAsia="Batang"/>
          <w:bCs/>
          <w:color w:val="auto"/>
          <w:sz w:val="24"/>
          <w:szCs w:val="24"/>
          <w:lang w:val="sr-Cyrl-RS" w:eastAsia="en-US"/>
        </w:rPr>
        <w:t xml:space="preserve">У случају да Министарство није надлежно за тумачење прописа наведеног у захтеву, захтев ће, уз доказ о измиреној таксеној обавези уколико постоји, бити прослеђен надлежном органу, о чему ће подносилац захтева бити обавештен. </w:t>
      </w:r>
    </w:p>
    <w:p w14:paraId="4034B460" w14:textId="77777777" w:rsidR="000F1D1E" w:rsidRPr="000F1D1E" w:rsidRDefault="000F1D1E" w:rsidP="000F1D1E">
      <w:pPr>
        <w:spacing w:after="0" w:line="240" w:lineRule="auto"/>
        <w:ind w:left="0" w:firstLine="0"/>
        <w:rPr>
          <w:rFonts w:eastAsia="Batang"/>
          <w:bCs/>
          <w:color w:val="auto"/>
          <w:sz w:val="24"/>
          <w:szCs w:val="24"/>
          <w:lang w:val="en-US" w:eastAsia="en-US"/>
        </w:rPr>
      </w:pPr>
      <w:r w:rsidRPr="000F1D1E">
        <w:rPr>
          <w:rFonts w:eastAsia="Batang"/>
          <w:bCs/>
          <w:color w:val="auto"/>
          <w:sz w:val="24"/>
          <w:szCs w:val="24"/>
          <w:lang w:val="sr-Cyrl-RS" w:eastAsia="en-US"/>
        </w:rPr>
        <w:t>Такса се не плаћа уколико је у питању представка грађана као и у осталим случајевима дефинисаним законом. </w:t>
      </w:r>
    </w:p>
    <w:p w14:paraId="5DBBD28D" w14:textId="5F8853A2" w:rsidR="00444619" w:rsidRPr="003D709B" w:rsidRDefault="00444619" w:rsidP="000F1D1E">
      <w:pPr>
        <w:spacing w:after="0" w:line="240" w:lineRule="auto"/>
        <w:ind w:left="0" w:firstLine="0"/>
        <w:jc w:val="left"/>
        <w:rPr>
          <w:rFonts w:eastAsia="Batang"/>
          <w:b/>
          <w:color w:val="auto"/>
          <w:sz w:val="24"/>
          <w:szCs w:val="24"/>
          <w:lang w:val="sr-Cyrl-CS" w:eastAsia="en-US"/>
        </w:rPr>
      </w:pPr>
    </w:p>
    <w:p w14:paraId="168313B7" w14:textId="77777777" w:rsidR="001D37EC" w:rsidRDefault="00444619" w:rsidP="001D37EC">
      <w:pPr>
        <w:spacing w:after="0" w:line="240" w:lineRule="auto"/>
        <w:ind w:left="0" w:firstLine="0"/>
        <w:rPr>
          <w:rFonts w:eastAsia="Batang"/>
          <w:b/>
          <w:color w:val="auto"/>
          <w:sz w:val="24"/>
          <w:szCs w:val="24"/>
          <w:lang w:val="sr-Cyrl-CS" w:eastAsia="en-US"/>
        </w:rPr>
      </w:pPr>
      <w:r w:rsidRPr="003D709B">
        <w:rPr>
          <w:rFonts w:eastAsia="Batang"/>
          <w:b/>
          <w:color w:val="auto"/>
          <w:sz w:val="24"/>
          <w:szCs w:val="24"/>
          <w:lang w:val="sr-Cyrl-CS" w:eastAsia="en-US"/>
        </w:rPr>
        <w:t xml:space="preserve">ПРУЖАЊЕ ИНФОРМАЦИЈА ОД ЈАВНОГ ЗНАЧАЈА </w:t>
      </w:r>
    </w:p>
    <w:p w14:paraId="0AFF65CF" w14:textId="77777777" w:rsidR="001D37EC" w:rsidRDefault="001D37EC" w:rsidP="001D37EC">
      <w:pPr>
        <w:spacing w:after="0" w:line="240" w:lineRule="auto"/>
        <w:ind w:left="0" w:firstLine="0"/>
        <w:rPr>
          <w:rFonts w:eastAsia="Batang"/>
          <w:b/>
          <w:color w:val="auto"/>
          <w:sz w:val="24"/>
          <w:szCs w:val="24"/>
          <w:lang w:val="sr-Cyrl-CS" w:eastAsia="en-US"/>
        </w:rPr>
      </w:pPr>
    </w:p>
    <w:p w14:paraId="7F637828" w14:textId="23D39771" w:rsidR="00444619" w:rsidRPr="001D37EC" w:rsidRDefault="00444619" w:rsidP="001D37EC">
      <w:pPr>
        <w:spacing w:after="0" w:line="240" w:lineRule="auto"/>
        <w:ind w:left="0" w:firstLine="0"/>
        <w:rPr>
          <w:rFonts w:eastAsia="Batang"/>
          <w:b/>
          <w:color w:val="auto"/>
          <w:sz w:val="24"/>
          <w:szCs w:val="24"/>
          <w:lang w:val="sr-Cyrl-CS" w:eastAsia="en-US"/>
        </w:rPr>
      </w:pPr>
      <w:r w:rsidRPr="003D709B">
        <w:rPr>
          <w:rFonts w:eastAsia="Batang"/>
          <w:color w:val="auto"/>
          <w:sz w:val="24"/>
          <w:szCs w:val="24"/>
          <w:lang w:val="sr-Cyrl-CS" w:eastAsia="en-US"/>
        </w:rPr>
        <w:t xml:space="preserve">На основу одредби Закона о слободном приступу информацијама од јавног значаја („Службени гласник РС“, бр. 120/04, 54/07, 104/09 и 36/10), информације и документи којима располаже Министарство, а који су настали у раду или у вези са радом овог </w:t>
      </w:r>
      <w:r w:rsidRPr="003D709B">
        <w:rPr>
          <w:rFonts w:eastAsia="Batang"/>
          <w:color w:val="auto"/>
          <w:sz w:val="24"/>
          <w:szCs w:val="24"/>
          <w:lang w:val="sr-Cyrl-RS" w:eastAsia="en-US"/>
        </w:rPr>
        <w:t>м</w:t>
      </w:r>
      <w:r w:rsidRPr="003D709B">
        <w:rPr>
          <w:rFonts w:eastAsia="Batang"/>
          <w:color w:val="auto"/>
          <w:sz w:val="24"/>
          <w:szCs w:val="24"/>
          <w:lang w:val="sr-Cyrl-CS" w:eastAsia="en-US"/>
        </w:rPr>
        <w:t>инистарства доступни су свакоме ради остварења и заштите интереса јавности да зна, остварења слободног демократског поретка и отвореног друштва.</w:t>
      </w:r>
    </w:p>
    <w:p w14:paraId="369A9B44" w14:textId="77777777" w:rsidR="001B7C91" w:rsidRPr="00F30B33" w:rsidRDefault="0042124F">
      <w:pPr>
        <w:spacing w:after="271" w:line="259" w:lineRule="auto"/>
        <w:ind w:left="291" w:firstLine="0"/>
        <w:jc w:val="left"/>
        <w:rPr>
          <w:color w:val="auto"/>
          <w:sz w:val="24"/>
          <w:szCs w:val="24"/>
          <w:lang w:val="sr-Cyrl-RS"/>
        </w:rPr>
      </w:pPr>
      <w:r w:rsidRPr="00F30B33">
        <w:rPr>
          <w:color w:val="auto"/>
          <w:sz w:val="24"/>
          <w:szCs w:val="24"/>
          <w:lang w:val="sr-Cyrl-RS"/>
        </w:rPr>
        <w:t xml:space="preserve"> </w:t>
      </w:r>
      <w:r w:rsidRPr="00F30B33">
        <w:rPr>
          <w:color w:val="auto"/>
          <w:sz w:val="24"/>
          <w:szCs w:val="24"/>
          <w:lang w:val="sr-Cyrl-RS"/>
        </w:rPr>
        <w:tab/>
        <w:t xml:space="preserve"> </w:t>
      </w:r>
    </w:p>
    <w:p w14:paraId="6443593E" w14:textId="5A227583" w:rsidR="001B7C91" w:rsidRPr="00F30B33" w:rsidRDefault="0042124F">
      <w:pPr>
        <w:pStyle w:val="Heading2"/>
        <w:tabs>
          <w:tab w:val="center" w:pos="291"/>
          <w:tab w:val="center" w:pos="2965"/>
        </w:tabs>
        <w:spacing w:after="249"/>
        <w:ind w:left="0" w:firstLine="0"/>
        <w:jc w:val="left"/>
        <w:rPr>
          <w:color w:val="auto"/>
          <w:sz w:val="24"/>
          <w:szCs w:val="24"/>
          <w:lang w:val="sr-Cyrl-RS"/>
        </w:rPr>
      </w:pPr>
      <w:r w:rsidRPr="00F30B33">
        <w:rPr>
          <w:rFonts w:ascii="Calibri" w:eastAsia="Calibri" w:hAnsi="Calibri" w:cs="Calibri"/>
          <w:b w:val="0"/>
          <w:color w:val="auto"/>
          <w:sz w:val="24"/>
          <w:szCs w:val="24"/>
          <w:lang w:val="sr-Cyrl-RS"/>
        </w:rPr>
        <w:lastRenderedPageBreak/>
        <w:tab/>
      </w:r>
      <w:r w:rsidRPr="00F30B33">
        <w:rPr>
          <w:color w:val="auto"/>
          <w:sz w:val="24"/>
          <w:szCs w:val="24"/>
          <w:lang w:val="sr-Cyrl-RS"/>
        </w:rPr>
        <w:t xml:space="preserve"> </w:t>
      </w:r>
      <w:r w:rsidRPr="00F30B33">
        <w:rPr>
          <w:color w:val="auto"/>
          <w:sz w:val="24"/>
          <w:szCs w:val="24"/>
          <w:lang w:val="sr-Cyrl-RS"/>
        </w:rPr>
        <w:tab/>
        <w:t>1</w:t>
      </w:r>
      <w:r w:rsidR="007C7B6B">
        <w:rPr>
          <w:color w:val="auto"/>
          <w:sz w:val="24"/>
          <w:szCs w:val="24"/>
          <w:lang w:val="sr-Cyrl-RS"/>
        </w:rPr>
        <w:t>1</w:t>
      </w:r>
      <w:r w:rsidRPr="00F30B33">
        <w:rPr>
          <w:color w:val="auto"/>
          <w:sz w:val="24"/>
          <w:szCs w:val="24"/>
          <w:lang w:val="sr-Cyrl-RS"/>
        </w:rPr>
        <w:t>. ПОСТУПАК</w:t>
      </w:r>
      <w:r w:rsidR="003D709B" w:rsidRPr="00F30B33">
        <w:rPr>
          <w:color w:val="auto"/>
          <w:sz w:val="24"/>
          <w:szCs w:val="24"/>
          <w:lang w:val="sr-Cyrl-RS"/>
        </w:rPr>
        <w:t xml:space="preserve"> РАДИ</w:t>
      </w:r>
      <w:r w:rsidRPr="00F30B33">
        <w:rPr>
          <w:color w:val="auto"/>
          <w:sz w:val="24"/>
          <w:szCs w:val="24"/>
          <w:lang w:val="sr-Cyrl-RS"/>
        </w:rPr>
        <w:t xml:space="preserve"> ПРУЖАЊА УСЛУГА </w:t>
      </w:r>
    </w:p>
    <w:p w14:paraId="05235FD0" w14:textId="02F17F09" w:rsidR="00D33D1D" w:rsidRDefault="00D33D1D" w:rsidP="001D37EC">
      <w:pPr>
        <w:suppressAutoHyphens/>
        <w:spacing w:after="0" w:line="240" w:lineRule="auto"/>
        <w:ind w:left="0" w:right="-22" w:firstLine="0"/>
        <w:rPr>
          <w:color w:val="auto"/>
          <w:sz w:val="24"/>
          <w:szCs w:val="24"/>
          <w:lang w:val="ru-RU" w:eastAsia="ar-SA"/>
        </w:rPr>
      </w:pPr>
      <w:r w:rsidRPr="00F30B33">
        <w:rPr>
          <w:color w:val="auto"/>
          <w:sz w:val="24"/>
          <w:szCs w:val="24"/>
          <w:lang w:val="ru-RU" w:eastAsia="ar-SA"/>
        </w:rPr>
        <w:t>Сходно члану 64. Закона о општем управном  поступку,  право на разгледање списа састоји се од права странке да разгледа списе у присуству службеног лица, да о свом трошку умножи или добије копију списа и да јој се копија списа, о њеном трошку, достави преко поште или на други погодан начин. Списи се разгледају у просторији органа који чува списе. У оправданим случајевима, списи могу да се разгледају у просторијама другог органа или дипломатско-конзуларном представништву Републике Србије.  Ако се документи чувају у електронском облику, орган омогућава разгледање и преузимање докумената у електронском или штампаном облику. Са списима који садрже тајне податке или податке о личности поступа се у складу са  законом којим се уређује заштита тајних података, односно заштита података о личности. Право на разгледање списа има и заинтересовано лице, које докаже свој правни интерес.</w:t>
      </w:r>
    </w:p>
    <w:p w14:paraId="6B8B6DBE" w14:textId="77777777" w:rsidR="001D37EC" w:rsidRDefault="001D37EC" w:rsidP="001D37EC">
      <w:pPr>
        <w:suppressAutoHyphens/>
        <w:spacing w:after="0" w:line="240" w:lineRule="auto"/>
        <w:ind w:left="0" w:right="-22" w:firstLine="0"/>
        <w:rPr>
          <w:strike/>
          <w:color w:val="auto"/>
          <w:sz w:val="24"/>
          <w:szCs w:val="24"/>
          <w:lang w:val="ru-RU" w:eastAsia="ar-SA"/>
        </w:rPr>
      </w:pPr>
    </w:p>
    <w:p w14:paraId="391F7106" w14:textId="637745FE" w:rsidR="00D33D1D" w:rsidRPr="00F30B33" w:rsidRDefault="00D33D1D" w:rsidP="001D37EC">
      <w:pPr>
        <w:suppressAutoHyphens/>
        <w:spacing w:after="0" w:line="240" w:lineRule="auto"/>
        <w:ind w:left="0" w:right="-22" w:firstLine="0"/>
        <w:rPr>
          <w:color w:val="auto"/>
          <w:sz w:val="24"/>
          <w:szCs w:val="24"/>
          <w:lang w:val="ru-RU" w:eastAsia="ar-SA"/>
        </w:rPr>
      </w:pPr>
      <w:r w:rsidRPr="00244599">
        <w:rPr>
          <w:color w:val="auto"/>
          <w:sz w:val="24"/>
          <w:szCs w:val="24"/>
          <w:lang w:val="ru-RU" w:eastAsia="ar-SA"/>
        </w:rPr>
        <w:t xml:space="preserve">Поштујући рокове прописане Законом о општем управном поступку („Службени гласник РС“, бр. </w:t>
      </w:r>
      <w:r w:rsidRPr="00F30B33">
        <w:rPr>
          <w:color w:val="auto"/>
          <w:sz w:val="24"/>
          <w:szCs w:val="24"/>
          <w:lang w:val="sr-Latn-RS" w:eastAsia="ar-SA"/>
        </w:rPr>
        <w:t>18</w:t>
      </w:r>
      <w:r w:rsidRPr="00244599">
        <w:rPr>
          <w:color w:val="auto"/>
          <w:sz w:val="24"/>
          <w:szCs w:val="24"/>
          <w:lang w:val="ru-RU" w:eastAsia="ar-SA"/>
        </w:rPr>
        <w:t>/1</w:t>
      </w:r>
      <w:r w:rsidRPr="00F30B33">
        <w:rPr>
          <w:color w:val="auto"/>
          <w:sz w:val="24"/>
          <w:szCs w:val="24"/>
          <w:lang w:val="sr-Latn-RS" w:eastAsia="ar-SA"/>
        </w:rPr>
        <w:t>6</w:t>
      </w:r>
      <w:r w:rsidRPr="00244599">
        <w:rPr>
          <w:color w:val="auto"/>
          <w:sz w:val="24"/>
          <w:szCs w:val="24"/>
          <w:lang w:val="ru-RU" w:eastAsia="ar-SA"/>
        </w:rPr>
        <w:t xml:space="preserve"> и 95/18- </w:t>
      </w:r>
      <w:hyperlink r:id="rId68" w:history="1">
        <w:r w:rsidRPr="00F30B33">
          <w:rPr>
            <w:color w:val="auto"/>
            <w:sz w:val="24"/>
            <w:szCs w:val="24"/>
            <w:lang w:val="sr-Latn-RS" w:eastAsia="ar-SA"/>
          </w:rPr>
          <w:t>a</w:t>
        </w:r>
        <w:r w:rsidRPr="00244599">
          <w:rPr>
            <w:color w:val="auto"/>
            <w:sz w:val="24"/>
            <w:szCs w:val="24"/>
            <w:lang w:val="ru-RU" w:eastAsia="ar-SA"/>
          </w:rPr>
          <w:t>утентично тумачење</w:t>
        </w:r>
      </w:hyperlink>
      <w:r w:rsidRPr="00244599">
        <w:rPr>
          <w:color w:val="auto"/>
          <w:sz w:val="24"/>
          <w:szCs w:val="24"/>
          <w:lang w:val="ru-RU" w:eastAsia="ar-SA"/>
        </w:rPr>
        <w:t xml:space="preserve">), </w:t>
      </w:r>
      <w:r w:rsidR="008D3AF7">
        <w:rPr>
          <w:color w:val="auto"/>
          <w:sz w:val="24"/>
          <w:szCs w:val="24"/>
          <w:lang w:val="ru-RU" w:eastAsia="ar-SA"/>
        </w:rPr>
        <w:t>М</w:t>
      </w:r>
      <w:r w:rsidRPr="00244599">
        <w:rPr>
          <w:color w:val="auto"/>
          <w:sz w:val="24"/>
          <w:szCs w:val="24"/>
          <w:lang w:val="ru-RU" w:eastAsia="ar-SA"/>
        </w:rPr>
        <w:t>инистарство о поднетим захтевима одлучује стручно, благовремено и објективно.</w:t>
      </w:r>
    </w:p>
    <w:p w14:paraId="063FD171" w14:textId="77777777" w:rsidR="00D33D1D" w:rsidRPr="00F30B33" w:rsidRDefault="00D33D1D" w:rsidP="00D33D1D">
      <w:pPr>
        <w:spacing w:after="0" w:line="240" w:lineRule="auto"/>
        <w:ind w:left="0" w:firstLine="0"/>
        <w:jc w:val="left"/>
        <w:rPr>
          <w:b/>
          <w:bCs/>
          <w:color w:val="auto"/>
          <w:sz w:val="24"/>
          <w:szCs w:val="24"/>
          <w:lang w:val="sr-Cyrl-RS" w:eastAsia="en-US"/>
        </w:rPr>
      </w:pPr>
    </w:p>
    <w:p w14:paraId="5952A2DB" w14:textId="77777777" w:rsidR="00D33D1D" w:rsidRPr="00F30B33" w:rsidRDefault="00D33D1D" w:rsidP="00D33D1D">
      <w:pPr>
        <w:spacing w:after="0" w:line="240" w:lineRule="auto"/>
        <w:ind w:left="0" w:firstLine="0"/>
        <w:jc w:val="left"/>
        <w:rPr>
          <w:b/>
          <w:bCs/>
          <w:color w:val="auto"/>
          <w:sz w:val="24"/>
          <w:szCs w:val="24"/>
          <w:lang w:val="sr-Cyrl-RS" w:eastAsia="en-US"/>
        </w:rPr>
      </w:pPr>
    </w:p>
    <w:p w14:paraId="523E9E59" w14:textId="214D4D5A" w:rsidR="00D33D1D" w:rsidRPr="00F30B33" w:rsidRDefault="00D33D1D" w:rsidP="00D33D1D">
      <w:pPr>
        <w:spacing w:after="0" w:line="240" w:lineRule="auto"/>
        <w:ind w:left="0" w:firstLine="0"/>
        <w:jc w:val="left"/>
        <w:rPr>
          <w:b/>
          <w:bCs/>
          <w:color w:val="auto"/>
          <w:sz w:val="24"/>
          <w:szCs w:val="24"/>
          <w:lang w:val="sr-Cyrl-CS" w:eastAsia="en-US"/>
        </w:rPr>
      </w:pPr>
      <w:r w:rsidRPr="00F30B33">
        <w:rPr>
          <w:b/>
          <w:bCs/>
          <w:color w:val="auto"/>
          <w:sz w:val="24"/>
          <w:szCs w:val="24"/>
          <w:lang w:val="sr-Cyrl-RS" w:eastAsia="en-US"/>
        </w:rPr>
        <w:t xml:space="preserve"> </w:t>
      </w:r>
      <w:r w:rsidR="00814EBB">
        <w:rPr>
          <w:b/>
          <w:bCs/>
          <w:color w:val="auto"/>
          <w:sz w:val="24"/>
          <w:szCs w:val="24"/>
          <w:lang w:val="sr-Cyrl-RS" w:eastAsia="en-US"/>
        </w:rPr>
        <w:tab/>
      </w:r>
      <w:r w:rsidRPr="00814EBB">
        <w:rPr>
          <w:bCs/>
          <w:color w:val="auto"/>
          <w:sz w:val="24"/>
          <w:szCs w:val="24"/>
          <w:lang w:val="sr-Cyrl-RS" w:eastAsia="en-US"/>
        </w:rPr>
        <w:t>П</w:t>
      </w:r>
      <w:r w:rsidRPr="00814EBB">
        <w:rPr>
          <w:color w:val="auto"/>
          <w:sz w:val="24"/>
          <w:szCs w:val="24"/>
          <w:lang w:val="sr-Cyrl-CS" w:eastAsia="en-US"/>
        </w:rPr>
        <w:t>ослови</w:t>
      </w:r>
      <w:r w:rsidRPr="00F30B33">
        <w:rPr>
          <w:b/>
          <w:color w:val="auto"/>
          <w:sz w:val="24"/>
          <w:szCs w:val="24"/>
          <w:lang w:val="sr-Cyrl-CS" w:eastAsia="en-US"/>
        </w:rPr>
        <w:t xml:space="preserve"> </w:t>
      </w:r>
      <w:r w:rsidRPr="00F30B33">
        <w:rPr>
          <w:b/>
          <w:color w:val="auto"/>
          <w:sz w:val="24"/>
          <w:szCs w:val="24"/>
          <w:lang w:val="sr-Cyrl-RS" w:eastAsia="en-US"/>
        </w:rPr>
        <w:t xml:space="preserve">у </w:t>
      </w:r>
      <w:r w:rsidR="00F21D62" w:rsidRPr="00F30B33">
        <w:rPr>
          <w:b/>
          <w:color w:val="auto"/>
          <w:sz w:val="24"/>
          <w:szCs w:val="24"/>
          <w:lang w:val="sr-Cyrl-RS" w:eastAsia="en-US"/>
        </w:rPr>
        <w:t>Сектору за националне мањине</w:t>
      </w:r>
      <w:r w:rsidRPr="00F30B33">
        <w:rPr>
          <w:b/>
          <w:color w:val="auto"/>
          <w:sz w:val="24"/>
          <w:szCs w:val="24"/>
          <w:lang w:val="sr-Cyrl-RS" w:eastAsia="en-US"/>
        </w:rPr>
        <w:t xml:space="preserve"> </w:t>
      </w:r>
      <w:r w:rsidRPr="00F30B33">
        <w:rPr>
          <w:color w:val="auto"/>
          <w:sz w:val="24"/>
          <w:szCs w:val="24"/>
          <w:lang w:val="sr-Cyrl-CS" w:eastAsia="en-US"/>
        </w:rPr>
        <w:t>могу се поделити у неколико група:</w:t>
      </w:r>
    </w:p>
    <w:p w14:paraId="541F4C0A" w14:textId="77777777" w:rsidR="001D37EC" w:rsidRDefault="001D37EC" w:rsidP="001D37EC">
      <w:pPr>
        <w:spacing w:after="0" w:line="240" w:lineRule="auto"/>
        <w:ind w:left="0" w:firstLine="0"/>
        <w:rPr>
          <w:color w:val="auto"/>
          <w:sz w:val="24"/>
          <w:szCs w:val="24"/>
          <w:lang w:val="sr-Cyrl-CS" w:eastAsia="en-US"/>
        </w:rPr>
      </w:pPr>
    </w:p>
    <w:p w14:paraId="0819558E" w14:textId="5EFE12AC" w:rsidR="00D33D1D" w:rsidRPr="00F30B33" w:rsidRDefault="00D33D1D" w:rsidP="001D37EC">
      <w:pPr>
        <w:spacing w:after="0" w:line="240" w:lineRule="auto"/>
        <w:ind w:left="0" w:firstLine="0"/>
        <w:rPr>
          <w:color w:val="auto"/>
          <w:sz w:val="24"/>
          <w:szCs w:val="24"/>
          <w:lang w:val="sr-Cyrl-CS" w:eastAsia="en-US"/>
        </w:rPr>
      </w:pPr>
      <w:r w:rsidRPr="00F30B33">
        <w:rPr>
          <w:b/>
          <w:color w:val="auto"/>
          <w:sz w:val="24"/>
          <w:szCs w:val="24"/>
          <w:lang w:val="sr-Cyrl-CS" w:eastAsia="en-US"/>
        </w:rPr>
        <w:t>Прву групу</w:t>
      </w:r>
      <w:r w:rsidRPr="00F30B33">
        <w:rPr>
          <w:color w:val="auto"/>
          <w:sz w:val="24"/>
          <w:szCs w:val="24"/>
          <w:lang w:val="sr-Cyrl-CS" w:eastAsia="en-US"/>
        </w:rPr>
        <w:t xml:space="preserve"> чине послови који се односе на спровођење избора за чланове националних савета националних мањина. Ови послови подразумевају: припрему нацрта аката у вези са спровођењем избора за националне савете који могу бити непосредни или путем електорске скупштине и одржавају се истовремено за све националне савете; давање обавештења државним и другим органима, физичким и правним лицима у вези са вршењем изборних радњи у поступку спровођења избора за националне савете; организовање и координацију рада органа надлежних за спровођење непосредних избора. Сви наведени послови врше се сагласно Закону о националним саветима националних мањина, Правилнику о начину вођења посебног бирачког списка</w:t>
      </w:r>
      <w:r w:rsidRPr="00F30B33">
        <w:rPr>
          <w:color w:val="auto"/>
          <w:sz w:val="24"/>
          <w:szCs w:val="24"/>
          <w:lang w:val="sr-Cyrl-RS" w:eastAsia="en-US"/>
        </w:rPr>
        <w:t xml:space="preserve"> националне мањине</w:t>
      </w:r>
      <w:r w:rsidRPr="00F30B33">
        <w:rPr>
          <w:color w:val="auto"/>
          <w:sz w:val="24"/>
          <w:szCs w:val="24"/>
          <w:lang w:val="sr-Cyrl-CS" w:eastAsia="en-US"/>
        </w:rPr>
        <w:t>, Правилнику о облику и садржини обрасца за прикупљање потписа бирача који подржавају електоре, Закону о избору народних посланика</w:t>
      </w:r>
      <w:r w:rsidRPr="00F30B33">
        <w:rPr>
          <w:color w:val="auto"/>
          <w:sz w:val="24"/>
          <w:szCs w:val="24"/>
          <w:lang w:val="sr-Cyrl-RS" w:eastAsia="en-US"/>
        </w:rPr>
        <w:t xml:space="preserve"> и</w:t>
      </w:r>
      <w:r w:rsidRPr="00F30B33">
        <w:rPr>
          <w:color w:val="auto"/>
          <w:sz w:val="24"/>
          <w:szCs w:val="24"/>
          <w:lang w:val="sr-Cyrl-CS" w:eastAsia="en-US"/>
        </w:rPr>
        <w:t xml:space="preserve">  Закону о општем управном поступку.</w:t>
      </w:r>
    </w:p>
    <w:p w14:paraId="6F3F31D6" w14:textId="77777777" w:rsidR="001D37EC" w:rsidRDefault="001D37EC" w:rsidP="001D37EC">
      <w:pPr>
        <w:spacing w:after="0" w:line="240" w:lineRule="auto"/>
        <w:ind w:left="0" w:firstLine="0"/>
        <w:rPr>
          <w:color w:val="auto"/>
          <w:sz w:val="24"/>
          <w:szCs w:val="24"/>
          <w:lang w:val="sr-Cyrl-CS" w:eastAsia="en-US"/>
        </w:rPr>
      </w:pPr>
    </w:p>
    <w:p w14:paraId="4EF3DA1D" w14:textId="4FB509A0"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Сагласно Закону</w:t>
      </w:r>
      <w:r w:rsidRPr="00F30B33">
        <w:rPr>
          <w:color w:val="auto"/>
          <w:sz w:val="24"/>
          <w:szCs w:val="24"/>
          <w:lang w:val="sr-Cyrl-RS" w:eastAsia="en-US"/>
        </w:rPr>
        <w:t xml:space="preserve"> о националним саветима националних мањина</w:t>
      </w:r>
      <w:r w:rsidRPr="00F30B33">
        <w:rPr>
          <w:color w:val="auto"/>
          <w:sz w:val="24"/>
          <w:szCs w:val="24"/>
          <w:lang w:val="sr-Cyrl-CS" w:eastAsia="en-US"/>
        </w:rPr>
        <w:t xml:space="preserve">, национални савет има најмање 15 чланова, а највише 35 чланова. Мандат националног савета тече од конституисања националног савета и траје до истека четири године од конституисања. Извршни одбор Савеза јеврејских општина Србије врши функције националног савета по самом Закону. </w:t>
      </w:r>
    </w:p>
    <w:p w14:paraId="3C7C737C" w14:textId="77777777" w:rsidR="001D37EC" w:rsidRDefault="001D37EC" w:rsidP="00D33D1D">
      <w:pPr>
        <w:tabs>
          <w:tab w:val="left" w:pos="977"/>
        </w:tabs>
        <w:spacing w:after="0" w:line="240" w:lineRule="auto"/>
        <w:ind w:left="0" w:firstLine="0"/>
        <w:rPr>
          <w:color w:val="auto"/>
          <w:sz w:val="24"/>
          <w:szCs w:val="24"/>
          <w:lang w:val="sr-Cyrl-CS" w:eastAsia="en-US"/>
        </w:rPr>
      </w:pPr>
    </w:p>
    <w:p w14:paraId="4D3036C8" w14:textId="77777777" w:rsidR="001D37EC" w:rsidRDefault="00D33D1D" w:rsidP="001D37EC">
      <w:pPr>
        <w:tabs>
          <w:tab w:val="left" w:pos="977"/>
        </w:tabs>
        <w:spacing w:after="0" w:line="240" w:lineRule="auto"/>
        <w:ind w:left="0" w:firstLine="0"/>
        <w:rPr>
          <w:color w:val="auto"/>
          <w:sz w:val="24"/>
          <w:szCs w:val="24"/>
          <w:lang w:val="sr-Cyrl-RS" w:eastAsia="en-US"/>
        </w:rPr>
      </w:pPr>
      <w:r w:rsidRPr="00F30B33">
        <w:rPr>
          <w:color w:val="auto"/>
          <w:sz w:val="24"/>
          <w:szCs w:val="24"/>
          <w:lang w:val="sr-Cyrl-RS" w:eastAsia="en-US"/>
        </w:rPr>
        <w:t xml:space="preserve">Последњи избори за чланове националних савета националних мањина одржани су 4. новембра 2018. године, припадници </w:t>
      </w:r>
      <w:r w:rsidRPr="00F30B33">
        <w:rPr>
          <w:color w:val="auto"/>
          <w:sz w:val="24"/>
          <w:szCs w:val="24"/>
          <w:lang w:val="sr-Cyrl-CS" w:eastAsia="en-US"/>
        </w:rPr>
        <w:t xml:space="preserve">22 </w:t>
      </w:r>
      <w:r w:rsidRPr="00F30B33">
        <w:rPr>
          <w:color w:val="auto"/>
          <w:sz w:val="24"/>
          <w:szCs w:val="24"/>
          <w:lang w:val="sr-Cyrl-RS" w:eastAsia="en-US"/>
        </w:rPr>
        <w:t>националне</w:t>
      </w:r>
      <w:r w:rsidRPr="00F30B33">
        <w:rPr>
          <w:color w:val="auto"/>
          <w:sz w:val="24"/>
          <w:szCs w:val="24"/>
          <w:lang w:val="sr-Cyrl-CS" w:eastAsia="en-US"/>
        </w:rPr>
        <w:t xml:space="preserve"> </w:t>
      </w:r>
      <w:r w:rsidRPr="00F30B33">
        <w:rPr>
          <w:color w:val="auto"/>
          <w:sz w:val="24"/>
          <w:szCs w:val="24"/>
          <w:lang w:val="sr-Cyrl-RS" w:eastAsia="en-US"/>
        </w:rPr>
        <w:t>мањине бирали су на изборима чланове свог националног савета</w:t>
      </w:r>
      <w:r w:rsidRPr="00F30B33">
        <w:rPr>
          <w:color w:val="auto"/>
          <w:sz w:val="24"/>
          <w:szCs w:val="24"/>
          <w:lang w:val="sr-Cyrl-CS" w:eastAsia="en-US"/>
        </w:rPr>
        <w:t>, од тога 18 националних мањина је испунило услов за непосредне изборе (албанска, ашкалијска, бошњачка, бугарска, буњевачка, влашка, грчка, египћанска, мађарска, немачка, пољска, ромска, румунска, русинска, словачка, словеначка, украјинска, чешка), а четири за изборе путем електoрске скупштине (македонска, хрватска, црногорска и руска).</w:t>
      </w:r>
    </w:p>
    <w:p w14:paraId="298D6448" w14:textId="58C9B4F6" w:rsidR="00D33D1D" w:rsidRPr="001D37EC" w:rsidRDefault="00D33D1D" w:rsidP="001D37EC">
      <w:pPr>
        <w:tabs>
          <w:tab w:val="left" w:pos="977"/>
        </w:tabs>
        <w:spacing w:after="0" w:line="240" w:lineRule="auto"/>
        <w:ind w:left="0" w:firstLine="0"/>
        <w:rPr>
          <w:color w:val="auto"/>
          <w:sz w:val="24"/>
          <w:szCs w:val="24"/>
          <w:lang w:val="sr-Cyrl-RS" w:eastAsia="en-US"/>
        </w:rPr>
      </w:pPr>
      <w:r w:rsidRPr="00F30B33">
        <w:rPr>
          <w:color w:val="auto"/>
          <w:sz w:val="24"/>
          <w:szCs w:val="24"/>
          <w:lang w:val="sr-Cyrl-CS" w:eastAsia="en-US"/>
        </w:rPr>
        <w:t>Ради илустрације</w:t>
      </w:r>
      <w:r w:rsidRPr="00F30B33">
        <w:rPr>
          <w:b/>
          <w:color w:val="auto"/>
          <w:sz w:val="24"/>
          <w:szCs w:val="24"/>
          <w:lang w:val="sr-Cyrl-RS" w:eastAsia="en-US"/>
        </w:rPr>
        <w:t xml:space="preserve"> </w:t>
      </w:r>
      <w:r w:rsidRPr="00F30B33">
        <w:rPr>
          <w:color w:val="auto"/>
          <w:sz w:val="24"/>
          <w:szCs w:val="24"/>
          <w:lang w:val="sr-Cyrl-CS" w:eastAsia="en-US"/>
        </w:rPr>
        <w:t>даје се пример решења којим се обуставља поступак избора националног савета националне мањине:</w:t>
      </w:r>
    </w:p>
    <w:p w14:paraId="10A2680A" w14:textId="77777777" w:rsidR="00D33D1D" w:rsidRPr="00F30B33" w:rsidRDefault="00D33D1D" w:rsidP="00D33D1D">
      <w:pPr>
        <w:spacing w:after="0" w:line="240" w:lineRule="auto"/>
        <w:ind w:left="0" w:firstLine="567"/>
        <w:rPr>
          <w:i/>
          <w:color w:val="auto"/>
          <w:sz w:val="24"/>
          <w:szCs w:val="24"/>
          <w:lang w:val="sr-Cyrl-RS" w:eastAsia="en-US"/>
        </w:rPr>
      </w:pPr>
    </w:p>
    <w:p w14:paraId="417E0E24"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lastRenderedPageBreak/>
        <w:t xml:space="preserve"> „Министарство</w:t>
      </w:r>
      <w:r w:rsidRPr="00F30B33">
        <w:rPr>
          <w:bCs/>
          <w:i/>
          <w:color w:val="auto"/>
          <w:sz w:val="24"/>
          <w:szCs w:val="24"/>
          <w:lang w:val="sr-Cyrl-CS" w:eastAsia="en-US"/>
        </w:rPr>
        <w:t xml:space="preserve"> за људска и мањинска права и друштвени дијалог</w:t>
      </w:r>
      <w:r w:rsidRPr="00F30B33">
        <w:rPr>
          <w:i/>
          <w:color w:val="auto"/>
          <w:sz w:val="24"/>
          <w:szCs w:val="24"/>
          <w:lang w:val="sr-Cyrl-CS" w:eastAsia="en-US"/>
        </w:rPr>
        <w:t xml:space="preserve">, на основу </w:t>
      </w:r>
      <w:r w:rsidRPr="00F30B33">
        <w:rPr>
          <w:i/>
          <w:color w:val="auto"/>
          <w:sz w:val="24"/>
          <w:szCs w:val="24"/>
          <w:lang w:val="sr-Cyrl-RS" w:eastAsia="en-US"/>
        </w:rPr>
        <w:t>на основу члана 12. Закона о министарствима („Службени гласник РС”, брoj 1</w:t>
      </w:r>
      <w:r w:rsidRPr="00F30B33">
        <w:rPr>
          <w:i/>
          <w:color w:val="auto"/>
          <w:sz w:val="24"/>
          <w:szCs w:val="24"/>
          <w:lang w:val="sr-Latn-RS" w:eastAsia="en-US"/>
        </w:rPr>
        <w:t>28/20</w:t>
      </w:r>
      <w:r w:rsidRPr="00F30B33">
        <w:rPr>
          <w:i/>
          <w:color w:val="auto"/>
          <w:sz w:val="24"/>
          <w:szCs w:val="24"/>
          <w:lang w:val="sr-Cyrl-RS" w:eastAsia="en-US"/>
        </w:rPr>
        <w:t xml:space="preserve">), </w:t>
      </w:r>
      <w:r w:rsidRPr="00F30B33">
        <w:rPr>
          <w:i/>
          <w:color w:val="auto"/>
          <w:sz w:val="24"/>
          <w:szCs w:val="24"/>
          <w:lang w:val="sr-Cyrl-CS" w:eastAsia="en-US"/>
        </w:rPr>
        <w:t>члана 37</w:t>
      </w:r>
      <w:r w:rsidRPr="00F30B33">
        <w:rPr>
          <w:i/>
          <w:color w:val="auto"/>
          <w:sz w:val="24"/>
          <w:szCs w:val="24"/>
          <w:lang w:val="sr-Latn-RS" w:eastAsia="en-US"/>
        </w:rPr>
        <w:t>a</w:t>
      </w:r>
      <w:r w:rsidRPr="00F30B33">
        <w:rPr>
          <w:i/>
          <w:color w:val="auto"/>
          <w:sz w:val="24"/>
          <w:szCs w:val="24"/>
          <w:lang w:val="sr-Cyrl-CS" w:eastAsia="en-US"/>
        </w:rPr>
        <w:t xml:space="preserve"> Закона о националним саветима националних мањина („Службени гласник РС“, бр. 72/09, 20/14-УС</w:t>
      </w:r>
      <w:r w:rsidRPr="00F30B33">
        <w:rPr>
          <w:i/>
          <w:color w:val="auto"/>
          <w:sz w:val="24"/>
          <w:szCs w:val="24"/>
          <w:lang w:val="sr-Cyrl-RS" w:eastAsia="en-US"/>
        </w:rPr>
        <w:t xml:space="preserve">, </w:t>
      </w:r>
      <w:r w:rsidRPr="00F30B33">
        <w:rPr>
          <w:i/>
          <w:color w:val="auto"/>
          <w:sz w:val="24"/>
          <w:szCs w:val="24"/>
          <w:lang w:val="sr-Cyrl-CS" w:eastAsia="en-US"/>
        </w:rPr>
        <w:t>55/14</w:t>
      </w:r>
      <w:r w:rsidRPr="00F30B33">
        <w:rPr>
          <w:i/>
          <w:color w:val="auto"/>
          <w:sz w:val="24"/>
          <w:szCs w:val="24"/>
          <w:lang w:val="sr-Cyrl-RS" w:eastAsia="en-US"/>
        </w:rPr>
        <w:t xml:space="preserve"> и 47/18</w:t>
      </w:r>
      <w:r w:rsidRPr="00F30B33">
        <w:rPr>
          <w:i/>
          <w:color w:val="auto"/>
          <w:sz w:val="24"/>
          <w:szCs w:val="24"/>
          <w:lang w:val="sr-Cyrl-CS" w:eastAsia="en-US"/>
        </w:rPr>
        <w:t xml:space="preserve">), </w:t>
      </w:r>
      <w:r w:rsidRPr="00F30B33">
        <w:rPr>
          <w:i/>
          <w:color w:val="auto"/>
          <w:sz w:val="24"/>
          <w:szCs w:val="24"/>
          <w:lang w:val="sr-Cyrl-RS" w:eastAsia="en-US"/>
        </w:rPr>
        <w:t xml:space="preserve">члана 23. став 2. Закона о државној управи („Службени гласник РС”, бр. </w:t>
      </w:r>
      <w:r w:rsidRPr="00F30B33">
        <w:rPr>
          <w:i/>
          <w:iCs/>
          <w:color w:val="auto"/>
          <w:sz w:val="24"/>
          <w:szCs w:val="24"/>
          <w:lang w:val="sr-Cyrl-RS" w:eastAsia="en-US"/>
        </w:rPr>
        <w:t>79/05, 101/07, 95/10, 99/14, 47/18 и 30/18 - др. закон</w:t>
      </w:r>
      <w:r w:rsidRPr="00F30B33">
        <w:rPr>
          <w:i/>
          <w:color w:val="auto"/>
          <w:sz w:val="24"/>
          <w:szCs w:val="24"/>
          <w:lang w:val="sr-Cyrl-RS" w:eastAsia="en-US"/>
        </w:rPr>
        <w:t xml:space="preserve">) и члана 136. став 1. Закона о општем управном поступку </w:t>
      </w:r>
      <w:r w:rsidRPr="00F30B33">
        <w:rPr>
          <w:i/>
          <w:color w:val="auto"/>
          <w:sz w:val="24"/>
          <w:szCs w:val="24"/>
          <w:lang w:val="sr-Cyrl-CS" w:eastAsia="en-US"/>
        </w:rPr>
        <w:t>(„Службени гласник РС</w:t>
      </w:r>
      <w:r w:rsidRPr="00F30B33">
        <w:rPr>
          <w:i/>
          <w:color w:val="auto"/>
          <w:sz w:val="24"/>
          <w:szCs w:val="24"/>
          <w:lang w:val="ru-RU" w:eastAsia="en-US"/>
        </w:rPr>
        <w:t>”, бр</w:t>
      </w:r>
      <w:r w:rsidRPr="00F30B33">
        <w:rPr>
          <w:i/>
          <w:color w:val="auto"/>
          <w:sz w:val="24"/>
          <w:szCs w:val="24"/>
          <w:lang w:val="sr-Latn-RS" w:eastAsia="en-US"/>
        </w:rPr>
        <w:t xml:space="preserve">. </w:t>
      </w:r>
      <w:r w:rsidRPr="00F30B33">
        <w:rPr>
          <w:i/>
          <w:color w:val="auto"/>
          <w:sz w:val="24"/>
          <w:szCs w:val="24"/>
          <w:lang w:val="sr-Cyrl-CS" w:eastAsia="en-US"/>
        </w:rPr>
        <w:t>18</w:t>
      </w:r>
      <w:r w:rsidRPr="00F30B33">
        <w:rPr>
          <w:i/>
          <w:color w:val="auto"/>
          <w:sz w:val="24"/>
          <w:szCs w:val="24"/>
          <w:lang w:val="ru-RU" w:eastAsia="en-US"/>
        </w:rPr>
        <w:t>/</w:t>
      </w:r>
      <w:r w:rsidRPr="00F30B33">
        <w:rPr>
          <w:i/>
          <w:color w:val="auto"/>
          <w:sz w:val="24"/>
          <w:szCs w:val="24"/>
          <w:lang w:val="sr-Cyrl-CS" w:eastAsia="en-US"/>
        </w:rPr>
        <w:t xml:space="preserve">16 и 95/18- </w:t>
      </w:r>
      <w:hyperlink r:id="rId69" w:history="1">
        <w:r w:rsidRPr="00F30B33">
          <w:rPr>
            <w:i/>
            <w:color w:val="auto"/>
            <w:sz w:val="24"/>
            <w:szCs w:val="24"/>
            <w:lang w:val="sr-Latn-RS" w:eastAsia="en-US"/>
          </w:rPr>
          <w:t>a</w:t>
        </w:r>
        <w:r w:rsidRPr="00F30B33">
          <w:rPr>
            <w:i/>
            <w:color w:val="auto"/>
            <w:sz w:val="24"/>
            <w:szCs w:val="24"/>
            <w:lang w:val="sr-Cyrl-CS" w:eastAsia="en-US"/>
          </w:rPr>
          <w:t>утентично тумачење</w:t>
        </w:r>
      </w:hyperlink>
      <w:r w:rsidRPr="00F30B33">
        <w:rPr>
          <w:i/>
          <w:color w:val="auto"/>
          <w:sz w:val="24"/>
          <w:szCs w:val="24"/>
          <w:lang w:val="sr-Cyrl-RS" w:eastAsia="en-US"/>
        </w:rPr>
        <w:t>)</w:t>
      </w:r>
      <w:r w:rsidRPr="00F30B33">
        <w:rPr>
          <w:i/>
          <w:color w:val="auto"/>
          <w:sz w:val="24"/>
          <w:szCs w:val="24"/>
          <w:lang w:val="sr-Cyrl-CS" w:eastAsia="en-US"/>
        </w:rPr>
        <w:t xml:space="preserve">, доноси </w:t>
      </w:r>
    </w:p>
    <w:p w14:paraId="1BF151FF" w14:textId="77777777" w:rsidR="00D33D1D" w:rsidRPr="00F30B33" w:rsidRDefault="00D33D1D" w:rsidP="00D33D1D">
      <w:pPr>
        <w:spacing w:after="0" w:line="240" w:lineRule="auto"/>
        <w:ind w:left="0" w:firstLine="567"/>
        <w:jc w:val="center"/>
        <w:rPr>
          <w:b/>
          <w:bCs/>
          <w:i/>
          <w:color w:val="auto"/>
          <w:sz w:val="24"/>
          <w:szCs w:val="24"/>
          <w:lang w:val="sr-Cyrl-CS" w:eastAsia="en-US"/>
        </w:rPr>
      </w:pPr>
    </w:p>
    <w:p w14:paraId="13E37217" w14:textId="77777777" w:rsidR="00D33D1D" w:rsidRPr="00F30B33" w:rsidRDefault="00D33D1D" w:rsidP="00D33D1D">
      <w:pPr>
        <w:spacing w:after="0" w:line="240" w:lineRule="auto"/>
        <w:ind w:left="0" w:firstLine="567"/>
        <w:jc w:val="center"/>
        <w:rPr>
          <w:b/>
          <w:bCs/>
          <w:i/>
          <w:color w:val="auto"/>
          <w:sz w:val="24"/>
          <w:szCs w:val="24"/>
          <w:lang w:val="sr-Latn-CS" w:eastAsia="en-US"/>
        </w:rPr>
      </w:pPr>
      <w:r w:rsidRPr="00F30B33">
        <w:rPr>
          <w:b/>
          <w:bCs/>
          <w:i/>
          <w:color w:val="auto"/>
          <w:sz w:val="24"/>
          <w:szCs w:val="24"/>
          <w:lang w:val="sr-Cyrl-CS" w:eastAsia="en-US"/>
        </w:rPr>
        <w:t>Р Е Ш Е Њ Е</w:t>
      </w:r>
    </w:p>
    <w:p w14:paraId="179C96A7" w14:textId="77777777" w:rsidR="00D33D1D" w:rsidRPr="00F30B33" w:rsidRDefault="00D33D1D" w:rsidP="00D33D1D">
      <w:pPr>
        <w:spacing w:after="0" w:line="240" w:lineRule="auto"/>
        <w:ind w:left="0" w:firstLine="567"/>
        <w:rPr>
          <w:i/>
          <w:color w:val="auto"/>
          <w:sz w:val="24"/>
          <w:szCs w:val="24"/>
          <w:lang w:val="sr-Cyrl-CS" w:eastAsia="en-US"/>
        </w:rPr>
      </w:pPr>
    </w:p>
    <w:p w14:paraId="6D4C4448" w14:textId="77777777" w:rsidR="00D33D1D" w:rsidRPr="00F30B33" w:rsidRDefault="00D33D1D" w:rsidP="00D33D1D">
      <w:pPr>
        <w:spacing w:after="0" w:line="240" w:lineRule="auto"/>
        <w:ind w:left="0" w:firstLine="567"/>
        <w:rPr>
          <w:i/>
          <w:color w:val="auto"/>
          <w:sz w:val="24"/>
          <w:szCs w:val="24"/>
          <w:lang w:val="sr-Cyrl-CS" w:eastAsia="en-US"/>
        </w:rPr>
      </w:pPr>
    </w:p>
    <w:p w14:paraId="21E4602A" w14:textId="77777777" w:rsidR="00D33D1D" w:rsidRPr="00F30B33" w:rsidRDefault="00D33D1D" w:rsidP="00D33D1D">
      <w:pPr>
        <w:spacing w:after="0" w:line="240" w:lineRule="auto"/>
        <w:ind w:left="0" w:firstLine="567"/>
        <w:rPr>
          <w:i/>
          <w:color w:val="auto"/>
          <w:sz w:val="24"/>
          <w:szCs w:val="24"/>
          <w:lang w:val="sr-Cyrl-CS" w:eastAsia="en-US"/>
        </w:rPr>
      </w:pPr>
      <w:r w:rsidRPr="00F30B33">
        <w:rPr>
          <w:b/>
          <w:i/>
          <w:color w:val="auto"/>
          <w:sz w:val="24"/>
          <w:szCs w:val="24"/>
          <w:lang w:val="sr-Cyrl-CS" w:eastAsia="en-US"/>
        </w:rPr>
        <w:t>ОБУСТАВЉА СЕ</w:t>
      </w:r>
      <w:r w:rsidRPr="00F30B33">
        <w:rPr>
          <w:i/>
          <w:color w:val="auto"/>
          <w:sz w:val="24"/>
          <w:szCs w:val="24"/>
          <w:lang w:val="sr-Cyrl-CS" w:eastAsia="en-US"/>
        </w:rPr>
        <w:t xml:space="preserve"> пoступaк избoрa нaциoнaлнoг сaвeтa</w:t>
      </w:r>
      <w:r w:rsidRPr="00F30B33">
        <w:rPr>
          <w:b/>
          <w:i/>
          <w:color w:val="auto"/>
          <w:sz w:val="24"/>
          <w:szCs w:val="24"/>
          <w:lang w:val="sr-Cyrl-CS" w:eastAsia="en-US"/>
        </w:rPr>
        <w:t xml:space="preserve"> ________________</w:t>
      </w:r>
      <w:r w:rsidRPr="00F30B33">
        <w:rPr>
          <w:i/>
          <w:color w:val="auto"/>
          <w:sz w:val="24"/>
          <w:szCs w:val="24"/>
          <w:lang w:val="sr-Cyrl-CS" w:eastAsia="en-US"/>
        </w:rPr>
        <w:t xml:space="preserve"> националне мањине.</w:t>
      </w:r>
    </w:p>
    <w:p w14:paraId="5149F536"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Ово решење објавити у „Службеном гласнику Републике Србије</w:t>
      </w:r>
      <w:r w:rsidRPr="00F30B33">
        <w:rPr>
          <w:i/>
          <w:color w:val="auto"/>
          <w:sz w:val="24"/>
          <w:szCs w:val="24"/>
          <w:lang w:val="ru-RU" w:eastAsia="en-US"/>
        </w:rPr>
        <w:t>”</w:t>
      </w:r>
      <w:r w:rsidRPr="00F30B33">
        <w:rPr>
          <w:i/>
          <w:color w:val="auto"/>
          <w:sz w:val="24"/>
          <w:szCs w:val="24"/>
          <w:lang w:val="sr-Cyrl-CS" w:eastAsia="en-US"/>
        </w:rPr>
        <w:t>.</w:t>
      </w:r>
    </w:p>
    <w:p w14:paraId="1D50FD2C" w14:textId="77777777" w:rsidR="00D33D1D" w:rsidRPr="00F30B33" w:rsidRDefault="00D33D1D" w:rsidP="00D33D1D">
      <w:pPr>
        <w:spacing w:after="0" w:line="240" w:lineRule="auto"/>
        <w:ind w:left="0" w:firstLine="567"/>
        <w:rPr>
          <w:i/>
          <w:color w:val="auto"/>
          <w:sz w:val="24"/>
          <w:szCs w:val="24"/>
          <w:lang w:val="sr-Cyrl-CS" w:eastAsia="en-US"/>
        </w:rPr>
      </w:pPr>
    </w:p>
    <w:p w14:paraId="470D51AF" w14:textId="77777777" w:rsidR="00D33D1D" w:rsidRPr="00F30B33" w:rsidRDefault="00D33D1D" w:rsidP="00D33D1D">
      <w:pPr>
        <w:spacing w:after="0" w:line="240" w:lineRule="auto"/>
        <w:ind w:left="0" w:firstLine="567"/>
        <w:rPr>
          <w:i/>
          <w:color w:val="auto"/>
          <w:sz w:val="24"/>
          <w:szCs w:val="24"/>
          <w:lang w:val="sr-Cyrl-CS" w:eastAsia="en-US"/>
        </w:rPr>
      </w:pPr>
    </w:p>
    <w:p w14:paraId="6503721A" w14:textId="77777777" w:rsidR="00D33D1D" w:rsidRPr="00F30B33" w:rsidRDefault="00D33D1D" w:rsidP="00D33D1D">
      <w:pPr>
        <w:spacing w:after="0" w:line="240" w:lineRule="auto"/>
        <w:ind w:left="0" w:firstLine="567"/>
        <w:rPr>
          <w:i/>
          <w:color w:val="auto"/>
          <w:sz w:val="24"/>
          <w:szCs w:val="24"/>
          <w:lang w:val="sr-Cyrl-CS" w:eastAsia="en-US"/>
        </w:rPr>
      </w:pPr>
    </w:p>
    <w:p w14:paraId="503D2CE1" w14:textId="77777777" w:rsidR="00D33D1D" w:rsidRPr="00F30B33" w:rsidRDefault="00D33D1D" w:rsidP="00D33D1D">
      <w:pPr>
        <w:spacing w:after="0" w:line="240" w:lineRule="auto"/>
        <w:ind w:left="0" w:firstLine="567"/>
        <w:jc w:val="center"/>
        <w:rPr>
          <w:b/>
          <w:i/>
          <w:color w:val="auto"/>
          <w:sz w:val="24"/>
          <w:szCs w:val="24"/>
          <w:lang w:val="sr-Cyrl-CS" w:eastAsia="en-US"/>
        </w:rPr>
      </w:pPr>
      <w:r w:rsidRPr="00F30B33">
        <w:rPr>
          <w:b/>
          <w:i/>
          <w:color w:val="auto"/>
          <w:sz w:val="24"/>
          <w:szCs w:val="24"/>
          <w:lang w:val="sr-Cyrl-CS" w:eastAsia="en-US"/>
        </w:rPr>
        <w:t>О б р а з л о ж е њ е</w:t>
      </w:r>
    </w:p>
    <w:p w14:paraId="55EFA0FC" w14:textId="77777777" w:rsidR="00D33D1D" w:rsidRPr="00F30B33" w:rsidRDefault="00D33D1D" w:rsidP="00D33D1D">
      <w:pPr>
        <w:spacing w:after="0" w:line="240" w:lineRule="auto"/>
        <w:ind w:left="0" w:firstLine="567"/>
        <w:rPr>
          <w:b/>
          <w:i/>
          <w:color w:val="auto"/>
          <w:sz w:val="24"/>
          <w:szCs w:val="24"/>
          <w:lang w:val="sr-Cyrl-CS" w:eastAsia="en-US"/>
        </w:rPr>
      </w:pPr>
      <w:r w:rsidRPr="00F30B33">
        <w:rPr>
          <w:b/>
          <w:i/>
          <w:color w:val="auto"/>
          <w:sz w:val="24"/>
          <w:szCs w:val="24"/>
          <w:lang w:val="sr-Cyrl-CS" w:eastAsia="en-US"/>
        </w:rPr>
        <w:t xml:space="preserve"> </w:t>
      </w:r>
    </w:p>
    <w:p w14:paraId="64FFB6F1" w14:textId="77777777" w:rsidR="00D33D1D" w:rsidRPr="00F30B33" w:rsidRDefault="00D33D1D" w:rsidP="00D33D1D">
      <w:pPr>
        <w:spacing w:after="0" w:line="240" w:lineRule="auto"/>
        <w:ind w:left="0" w:firstLine="567"/>
        <w:rPr>
          <w:b/>
          <w:i/>
          <w:color w:val="auto"/>
          <w:sz w:val="24"/>
          <w:szCs w:val="24"/>
          <w:lang w:val="sr-Cyrl-CS" w:eastAsia="en-US"/>
        </w:rPr>
      </w:pPr>
      <w:r w:rsidRPr="00F30B33">
        <w:rPr>
          <w:b/>
          <w:i/>
          <w:color w:val="auto"/>
          <w:sz w:val="24"/>
          <w:szCs w:val="24"/>
          <w:lang w:val="sr-Cyrl-CS" w:eastAsia="en-US"/>
        </w:rPr>
        <w:tab/>
      </w:r>
    </w:p>
    <w:p w14:paraId="411A1BC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За избор националног савета __________ националне мањине </w:t>
      </w:r>
      <w:r w:rsidRPr="00F30B33">
        <w:rPr>
          <w:i/>
          <w:color w:val="auto"/>
          <w:sz w:val="24"/>
          <w:szCs w:val="24"/>
          <w:lang w:val="sr-Cyrl-RS" w:eastAsia="en-US"/>
        </w:rPr>
        <w:t>____</w:t>
      </w:r>
      <w:r w:rsidRPr="00F30B33">
        <w:rPr>
          <w:i/>
          <w:color w:val="auto"/>
          <w:sz w:val="24"/>
          <w:szCs w:val="24"/>
          <w:lang w:val="sr-Cyrl-CS" w:eastAsia="en-US"/>
        </w:rPr>
        <w:t>кандидата</w:t>
      </w:r>
      <w:r w:rsidRPr="00F30B33">
        <w:rPr>
          <w:b/>
          <w:i/>
          <w:color w:val="auto"/>
          <w:sz w:val="24"/>
          <w:szCs w:val="24"/>
          <w:lang w:val="sr-Cyrl-CS" w:eastAsia="en-US"/>
        </w:rPr>
        <w:t xml:space="preserve"> </w:t>
      </w:r>
      <w:r w:rsidRPr="00F30B33">
        <w:rPr>
          <w:i/>
          <w:color w:val="auto"/>
          <w:sz w:val="24"/>
          <w:szCs w:val="24"/>
          <w:lang w:val="sr-Cyrl-CS" w:eastAsia="en-US"/>
        </w:rPr>
        <w:t>поднело је електорску пријаву за електора за електорску скупштину.</w:t>
      </w:r>
    </w:p>
    <w:p w14:paraId="21A7C402" w14:textId="77777777" w:rsidR="00D33D1D" w:rsidRPr="00F30B33" w:rsidRDefault="00D33D1D" w:rsidP="00D33D1D">
      <w:pPr>
        <w:spacing w:after="0" w:line="240" w:lineRule="auto"/>
        <w:ind w:left="0" w:firstLine="567"/>
        <w:rPr>
          <w:i/>
          <w:color w:val="auto"/>
          <w:sz w:val="24"/>
          <w:szCs w:val="24"/>
          <w:lang w:val="sr-Cyrl-CS" w:eastAsia="en-US"/>
        </w:rPr>
      </w:pPr>
    </w:p>
    <w:p w14:paraId="3C175519" w14:textId="77777777" w:rsidR="00D33D1D" w:rsidRPr="00F30B33" w:rsidRDefault="00D33D1D" w:rsidP="00D33D1D">
      <w:pPr>
        <w:spacing w:after="0" w:line="240" w:lineRule="auto"/>
        <w:ind w:left="0" w:firstLine="567"/>
        <w:rPr>
          <w:i/>
          <w:color w:val="auto"/>
          <w:sz w:val="24"/>
          <w:szCs w:val="24"/>
          <w:lang w:val="sr-Cyrl-CS" w:eastAsia="en-US"/>
        </w:rPr>
      </w:pPr>
      <w:r w:rsidRPr="00F30B33">
        <w:rPr>
          <w:bCs/>
          <w:i/>
          <w:color w:val="auto"/>
          <w:sz w:val="24"/>
          <w:szCs w:val="24"/>
          <w:lang w:val="sr-Cyrl-CS" w:eastAsia="en-US"/>
        </w:rPr>
        <w:t xml:space="preserve">Решавајући по поднетим пријавама, Министарство за људска и мањинска права и друштвени дијалог утврдило је да </w:t>
      </w:r>
      <w:r w:rsidRPr="00F30B33">
        <w:rPr>
          <w:bCs/>
          <w:i/>
          <w:color w:val="auto"/>
          <w:sz w:val="24"/>
          <w:szCs w:val="24"/>
          <w:lang w:val="sr-Cyrl-RS" w:eastAsia="en-US"/>
        </w:rPr>
        <w:t>__</w:t>
      </w:r>
      <w:r w:rsidRPr="00F30B33">
        <w:rPr>
          <w:b/>
          <w:bCs/>
          <w:i/>
          <w:color w:val="auto"/>
          <w:sz w:val="24"/>
          <w:szCs w:val="24"/>
          <w:lang w:val="sr-Cyrl-RS" w:eastAsia="en-US"/>
        </w:rPr>
        <w:t xml:space="preserve"> </w:t>
      </w:r>
      <w:r w:rsidRPr="00F30B33">
        <w:rPr>
          <w:i/>
          <w:color w:val="auto"/>
          <w:sz w:val="24"/>
          <w:szCs w:val="24"/>
          <w:lang w:val="sr-Cyrl-CS" w:eastAsia="en-US"/>
        </w:rPr>
        <w:t xml:space="preserve">електорских пријава испуњава услове прописане чланом 102. став 2. Закона, па је донелo </w:t>
      </w:r>
      <w:r w:rsidRPr="00F30B33">
        <w:rPr>
          <w:i/>
          <w:color w:val="auto"/>
          <w:sz w:val="24"/>
          <w:szCs w:val="24"/>
          <w:lang w:val="sr-Cyrl-RS" w:eastAsia="en-US"/>
        </w:rPr>
        <w:t xml:space="preserve">___ </w:t>
      </w:r>
      <w:r w:rsidRPr="00F30B33">
        <w:rPr>
          <w:i/>
          <w:color w:val="auto"/>
          <w:sz w:val="24"/>
          <w:szCs w:val="24"/>
          <w:lang w:val="sr-Cyrl-CS" w:eastAsia="en-US"/>
        </w:rPr>
        <w:t>решења о потврђивању електорских пријава кандидата за електора</w:t>
      </w:r>
      <w:r w:rsidRPr="00F30B33">
        <w:rPr>
          <w:b/>
          <w:i/>
          <w:color w:val="auto"/>
          <w:sz w:val="24"/>
          <w:szCs w:val="24"/>
          <w:lang w:val="sr-Cyrl-CS" w:eastAsia="en-US"/>
        </w:rPr>
        <w:t xml:space="preserve"> </w:t>
      </w:r>
      <w:r w:rsidRPr="00F30B33">
        <w:rPr>
          <w:i/>
          <w:color w:val="auto"/>
          <w:sz w:val="24"/>
          <w:szCs w:val="24"/>
          <w:lang w:val="sr-Cyrl-CS" w:eastAsia="en-US"/>
        </w:rPr>
        <w:t xml:space="preserve">за електорску скупштину за избор чланова националног савета </w:t>
      </w:r>
      <w:r w:rsidRPr="00F30B33">
        <w:rPr>
          <w:i/>
          <w:color w:val="auto"/>
          <w:sz w:val="24"/>
          <w:szCs w:val="24"/>
          <w:lang w:val="sr-Cyrl-RS" w:eastAsia="en-US"/>
        </w:rPr>
        <w:t>________</w:t>
      </w:r>
      <w:r w:rsidRPr="00F30B33">
        <w:rPr>
          <w:i/>
          <w:color w:val="auto"/>
          <w:sz w:val="24"/>
          <w:szCs w:val="24"/>
          <w:lang w:val="sr-Cyrl-CS" w:eastAsia="en-US"/>
        </w:rPr>
        <w:t>националне мањине.</w:t>
      </w:r>
    </w:p>
    <w:p w14:paraId="662867C9"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О</w:t>
      </w:r>
      <w:r w:rsidRPr="00F30B33">
        <w:rPr>
          <w:bCs/>
          <w:i/>
          <w:color w:val="auto"/>
          <w:sz w:val="24"/>
          <w:szCs w:val="24"/>
          <w:lang w:val="sr-Cyrl-CS" w:eastAsia="en-US"/>
        </w:rPr>
        <w:t xml:space="preserve">дредбама </w:t>
      </w:r>
      <w:r w:rsidRPr="00F30B33">
        <w:rPr>
          <w:i/>
          <w:color w:val="auto"/>
          <w:sz w:val="24"/>
          <w:szCs w:val="24"/>
          <w:lang w:val="sr-Cyrl-CS" w:eastAsia="en-US"/>
        </w:rPr>
        <w:t>Закона о националним саветима националних мањина</w:t>
      </w:r>
      <w:r w:rsidRPr="00F30B33">
        <w:rPr>
          <w:i/>
          <w:color w:val="auto"/>
          <w:sz w:val="24"/>
          <w:szCs w:val="24"/>
          <w:lang w:val="sr-Cyrl-RS" w:eastAsia="en-US"/>
        </w:rPr>
        <w:t xml:space="preserve"> (у даљем тескту: Закон) </w:t>
      </w:r>
      <w:r w:rsidRPr="00F30B33">
        <w:rPr>
          <w:bCs/>
          <w:i/>
          <w:color w:val="auto"/>
          <w:sz w:val="24"/>
          <w:szCs w:val="24"/>
          <w:lang w:val="sr-Cyrl-CS" w:eastAsia="en-US"/>
        </w:rPr>
        <w:t>и</w:t>
      </w:r>
      <w:r w:rsidRPr="00F30B33">
        <w:rPr>
          <w:b/>
          <w:bCs/>
          <w:i/>
          <w:color w:val="auto"/>
          <w:sz w:val="24"/>
          <w:szCs w:val="24"/>
          <w:lang w:val="sr-Cyrl-CS" w:eastAsia="en-US"/>
        </w:rPr>
        <w:t xml:space="preserve"> </w:t>
      </w:r>
      <w:r w:rsidRPr="00F30B33">
        <w:rPr>
          <w:i/>
          <w:color w:val="auto"/>
          <w:sz w:val="24"/>
          <w:szCs w:val="24"/>
          <w:lang w:val="sr-Cyrl-CS" w:eastAsia="en-US"/>
        </w:rPr>
        <w:t>Правилника о облику и садржају обрасца за прикупљање потписа бирача који подржавају електоре (</w:t>
      </w:r>
      <w:r w:rsidRPr="00F30B33">
        <w:rPr>
          <w:i/>
          <w:color w:val="auto"/>
          <w:sz w:val="24"/>
          <w:szCs w:val="24"/>
          <w:lang w:val="ru-RU" w:eastAsia="en-US"/>
        </w:rPr>
        <w:t>„</w:t>
      </w:r>
      <w:r w:rsidRPr="00F30B33">
        <w:rPr>
          <w:i/>
          <w:color w:val="auto"/>
          <w:sz w:val="24"/>
          <w:szCs w:val="24"/>
          <w:lang w:val="sr-Cyrl-CS" w:eastAsia="en-US"/>
        </w:rPr>
        <w:t>Службени гласник РС”, бр. 72/14</w:t>
      </w:r>
      <w:r w:rsidRPr="00F30B33">
        <w:rPr>
          <w:i/>
          <w:color w:val="auto"/>
          <w:sz w:val="24"/>
          <w:szCs w:val="24"/>
          <w:lang w:val="sr-Cyrl-RS" w:eastAsia="en-US"/>
        </w:rPr>
        <w:t xml:space="preserve"> и 61/18, </w:t>
      </w:r>
      <w:r w:rsidRPr="00F30B33">
        <w:rPr>
          <w:i/>
          <w:color w:val="auto"/>
          <w:sz w:val="24"/>
          <w:szCs w:val="24"/>
          <w:lang w:val="sr-Cyrl-CS" w:eastAsia="en-US"/>
        </w:rPr>
        <w:t>у даљем тексту</w:t>
      </w:r>
      <w:r w:rsidRPr="00F30B33">
        <w:rPr>
          <w:i/>
          <w:color w:val="auto"/>
          <w:sz w:val="24"/>
          <w:szCs w:val="24"/>
          <w:lang w:val="sr-Cyrl-RS" w:eastAsia="en-US"/>
        </w:rPr>
        <w:t>:</w:t>
      </w:r>
      <w:r w:rsidRPr="00F30B33">
        <w:rPr>
          <w:i/>
          <w:color w:val="auto"/>
          <w:sz w:val="24"/>
          <w:szCs w:val="24"/>
          <w:lang w:val="sr-Cyrl-CS" w:eastAsia="en-US"/>
        </w:rPr>
        <w:t xml:space="preserve"> Правилник) </w:t>
      </w:r>
      <w:r w:rsidRPr="00F30B33">
        <w:rPr>
          <w:bCs/>
          <w:i/>
          <w:color w:val="auto"/>
          <w:sz w:val="24"/>
          <w:szCs w:val="24"/>
          <w:lang w:val="sr-Cyrl-CS" w:eastAsia="en-US"/>
        </w:rPr>
        <w:t xml:space="preserve">прописано је: </w:t>
      </w:r>
      <w:r w:rsidRPr="00F30B33">
        <w:rPr>
          <w:i/>
          <w:color w:val="auto"/>
          <w:sz w:val="24"/>
          <w:szCs w:val="24"/>
          <w:lang w:val="sr-Cyrl-CS" w:eastAsia="en-US"/>
        </w:rPr>
        <w:t>прaвo дa будe eлeктoр имa припaдник нaциoнaлнe мaњинe уписaн у пoсeбaн бирaчки списaк чиjу кaндидaтуру писмeнo пoдржи нajмaњe</w:t>
      </w:r>
      <w:r w:rsidRPr="00F30B33">
        <w:rPr>
          <w:i/>
          <w:color w:val="auto"/>
          <w:sz w:val="24"/>
          <w:szCs w:val="24"/>
          <w:lang w:val="sr-Cyrl-RS" w:eastAsia="en-US"/>
        </w:rPr>
        <w:t xml:space="preserve"> ___ </w:t>
      </w:r>
      <w:r w:rsidRPr="00F30B33">
        <w:rPr>
          <w:i/>
          <w:color w:val="auto"/>
          <w:sz w:val="24"/>
          <w:szCs w:val="24"/>
          <w:lang w:val="sr-Cyrl-CS" w:eastAsia="en-US"/>
        </w:rPr>
        <w:t xml:space="preserve">припaдникa нaциoнaлнe мaњинe уписaних у пoсeбaн бирaчки списaк, зa нaциoнaлну мaњину чиjи брoj прeмa пoслeдњeм пoпису стaнoвништвa изнoси мaњe oд </w:t>
      </w:r>
      <w:r w:rsidRPr="00F30B33">
        <w:rPr>
          <w:i/>
          <w:color w:val="auto"/>
          <w:sz w:val="24"/>
          <w:szCs w:val="24"/>
          <w:lang w:val="sr-Cyrl-RS" w:eastAsia="en-US"/>
        </w:rPr>
        <w:t xml:space="preserve">_______ </w:t>
      </w:r>
      <w:r w:rsidRPr="00F30B33">
        <w:rPr>
          <w:i/>
          <w:color w:val="auto"/>
          <w:sz w:val="24"/>
          <w:szCs w:val="24"/>
          <w:lang w:val="sr-Cyrl-CS" w:eastAsia="en-US"/>
        </w:rPr>
        <w:t xml:space="preserve">лицa (члан 101. став 1. </w:t>
      </w:r>
      <w:r w:rsidRPr="00F30B33">
        <w:rPr>
          <w:i/>
          <w:color w:val="auto"/>
          <w:sz w:val="24"/>
          <w:szCs w:val="24"/>
          <w:lang w:val="sr-Cyrl-RS" w:eastAsia="en-US"/>
        </w:rPr>
        <w:t>т</w:t>
      </w:r>
      <w:r w:rsidRPr="00F30B33">
        <w:rPr>
          <w:i/>
          <w:color w:val="auto"/>
          <w:sz w:val="24"/>
          <w:szCs w:val="24"/>
          <w:lang w:val="sr-Cyrl-CS" w:eastAsia="en-US"/>
        </w:rPr>
        <w:t>ачка</w:t>
      </w:r>
      <w:r w:rsidRPr="00F30B33">
        <w:rPr>
          <w:i/>
          <w:color w:val="auto"/>
          <w:sz w:val="24"/>
          <w:szCs w:val="24"/>
          <w:lang w:val="sr-Cyrl-RS" w:eastAsia="en-US"/>
        </w:rPr>
        <w:t xml:space="preserve"> __</w:t>
      </w:r>
      <w:r w:rsidRPr="00F30B33">
        <w:rPr>
          <w:i/>
          <w:color w:val="auto"/>
          <w:sz w:val="24"/>
          <w:szCs w:val="24"/>
          <w:lang w:val="sr-Cyrl-CS" w:eastAsia="en-US"/>
        </w:rPr>
        <w:t>);</w:t>
      </w:r>
      <w:r w:rsidRPr="00F30B33">
        <w:rPr>
          <w:bCs/>
          <w:i/>
          <w:color w:val="auto"/>
          <w:sz w:val="24"/>
          <w:szCs w:val="24"/>
          <w:lang w:val="sr-Cyrl-CS" w:eastAsia="en-US"/>
        </w:rPr>
        <w:t xml:space="preserve"> да се </w:t>
      </w:r>
      <w:r w:rsidRPr="00F30B33">
        <w:rPr>
          <w:i/>
          <w:color w:val="auto"/>
          <w:sz w:val="24"/>
          <w:szCs w:val="24"/>
          <w:lang w:val="sr-Cyrl-CS" w:eastAsia="en-US"/>
        </w:rPr>
        <w:t xml:space="preserve">eлeктoрскa скупштинa нe oдржaвa aкo зa eлeктoрску скупштину нe будe пoтврђeнo или aкo eлeктoрскoj скупштини нe присуствуje: нajмaњe </w:t>
      </w:r>
      <w:r w:rsidRPr="00F30B33">
        <w:rPr>
          <w:i/>
          <w:color w:val="auto"/>
          <w:sz w:val="24"/>
          <w:szCs w:val="24"/>
          <w:lang w:val="sr-Cyrl-RS" w:eastAsia="en-US"/>
        </w:rPr>
        <w:t>__</w:t>
      </w:r>
      <w:r w:rsidRPr="00F30B33">
        <w:rPr>
          <w:i/>
          <w:color w:val="auto"/>
          <w:sz w:val="24"/>
          <w:szCs w:val="24"/>
          <w:lang w:val="sr-Cyrl-CS" w:eastAsia="en-US"/>
        </w:rPr>
        <w:t xml:space="preserve"> eлeктoрa кoд нaциoнaлних мaњинa чиjи брoj прeмa пoслeдњeм пoпису стaнoвништвa изнoси мaњe oд </w:t>
      </w:r>
      <w:r w:rsidRPr="00F30B33">
        <w:rPr>
          <w:i/>
          <w:color w:val="auto"/>
          <w:sz w:val="24"/>
          <w:szCs w:val="24"/>
          <w:lang w:val="sr-Cyrl-RS" w:eastAsia="en-US"/>
        </w:rPr>
        <w:t>____</w:t>
      </w:r>
      <w:r w:rsidRPr="00F30B33">
        <w:rPr>
          <w:i/>
          <w:color w:val="auto"/>
          <w:sz w:val="24"/>
          <w:szCs w:val="24"/>
          <w:lang w:val="sr-Cyrl-CS" w:eastAsia="en-US"/>
        </w:rPr>
        <w:t xml:space="preserve"> лицa (члан 105. став 2. </w:t>
      </w:r>
      <w:r w:rsidRPr="00F30B33">
        <w:rPr>
          <w:i/>
          <w:color w:val="auto"/>
          <w:sz w:val="24"/>
          <w:szCs w:val="24"/>
          <w:lang w:val="sr-Cyrl-RS" w:eastAsia="en-US"/>
        </w:rPr>
        <w:t>т</w:t>
      </w:r>
      <w:r w:rsidRPr="00F30B33">
        <w:rPr>
          <w:i/>
          <w:color w:val="auto"/>
          <w:sz w:val="24"/>
          <w:szCs w:val="24"/>
          <w:lang w:val="sr-Cyrl-CS" w:eastAsia="en-US"/>
        </w:rPr>
        <w:t>ачка</w:t>
      </w:r>
      <w:r w:rsidRPr="00F30B33">
        <w:rPr>
          <w:i/>
          <w:color w:val="auto"/>
          <w:sz w:val="24"/>
          <w:szCs w:val="24"/>
          <w:lang w:val="sr-Cyrl-RS" w:eastAsia="en-US"/>
        </w:rPr>
        <w:t>_</w:t>
      </w:r>
      <w:r w:rsidRPr="00F30B33">
        <w:rPr>
          <w:i/>
          <w:color w:val="auto"/>
          <w:sz w:val="24"/>
          <w:szCs w:val="24"/>
          <w:lang w:val="sr-Cyrl-CS" w:eastAsia="en-US"/>
        </w:rPr>
        <w:t>.).</w:t>
      </w:r>
    </w:p>
    <w:p w14:paraId="372283B4" w14:textId="77777777" w:rsidR="00D33D1D" w:rsidRPr="00F30B33" w:rsidRDefault="00D33D1D" w:rsidP="00D33D1D">
      <w:pPr>
        <w:spacing w:after="0" w:line="240" w:lineRule="auto"/>
        <w:ind w:left="0" w:firstLine="567"/>
        <w:rPr>
          <w:i/>
          <w:iCs/>
          <w:color w:val="auto"/>
          <w:sz w:val="24"/>
          <w:szCs w:val="24"/>
          <w:lang w:val="sr-Cyrl-CS" w:eastAsia="en-US"/>
        </w:rPr>
      </w:pPr>
      <w:r w:rsidRPr="00F30B33">
        <w:rPr>
          <w:i/>
          <w:color w:val="auto"/>
          <w:sz w:val="24"/>
          <w:szCs w:val="24"/>
          <w:lang w:val="sr-Cyrl-CS" w:eastAsia="en-US"/>
        </w:rPr>
        <w:t xml:space="preserve">На основу спроведеног Пoписa стaнoвништвa, дoмaћинстaвa и стaнoвa 2011. гoдинe у Рeпублици Србиjи, а у складу са Законом о попису становништва, домаћинстава и станова 2011. године („Службени гласник РС“, бр. </w:t>
      </w:r>
      <w:r w:rsidRPr="00F30B33">
        <w:rPr>
          <w:i/>
          <w:iCs/>
          <w:color w:val="auto"/>
          <w:sz w:val="24"/>
          <w:szCs w:val="24"/>
          <w:lang w:val="sr-Cyrl-CS" w:eastAsia="en-US"/>
        </w:rPr>
        <w:t xml:space="preserve">104/09 и 24/11), утврђено је да је број становника који се изјаснио као припадник _____________ националности </w:t>
      </w:r>
      <w:r w:rsidRPr="00F30B33">
        <w:rPr>
          <w:i/>
          <w:iCs/>
          <w:color w:val="auto"/>
          <w:sz w:val="24"/>
          <w:szCs w:val="24"/>
          <w:lang w:val="sr-Cyrl-RS" w:eastAsia="en-US"/>
        </w:rPr>
        <w:t>___</w:t>
      </w:r>
      <w:r w:rsidRPr="00F30B33">
        <w:rPr>
          <w:i/>
          <w:iCs/>
          <w:color w:val="auto"/>
          <w:sz w:val="24"/>
          <w:szCs w:val="24"/>
          <w:lang w:val="sr-Cyrl-CS" w:eastAsia="en-US"/>
        </w:rPr>
        <w:t xml:space="preserve">. </w:t>
      </w:r>
    </w:p>
    <w:p w14:paraId="422369A1" w14:textId="77777777" w:rsidR="00D33D1D" w:rsidRPr="00F30B33" w:rsidRDefault="00D33D1D" w:rsidP="00D33D1D">
      <w:pPr>
        <w:spacing w:after="0" w:line="240" w:lineRule="auto"/>
        <w:ind w:left="0" w:firstLine="567"/>
        <w:rPr>
          <w:i/>
          <w:color w:val="auto"/>
          <w:sz w:val="24"/>
          <w:szCs w:val="24"/>
          <w:lang w:val="sr-Cyrl-CS" w:eastAsia="en-US"/>
        </w:rPr>
      </w:pPr>
      <w:r w:rsidRPr="00F30B33">
        <w:rPr>
          <w:bCs/>
          <w:i/>
          <w:color w:val="auto"/>
          <w:sz w:val="24"/>
          <w:szCs w:val="24"/>
          <w:lang w:val="sr-Cyrl-CS" w:eastAsia="en-US"/>
        </w:rPr>
        <w:t xml:space="preserve">Министарство је утврдило да </w:t>
      </w:r>
      <w:r w:rsidRPr="00F30B33">
        <w:rPr>
          <w:i/>
          <w:color w:val="auto"/>
          <w:sz w:val="24"/>
          <w:szCs w:val="24"/>
          <w:lang w:val="sr-Cyrl-CS" w:eastAsia="en-US"/>
        </w:rPr>
        <w:t xml:space="preserve">зa eлeктoрску скупштину за избор чланова националног савета __________ националне мањине није потврђен довољан број електора прописан одредбом члана 105. став 2. тачка </w:t>
      </w:r>
      <w:r w:rsidRPr="00F30B33">
        <w:rPr>
          <w:i/>
          <w:color w:val="auto"/>
          <w:sz w:val="24"/>
          <w:szCs w:val="24"/>
          <w:lang w:val="sr-Cyrl-RS" w:eastAsia="en-US"/>
        </w:rPr>
        <w:t>__</w:t>
      </w:r>
      <w:r w:rsidRPr="00F30B33">
        <w:rPr>
          <w:i/>
          <w:color w:val="auto"/>
          <w:sz w:val="24"/>
          <w:szCs w:val="24"/>
          <w:lang w:val="sr-Cyrl-CS" w:eastAsia="en-US"/>
        </w:rPr>
        <w:t xml:space="preserve"> Закона, па је у складу са одредбом члана 37а Закона, донелo решење као у диспозитиву.</w:t>
      </w:r>
    </w:p>
    <w:p w14:paraId="63982C23" w14:textId="77777777" w:rsidR="00D33D1D" w:rsidRPr="00F30B33" w:rsidRDefault="00D33D1D" w:rsidP="00D33D1D">
      <w:pPr>
        <w:spacing w:after="0" w:line="240" w:lineRule="auto"/>
        <w:ind w:left="0" w:firstLine="567"/>
        <w:rPr>
          <w:i/>
          <w:color w:val="auto"/>
          <w:sz w:val="24"/>
          <w:szCs w:val="24"/>
          <w:lang w:val="sr-Cyrl-CS" w:eastAsia="en-US"/>
        </w:rPr>
      </w:pPr>
    </w:p>
    <w:tbl>
      <w:tblPr>
        <w:tblpPr w:leftFromText="180" w:rightFromText="180" w:bottomFromText="160" w:vertAnchor="text" w:tblpY="1"/>
        <w:tblOverlap w:val="never"/>
        <w:tblW w:w="4361" w:type="dxa"/>
        <w:tblLook w:val="01E0" w:firstRow="1" w:lastRow="1" w:firstColumn="1" w:lastColumn="1" w:noHBand="0" w:noVBand="0"/>
      </w:tblPr>
      <w:tblGrid>
        <w:gridCol w:w="4361"/>
      </w:tblGrid>
      <w:tr w:rsidR="00D33D1D" w:rsidRPr="002A24F4" w14:paraId="16D50AEB" w14:textId="77777777" w:rsidTr="0055275F">
        <w:tc>
          <w:tcPr>
            <w:tcW w:w="4361" w:type="dxa"/>
            <w:hideMark/>
          </w:tcPr>
          <w:p w14:paraId="5FE2351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УПУТСТВО  О  ПРАВНОМ  СРЕДСТВУ: </w:t>
            </w:r>
          </w:p>
          <w:p w14:paraId="041AE52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lastRenderedPageBreak/>
              <w:t>Ово решење је коначно у управном поступку, али се против њега може тужбом покренути управни спор пред Управним судом у Београду, у року 24 часа од објављивања решења.</w:t>
            </w:r>
          </w:p>
        </w:tc>
      </w:tr>
    </w:tbl>
    <w:p w14:paraId="06108A61" w14:textId="77777777" w:rsidR="00D33D1D" w:rsidRPr="00F30B33" w:rsidRDefault="00D33D1D" w:rsidP="00D33D1D">
      <w:pPr>
        <w:spacing w:after="0" w:line="240" w:lineRule="auto"/>
        <w:ind w:left="0" w:firstLine="567"/>
        <w:rPr>
          <w:b/>
          <w:i/>
          <w:color w:val="auto"/>
          <w:sz w:val="24"/>
          <w:szCs w:val="24"/>
          <w:lang w:val="sr-Cyrl-CS" w:eastAsia="en-US"/>
        </w:rPr>
      </w:pPr>
    </w:p>
    <w:p w14:paraId="439956C6" w14:textId="77777777" w:rsidR="00D33D1D" w:rsidRPr="00F30B33" w:rsidRDefault="00D33D1D" w:rsidP="00D33D1D">
      <w:pPr>
        <w:spacing w:after="0" w:line="240" w:lineRule="auto"/>
        <w:ind w:left="0" w:firstLine="567"/>
        <w:rPr>
          <w:b/>
          <w:i/>
          <w:color w:val="auto"/>
          <w:sz w:val="24"/>
          <w:szCs w:val="24"/>
          <w:lang w:val="sr-Cyrl-CS" w:eastAsia="en-US"/>
        </w:rPr>
      </w:pPr>
    </w:p>
    <w:p w14:paraId="6CA2B1DC" w14:textId="77777777" w:rsidR="00D33D1D" w:rsidRPr="00F30B33" w:rsidRDefault="00D33D1D" w:rsidP="00D33D1D">
      <w:pPr>
        <w:spacing w:after="0" w:line="240" w:lineRule="auto"/>
        <w:ind w:left="0" w:firstLine="567"/>
        <w:rPr>
          <w:b/>
          <w:i/>
          <w:color w:val="auto"/>
          <w:sz w:val="24"/>
          <w:szCs w:val="24"/>
          <w:lang w:val="sr-Cyrl-CS" w:eastAsia="en-US"/>
        </w:rPr>
      </w:pPr>
    </w:p>
    <w:p w14:paraId="388E2D26" w14:textId="77777777" w:rsidR="00D33D1D" w:rsidRPr="00F30B33" w:rsidRDefault="00D33D1D" w:rsidP="00D33D1D">
      <w:pPr>
        <w:spacing w:after="0" w:line="240" w:lineRule="auto"/>
        <w:ind w:left="0" w:firstLine="567"/>
        <w:rPr>
          <w:b/>
          <w:i/>
          <w:color w:val="auto"/>
          <w:sz w:val="24"/>
          <w:szCs w:val="24"/>
          <w:lang w:val="sr-Cyrl-CS" w:eastAsia="en-US"/>
        </w:rPr>
      </w:pPr>
    </w:p>
    <w:p w14:paraId="4166D7C2" w14:textId="77777777" w:rsidR="00D33D1D" w:rsidRPr="00F30B33" w:rsidRDefault="00D33D1D" w:rsidP="00D33D1D">
      <w:pPr>
        <w:spacing w:after="0" w:line="240" w:lineRule="auto"/>
        <w:ind w:left="0" w:firstLine="567"/>
        <w:rPr>
          <w:b/>
          <w:i/>
          <w:color w:val="auto"/>
          <w:sz w:val="24"/>
          <w:szCs w:val="24"/>
          <w:lang w:val="sr-Cyrl-CS" w:eastAsia="en-US"/>
        </w:rPr>
      </w:pPr>
    </w:p>
    <w:p w14:paraId="216FF5DC" w14:textId="77777777" w:rsidR="00D33D1D" w:rsidRPr="00F30B33" w:rsidRDefault="00D33D1D" w:rsidP="00D33D1D">
      <w:pPr>
        <w:spacing w:after="0" w:line="240" w:lineRule="auto"/>
        <w:ind w:left="0" w:firstLine="567"/>
        <w:rPr>
          <w:b/>
          <w:i/>
          <w:color w:val="auto"/>
          <w:sz w:val="24"/>
          <w:szCs w:val="24"/>
          <w:lang w:val="sr-Cyrl-CS" w:eastAsia="en-US"/>
        </w:rPr>
      </w:pPr>
    </w:p>
    <w:tbl>
      <w:tblPr>
        <w:tblW w:w="0" w:type="auto"/>
        <w:tblCellMar>
          <w:left w:w="0" w:type="dxa"/>
          <w:right w:w="0" w:type="dxa"/>
        </w:tblCellMar>
        <w:tblLook w:val="04A0" w:firstRow="1" w:lastRow="0" w:firstColumn="1" w:lastColumn="0" w:noHBand="0" w:noVBand="1"/>
      </w:tblPr>
      <w:tblGrid>
        <w:gridCol w:w="6158"/>
        <w:gridCol w:w="4248"/>
      </w:tblGrid>
      <w:tr w:rsidR="00F30B33" w:rsidRPr="00F30B33" w14:paraId="3C7031AA" w14:textId="77777777" w:rsidTr="0055275F">
        <w:trPr>
          <w:trHeight w:val="783"/>
        </w:trPr>
        <w:tc>
          <w:tcPr>
            <w:tcW w:w="8658" w:type="dxa"/>
            <w:tcMar>
              <w:top w:w="0" w:type="dxa"/>
              <w:left w:w="108" w:type="dxa"/>
              <w:bottom w:w="0" w:type="dxa"/>
              <w:right w:w="108" w:type="dxa"/>
            </w:tcMar>
            <w:hideMark/>
          </w:tcPr>
          <w:p w14:paraId="5F37BE3B"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7889B7F2"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МИНИСТАР</w:t>
            </w:r>
            <w:r w:rsidRPr="00F30B33">
              <w:rPr>
                <w:bCs/>
                <w:i/>
                <w:color w:val="auto"/>
                <w:sz w:val="24"/>
                <w:szCs w:val="24"/>
                <w:lang w:val="sr-Cyrl-CS" w:eastAsia="en-US"/>
              </w:rPr>
              <w:t>“</w:t>
            </w:r>
          </w:p>
          <w:p w14:paraId="5662A8F0"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sr-Cyrl-CS" w:eastAsia="en-US"/>
              </w:rPr>
              <w:t>________________________</w:t>
            </w:r>
          </w:p>
          <w:p w14:paraId="21F7D9EE" w14:textId="77777777" w:rsidR="00D33D1D" w:rsidRPr="00F30B33" w:rsidRDefault="00D33D1D" w:rsidP="00D33D1D">
            <w:pPr>
              <w:spacing w:after="0" w:line="240" w:lineRule="auto"/>
              <w:ind w:left="0" w:firstLine="567"/>
              <w:rPr>
                <w:i/>
                <w:color w:val="auto"/>
                <w:sz w:val="24"/>
                <w:szCs w:val="24"/>
                <w:lang w:val="sr-Cyrl-RS" w:eastAsia="en-US"/>
              </w:rPr>
            </w:pPr>
          </w:p>
        </w:tc>
      </w:tr>
      <w:tr w:rsidR="00F30B33" w:rsidRPr="00F30B33" w14:paraId="2FE866D8" w14:textId="77777777" w:rsidTr="0055275F">
        <w:trPr>
          <w:trHeight w:val="80"/>
        </w:trPr>
        <w:tc>
          <w:tcPr>
            <w:tcW w:w="8658" w:type="dxa"/>
            <w:tcMar>
              <w:top w:w="0" w:type="dxa"/>
              <w:left w:w="108" w:type="dxa"/>
              <w:bottom w:w="0" w:type="dxa"/>
              <w:right w:w="108" w:type="dxa"/>
            </w:tcMar>
          </w:tcPr>
          <w:p w14:paraId="372E150F"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7DEAB32B" w14:textId="77777777" w:rsidR="00D33D1D" w:rsidRPr="00F30B33" w:rsidRDefault="00D33D1D" w:rsidP="00D33D1D">
            <w:pPr>
              <w:spacing w:after="0" w:line="240" w:lineRule="auto"/>
              <w:ind w:left="0" w:firstLine="567"/>
              <w:rPr>
                <w:bCs/>
                <w:i/>
                <w:color w:val="auto"/>
                <w:sz w:val="24"/>
                <w:szCs w:val="24"/>
                <w:lang w:val="sr-Cyrl-CS" w:eastAsia="en-US"/>
              </w:rPr>
            </w:pPr>
          </w:p>
        </w:tc>
      </w:tr>
    </w:tbl>
    <w:p w14:paraId="76FBCBA6" w14:textId="0A79CA0E" w:rsidR="00D33D1D" w:rsidRDefault="00D33D1D" w:rsidP="001D37EC">
      <w:pPr>
        <w:spacing w:after="0" w:line="240" w:lineRule="auto"/>
        <w:ind w:left="0" w:right="-22" w:firstLine="0"/>
        <w:rPr>
          <w:color w:val="auto"/>
          <w:sz w:val="24"/>
          <w:szCs w:val="24"/>
          <w:lang w:val="sr-Cyrl-RS" w:eastAsia="en-US"/>
        </w:rPr>
      </w:pPr>
      <w:r w:rsidRPr="00F30B33">
        <w:rPr>
          <w:b/>
          <w:bCs/>
          <w:color w:val="auto"/>
          <w:sz w:val="24"/>
          <w:szCs w:val="24"/>
          <w:lang w:val="sr-Cyrl-CS" w:eastAsia="en-US"/>
        </w:rPr>
        <w:t>Другу групу</w:t>
      </w:r>
      <w:r w:rsidRPr="00F30B33">
        <w:rPr>
          <w:color w:val="auto"/>
          <w:sz w:val="24"/>
          <w:szCs w:val="24"/>
          <w:lang w:val="sr-Cyrl-CS" w:eastAsia="en-US"/>
        </w:rPr>
        <w:t xml:space="preserve"> чине послови који се односе на вођење Регистра националних савета и припрему нацрта 1) решења о упису националних савета националних мањина у Регистар</w:t>
      </w:r>
      <w:r w:rsidRPr="00F30B33">
        <w:rPr>
          <w:color w:val="auto"/>
          <w:sz w:val="24"/>
          <w:szCs w:val="24"/>
          <w:lang w:val="sr-Cyrl-RS" w:eastAsia="en-US"/>
        </w:rPr>
        <w:t xml:space="preserve">, </w:t>
      </w:r>
      <w:r w:rsidRPr="00F30B33">
        <w:rPr>
          <w:color w:val="auto"/>
          <w:sz w:val="24"/>
          <w:szCs w:val="24"/>
          <w:lang w:val="sr-Cyrl-CS" w:eastAsia="en-US"/>
        </w:rPr>
        <w:t xml:space="preserve"> 2) решења о упису промене података у Регистру</w:t>
      </w:r>
      <w:r w:rsidRPr="00F30B33">
        <w:rPr>
          <w:color w:val="auto"/>
          <w:sz w:val="24"/>
          <w:szCs w:val="24"/>
          <w:lang w:val="sr-Cyrl-RS" w:eastAsia="en-US"/>
        </w:rPr>
        <w:t xml:space="preserve"> и 3) решења о брисању националног савета националне мањине из Регистра.</w:t>
      </w:r>
    </w:p>
    <w:p w14:paraId="3B2E9E08" w14:textId="77777777" w:rsidR="001D37EC" w:rsidRDefault="001D37EC" w:rsidP="001D37EC">
      <w:pPr>
        <w:spacing w:after="0" w:line="240" w:lineRule="auto"/>
        <w:ind w:left="0" w:right="-22" w:firstLine="0"/>
        <w:rPr>
          <w:color w:val="auto"/>
          <w:sz w:val="24"/>
          <w:szCs w:val="24"/>
          <w:lang w:val="sr-Cyrl-RS" w:eastAsia="en-US"/>
        </w:rPr>
      </w:pPr>
    </w:p>
    <w:p w14:paraId="34C0A8F4" w14:textId="0671632A" w:rsidR="00D33D1D" w:rsidRDefault="00D33D1D" w:rsidP="001D37EC">
      <w:pPr>
        <w:spacing w:after="0" w:line="240" w:lineRule="auto"/>
        <w:ind w:left="0" w:right="-22" w:firstLine="0"/>
        <w:rPr>
          <w:color w:val="auto"/>
          <w:sz w:val="24"/>
          <w:szCs w:val="24"/>
          <w:lang w:val="sr-Cyrl-CS" w:eastAsia="en-US"/>
        </w:rPr>
      </w:pPr>
      <w:r w:rsidRPr="00F30B33">
        <w:rPr>
          <w:color w:val="auto"/>
          <w:sz w:val="24"/>
          <w:szCs w:val="24"/>
          <w:lang w:val="sr-Cyrl-CS" w:eastAsia="en-US"/>
        </w:rPr>
        <w:t xml:space="preserve">Израда нацрта наведених решења врши се сагласно Закону о националним саветима националних мањина, Правилнику о </w:t>
      </w:r>
      <w:r w:rsidRPr="00F30B33">
        <w:rPr>
          <w:color w:val="auto"/>
          <w:sz w:val="24"/>
          <w:szCs w:val="24"/>
          <w:lang w:val="sr-Cyrl-RS" w:eastAsia="en-US"/>
        </w:rPr>
        <w:t xml:space="preserve">начину уписа и </w:t>
      </w:r>
      <w:r w:rsidRPr="00F30B33">
        <w:rPr>
          <w:color w:val="auto"/>
          <w:sz w:val="24"/>
          <w:szCs w:val="24"/>
          <w:lang w:val="sr-Cyrl-CS" w:eastAsia="en-US"/>
        </w:rPr>
        <w:t xml:space="preserve">вођења </w:t>
      </w:r>
      <w:r w:rsidRPr="00F30B33">
        <w:rPr>
          <w:color w:val="auto"/>
          <w:sz w:val="24"/>
          <w:szCs w:val="24"/>
          <w:lang w:val="sr-Cyrl-RS" w:eastAsia="en-US"/>
        </w:rPr>
        <w:t>Р</w:t>
      </w:r>
      <w:r w:rsidRPr="00F30B33">
        <w:rPr>
          <w:color w:val="auto"/>
          <w:sz w:val="24"/>
          <w:szCs w:val="24"/>
          <w:lang w:val="sr-Cyrl-CS" w:eastAsia="en-US"/>
        </w:rPr>
        <w:t>егистра националних савета, Закону о општем управном поступку и Закону о управним споровима.</w:t>
      </w:r>
    </w:p>
    <w:p w14:paraId="46F5F5F5" w14:textId="77777777" w:rsidR="001D37EC" w:rsidRPr="00F30B33" w:rsidRDefault="001D37EC" w:rsidP="001D37EC">
      <w:pPr>
        <w:spacing w:after="0" w:line="240" w:lineRule="auto"/>
        <w:ind w:left="0" w:right="-22" w:firstLine="0"/>
        <w:rPr>
          <w:color w:val="auto"/>
          <w:sz w:val="24"/>
          <w:szCs w:val="24"/>
          <w:lang w:val="sr-Cyrl-CS" w:eastAsia="en-US"/>
        </w:rPr>
      </w:pPr>
    </w:p>
    <w:p w14:paraId="5E1E569B" w14:textId="77777777" w:rsidR="00D33D1D" w:rsidRPr="00F30B33" w:rsidRDefault="00D33D1D" w:rsidP="00D33D1D">
      <w:pPr>
        <w:spacing w:after="0" w:line="240" w:lineRule="auto"/>
        <w:ind w:left="0" w:right="-22" w:firstLine="567"/>
        <w:rPr>
          <w:color w:val="auto"/>
          <w:sz w:val="24"/>
          <w:szCs w:val="24"/>
          <w:lang w:val="sr-Cyrl-RS" w:eastAsia="en-US"/>
        </w:rPr>
      </w:pPr>
      <w:r w:rsidRPr="00F30B33">
        <w:rPr>
          <w:color w:val="auto"/>
          <w:sz w:val="24"/>
          <w:szCs w:val="24"/>
          <w:lang w:val="sr-Latn-CS" w:eastAsia="en-US"/>
        </w:rPr>
        <w:t>1)</w:t>
      </w:r>
      <w:r w:rsidRPr="00F30B33">
        <w:rPr>
          <w:color w:val="auto"/>
          <w:sz w:val="24"/>
          <w:szCs w:val="24"/>
          <w:lang w:val="sr-Latn-RS" w:eastAsia="en-US"/>
        </w:rPr>
        <w:t xml:space="preserve"> </w:t>
      </w:r>
      <w:r w:rsidRPr="00F30B33">
        <w:rPr>
          <w:color w:val="auto"/>
          <w:sz w:val="24"/>
          <w:szCs w:val="24"/>
          <w:lang w:val="sr-Cyrl-CS" w:eastAsia="en-US"/>
        </w:rPr>
        <w:t xml:space="preserve">Нaциoнaлни сaвeт уписуje сe у Рeгистaр нa oснoву приjaвe зa упис, кojу прeдсeдник нaциoнaлнoг сaвeтa пoднoси Mинистaрству у рoку oд пeт дaнa oд кaдa je први сaзив нaциoнaлнoг сaвeтa изaбрao прeдсeдникa нaциoнaлнoг </w:t>
      </w:r>
      <w:r w:rsidRPr="00F30B33">
        <w:rPr>
          <w:color w:val="auto"/>
          <w:sz w:val="24"/>
          <w:szCs w:val="24"/>
          <w:lang w:val="sr-Cyrl-RS" w:eastAsia="en-US"/>
        </w:rPr>
        <w:t xml:space="preserve">савета. </w:t>
      </w:r>
      <w:r w:rsidRPr="00F30B33">
        <w:rPr>
          <w:color w:val="auto"/>
          <w:sz w:val="24"/>
          <w:szCs w:val="24"/>
          <w:lang w:val="sr-Cyrl-CS" w:eastAsia="en-US"/>
        </w:rPr>
        <w:t>Уз приjaву зa упис пoднoси сe зaписник сa сeдницe нa кojoj je кoнституисaн први сaзив нaциoнaлнoг сaвeтa, двa примeркa стaтутa нaциoнaлнoг сaвeтa и oдлукa o избoру прeдсeдникa нaциoнaлнoг сaвeтa. Рeшeњe кojим сe oдлучуje o приjaви зa упис у Рeгистaр дoнoси сe у рoку oд 30 дaнa oд приjeмa урeднe приjaвe.</w:t>
      </w:r>
      <w:r w:rsidRPr="00F30B33">
        <w:rPr>
          <w:color w:val="auto"/>
          <w:sz w:val="24"/>
          <w:szCs w:val="24"/>
          <w:lang w:val="sr-Cyrl-RS" w:eastAsia="en-US"/>
        </w:rPr>
        <w:t xml:space="preserve"> Решење којим се одлучује о пријави за упис у Регистар је коначно и против њега се може покренути управни спор.   </w:t>
      </w:r>
    </w:p>
    <w:p w14:paraId="71758727" w14:textId="77777777" w:rsidR="001D37EC" w:rsidRDefault="001D37EC" w:rsidP="001D37EC">
      <w:pPr>
        <w:spacing w:after="0" w:line="240" w:lineRule="auto"/>
        <w:ind w:left="0" w:right="-22" w:firstLine="0"/>
        <w:rPr>
          <w:color w:val="auto"/>
          <w:sz w:val="24"/>
          <w:szCs w:val="24"/>
          <w:lang w:val="sr-Cyrl-RS" w:eastAsia="en-US"/>
        </w:rPr>
      </w:pPr>
    </w:p>
    <w:p w14:paraId="48B45F1F" w14:textId="64E99E94" w:rsidR="00D33D1D" w:rsidRPr="00F30B33" w:rsidRDefault="00D33D1D" w:rsidP="001D37EC">
      <w:pPr>
        <w:spacing w:after="0" w:line="240" w:lineRule="auto"/>
        <w:ind w:left="0" w:right="-22" w:firstLine="0"/>
        <w:rPr>
          <w:b/>
          <w:color w:val="auto"/>
          <w:sz w:val="24"/>
          <w:szCs w:val="24"/>
          <w:lang w:val="sr-Cyrl-CS" w:eastAsia="en-US"/>
        </w:rPr>
      </w:pPr>
      <w:r w:rsidRPr="00F30B33">
        <w:rPr>
          <w:color w:val="auto"/>
          <w:sz w:val="24"/>
          <w:szCs w:val="24"/>
          <w:lang w:val="sr-Cyrl-CS" w:eastAsia="en-US"/>
        </w:rPr>
        <w:t>Ради илустрације, даје се пример уверења којим се потврђује да је национални савет националне мањине уписан у Регистар националних савета:</w:t>
      </w:r>
    </w:p>
    <w:p w14:paraId="4AB20493" w14:textId="77777777" w:rsidR="00D33D1D" w:rsidRPr="00F30B33" w:rsidRDefault="00D33D1D" w:rsidP="00D33D1D">
      <w:pPr>
        <w:spacing w:after="0" w:line="240" w:lineRule="auto"/>
        <w:ind w:left="0" w:firstLine="1134"/>
        <w:rPr>
          <w:i/>
          <w:color w:val="auto"/>
          <w:sz w:val="24"/>
          <w:szCs w:val="24"/>
          <w:lang w:val="sr-Cyrl-RS" w:eastAsia="en-US"/>
        </w:rPr>
      </w:pPr>
    </w:p>
    <w:p w14:paraId="2A664CDA" w14:textId="77777777" w:rsidR="00D33D1D" w:rsidRPr="00F30B33" w:rsidRDefault="00D33D1D" w:rsidP="00D33D1D">
      <w:pPr>
        <w:spacing w:after="0" w:line="240" w:lineRule="auto"/>
        <w:ind w:left="0" w:firstLine="1134"/>
        <w:rPr>
          <w:bCs/>
          <w:i/>
          <w:color w:val="auto"/>
          <w:sz w:val="24"/>
          <w:szCs w:val="24"/>
          <w:lang w:val="ru-RU" w:eastAsia="en-US"/>
        </w:rPr>
      </w:pPr>
      <w:r w:rsidRPr="00F30B33">
        <w:rPr>
          <w:i/>
          <w:color w:val="auto"/>
          <w:sz w:val="24"/>
          <w:szCs w:val="24"/>
          <w:lang w:val="sr-Cyrl-RS" w:eastAsia="en-US"/>
        </w:rPr>
        <w:t xml:space="preserve"> </w:t>
      </w:r>
    </w:p>
    <w:p w14:paraId="319F0BAE" w14:textId="77777777" w:rsidR="00D33D1D" w:rsidRPr="00F30B33" w:rsidRDefault="00D33D1D" w:rsidP="00D33D1D">
      <w:pPr>
        <w:suppressAutoHyphens/>
        <w:spacing w:after="0" w:line="240" w:lineRule="auto"/>
        <w:ind w:left="0" w:firstLine="0"/>
        <w:rPr>
          <w:i/>
          <w:color w:val="auto"/>
          <w:sz w:val="24"/>
          <w:szCs w:val="24"/>
          <w:lang w:val="sr-Latn-RS" w:eastAsia="ar-SA"/>
        </w:rPr>
      </w:pPr>
      <w:r w:rsidRPr="00F30B33">
        <w:rPr>
          <w:rFonts w:cs="Calibri"/>
          <w:color w:val="auto"/>
          <w:sz w:val="24"/>
          <w:szCs w:val="24"/>
          <w:lang w:val="sr-Cyrl-CS" w:eastAsia="ar-SA"/>
        </w:rPr>
        <w:tab/>
        <w:t>„</w:t>
      </w:r>
      <w:r w:rsidRPr="00F30B33">
        <w:rPr>
          <w:rFonts w:cs="Calibri"/>
          <w:i/>
          <w:color w:val="auto"/>
          <w:sz w:val="24"/>
          <w:szCs w:val="24"/>
          <w:lang w:val="sr-Cyrl-CS" w:eastAsia="ar-SA"/>
        </w:rPr>
        <w:t xml:space="preserve">Министарство за људска и мањинска права и друштвени дијалог, на основу члана 12. Закона о министарствима </w:t>
      </w:r>
      <w:r w:rsidRPr="00244599">
        <w:rPr>
          <w:rFonts w:cs="Calibri"/>
          <w:i/>
          <w:color w:val="auto"/>
          <w:sz w:val="24"/>
          <w:szCs w:val="24"/>
          <w:lang w:val="sr-Cyrl-CS" w:eastAsia="ar-SA"/>
        </w:rPr>
        <w:t>(„Службени гласник РС”, б</w:t>
      </w:r>
      <w:r w:rsidRPr="00F30B33">
        <w:rPr>
          <w:rFonts w:cs="Calibri"/>
          <w:i/>
          <w:color w:val="auto"/>
          <w:sz w:val="24"/>
          <w:szCs w:val="24"/>
          <w:lang w:val="sr-Cyrl-RS" w:eastAsia="ar-SA"/>
        </w:rPr>
        <w:t>рoj 128/20</w:t>
      </w:r>
      <w:r w:rsidRPr="00F30B33">
        <w:rPr>
          <w:rFonts w:cs="Calibri"/>
          <w:i/>
          <w:color w:val="auto"/>
          <w:sz w:val="24"/>
          <w:szCs w:val="24"/>
          <w:lang w:val="sr-Cyrl-CS" w:eastAsia="ar-SA"/>
        </w:rPr>
        <w:t>), члана 23. став 2. Закона о државној управи („Службени гласник РС”, бр. 79/05, 101/07, 95/10, 99/14, 47/18 и 30/18-др.закон) и члана 29. став 1. Закона о општем управном поступку („Службени гласник РС“, бр. 18/16</w:t>
      </w:r>
      <w:r w:rsidRPr="00F30B33">
        <w:rPr>
          <w:rFonts w:cs="Calibri"/>
          <w:i/>
          <w:color w:val="auto"/>
          <w:sz w:val="24"/>
          <w:szCs w:val="24"/>
          <w:lang w:val="sr-Latn-RS" w:eastAsia="ar-SA"/>
        </w:rPr>
        <w:t xml:space="preserve">  </w:t>
      </w:r>
      <w:r w:rsidRPr="00244599">
        <w:rPr>
          <w:i/>
          <w:color w:val="auto"/>
          <w:sz w:val="24"/>
          <w:szCs w:val="24"/>
          <w:lang w:val="sr-Cyrl-CS" w:eastAsia="ar-SA"/>
        </w:rPr>
        <w:t xml:space="preserve">и 95/18- </w:t>
      </w:r>
      <w:hyperlink r:id="rId70" w:history="1">
        <w:r w:rsidRPr="00F30B33">
          <w:rPr>
            <w:i/>
            <w:color w:val="auto"/>
            <w:sz w:val="24"/>
            <w:szCs w:val="24"/>
            <w:lang w:val="sr-Latn-RS" w:eastAsia="ar-SA"/>
          </w:rPr>
          <w:t>a</w:t>
        </w:r>
        <w:r w:rsidRPr="00244599">
          <w:rPr>
            <w:i/>
            <w:color w:val="auto"/>
            <w:sz w:val="24"/>
            <w:szCs w:val="24"/>
            <w:lang w:val="sr-Cyrl-CS" w:eastAsia="ar-SA"/>
          </w:rPr>
          <w:t>утентично тумачење</w:t>
        </w:r>
      </w:hyperlink>
      <w:r w:rsidRPr="00F30B33">
        <w:rPr>
          <w:i/>
          <w:color w:val="auto"/>
          <w:sz w:val="24"/>
          <w:szCs w:val="24"/>
          <w:lang w:val="sr-Cyrl-CS" w:eastAsia="ar-SA"/>
        </w:rPr>
        <w:t xml:space="preserve">), </w:t>
      </w:r>
      <w:r w:rsidRPr="00F30B33">
        <w:rPr>
          <w:i/>
          <w:color w:val="auto"/>
          <w:sz w:val="24"/>
          <w:szCs w:val="24"/>
          <w:lang w:val="sr-Latn-RS" w:eastAsia="ar-SA"/>
        </w:rPr>
        <w:t>н</w:t>
      </w:r>
      <w:r w:rsidRPr="00F30B33">
        <w:rPr>
          <w:i/>
          <w:color w:val="auto"/>
          <w:sz w:val="24"/>
          <w:szCs w:val="24"/>
          <w:lang w:val="sr-Cyrl-RS" w:eastAsia="ar-SA"/>
        </w:rPr>
        <w:t xml:space="preserve">а захтев _______ из __________, </w:t>
      </w:r>
      <w:r w:rsidRPr="00244599">
        <w:rPr>
          <w:i/>
          <w:color w:val="auto"/>
          <w:sz w:val="24"/>
          <w:szCs w:val="24"/>
          <w:lang w:val="sr-Cyrl-CS" w:eastAsia="ar-SA"/>
        </w:rPr>
        <w:t>председника Националног савета</w:t>
      </w:r>
      <w:r w:rsidRPr="00F30B33">
        <w:rPr>
          <w:i/>
          <w:color w:val="auto"/>
          <w:sz w:val="24"/>
          <w:szCs w:val="24"/>
          <w:lang w:val="sr-Cyrl-RS" w:eastAsia="ar-SA"/>
        </w:rPr>
        <w:t xml:space="preserve"> __________ </w:t>
      </w:r>
      <w:r w:rsidRPr="00244599">
        <w:rPr>
          <w:i/>
          <w:color w:val="auto"/>
          <w:sz w:val="24"/>
          <w:szCs w:val="24"/>
          <w:lang w:val="sr-Cyrl-CS" w:eastAsia="ar-SA"/>
        </w:rPr>
        <w:t>националне мањине, издаје</w:t>
      </w:r>
    </w:p>
    <w:p w14:paraId="3D8FECCD" w14:textId="77777777" w:rsidR="00D33D1D" w:rsidRPr="00F30B33" w:rsidRDefault="00D33D1D" w:rsidP="00D33D1D">
      <w:pPr>
        <w:spacing w:after="0" w:line="240" w:lineRule="auto"/>
        <w:ind w:left="0" w:firstLine="720"/>
        <w:rPr>
          <w:i/>
          <w:color w:val="auto"/>
          <w:sz w:val="24"/>
          <w:szCs w:val="24"/>
          <w:lang w:val="sr-Cyrl-RS" w:eastAsia="en-US"/>
        </w:rPr>
      </w:pPr>
    </w:p>
    <w:p w14:paraId="557C3F1A"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443B4799" w14:textId="77777777" w:rsidR="007C7B6B" w:rsidRDefault="007C7B6B" w:rsidP="00D33D1D">
      <w:pPr>
        <w:spacing w:after="0" w:line="240" w:lineRule="auto"/>
        <w:ind w:left="0" w:firstLine="0"/>
        <w:jc w:val="center"/>
        <w:rPr>
          <w:b/>
          <w:i/>
          <w:color w:val="auto"/>
          <w:sz w:val="24"/>
          <w:szCs w:val="24"/>
          <w:lang w:val="sr-Cyrl-CS" w:eastAsia="en-US"/>
        </w:rPr>
      </w:pPr>
    </w:p>
    <w:p w14:paraId="7AD26271" w14:textId="77777777" w:rsidR="007C7B6B" w:rsidRDefault="007C7B6B" w:rsidP="00D33D1D">
      <w:pPr>
        <w:spacing w:after="0" w:line="240" w:lineRule="auto"/>
        <w:ind w:left="0" w:firstLine="0"/>
        <w:jc w:val="center"/>
        <w:rPr>
          <w:b/>
          <w:i/>
          <w:color w:val="auto"/>
          <w:sz w:val="24"/>
          <w:szCs w:val="24"/>
          <w:lang w:val="sr-Cyrl-CS" w:eastAsia="en-US"/>
        </w:rPr>
      </w:pPr>
    </w:p>
    <w:p w14:paraId="1A8D9EFD" w14:textId="6840037B" w:rsidR="00D33D1D" w:rsidRPr="00F30B33" w:rsidRDefault="00D33D1D" w:rsidP="00D33D1D">
      <w:pPr>
        <w:spacing w:after="0" w:line="240" w:lineRule="auto"/>
        <w:ind w:left="0" w:firstLine="0"/>
        <w:jc w:val="center"/>
        <w:rPr>
          <w:b/>
          <w:i/>
          <w:color w:val="auto"/>
          <w:sz w:val="24"/>
          <w:szCs w:val="24"/>
          <w:lang w:val="sr-Cyrl-RS" w:eastAsia="en-US"/>
        </w:rPr>
      </w:pPr>
      <w:r w:rsidRPr="00F30B33">
        <w:rPr>
          <w:b/>
          <w:i/>
          <w:color w:val="auto"/>
          <w:sz w:val="24"/>
          <w:szCs w:val="24"/>
          <w:lang w:val="sr-Cyrl-CS" w:eastAsia="en-US"/>
        </w:rPr>
        <w:t>У В Е Р Е Њ Е</w:t>
      </w:r>
    </w:p>
    <w:p w14:paraId="461921E2"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4D35AA00" w14:textId="77777777" w:rsidR="00D33D1D" w:rsidRPr="00F30B33" w:rsidRDefault="00D33D1D" w:rsidP="00D33D1D">
      <w:pPr>
        <w:spacing w:after="0" w:line="240" w:lineRule="auto"/>
        <w:ind w:left="0" w:firstLine="0"/>
        <w:jc w:val="center"/>
        <w:rPr>
          <w:b/>
          <w:i/>
          <w:color w:val="auto"/>
          <w:sz w:val="24"/>
          <w:szCs w:val="24"/>
          <w:lang w:val="sr-Cyrl-RS" w:eastAsia="en-US"/>
        </w:rPr>
      </w:pPr>
    </w:p>
    <w:p w14:paraId="1EC7A61B" w14:textId="77777777" w:rsidR="00D33D1D" w:rsidRPr="00F30B33" w:rsidRDefault="00D33D1D" w:rsidP="00D33D1D">
      <w:pPr>
        <w:spacing w:after="0" w:line="240" w:lineRule="auto"/>
        <w:ind w:left="0" w:right="33" w:firstLine="720"/>
        <w:rPr>
          <w:i/>
          <w:color w:val="auto"/>
          <w:sz w:val="24"/>
          <w:szCs w:val="24"/>
          <w:lang w:val="sr-Cyrl-CS" w:eastAsia="en-US"/>
        </w:rPr>
      </w:pPr>
      <w:r w:rsidRPr="00F30B33">
        <w:rPr>
          <w:i/>
          <w:color w:val="auto"/>
          <w:sz w:val="24"/>
          <w:szCs w:val="24"/>
          <w:lang w:val="sr-Cyrl-CS" w:eastAsia="en-US"/>
        </w:rPr>
        <w:lastRenderedPageBreak/>
        <w:t>Потврђује се да је Национални савет</w:t>
      </w:r>
      <w:r w:rsidRPr="00F30B33">
        <w:rPr>
          <w:i/>
          <w:color w:val="auto"/>
          <w:sz w:val="24"/>
          <w:szCs w:val="24"/>
          <w:lang w:val="sr-Cyrl-RS" w:eastAsia="en-US"/>
        </w:rPr>
        <w:t xml:space="preserve"> ____________</w:t>
      </w:r>
      <w:r w:rsidRPr="00F30B33">
        <w:rPr>
          <w:i/>
          <w:color w:val="auto"/>
          <w:sz w:val="24"/>
          <w:szCs w:val="24"/>
          <w:lang w:val="sr-Cyrl-CS" w:eastAsia="en-US"/>
        </w:rPr>
        <w:t xml:space="preserve"> националне мањине уписан у Регистар националних савета, на основу решења Министарства за људска и мањинска права број:</w:t>
      </w:r>
      <w:r w:rsidRPr="00F30B33">
        <w:rPr>
          <w:i/>
          <w:color w:val="auto"/>
          <w:sz w:val="24"/>
          <w:szCs w:val="24"/>
          <w:lang w:val="ru-RU" w:eastAsia="en-US"/>
        </w:rPr>
        <w:t xml:space="preserve"> ___________ </w:t>
      </w:r>
      <w:r w:rsidRPr="00F30B33">
        <w:rPr>
          <w:i/>
          <w:color w:val="auto"/>
          <w:sz w:val="24"/>
          <w:szCs w:val="24"/>
          <w:lang w:val="sr-Cyrl-CS" w:eastAsia="en-US"/>
        </w:rPr>
        <w:t xml:space="preserve">од </w:t>
      </w:r>
      <w:r w:rsidRPr="00F30B33">
        <w:rPr>
          <w:i/>
          <w:color w:val="auto"/>
          <w:sz w:val="24"/>
          <w:szCs w:val="24"/>
          <w:lang w:val="sr-Cyrl-RS" w:eastAsia="en-US"/>
        </w:rPr>
        <w:t>___________</w:t>
      </w:r>
      <w:r w:rsidRPr="00F30B33">
        <w:rPr>
          <w:i/>
          <w:color w:val="auto"/>
          <w:sz w:val="24"/>
          <w:szCs w:val="24"/>
          <w:lang w:val="sr-Cyrl-CS" w:eastAsia="en-US"/>
        </w:rPr>
        <w:t xml:space="preserve"> године. </w:t>
      </w:r>
    </w:p>
    <w:p w14:paraId="6C3C270F" w14:textId="77777777" w:rsidR="00D33D1D" w:rsidRPr="00F30B33" w:rsidRDefault="00D33D1D" w:rsidP="00D33D1D">
      <w:pPr>
        <w:tabs>
          <w:tab w:val="left" w:pos="0"/>
        </w:tabs>
        <w:spacing w:after="0" w:line="240" w:lineRule="auto"/>
        <w:ind w:left="0" w:firstLine="0"/>
        <w:rPr>
          <w:i/>
          <w:color w:val="auto"/>
          <w:sz w:val="24"/>
          <w:szCs w:val="24"/>
          <w:lang w:val="sr-Cyrl-CS" w:eastAsia="en-US"/>
        </w:rPr>
      </w:pPr>
      <w:r w:rsidRPr="00F30B33">
        <w:rPr>
          <w:i/>
          <w:color w:val="auto"/>
          <w:sz w:val="24"/>
          <w:szCs w:val="24"/>
          <w:lang w:val="sr-Cyrl-RS" w:eastAsia="en-US"/>
        </w:rPr>
        <w:tab/>
      </w:r>
      <w:r w:rsidRPr="00F30B33">
        <w:rPr>
          <w:i/>
          <w:color w:val="auto"/>
          <w:sz w:val="24"/>
          <w:szCs w:val="24"/>
          <w:lang w:val="sr-Cyrl-CS" w:eastAsia="en-US"/>
        </w:rPr>
        <w:t xml:space="preserve">Седиште Националног савета </w:t>
      </w:r>
      <w:r w:rsidRPr="00F30B33">
        <w:rPr>
          <w:i/>
          <w:color w:val="auto"/>
          <w:sz w:val="24"/>
          <w:szCs w:val="24"/>
          <w:lang w:val="sr-Cyrl-RS" w:eastAsia="en-US"/>
        </w:rPr>
        <w:t>________</w:t>
      </w:r>
      <w:r w:rsidRPr="00F30B33">
        <w:rPr>
          <w:i/>
          <w:color w:val="auto"/>
          <w:sz w:val="24"/>
          <w:szCs w:val="24"/>
          <w:lang w:val="sr-Cyrl-CS" w:eastAsia="en-US"/>
        </w:rPr>
        <w:t xml:space="preserve"> националне мањине је у </w:t>
      </w:r>
      <w:r w:rsidRPr="00F30B33">
        <w:rPr>
          <w:i/>
          <w:color w:val="auto"/>
          <w:sz w:val="24"/>
          <w:szCs w:val="24"/>
          <w:lang w:val="sr-Cyrl-RS" w:eastAsia="en-US"/>
        </w:rPr>
        <w:t>_______________</w:t>
      </w:r>
      <w:r w:rsidRPr="00F30B33">
        <w:rPr>
          <w:i/>
          <w:color w:val="auto"/>
          <w:sz w:val="24"/>
          <w:szCs w:val="24"/>
          <w:lang w:val="sr-Cyrl-CS" w:eastAsia="en-US"/>
        </w:rPr>
        <w:t>.</w:t>
      </w:r>
    </w:p>
    <w:p w14:paraId="5AB34EB4" w14:textId="77777777" w:rsidR="00D33D1D" w:rsidRPr="00F30B33" w:rsidRDefault="00D33D1D" w:rsidP="00D33D1D">
      <w:pPr>
        <w:tabs>
          <w:tab w:val="left" w:pos="0"/>
        </w:tabs>
        <w:spacing w:after="0" w:line="240" w:lineRule="auto"/>
        <w:ind w:left="0" w:firstLine="0"/>
        <w:rPr>
          <w:i/>
          <w:color w:val="auto"/>
          <w:sz w:val="24"/>
          <w:szCs w:val="24"/>
          <w:lang w:val="sr-Cyrl-RS" w:eastAsia="en-US"/>
        </w:rPr>
      </w:pPr>
      <w:r w:rsidRPr="00F30B33">
        <w:rPr>
          <w:i/>
          <w:color w:val="auto"/>
          <w:sz w:val="24"/>
          <w:szCs w:val="24"/>
          <w:lang w:val="sr-Cyrl-RS" w:eastAsia="en-US"/>
        </w:rPr>
        <w:tab/>
      </w:r>
      <w:r w:rsidRPr="00F30B33">
        <w:rPr>
          <w:i/>
          <w:color w:val="auto"/>
          <w:sz w:val="24"/>
          <w:szCs w:val="24"/>
          <w:lang w:val="sr-Cyrl-CS" w:eastAsia="en-US"/>
        </w:rPr>
        <w:t xml:space="preserve">Као лице овлашћено да представља и заступа Национални савет </w:t>
      </w:r>
      <w:r w:rsidRPr="00F30B33">
        <w:rPr>
          <w:i/>
          <w:color w:val="auto"/>
          <w:sz w:val="24"/>
          <w:szCs w:val="24"/>
          <w:lang w:val="sr-Cyrl-RS" w:eastAsia="en-US"/>
        </w:rPr>
        <w:t>__________</w:t>
      </w:r>
      <w:r w:rsidRPr="00F30B33">
        <w:rPr>
          <w:i/>
          <w:color w:val="auto"/>
          <w:sz w:val="24"/>
          <w:szCs w:val="24"/>
          <w:lang w:val="sr-Cyrl-CS" w:eastAsia="en-US"/>
        </w:rPr>
        <w:t>нац</w:t>
      </w:r>
      <w:r w:rsidRPr="00F30B33">
        <w:rPr>
          <w:i/>
          <w:color w:val="auto"/>
          <w:sz w:val="24"/>
          <w:szCs w:val="24"/>
          <w:lang w:val="sr-Cyrl-RS" w:eastAsia="en-US"/>
        </w:rPr>
        <w:t>и</w:t>
      </w:r>
      <w:r w:rsidRPr="00F30B33">
        <w:rPr>
          <w:i/>
          <w:color w:val="auto"/>
          <w:sz w:val="24"/>
          <w:szCs w:val="24"/>
          <w:lang w:val="sr-Cyrl-CS" w:eastAsia="en-US"/>
        </w:rPr>
        <w:t xml:space="preserve">оналне мањине уписан је </w:t>
      </w:r>
      <w:r w:rsidRPr="00F30B33">
        <w:rPr>
          <w:i/>
          <w:color w:val="auto"/>
          <w:sz w:val="24"/>
          <w:szCs w:val="24"/>
          <w:lang w:val="sr-Cyrl-RS" w:eastAsia="en-US"/>
        </w:rPr>
        <w:t>__________</w:t>
      </w:r>
      <w:r w:rsidRPr="00F30B33">
        <w:rPr>
          <w:i/>
          <w:color w:val="auto"/>
          <w:sz w:val="24"/>
          <w:szCs w:val="24"/>
          <w:lang w:val="sr-Cyrl-CS" w:eastAsia="en-US"/>
        </w:rPr>
        <w:t xml:space="preserve">, председник Националног савета </w:t>
      </w:r>
      <w:r w:rsidRPr="00F30B33">
        <w:rPr>
          <w:i/>
          <w:color w:val="auto"/>
          <w:sz w:val="24"/>
          <w:szCs w:val="24"/>
          <w:lang w:val="sr-Cyrl-RS" w:eastAsia="en-US"/>
        </w:rPr>
        <w:t>_________</w:t>
      </w:r>
      <w:r w:rsidRPr="00F30B33">
        <w:rPr>
          <w:i/>
          <w:color w:val="auto"/>
          <w:sz w:val="24"/>
          <w:szCs w:val="24"/>
          <w:lang w:val="sr-Cyrl-CS" w:eastAsia="en-US"/>
        </w:rPr>
        <w:t xml:space="preserve"> националне мањине.</w:t>
      </w:r>
      <w:r w:rsidRPr="00F30B33">
        <w:rPr>
          <w:i/>
          <w:color w:val="auto"/>
          <w:sz w:val="24"/>
          <w:szCs w:val="24"/>
          <w:lang w:val="sr-Cyrl-RS" w:eastAsia="en-US"/>
        </w:rPr>
        <w:t xml:space="preserve">         </w:t>
      </w:r>
    </w:p>
    <w:p w14:paraId="2BDF2ABB" w14:textId="77777777" w:rsidR="00D33D1D" w:rsidRPr="00F30B33" w:rsidRDefault="00D33D1D" w:rsidP="00D33D1D">
      <w:pPr>
        <w:tabs>
          <w:tab w:val="left" w:pos="0"/>
        </w:tabs>
        <w:spacing w:after="0" w:line="240" w:lineRule="auto"/>
        <w:ind w:left="0" w:firstLine="0"/>
        <w:rPr>
          <w:i/>
          <w:color w:val="auto"/>
          <w:sz w:val="24"/>
          <w:szCs w:val="24"/>
          <w:lang w:val="sr-Cyrl-RS" w:eastAsia="zh-CN"/>
        </w:rPr>
      </w:pPr>
      <w:r w:rsidRPr="00F30B33">
        <w:rPr>
          <w:i/>
          <w:color w:val="auto"/>
          <w:sz w:val="24"/>
          <w:szCs w:val="24"/>
          <w:lang w:val="sr-Cyrl-CS" w:eastAsia="en-US"/>
        </w:rPr>
        <w:tab/>
      </w:r>
      <w:r w:rsidRPr="00F30B33">
        <w:rPr>
          <w:i/>
          <w:color w:val="auto"/>
          <w:sz w:val="24"/>
          <w:szCs w:val="24"/>
          <w:lang w:val="sr-Latn-CS" w:eastAsia="zh-CN"/>
        </w:rPr>
        <w:t>Ово уверење се издаје на основу података уписаних у Регистар националних савета који</w:t>
      </w:r>
      <w:r w:rsidRPr="00F30B33">
        <w:rPr>
          <w:i/>
          <w:color w:val="auto"/>
          <w:sz w:val="24"/>
          <w:szCs w:val="24"/>
          <w:lang w:val="sr-Cyrl-RS" w:eastAsia="zh-CN"/>
        </w:rPr>
        <w:t xml:space="preserve">, </w:t>
      </w:r>
      <w:r w:rsidRPr="00F30B33">
        <w:rPr>
          <w:i/>
          <w:color w:val="auto"/>
          <w:sz w:val="24"/>
          <w:szCs w:val="24"/>
          <w:lang w:val="sr-Latn-CS" w:eastAsia="zh-CN"/>
        </w:rPr>
        <w:t>сагласно члану 3. Закона о националним саветима националних мањина (</w:t>
      </w:r>
      <w:r w:rsidRPr="00F30B33">
        <w:rPr>
          <w:i/>
          <w:color w:val="auto"/>
          <w:sz w:val="24"/>
          <w:szCs w:val="24"/>
          <w:lang w:val="sr-Latn-RS" w:eastAsia="zh-CN"/>
        </w:rPr>
        <w:t>„</w:t>
      </w:r>
      <w:r w:rsidRPr="00F30B33">
        <w:rPr>
          <w:i/>
          <w:color w:val="auto"/>
          <w:sz w:val="24"/>
          <w:szCs w:val="24"/>
          <w:lang w:val="sr-Latn-CS" w:eastAsia="zh-CN"/>
        </w:rPr>
        <w:t>Службени гласник РС“, бр</w:t>
      </w:r>
      <w:r w:rsidRPr="00F30B33">
        <w:rPr>
          <w:i/>
          <w:color w:val="auto"/>
          <w:sz w:val="24"/>
          <w:szCs w:val="24"/>
          <w:lang w:val="sr-Cyrl-RS" w:eastAsia="zh-CN"/>
        </w:rPr>
        <w:t>.</w:t>
      </w:r>
      <w:r w:rsidRPr="00F30B33">
        <w:rPr>
          <w:i/>
          <w:color w:val="auto"/>
          <w:sz w:val="24"/>
          <w:szCs w:val="24"/>
          <w:lang w:val="sr-Latn-CS" w:eastAsia="zh-CN"/>
        </w:rPr>
        <w:t xml:space="preserve"> 72/09</w:t>
      </w:r>
      <w:r w:rsidRPr="00F30B33">
        <w:rPr>
          <w:i/>
          <w:color w:val="auto"/>
          <w:sz w:val="24"/>
          <w:szCs w:val="24"/>
          <w:lang w:val="sr-Cyrl-RS" w:eastAsia="zh-CN"/>
        </w:rPr>
        <w:t>, 20/14-УС, 55/14 и 47/18</w:t>
      </w:r>
      <w:r w:rsidRPr="00F30B33">
        <w:rPr>
          <w:i/>
          <w:color w:val="auto"/>
          <w:sz w:val="24"/>
          <w:szCs w:val="24"/>
          <w:lang w:val="sr-Latn-CS" w:eastAsia="zh-CN"/>
        </w:rPr>
        <w:t>)</w:t>
      </w:r>
      <w:r w:rsidRPr="00F30B33">
        <w:rPr>
          <w:i/>
          <w:color w:val="auto"/>
          <w:sz w:val="24"/>
          <w:szCs w:val="24"/>
          <w:lang w:val="sr-Cyrl-RS" w:eastAsia="zh-CN"/>
        </w:rPr>
        <w:t xml:space="preserve">, </w:t>
      </w:r>
      <w:r w:rsidRPr="00F30B33">
        <w:rPr>
          <w:i/>
          <w:color w:val="auto"/>
          <w:sz w:val="24"/>
          <w:szCs w:val="24"/>
          <w:lang w:val="sr-Latn-CS" w:eastAsia="zh-CN"/>
        </w:rPr>
        <w:t>води Министарство</w:t>
      </w:r>
      <w:r w:rsidRPr="00F30B33">
        <w:rPr>
          <w:i/>
          <w:color w:val="auto"/>
          <w:sz w:val="24"/>
          <w:szCs w:val="24"/>
          <w:lang w:val="sr-Cyrl-RS" w:eastAsia="zh-CN"/>
        </w:rPr>
        <w:t xml:space="preserve"> за људска и мањинска права и друштвени дијалог</w:t>
      </w:r>
      <w:r w:rsidRPr="00F30B33">
        <w:rPr>
          <w:i/>
          <w:color w:val="auto"/>
          <w:sz w:val="24"/>
          <w:szCs w:val="24"/>
          <w:lang w:val="sr-Latn-CS" w:eastAsia="zh-CN"/>
        </w:rPr>
        <w:t xml:space="preserve"> и има значај јавне исправе у смислу члана </w:t>
      </w:r>
      <w:r w:rsidRPr="00F30B33">
        <w:rPr>
          <w:i/>
          <w:color w:val="auto"/>
          <w:sz w:val="24"/>
          <w:szCs w:val="24"/>
          <w:lang w:val="sr-Cyrl-RS" w:eastAsia="zh-CN"/>
        </w:rPr>
        <w:t xml:space="preserve">29. </w:t>
      </w:r>
      <w:r w:rsidRPr="00F30B33">
        <w:rPr>
          <w:i/>
          <w:color w:val="auto"/>
          <w:sz w:val="24"/>
          <w:szCs w:val="24"/>
          <w:lang w:val="sr-Latn-CS" w:eastAsia="zh-CN"/>
        </w:rPr>
        <w:t>став 2. Закона о општем управном поступку</w:t>
      </w:r>
      <w:r w:rsidRPr="00F30B33">
        <w:rPr>
          <w:i/>
          <w:color w:val="auto"/>
          <w:sz w:val="24"/>
          <w:szCs w:val="24"/>
          <w:lang w:val="sr-Cyrl-RS" w:eastAsia="en-US"/>
        </w:rPr>
        <w:t>, а служи у сврху ___________.</w:t>
      </w:r>
    </w:p>
    <w:p w14:paraId="2B770B85" w14:textId="77777777" w:rsidR="00D33D1D" w:rsidRPr="00F30B33" w:rsidRDefault="00D33D1D" w:rsidP="00D33D1D">
      <w:pPr>
        <w:tabs>
          <w:tab w:val="left" w:pos="0"/>
        </w:tabs>
        <w:suppressAutoHyphens/>
        <w:spacing w:after="0" w:line="240" w:lineRule="auto"/>
        <w:ind w:left="0" w:firstLine="0"/>
        <w:rPr>
          <w:rFonts w:eastAsia="SimSun"/>
          <w:i/>
          <w:color w:val="auto"/>
          <w:kern w:val="1"/>
          <w:sz w:val="24"/>
          <w:szCs w:val="24"/>
          <w:lang w:val="sr-Cyrl-RS" w:eastAsia="hi-IN" w:bidi="hi-IN"/>
        </w:rPr>
      </w:pPr>
      <w:r w:rsidRPr="00F30B33">
        <w:rPr>
          <w:i/>
          <w:color w:val="auto"/>
          <w:sz w:val="24"/>
          <w:szCs w:val="24"/>
          <w:lang w:val="sr-Latn-CS" w:eastAsia="zh-CN"/>
        </w:rPr>
        <w:tab/>
      </w:r>
      <w:r w:rsidRPr="00F30B33">
        <w:rPr>
          <w:i/>
          <w:color w:val="auto"/>
          <w:spacing w:val="-4"/>
          <w:sz w:val="24"/>
          <w:szCs w:val="24"/>
          <w:lang w:val="sr-Latn-CS" w:eastAsia="zh-CN"/>
        </w:rPr>
        <w:t xml:space="preserve">Такса за ово </w:t>
      </w:r>
      <w:r w:rsidRPr="00F30B33">
        <w:rPr>
          <w:i/>
          <w:color w:val="auto"/>
          <w:spacing w:val="-4"/>
          <w:sz w:val="24"/>
          <w:szCs w:val="24"/>
          <w:lang w:val="sr-Cyrl-RS" w:eastAsia="zh-CN"/>
        </w:rPr>
        <w:t>уверење</w:t>
      </w:r>
      <w:r w:rsidRPr="00F30B33">
        <w:rPr>
          <w:i/>
          <w:color w:val="auto"/>
          <w:spacing w:val="-4"/>
          <w:sz w:val="24"/>
          <w:szCs w:val="24"/>
          <w:lang w:val="sr-Latn-CS" w:eastAsia="zh-CN"/>
        </w:rPr>
        <w:t xml:space="preserve"> у износу од </w:t>
      </w:r>
      <w:r w:rsidRPr="00F30B33">
        <w:rPr>
          <w:i/>
          <w:color w:val="auto"/>
          <w:spacing w:val="-4"/>
          <w:sz w:val="24"/>
          <w:szCs w:val="24"/>
          <w:lang w:val="sr-Cyrl-RS" w:eastAsia="zh-CN"/>
        </w:rPr>
        <w:t>320</w:t>
      </w:r>
      <w:r w:rsidRPr="00F30B33">
        <w:rPr>
          <w:i/>
          <w:color w:val="auto"/>
          <w:spacing w:val="-4"/>
          <w:sz w:val="24"/>
          <w:szCs w:val="24"/>
          <w:lang w:val="sr-Latn-CS" w:eastAsia="zh-CN"/>
        </w:rPr>
        <w:t xml:space="preserve">,00 динара наплаћена је на основу тарифног броја 1. и у износу од </w:t>
      </w:r>
      <w:r w:rsidRPr="00F30B33">
        <w:rPr>
          <w:i/>
          <w:color w:val="auto"/>
          <w:spacing w:val="-4"/>
          <w:sz w:val="24"/>
          <w:szCs w:val="24"/>
          <w:lang w:val="sr-Cyrl-RS" w:eastAsia="zh-CN"/>
        </w:rPr>
        <w:t>780,00</w:t>
      </w:r>
      <w:r w:rsidRPr="00F30B33">
        <w:rPr>
          <w:i/>
          <w:color w:val="auto"/>
          <w:spacing w:val="-4"/>
          <w:sz w:val="24"/>
          <w:szCs w:val="24"/>
          <w:lang w:val="sr-Latn-CS" w:eastAsia="zh-CN"/>
        </w:rPr>
        <w:t xml:space="preserve"> динара на основу тарифног броја </w:t>
      </w:r>
      <w:r w:rsidRPr="00F30B33">
        <w:rPr>
          <w:i/>
          <w:color w:val="auto"/>
          <w:spacing w:val="-4"/>
          <w:sz w:val="24"/>
          <w:szCs w:val="24"/>
          <w:lang w:val="sr-Cyrl-RS" w:eastAsia="zh-CN"/>
        </w:rPr>
        <w:t>19</w:t>
      </w:r>
      <w:r w:rsidRPr="00F30B33">
        <w:rPr>
          <w:i/>
          <w:color w:val="auto"/>
          <w:spacing w:val="-4"/>
          <w:sz w:val="24"/>
          <w:szCs w:val="24"/>
          <w:lang w:val="sr-Latn-CS" w:eastAsia="zh-CN"/>
        </w:rPr>
        <w:t xml:space="preserve">. став </w:t>
      </w:r>
      <w:r w:rsidRPr="00F30B33">
        <w:rPr>
          <w:i/>
          <w:color w:val="auto"/>
          <w:spacing w:val="-4"/>
          <w:sz w:val="24"/>
          <w:szCs w:val="24"/>
          <w:lang w:val="sr-Cyrl-RS" w:eastAsia="zh-CN"/>
        </w:rPr>
        <w:t>2</w:t>
      </w:r>
      <w:r w:rsidRPr="00F30B33">
        <w:rPr>
          <w:i/>
          <w:color w:val="auto"/>
          <w:spacing w:val="-4"/>
          <w:sz w:val="24"/>
          <w:szCs w:val="24"/>
          <w:lang w:val="sr-Latn-CS" w:eastAsia="zh-CN"/>
        </w:rPr>
        <w:t xml:space="preserve">. </w:t>
      </w:r>
      <w:r w:rsidRPr="00F30B33">
        <w:rPr>
          <w:i/>
          <w:color w:val="auto"/>
          <w:sz w:val="24"/>
          <w:szCs w:val="24"/>
          <w:lang w:val="sr-Latn-CS" w:eastAsia="zh-CN"/>
        </w:rPr>
        <w:t xml:space="preserve">Закона о републичким административним </w:t>
      </w:r>
      <w:r w:rsidRPr="00F30B33">
        <w:rPr>
          <w:rFonts w:eastAsia="SimSun"/>
          <w:i/>
          <w:color w:val="auto"/>
          <w:kern w:val="1"/>
          <w:sz w:val="24"/>
          <w:szCs w:val="24"/>
          <w:lang w:val="sr-Cyrl-RS" w:eastAsia="hi-IN" w:bidi="hi-IN"/>
        </w:rPr>
        <w:t>таксама („Службени гласник РС“, бр. 43/03, 51/03 - испр, 53/04, 42/05, 61/05, 101/05 - др. закон, 42/06, 47/07, 54/08, 5/09, 54/09, 35/10, 50/11, 70/11, 55/12, 93/12 и 47/13 - усклaђeни дин. изн., 65/13 - др. зaкoн, 57/14 - усклaђeни дин. изн., 45/15- усклaђeни дин. изн., 83/15, 112/15, 50/16-усклађени дин. изн., 61/17 усклађени дин.изн. 113/17, 3/18-испр.,50/18- усклaђeни дин. изн., 95/18, 38/19 -усклaђeни дин. изн, 86/19, 90/19-испр.,98/20 -усклaђeни дин. изн. и 144/20).</w:t>
      </w:r>
    </w:p>
    <w:p w14:paraId="1101C104" w14:textId="77777777" w:rsidR="00D33D1D" w:rsidRPr="00F30B33" w:rsidRDefault="00D33D1D" w:rsidP="00D33D1D">
      <w:pPr>
        <w:spacing w:after="0" w:line="240" w:lineRule="auto"/>
        <w:ind w:left="0" w:firstLine="1134"/>
        <w:rPr>
          <w:i/>
          <w:iCs/>
          <w:color w:val="auto"/>
          <w:spacing w:val="-4"/>
          <w:sz w:val="24"/>
          <w:szCs w:val="24"/>
          <w:lang w:val="ru-RU" w:eastAsia="en-US"/>
        </w:rPr>
      </w:pPr>
    </w:p>
    <w:p w14:paraId="0B5665D0" w14:textId="77777777" w:rsidR="00D33D1D" w:rsidRPr="00F30B33" w:rsidRDefault="00D33D1D" w:rsidP="00D33D1D">
      <w:pPr>
        <w:tabs>
          <w:tab w:val="left" w:pos="0"/>
        </w:tabs>
        <w:spacing w:after="0" w:line="240" w:lineRule="auto"/>
        <w:ind w:left="0" w:firstLine="0"/>
        <w:rPr>
          <w:i/>
          <w:color w:val="auto"/>
          <w:sz w:val="24"/>
          <w:szCs w:val="24"/>
          <w:lang w:val="sr-Cyrl-RS" w:eastAsia="en-US"/>
        </w:rPr>
      </w:pPr>
    </w:p>
    <w:p w14:paraId="0C8C8840" w14:textId="77777777" w:rsidR="00D33D1D" w:rsidRPr="00F30B33" w:rsidRDefault="00D33D1D" w:rsidP="00D33D1D">
      <w:pPr>
        <w:tabs>
          <w:tab w:val="left" w:pos="0"/>
        </w:tabs>
        <w:spacing w:after="0" w:line="240" w:lineRule="auto"/>
        <w:ind w:left="0" w:firstLine="567"/>
        <w:jc w:val="right"/>
        <w:rPr>
          <w:color w:val="auto"/>
          <w:sz w:val="24"/>
          <w:szCs w:val="24"/>
          <w:lang w:val="sr-Cyrl-CS" w:eastAsia="en-US"/>
        </w:rPr>
      </w:pPr>
      <w:r w:rsidRPr="00F30B33">
        <w:rPr>
          <w:i/>
          <w:color w:val="auto"/>
          <w:sz w:val="24"/>
          <w:szCs w:val="24"/>
          <w:lang w:val="sr-Cyrl-CS" w:eastAsia="en-US"/>
        </w:rPr>
        <w:tab/>
      </w:r>
      <w:r w:rsidRPr="00F30B33">
        <w:rPr>
          <w:i/>
          <w:color w:val="auto"/>
          <w:sz w:val="24"/>
          <w:szCs w:val="24"/>
          <w:lang w:val="sr-Cyrl-CS" w:eastAsia="en-US"/>
        </w:rPr>
        <w:tab/>
      </w:r>
      <w:r w:rsidRPr="00F30B33">
        <w:rPr>
          <w:i/>
          <w:color w:val="auto"/>
          <w:sz w:val="24"/>
          <w:szCs w:val="24"/>
          <w:lang w:val="sr-Cyrl-CS" w:eastAsia="en-US"/>
        </w:rPr>
        <w:tab/>
      </w:r>
      <w:r w:rsidRPr="00F30B33">
        <w:rPr>
          <w:i/>
          <w:color w:val="auto"/>
          <w:sz w:val="24"/>
          <w:szCs w:val="24"/>
          <w:lang w:val="sr-Cyrl-CS" w:eastAsia="en-US"/>
        </w:rPr>
        <w:tab/>
      </w:r>
    </w:p>
    <w:tbl>
      <w:tblPr>
        <w:tblW w:w="0" w:type="auto"/>
        <w:tblCellMar>
          <w:left w:w="0" w:type="dxa"/>
          <w:right w:w="0" w:type="dxa"/>
        </w:tblCellMar>
        <w:tblLook w:val="04A0" w:firstRow="1" w:lastRow="0" w:firstColumn="1" w:lastColumn="0" w:noHBand="0" w:noVBand="1"/>
      </w:tblPr>
      <w:tblGrid>
        <w:gridCol w:w="6158"/>
        <w:gridCol w:w="4248"/>
      </w:tblGrid>
      <w:tr w:rsidR="00F30B33" w:rsidRPr="00F30B33" w14:paraId="628CD439" w14:textId="77777777" w:rsidTr="0055275F">
        <w:tc>
          <w:tcPr>
            <w:tcW w:w="8658" w:type="dxa"/>
            <w:tcMar>
              <w:top w:w="0" w:type="dxa"/>
              <w:left w:w="108" w:type="dxa"/>
              <w:bottom w:w="0" w:type="dxa"/>
              <w:right w:w="108" w:type="dxa"/>
            </w:tcMar>
            <w:hideMark/>
          </w:tcPr>
          <w:p w14:paraId="0653AEC2" w14:textId="77777777" w:rsidR="00D33D1D" w:rsidRPr="00F30B33" w:rsidRDefault="00D33D1D" w:rsidP="00D33D1D">
            <w:pPr>
              <w:spacing w:after="0" w:line="240" w:lineRule="auto"/>
              <w:ind w:left="0" w:firstLine="567"/>
              <w:rPr>
                <w:i/>
                <w:color w:val="auto"/>
                <w:sz w:val="24"/>
                <w:szCs w:val="24"/>
                <w:lang w:val="sr-Cyrl-CS" w:eastAsia="en-US"/>
              </w:rPr>
            </w:pPr>
          </w:p>
        </w:tc>
        <w:tc>
          <w:tcPr>
            <w:tcW w:w="4734" w:type="dxa"/>
            <w:tcMar>
              <w:top w:w="0" w:type="dxa"/>
              <w:left w:w="108" w:type="dxa"/>
              <w:bottom w:w="0" w:type="dxa"/>
              <w:right w:w="108" w:type="dxa"/>
            </w:tcMar>
          </w:tcPr>
          <w:p w14:paraId="53640218"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3EB146B5"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p w14:paraId="31F26E7D" w14:textId="77777777" w:rsidR="00D33D1D" w:rsidRPr="00F30B33" w:rsidRDefault="00D33D1D" w:rsidP="00D33D1D">
            <w:pPr>
              <w:spacing w:after="0" w:line="240" w:lineRule="auto"/>
              <w:ind w:left="0" w:firstLine="567"/>
              <w:rPr>
                <w:bCs/>
                <w:i/>
                <w:color w:val="auto"/>
                <w:sz w:val="24"/>
                <w:szCs w:val="24"/>
                <w:lang w:val="sr-Cyrl-CS" w:eastAsia="en-US"/>
              </w:rPr>
            </w:pPr>
          </w:p>
          <w:p w14:paraId="3C8577FE" w14:textId="77777777" w:rsidR="00D33D1D" w:rsidRPr="00F30B33" w:rsidRDefault="00D33D1D" w:rsidP="00D33D1D">
            <w:pPr>
              <w:spacing w:after="0" w:line="240" w:lineRule="auto"/>
              <w:ind w:left="0" w:firstLine="567"/>
              <w:rPr>
                <w:bCs/>
                <w:i/>
                <w:color w:val="auto"/>
                <w:sz w:val="24"/>
                <w:szCs w:val="24"/>
                <w:lang w:val="sr-Cyrl-CS" w:eastAsia="en-US"/>
              </w:rPr>
            </w:pPr>
          </w:p>
          <w:p w14:paraId="67592928" w14:textId="77777777" w:rsidR="00D33D1D" w:rsidRPr="00F30B33" w:rsidRDefault="00D33D1D" w:rsidP="00D33D1D">
            <w:pPr>
              <w:spacing w:after="0" w:line="240" w:lineRule="auto"/>
              <w:ind w:left="0" w:firstLine="567"/>
              <w:rPr>
                <w:i/>
                <w:color w:val="auto"/>
                <w:sz w:val="24"/>
                <w:szCs w:val="24"/>
                <w:lang w:val="sr-Cyrl-CS" w:eastAsia="en-US"/>
              </w:rPr>
            </w:pPr>
          </w:p>
        </w:tc>
      </w:tr>
    </w:tbl>
    <w:p w14:paraId="2E17B44D" w14:textId="359AFFBE" w:rsidR="00D33D1D" w:rsidRPr="00F30B33" w:rsidRDefault="00D33D1D" w:rsidP="00D33D1D">
      <w:pPr>
        <w:spacing w:after="0" w:line="240" w:lineRule="auto"/>
        <w:ind w:left="0" w:right="-22" w:firstLine="567"/>
        <w:rPr>
          <w:color w:val="auto"/>
          <w:sz w:val="24"/>
          <w:szCs w:val="24"/>
          <w:lang w:val="sr-Cyrl-RS" w:eastAsia="en-US"/>
        </w:rPr>
      </w:pPr>
    </w:p>
    <w:p w14:paraId="5E6CB9CC" w14:textId="77777777" w:rsidR="00D33D1D" w:rsidRPr="00F30B33" w:rsidRDefault="00D33D1D" w:rsidP="00D33D1D">
      <w:pPr>
        <w:spacing w:after="0" w:line="240" w:lineRule="auto"/>
        <w:ind w:left="0" w:right="-22" w:firstLine="567"/>
        <w:rPr>
          <w:color w:val="auto"/>
          <w:sz w:val="24"/>
          <w:szCs w:val="24"/>
          <w:lang w:val="sr-Cyrl-RS" w:eastAsia="en-US"/>
        </w:rPr>
      </w:pPr>
    </w:p>
    <w:p w14:paraId="0C20C06C" w14:textId="77777777" w:rsidR="00D33D1D" w:rsidRPr="00F30B33" w:rsidRDefault="00D33D1D" w:rsidP="00D33D1D">
      <w:pPr>
        <w:spacing w:after="0" w:line="240" w:lineRule="auto"/>
        <w:ind w:left="0" w:firstLine="709"/>
        <w:rPr>
          <w:color w:val="auto"/>
          <w:sz w:val="24"/>
          <w:szCs w:val="24"/>
          <w:lang w:val="sr-Cyrl-CS" w:eastAsia="en-US"/>
        </w:rPr>
      </w:pPr>
      <w:r w:rsidRPr="00F30B33">
        <w:rPr>
          <w:color w:val="auto"/>
          <w:sz w:val="24"/>
          <w:szCs w:val="24"/>
          <w:lang w:val="sr-Cyrl-CS" w:eastAsia="en-US"/>
        </w:rPr>
        <w:t xml:space="preserve">2) </w:t>
      </w:r>
      <w:r w:rsidRPr="00F30B33">
        <w:rPr>
          <w:rFonts w:eastAsia="Calibri"/>
          <w:color w:val="auto"/>
          <w:sz w:val="24"/>
          <w:szCs w:val="24"/>
          <w:lang w:val="sr-Cyrl-CS" w:eastAsia="sr-Latn-CS"/>
        </w:rPr>
        <w:t xml:space="preserve">Нaциoнaлни сaвeт дужaн je дa пoднeсe приjaву зa упис прoмeнa пoдaтaкa кojи су уписaни у Рeгистaр у рoку oд дeсeт дaнa oд прoмeнe. Уз приjaву зa упис прoмeнe пoдaтaкa дoстaвљa сe и дoкaз o прoмeни, a уз приjaву зa упис измeнe и дoпунe стaтутa дoстaвљajу сe зaписник сa сeдницe нa кojoj су измeнe и дoпунe стaтутa усвojeнe и двa примeркa oдлукe o измeнaмa и дoпунaмa стaтутa. </w:t>
      </w:r>
      <w:r w:rsidRPr="00F30B33">
        <w:rPr>
          <w:color w:val="auto"/>
          <w:sz w:val="24"/>
          <w:szCs w:val="24"/>
          <w:lang w:val="sr-Cyrl-CS" w:eastAsia="en-US"/>
        </w:rPr>
        <w:t>Рeшeњe кojим сe oдлучуje o приjaви зa упис прoмeнa пoдaтaкa je кoнaчнo и прoтив њeгa сe мoжe пoкрeнути упрaвни спoр.</w:t>
      </w:r>
    </w:p>
    <w:p w14:paraId="5F82A5A1" w14:textId="77777777" w:rsidR="00D33D1D" w:rsidRPr="00F30B33" w:rsidRDefault="00D33D1D" w:rsidP="00D33D1D">
      <w:pPr>
        <w:spacing w:after="0" w:line="240" w:lineRule="auto"/>
        <w:ind w:left="0" w:firstLine="709"/>
        <w:rPr>
          <w:rFonts w:eastAsia="Calibri"/>
          <w:color w:val="auto"/>
          <w:sz w:val="24"/>
          <w:szCs w:val="24"/>
          <w:lang w:val="sr-Cyrl-CS" w:eastAsia="sr-Latn-CS"/>
        </w:rPr>
      </w:pPr>
    </w:p>
    <w:p w14:paraId="32190CBF" w14:textId="4DB26255" w:rsidR="00D33D1D" w:rsidRPr="00F30B33" w:rsidRDefault="00D33D1D" w:rsidP="001D37EC">
      <w:pPr>
        <w:spacing w:after="0" w:line="240" w:lineRule="auto"/>
        <w:ind w:left="0" w:right="-22" w:firstLine="0"/>
        <w:rPr>
          <w:color w:val="auto"/>
          <w:sz w:val="24"/>
          <w:szCs w:val="24"/>
          <w:lang w:val="sr-Cyrl-RS" w:eastAsia="en-US"/>
        </w:rPr>
      </w:pPr>
      <w:r w:rsidRPr="00F30B33">
        <w:rPr>
          <w:color w:val="auto"/>
          <w:sz w:val="24"/>
          <w:szCs w:val="24"/>
          <w:lang w:val="sr-Cyrl-CS" w:eastAsia="en-US"/>
        </w:rPr>
        <w:t>Ради илустрације даје се пример решења о упису промене података у Регистру националних савета:</w:t>
      </w:r>
    </w:p>
    <w:p w14:paraId="060ACD83" w14:textId="77777777" w:rsidR="00D33D1D" w:rsidRPr="00F30B33" w:rsidRDefault="00D33D1D" w:rsidP="00D33D1D">
      <w:pPr>
        <w:spacing w:after="0" w:line="240" w:lineRule="auto"/>
        <w:ind w:left="0" w:right="-22" w:firstLine="567"/>
        <w:rPr>
          <w:color w:val="auto"/>
          <w:sz w:val="24"/>
          <w:szCs w:val="24"/>
          <w:lang w:val="sr-Cyrl-RS" w:eastAsia="en-US"/>
        </w:rPr>
      </w:pPr>
    </w:p>
    <w:p w14:paraId="677AD110" w14:textId="77777777" w:rsidR="00D33D1D" w:rsidRPr="00F30B33" w:rsidRDefault="00D33D1D" w:rsidP="00D33D1D">
      <w:pPr>
        <w:spacing w:after="0" w:line="240" w:lineRule="auto"/>
        <w:ind w:left="0" w:firstLine="567"/>
        <w:rPr>
          <w:b/>
          <w:bCs/>
          <w:i/>
          <w:color w:val="auto"/>
          <w:sz w:val="24"/>
          <w:szCs w:val="24"/>
          <w:lang w:val="ru-RU" w:eastAsia="en-US"/>
        </w:rPr>
      </w:pPr>
      <w:r w:rsidRPr="00244599">
        <w:rPr>
          <w:b/>
          <w:bCs/>
          <w:i/>
          <w:color w:val="auto"/>
          <w:sz w:val="24"/>
          <w:szCs w:val="24"/>
          <w:lang w:val="sr-Cyrl-CS" w:eastAsia="en-US"/>
        </w:rPr>
        <w:t xml:space="preserve">                                </w:t>
      </w:r>
      <w:r w:rsidRPr="00F30B33">
        <w:rPr>
          <w:b/>
          <w:bCs/>
          <w:i/>
          <w:color w:val="auto"/>
          <w:sz w:val="24"/>
          <w:szCs w:val="24"/>
          <w:lang w:val="sr-Cyrl-RS" w:eastAsia="en-US"/>
        </w:rPr>
        <w:tab/>
      </w:r>
      <w:r w:rsidRPr="00F30B33">
        <w:rPr>
          <w:b/>
          <w:bCs/>
          <w:i/>
          <w:color w:val="auto"/>
          <w:sz w:val="24"/>
          <w:szCs w:val="24"/>
          <w:lang w:val="sr-Cyrl-RS" w:eastAsia="en-US"/>
        </w:rPr>
        <w:tab/>
      </w:r>
      <w:r w:rsidRPr="00F30B33">
        <w:rPr>
          <w:b/>
          <w:bCs/>
          <w:i/>
          <w:color w:val="auto"/>
          <w:sz w:val="24"/>
          <w:szCs w:val="24"/>
          <w:lang w:val="sr-Cyrl-RS" w:eastAsia="en-US"/>
        </w:rPr>
        <w:tab/>
        <w:t xml:space="preserve"> </w:t>
      </w:r>
    </w:p>
    <w:p w14:paraId="6DB32EA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w:t>
      </w:r>
      <w:r w:rsidRPr="00F30B33">
        <w:rPr>
          <w:i/>
          <w:color w:val="auto"/>
          <w:sz w:val="24"/>
          <w:szCs w:val="24"/>
          <w:lang w:val="sr-Cyrl-CS" w:eastAsia="zh-CN"/>
        </w:rPr>
        <w:t xml:space="preserve">Министарство за људска и мањинска права и друштвени дијалог, на основу члана 12. </w:t>
      </w:r>
      <w:r w:rsidRPr="00F30B33">
        <w:rPr>
          <w:i/>
          <w:color w:val="auto"/>
          <w:sz w:val="24"/>
          <w:szCs w:val="24"/>
          <w:lang w:val="sr-Cyrl-RS" w:eastAsia="zh-CN"/>
        </w:rPr>
        <w:t>Закона о министарствима („Службени гласник РС</w:t>
      </w:r>
      <w:r w:rsidRPr="00F30B33">
        <w:rPr>
          <w:i/>
          <w:color w:val="auto"/>
          <w:sz w:val="24"/>
          <w:szCs w:val="24"/>
          <w:lang w:val="sr-Cyrl-CS" w:eastAsia="zh-CN"/>
        </w:rPr>
        <w:t>”</w:t>
      </w:r>
      <w:r w:rsidRPr="00F30B33">
        <w:rPr>
          <w:i/>
          <w:color w:val="auto"/>
          <w:sz w:val="24"/>
          <w:szCs w:val="24"/>
          <w:lang w:val="sr-Cyrl-RS" w:eastAsia="zh-CN"/>
        </w:rPr>
        <w:t>, број 128/20)</w:t>
      </w:r>
      <w:r w:rsidRPr="00F30B33">
        <w:rPr>
          <w:i/>
          <w:color w:val="auto"/>
          <w:sz w:val="24"/>
          <w:szCs w:val="24"/>
          <w:lang w:val="sr-Latn-RS" w:eastAsia="zh-CN"/>
        </w:rPr>
        <w:t>,</w:t>
      </w:r>
      <w:r w:rsidRPr="00F30B33">
        <w:rPr>
          <w:i/>
          <w:color w:val="auto"/>
          <w:sz w:val="24"/>
          <w:szCs w:val="24"/>
          <w:lang w:val="sr-Cyrl-CS" w:eastAsia="zh-CN"/>
        </w:rPr>
        <w:t xml:space="preserve"> члана 23. став 2. Закона о државној управи („Службени гласник РС”, бр. 79/05, 101/07, 95/10</w:t>
      </w:r>
      <w:r w:rsidRPr="00F30B33">
        <w:rPr>
          <w:i/>
          <w:color w:val="auto"/>
          <w:sz w:val="24"/>
          <w:szCs w:val="24"/>
          <w:lang w:val="sr-Latn-RS" w:eastAsia="zh-CN"/>
        </w:rPr>
        <w:t>,</w:t>
      </w:r>
      <w:r w:rsidRPr="00F30B33">
        <w:rPr>
          <w:i/>
          <w:color w:val="auto"/>
          <w:sz w:val="24"/>
          <w:szCs w:val="24"/>
          <w:lang w:val="sr-Cyrl-CS" w:eastAsia="zh-CN"/>
        </w:rPr>
        <w:t xml:space="preserve"> 99/14</w:t>
      </w:r>
      <w:r w:rsidRPr="00F30B33">
        <w:rPr>
          <w:i/>
          <w:color w:val="auto"/>
          <w:sz w:val="24"/>
          <w:szCs w:val="24"/>
          <w:lang w:val="sr-Latn-RS" w:eastAsia="zh-CN"/>
        </w:rPr>
        <w:t>, 47/18 и 30/18-др.закон</w:t>
      </w:r>
      <w:r w:rsidRPr="00F30B33">
        <w:rPr>
          <w:i/>
          <w:color w:val="auto"/>
          <w:sz w:val="24"/>
          <w:szCs w:val="24"/>
          <w:lang w:val="sr-Cyrl-CS" w:eastAsia="zh-CN"/>
        </w:rPr>
        <w:t>),</w:t>
      </w:r>
      <w:r w:rsidRPr="00F30B33">
        <w:rPr>
          <w:b/>
          <w:i/>
          <w:color w:val="auto"/>
          <w:sz w:val="24"/>
          <w:szCs w:val="24"/>
          <w:lang w:val="sr-Cyrl-RS" w:eastAsia="en-US"/>
        </w:rPr>
        <w:t xml:space="preserve"> </w:t>
      </w:r>
      <w:r w:rsidRPr="00F30B33">
        <w:rPr>
          <w:rFonts w:eastAsia="SimSun" w:cs="Mangal"/>
          <w:i/>
          <w:color w:val="auto"/>
          <w:kern w:val="1"/>
          <w:sz w:val="24"/>
          <w:szCs w:val="24"/>
          <w:lang w:val="sr-Cyrl-CS" w:eastAsia="hi-IN" w:bidi="hi-IN"/>
        </w:rPr>
        <w:t>чл</w:t>
      </w:r>
      <w:r w:rsidRPr="00F30B33">
        <w:rPr>
          <w:rFonts w:eastAsia="SimSun" w:cs="Mangal"/>
          <w:i/>
          <w:color w:val="auto"/>
          <w:kern w:val="1"/>
          <w:sz w:val="24"/>
          <w:szCs w:val="24"/>
          <w:lang w:val="sr-Cyrl-RS" w:eastAsia="hi-IN" w:bidi="hi-IN"/>
        </w:rPr>
        <w:t>ана</w:t>
      </w:r>
      <w:r w:rsidRPr="00F30B33">
        <w:rPr>
          <w:rFonts w:eastAsia="SimSun" w:cs="Mangal"/>
          <w:i/>
          <w:color w:val="auto"/>
          <w:kern w:val="1"/>
          <w:sz w:val="24"/>
          <w:szCs w:val="24"/>
          <w:lang w:val="sr-Cyrl-CS" w:eastAsia="hi-IN" w:bidi="hi-IN"/>
        </w:rPr>
        <w:t xml:space="preserve"> 4</w:t>
      </w:r>
      <w:r w:rsidRPr="00F30B33">
        <w:rPr>
          <w:rFonts w:eastAsia="SimSun" w:cs="Mangal"/>
          <w:i/>
          <w:color w:val="auto"/>
          <w:kern w:val="1"/>
          <w:sz w:val="24"/>
          <w:szCs w:val="24"/>
          <w:lang w:val="sr-Cyrl-RS" w:eastAsia="hi-IN" w:bidi="hi-IN"/>
        </w:rPr>
        <w:t xml:space="preserve">а </w:t>
      </w:r>
      <w:r w:rsidRPr="00F30B33">
        <w:rPr>
          <w:rFonts w:eastAsia="SimSun" w:cs="Mangal"/>
          <w:i/>
          <w:color w:val="auto"/>
          <w:kern w:val="1"/>
          <w:sz w:val="24"/>
          <w:szCs w:val="24"/>
          <w:lang w:val="ru-RU" w:eastAsia="hi-IN" w:bidi="hi-IN"/>
        </w:rPr>
        <w:t>Закона о националним саветима националних мањина („Службени гласник РС”, бр. 72/09, 20/14-УС, 55/14 и 47/18</w:t>
      </w:r>
      <w:r w:rsidRPr="00F30B33">
        <w:rPr>
          <w:rFonts w:eastAsia="SimSun" w:cs="Mangal"/>
          <w:i/>
          <w:color w:val="auto"/>
          <w:kern w:val="1"/>
          <w:sz w:val="24"/>
          <w:szCs w:val="24"/>
          <w:lang w:val="sr-Cyrl-CS" w:eastAsia="hi-IN" w:bidi="hi-IN"/>
        </w:rPr>
        <w:t xml:space="preserve">) </w:t>
      </w:r>
      <w:r w:rsidRPr="00F30B33">
        <w:rPr>
          <w:rFonts w:eastAsia="SimSun" w:cs="Mangal"/>
          <w:i/>
          <w:color w:val="auto"/>
          <w:kern w:val="1"/>
          <w:sz w:val="24"/>
          <w:szCs w:val="24"/>
          <w:lang w:val="sr-Cyrl-RS" w:eastAsia="hi-IN" w:bidi="hi-IN"/>
        </w:rPr>
        <w:t xml:space="preserve">и </w:t>
      </w:r>
      <w:r w:rsidRPr="00F30B33">
        <w:rPr>
          <w:rFonts w:eastAsia="SimSun" w:cs="Mangal"/>
          <w:i/>
          <w:color w:val="auto"/>
          <w:kern w:val="1"/>
          <w:sz w:val="24"/>
          <w:szCs w:val="24"/>
          <w:lang w:val="sr-Cyrl-CS" w:eastAsia="hi-IN" w:bidi="hi-IN"/>
        </w:rPr>
        <w:t xml:space="preserve">члана </w:t>
      </w:r>
      <w:r w:rsidRPr="00F30B33">
        <w:rPr>
          <w:rFonts w:eastAsia="SimSun" w:cs="Mangal"/>
          <w:i/>
          <w:color w:val="auto"/>
          <w:kern w:val="1"/>
          <w:sz w:val="24"/>
          <w:szCs w:val="24"/>
          <w:lang w:val="sr-Cyrl-RS" w:eastAsia="hi-IN" w:bidi="hi-IN"/>
        </w:rPr>
        <w:t>136</w:t>
      </w:r>
      <w:r w:rsidRPr="00F30B33">
        <w:rPr>
          <w:rFonts w:eastAsia="SimSun" w:cs="Mangal"/>
          <w:i/>
          <w:color w:val="auto"/>
          <w:kern w:val="1"/>
          <w:sz w:val="24"/>
          <w:szCs w:val="24"/>
          <w:lang w:val="sr-Cyrl-CS" w:eastAsia="hi-IN" w:bidi="hi-IN"/>
        </w:rPr>
        <w:t>. став 1. Закона о општем управном поступку</w:t>
      </w:r>
      <w:r w:rsidRPr="00F30B33">
        <w:rPr>
          <w:i/>
          <w:color w:val="auto"/>
          <w:sz w:val="24"/>
          <w:szCs w:val="24"/>
          <w:lang w:val="sr-Cyrl-RS" w:eastAsia="en-US"/>
        </w:rPr>
        <w:t xml:space="preserve"> </w:t>
      </w:r>
      <w:r w:rsidRPr="00F30B33">
        <w:rPr>
          <w:i/>
          <w:color w:val="auto"/>
          <w:sz w:val="24"/>
          <w:szCs w:val="24"/>
          <w:lang w:val="sr-Cyrl-CS" w:eastAsia="en-US"/>
        </w:rPr>
        <w:t>(„Службени гласник РС</w:t>
      </w:r>
      <w:r w:rsidRPr="00F30B33">
        <w:rPr>
          <w:i/>
          <w:color w:val="auto"/>
          <w:sz w:val="24"/>
          <w:szCs w:val="24"/>
          <w:lang w:val="ru-RU" w:eastAsia="en-US"/>
        </w:rPr>
        <w:t>”, бр</w:t>
      </w:r>
      <w:r w:rsidRPr="00F30B33">
        <w:rPr>
          <w:i/>
          <w:color w:val="auto"/>
          <w:sz w:val="24"/>
          <w:szCs w:val="24"/>
          <w:lang w:val="sr-Latn-RS" w:eastAsia="en-US"/>
        </w:rPr>
        <w:t xml:space="preserve">. </w:t>
      </w:r>
      <w:r w:rsidRPr="00F30B33">
        <w:rPr>
          <w:i/>
          <w:color w:val="auto"/>
          <w:sz w:val="24"/>
          <w:szCs w:val="24"/>
          <w:lang w:val="sr-Cyrl-CS" w:eastAsia="en-US"/>
        </w:rPr>
        <w:t>18</w:t>
      </w:r>
      <w:r w:rsidRPr="00F30B33">
        <w:rPr>
          <w:i/>
          <w:color w:val="auto"/>
          <w:sz w:val="24"/>
          <w:szCs w:val="24"/>
          <w:lang w:val="ru-RU" w:eastAsia="en-US"/>
        </w:rPr>
        <w:t>/</w:t>
      </w:r>
      <w:r w:rsidRPr="00F30B33">
        <w:rPr>
          <w:i/>
          <w:color w:val="auto"/>
          <w:sz w:val="24"/>
          <w:szCs w:val="24"/>
          <w:lang w:val="sr-Cyrl-CS" w:eastAsia="en-US"/>
        </w:rPr>
        <w:t xml:space="preserve">16 и 95/18- </w:t>
      </w:r>
      <w:hyperlink r:id="rId71" w:history="1">
        <w:r w:rsidRPr="00F30B33">
          <w:rPr>
            <w:i/>
            <w:color w:val="auto"/>
            <w:sz w:val="24"/>
            <w:szCs w:val="24"/>
            <w:lang w:val="sr-Latn-RS" w:eastAsia="en-US"/>
          </w:rPr>
          <w:t>a</w:t>
        </w:r>
        <w:r w:rsidRPr="00F30B33">
          <w:rPr>
            <w:i/>
            <w:color w:val="auto"/>
            <w:sz w:val="24"/>
            <w:szCs w:val="24"/>
            <w:lang w:val="sr-Cyrl-CS" w:eastAsia="en-US"/>
          </w:rPr>
          <w:t>утентично тумачење</w:t>
        </w:r>
      </w:hyperlink>
      <w:r w:rsidRPr="00F30B33">
        <w:rPr>
          <w:i/>
          <w:color w:val="auto"/>
          <w:sz w:val="24"/>
          <w:szCs w:val="24"/>
          <w:lang w:val="sr-Cyrl-RS" w:eastAsia="en-US"/>
        </w:rPr>
        <w:t>)</w:t>
      </w:r>
      <w:r w:rsidRPr="00F30B33">
        <w:rPr>
          <w:i/>
          <w:color w:val="auto"/>
          <w:sz w:val="24"/>
          <w:szCs w:val="24"/>
          <w:lang w:val="sr-Cyrl-CS" w:eastAsia="en-US"/>
        </w:rPr>
        <w:t xml:space="preserve">, поступајући по пријави од </w:t>
      </w:r>
      <w:r w:rsidRPr="00F30B33">
        <w:rPr>
          <w:i/>
          <w:color w:val="auto"/>
          <w:sz w:val="24"/>
          <w:szCs w:val="24"/>
          <w:lang w:val="sr-Cyrl-RS" w:eastAsia="en-US"/>
        </w:rPr>
        <w:t>__________</w:t>
      </w:r>
      <w:r w:rsidRPr="00F30B33">
        <w:rPr>
          <w:i/>
          <w:color w:val="auto"/>
          <w:sz w:val="24"/>
          <w:szCs w:val="24"/>
          <w:lang w:val="sr-Cyrl-CS" w:eastAsia="en-US"/>
        </w:rPr>
        <w:t xml:space="preserve"> године коју је поднео</w:t>
      </w:r>
      <w:r w:rsidRPr="00F30B33">
        <w:rPr>
          <w:i/>
          <w:color w:val="auto"/>
          <w:sz w:val="24"/>
          <w:szCs w:val="24"/>
          <w:lang w:val="sr-Cyrl-RS" w:eastAsia="en-US"/>
        </w:rPr>
        <w:t>_____________, за упис промене података</w:t>
      </w:r>
      <w:r w:rsidRPr="00F30B33">
        <w:rPr>
          <w:i/>
          <w:color w:val="auto"/>
          <w:sz w:val="24"/>
          <w:szCs w:val="24"/>
          <w:lang w:val="sr-Cyrl-CS" w:eastAsia="en-US"/>
        </w:rPr>
        <w:t xml:space="preserve"> у Регистру националних савета који се односе </w:t>
      </w:r>
      <w:r w:rsidRPr="00F30B33">
        <w:rPr>
          <w:i/>
          <w:color w:val="auto"/>
          <w:sz w:val="24"/>
          <w:szCs w:val="24"/>
          <w:lang w:val="sr-Cyrl-RS" w:eastAsia="en-US"/>
        </w:rPr>
        <w:t xml:space="preserve">на </w:t>
      </w:r>
      <w:r w:rsidRPr="00F30B33">
        <w:rPr>
          <w:i/>
          <w:color w:val="auto"/>
          <w:sz w:val="24"/>
          <w:szCs w:val="24"/>
          <w:lang w:val="sr-Cyrl-RS" w:eastAsia="en-US"/>
        </w:rPr>
        <w:lastRenderedPageBreak/>
        <w:t>председника Националног савета_____</w:t>
      </w:r>
      <w:r w:rsidRPr="00F30B33">
        <w:rPr>
          <w:i/>
          <w:color w:val="auto"/>
          <w:sz w:val="24"/>
          <w:szCs w:val="24"/>
          <w:lang w:val="sr-Cyrl-CS" w:eastAsia="en-US"/>
        </w:rPr>
        <w:t xml:space="preserve"> националне мањин</w:t>
      </w:r>
      <w:r w:rsidRPr="00F30B33">
        <w:rPr>
          <w:i/>
          <w:color w:val="auto"/>
          <w:sz w:val="24"/>
          <w:szCs w:val="24"/>
          <w:lang w:val="en-US" w:eastAsia="en-US"/>
        </w:rPr>
        <w:t>e</w:t>
      </w:r>
      <w:r w:rsidRPr="00F30B33">
        <w:rPr>
          <w:i/>
          <w:color w:val="auto"/>
          <w:sz w:val="24"/>
          <w:szCs w:val="24"/>
          <w:lang w:val="sr-Cyrl-RS" w:eastAsia="en-US"/>
        </w:rPr>
        <w:t xml:space="preserve"> са седиштем у ___________, који заступа и представља __________,  </w:t>
      </w:r>
      <w:r w:rsidRPr="00F30B33">
        <w:rPr>
          <w:i/>
          <w:color w:val="auto"/>
          <w:sz w:val="24"/>
          <w:szCs w:val="24"/>
          <w:lang w:val="sr-Cyrl-CS" w:eastAsia="en-US"/>
        </w:rPr>
        <w:t>доноси</w:t>
      </w:r>
    </w:p>
    <w:p w14:paraId="0E1270DA" w14:textId="77777777" w:rsidR="00D33D1D" w:rsidRPr="00F30B33" w:rsidRDefault="00D33D1D" w:rsidP="00D33D1D">
      <w:pPr>
        <w:spacing w:after="0" w:line="240" w:lineRule="auto"/>
        <w:ind w:left="0" w:firstLine="567"/>
        <w:jc w:val="center"/>
        <w:rPr>
          <w:i/>
          <w:color w:val="auto"/>
          <w:sz w:val="24"/>
          <w:szCs w:val="24"/>
          <w:lang w:val="sr-Cyrl-RS" w:eastAsia="en-US"/>
        </w:rPr>
      </w:pPr>
    </w:p>
    <w:p w14:paraId="7480121D" w14:textId="77777777" w:rsidR="00D33D1D" w:rsidRPr="00244599" w:rsidRDefault="00D33D1D" w:rsidP="00D33D1D">
      <w:pPr>
        <w:spacing w:after="0" w:line="240" w:lineRule="auto"/>
        <w:ind w:left="0" w:firstLine="567"/>
        <w:jc w:val="center"/>
        <w:rPr>
          <w:b/>
          <w:bCs/>
          <w:i/>
          <w:color w:val="auto"/>
          <w:sz w:val="24"/>
          <w:szCs w:val="24"/>
          <w:lang w:val="sr-Cyrl-RS" w:eastAsia="en-US"/>
        </w:rPr>
      </w:pPr>
      <w:r w:rsidRPr="00244599">
        <w:rPr>
          <w:b/>
          <w:bCs/>
          <w:i/>
          <w:color w:val="auto"/>
          <w:sz w:val="24"/>
          <w:szCs w:val="24"/>
          <w:lang w:val="sr-Cyrl-RS" w:eastAsia="en-US"/>
        </w:rPr>
        <w:t>РЕШЕЊЕ</w:t>
      </w:r>
    </w:p>
    <w:p w14:paraId="7043E834" w14:textId="77777777" w:rsidR="00D33D1D" w:rsidRPr="00244599" w:rsidRDefault="00D33D1D" w:rsidP="00D33D1D">
      <w:pPr>
        <w:spacing w:after="0" w:line="240" w:lineRule="auto"/>
        <w:ind w:left="0" w:firstLine="567"/>
        <w:rPr>
          <w:b/>
          <w:bCs/>
          <w:i/>
          <w:color w:val="auto"/>
          <w:sz w:val="24"/>
          <w:szCs w:val="24"/>
          <w:lang w:val="sr-Cyrl-RS" w:eastAsia="en-US"/>
        </w:rPr>
      </w:pPr>
    </w:p>
    <w:p w14:paraId="783014E3"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У Регистар националних савета, на регистарском листу број___ под редним бројем ___, на коме је уписан Национални савет </w:t>
      </w:r>
      <w:r w:rsidRPr="00F30B33">
        <w:rPr>
          <w:i/>
          <w:color w:val="auto"/>
          <w:sz w:val="24"/>
          <w:szCs w:val="24"/>
          <w:lang w:val="sr-Cyrl-RS" w:eastAsia="en-US"/>
        </w:rPr>
        <w:t>______</w:t>
      </w:r>
      <w:r w:rsidRPr="00F30B33">
        <w:rPr>
          <w:i/>
          <w:color w:val="auto"/>
          <w:sz w:val="24"/>
          <w:szCs w:val="24"/>
          <w:lang w:val="sr-Cyrl-CS" w:eastAsia="en-US"/>
        </w:rPr>
        <w:t xml:space="preserve">националне мањине, са седиштем у </w:t>
      </w:r>
      <w:r w:rsidRPr="00F30B33">
        <w:rPr>
          <w:bCs/>
          <w:i/>
          <w:color w:val="auto"/>
          <w:sz w:val="24"/>
          <w:szCs w:val="24"/>
          <w:lang w:val="sr-Cyrl-RS" w:eastAsia="en-US"/>
        </w:rPr>
        <w:t>____________</w:t>
      </w:r>
      <w:r w:rsidRPr="00F30B33">
        <w:rPr>
          <w:i/>
          <w:color w:val="auto"/>
          <w:sz w:val="24"/>
          <w:szCs w:val="24"/>
          <w:lang w:val="sr-Cyrl-CS" w:eastAsia="en-US"/>
        </w:rPr>
        <w:t>,</w:t>
      </w:r>
      <w:r w:rsidRPr="00244599">
        <w:rPr>
          <w:i/>
          <w:color w:val="auto"/>
          <w:sz w:val="24"/>
          <w:szCs w:val="24"/>
          <w:lang w:val="sr-Cyrl-RS" w:eastAsia="en-US"/>
        </w:rPr>
        <w:t xml:space="preserve"> </w:t>
      </w:r>
      <w:r w:rsidRPr="00F30B33">
        <w:rPr>
          <w:i/>
          <w:color w:val="auto"/>
          <w:sz w:val="24"/>
          <w:szCs w:val="24"/>
          <w:lang w:val="sr-Cyrl-CS" w:eastAsia="en-US"/>
        </w:rPr>
        <w:t xml:space="preserve">уписује се промена података који се односе на председника </w:t>
      </w:r>
      <w:r w:rsidRPr="00F30B33">
        <w:rPr>
          <w:i/>
          <w:color w:val="auto"/>
          <w:sz w:val="24"/>
          <w:szCs w:val="24"/>
          <w:lang w:val="sr-Latn-RS" w:eastAsia="en-US"/>
        </w:rPr>
        <w:t xml:space="preserve">Националног савета </w:t>
      </w:r>
      <w:r w:rsidRPr="00F30B33">
        <w:rPr>
          <w:i/>
          <w:color w:val="auto"/>
          <w:sz w:val="24"/>
          <w:szCs w:val="24"/>
          <w:lang w:val="sr-Cyrl-RS" w:eastAsia="en-US"/>
        </w:rPr>
        <w:t>______</w:t>
      </w:r>
      <w:r w:rsidRPr="00F30B33">
        <w:rPr>
          <w:i/>
          <w:color w:val="auto"/>
          <w:sz w:val="24"/>
          <w:szCs w:val="24"/>
          <w:lang w:val="sr-Latn-RS" w:eastAsia="en-US"/>
        </w:rPr>
        <w:t xml:space="preserve"> националне мањине</w:t>
      </w:r>
      <w:r w:rsidRPr="00F30B33">
        <w:rPr>
          <w:i/>
          <w:color w:val="auto"/>
          <w:sz w:val="24"/>
          <w:szCs w:val="24"/>
          <w:lang w:val="sr-Cyrl-CS" w:eastAsia="en-US"/>
        </w:rPr>
        <w:t>.</w:t>
      </w:r>
    </w:p>
    <w:p w14:paraId="679E4E5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У Колону „Име и презиме, пребивалиште и јединствени матични број председника националног савета националне мањине“ уместо података: „</w:t>
      </w:r>
      <w:r w:rsidRPr="00F30B33">
        <w:rPr>
          <w:i/>
          <w:color w:val="auto"/>
          <w:sz w:val="24"/>
          <w:szCs w:val="24"/>
          <w:lang w:val="sr-Cyrl-RS" w:eastAsia="en-US"/>
        </w:rPr>
        <w:t>________ из____________ЈМБГ__________</w:t>
      </w:r>
      <w:r w:rsidRPr="00244599">
        <w:rPr>
          <w:i/>
          <w:color w:val="auto"/>
          <w:sz w:val="24"/>
          <w:szCs w:val="24"/>
          <w:lang w:val="sr-Cyrl-CS" w:eastAsia="en-US"/>
        </w:rPr>
        <w:t>,</w:t>
      </w:r>
      <w:r w:rsidRPr="00F30B33">
        <w:rPr>
          <w:i/>
          <w:color w:val="auto"/>
          <w:sz w:val="24"/>
          <w:szCs w:val="24"/>
          <w:lang w:val="sr-Latn-RS" w:eastAsia="en-US"/>
        </w:rPr>
        <w:t xml:space="preserve"> </w:t>
      </w:r>
      <w:r w:rsidRPr="00F30B33">
        <w:rPr>
          <w:i/>
          <w:color w:val="auto"/>
          <w:sz w:val="24"/>
          <w:szCs w:val="24"/>
          <w:lang w:val="sr-Cyrl-CS" w:eastAsia="en-US"/>
        </w:rPr>
        <w:t>уписују се нови подаци који гласе: „</w:t>
      </w:r>
      <w:r w:rsidRPr="00F30B33">
        <w:rPr>
          <w:i/>
          <w:color w:val="auto"/>
          <w:sz w:val="24"/>
          <w:szCs w:val="24"/>
          <w:lang w:val="sr-Cyrl-RS" w:eastAsia="en-US"/>
        </w:rPr>
        <w:t>_______из_________</w:t>
      </w:r>
      <w:r w:rsidRPr="00F30B33">
        <w:rPr>
          <w:i/>
          <w:color w:val="auto"/>
          <w:sz w:val="24"/>
          <w:szCs w:val="24"/>
          <w:lang w:val="sr-Cyrl-CS" w:eastAsia="en-US"/>
        </w:rPr>
        <w:t>, ЈМБГ:</w:t>
      </w:r>
      <w:r w:rsidRPr="00F30B33">
        <w:rPr>
          <w:i/>
          <w:color w:val="auto"/>
          <w:sz w:val="24"/>
          <w:szCs w:val="24"/>
          <w:lang w:val="sr-Cyrl-RS" w:eastAsia="en-US"/>
        </w:rPr>
        <w:t>___________</w:t>
      </w:r>
      <w:r w:rsidRPr="00F30B33">
        <w:rPr>
          <w:i/>
          <w:color w:val="auto"/>
          <w:sz w:val="24"/>
          <w:szCs w:val="24"/>
          <w:lang w:val="sr-Cyrl-CS" w:eastAsia="en-US"/>
        </w:rPr>
        <w:t>“.</w:t>
      </w:r>
    </w:p>
    <w:p w14:paraId="3F31100A" w14:textId="5627E1B9" w:rsidR="00D33D1D"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Latn-RS" w:eastAsia="en-US"/>
        </w:rPr>
        <w:t xml:space="preserve">      </w:t>
      </w:r>
      <w:r w:rsidRPr="00F30B33">
        <w:rPr>
          <w:b/>
          <w:i/>
          <w:color w:val="auto"/>
          <w:sz w:val="24"/>
          <w:szCs w:val="24"/>
          <w:lang w:val="sr-Cyrl-CS" w:eastAsia="en-US"/>
        </w:rPr>
        <w:tab/>
      </w:r>
      <w:r w:rsidRPr="00F30B33">
        <w:rPr>
          <w:i/>
          <w:color w:val="auto"/>
          <w:sz w:val="24"/>
          <w:szCs w:val="24"/>
          <w:lang w:val="sr-Cyrl-CS" w:eastAsia="en-US"/>
        </w:rPr>
        <w:t>Остали подаци у Регистру нису промењени.</w:t>
      </w:r>
    </w:p>
    <w:p w14:paraId="530B6CD1" w14:textId="77777777" w:rsidR="007C7B6B" w:rsidRPr="00F30B33" w:rsidRDefault="007C7B6B" w:rsidP="00D33D1D">
      <w:pPr>
        <w:spacing w:after="0" w:line="240" w:lineRule="auto"/>
        <w:ind w:left="0" w:firstLine="567"/>
        <w:rPr>
          <w:b/>
          <w:i/>
          <w:color w:val="auto"/>
          <w:sz w:val="24"/>
          <w:szCs w:val="24"/>
          <w:lang w:val="sr-Cyrl-CS" w:eastAsia="en-US"/>
        </w:rPr>
      </w:pPr>
    </w:p>
    <w:p w14:paraId="584129B2" w14:textId="77777777" w:rsidR="00D33D1D" w:rsidRPr="00F30B33" w:rsidRDefault="00D33D1D" w:rsidP="00D33D1D">
      <w:pPr>
        <w:spacing w:after="0" w:line="240" w:lineRule="auto"/>
        <w:ind w:left="0" w:firstLine="567"/>
        <w:jc w:val="center"/>
        <w:rPr>
          <w:b/>
          <w:i/>
          <w:color w:val="auto"/>
          <w:sz w:val="24"/>
          <w:szCs w:val="24"/>
          <w:lang w:val="sr-Cyrl-CS" w:eastAsia="en-US"/>
        </w:rPr>
      </w:pPr>
      <w:r w:rsidRPr="00F30B33">
        <w:rPr>
          <w:b/>
          <w:i/>
          <w:color w:val="auto"/>
          <w:sz w:val="24"/>
          <w:szCs w:val="24"/>
          <w:lang w:val="sr-Cyrl-CS" w:eastAsia="en-US"/>
        </w:rPr>
        <w:t>Образложење</w:t>
      </w:r>
    </w:p>
    <w:p w14:paraId="56E9783D" w14:textId="77777777" w:rsidR="00D33D1D" w:rsidRPr="00F30B33" w:rsidRDefault="00D33D1D" w:rsidP="00D33D1D">
      <w:pPr>
        <w:spacing w:after="0" w:line="240" w:lineRule="auto"/>
        <w:ind w:left="0" w:firstLine="567"/>
        <w:rPr>
          <w:i/>
          <w:color w:val="auto"/>
          <w:sz w:val="24"/>
          <w:szCs w:val="24"/>
          <w:lang w:val="sr-Cyrl-RS" w:eastAsia="en-US"/>
        </w:rPr>
      </w:pPr>
    </w:p>
    <w:p w14:paraId="55B6AF8C"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Национални савет __________________ националне мањине поднео је Министарству </w:t>
      </w:r>
      <w:r w:rsidRPr="00F30B33">
        <w:rPr>
          <w:i/>
          <w:color w:val="auto"/>
          <w:sz w:val="24"/>
          <w:szCs w:val="24"/>
          <w:lang w:val="sr-Cyrl-RS" w:eastAsia="en-US"/>
        </w:rPr>
        <w:t>за људска и мањинска права и друштвени дијалог пријаву</w:t>
      </w:r>
      <w:r w:rsidRPr="00F30B33">
        <w:rPr>
          <w:i/>
          <w:color w:val="auto"/>
          <w:sz w:val="24"/>
          <w:szCs w:val="24"/>
          <w:lang w:val="sr-Cyrl-CS" w:eastAsia="en-US"/>
        </w:rPr>
        <w:t xml:space="preserve"> за промену података у Регистру националних савета. Уз захтев је достављена следећа документациј</w:t>
      </w:r>
      <w:r w:rsidRPr="00F30B33">
        <w:rPr>
          <w:i/>
          <w:color w:val="auto"/>
          <w:sz w:val="24"/>
          <w:szCs w:val="24"/>
          <w:lang w:val="sr-Cyrl-RS" w:eastAsia="en-US"/>
        </w:rPr>
        <w:t>а</w:t>
      </w:r>
      <w:r w:rsidRPr="00F30B33">
        <w:rPr>
          <w:i/>
          <w:color w:val="auto"/>
          <w:sz w:val="24"/>
          <w:szCs w:val="24"/>
          <w:lang w:val="sr-Cyrl-CS" w:eastAsia="en-US"/>
        </w:rPr>
        <w:t>: Записник са седнице Националног савета ___________ националне мањине број: ______________ од _____________ године,</w:t>
      </w:r>
      <w:r w:rsidRPr="00F30B33">
        <w:rPr>
          <w:i/>
          <w:color w:val="auto"/>
          <w:sz w:val="24"/>
          <w:szCs w:val="24"/>
          <w:lang w:val="sr-Cyrl-RS" w:eastAsia="en-US"/>
        </w:rPr>
        <w:t xml:space="preserve"> О</w:t>
      </w:r>
      <w:r w:rsidRPr="00F30B33">
        <w:rPr>
          <w:i/>
          <w:color w:val="auto"/>
          <w:sz w:val="24"/>
          <w:szCs w:val="24"/>
          <w:lang w:val="sr-Cyrl-CS" w:eastAsia="en-US"/>
        </w:rPr>
        <w:t>ставка ______________, председника Националног савета</w:t>
      </w:r>
      <w:r w:rsidRPr="00F30B33">
        <w:rPr>
          <w:i/>
          <w:color w:val="auto"/>
          <w:sz w:val="24"/>
          <w:szCs w:val="24"/>
          <w:lang w:val="sr-Cyrl-RS" w:eastAsia="en-US"/>
        </w:rPr>
        <w:t>_______</w:t>
      </w:r>
      <w:r w:rsidRPr="00F30B33">
        <w:rPr>
          <w:i/>
          <w:color w:val="auto"/>
          <w:sz w:val="24"/>
          <w:szCs w:val="24"/>
          <w:lang w:val="sr-Cyrl-CS" w:eastAsia="en-US"/>
        </w:rPr>
        <w:t xml:space="preserve"> националне мањине број: ____________ од ______________. године, Листа присутних чланова на седници Националног савета _______________ националне мањине од _____________ године, Предлог кандидата за председника Националног савета _____________ националне мањине од ________________ године, Записник о раду изборне комисије број:  ___________од ____________ године, Одлука о избору председника Националног савета _____________ националне мањине број: _____________ од ________________ године и оверена копија личне карте ________________, председника Националног савета ____________ националне мањине.</w:t>
      </w:r>
    </w:p>
    <w:p w14:paraId="5C798392" w14:textId="77777777" w:rsidR="00D33D1D" w:rsidRPr="00F30B33" w:rsidRDefault="00D33D1D" w:rsidP="00D33D1D">
      <w:pPr>
        <w:spacing w:after="0" w:line="240" w:lineRule="auto"/>
        <w:ind w:left="0" w:firstLine="567"/>
        <w:rPr>
          <w:i/>
          <w:color w:val="auto"/>
          <w:sz w:val="24"/>
          <w:szCs w:val="24"/>
          <w:lang w:val="sr-Cyrl-CS" w:eastAsia="en-US"/>
        </w:rPr>
      </w:pPr>
      <w:r w:rsidRPr="00F30B33">
        <w:rPr>
          <w:i/>
          <w:color w:val="auto"/>
          <w:sz w:val="24"/>
          <w:szCs w:val="24"/>
          <w:lang w:val="sr-Cyrl-CS" w:eastAsia="en-US"/>
        </w:rPr>
        <w:t xml:space="preserve">      Решавајући по поднетој пријави утврђено је да су испуњени сви услови предвиђени Законом о националним саветима националних мањина и Правилником </w:t>
      </w:r>
      <w:r w:rsidRPr="00F30B33">
        <w:rPr>
          <w:bCs/>
          <w:i/>
          <w:color w:val="auto"/>
          <w:sz w:val="24"/>
          <w:szCs w:val="24"/>
          <w:lang w:val="sr-Cyrl-CS" w:eastAsia="en-US"/>
        </w:rPr>
        <w:t xml:space="preserve">o нaчину уписa и вoђeњa Рeгистрa нaциoнaлних сaвeтa </w:t>
      </w:r>
      <w:r w:rsidRPr="00F30B33">
        <w:rPr>
          <w:i/>
          <w:color w:val="auto"/>
          <w:sz w:val="24"/>
          <w:szCs w:val="24"/>
          <w:lang w:val="sr-Cyrl-CS" w:eastAsia="en-US"/>
        </w:rPr>
        <w:t>(„Службени гласник РС“, бр. 72/14</w:t>
      </w:r>
      <w:r w:rsidRPr="00F30B33">
        <w:rPr>
          <w:i/>
          <w:color w:val="auto"/>
          <w:sz w:val="24"/>
          <w:szCs w:val="24"/>
          <w:lang w:val="sr-Cyrl-RS" w:eastAsia="en-US"/>
        </w:rPr>
        <w:t xml:space="preserve"> и 61/18</w:t>
      </w:r>
      <w:r w:rsidRPr="00F30B33">
        <w:rPr>
          <w:i/>
          <w:color w:val="auto"/>
          <w:sz w:val="24"/>
          <w:szCs w:val="24"/>
          <w:lang w:val="sr-Cyrl-CS" w:eastAsia="en-US"/>
        </w:rPr>
        <w:t>), па је решено као у диспозитиву.</w:t>
      </w:r>
    </w:p>
    <w:p w14:paraId="3CB95F97" w14:textId="77777777" w:rsidR="00D33D1D" w:rsidRPr="00F30B33" w:rsidRDefault="00D33D1D" w:rsidP="00D33D1D">
      <w:pPr>
        <w:widowControl w:val="0"/>
        <w:spacing w:after="0" w:line="240" w:lineRule="auto"/>
        <w:ind w:left="0" w:firstLine="567"/>
        <w:rPr>
          <w:rFonts w:eastAsia="SimSun" w:cs="Mangal"/>
          <w:i/>
          <w:color w:val="auto"/>
          <w:kern w:val="2"/>
          <w:sz w:val="24"/>
          <w:szCs w:val="24"/>
          <w:lang w:val="sr-Cyrl-RS" w:eastAsia="hi-IN" w:bidi="hi-IN"/>
        </w:rPr>
      </w:pPr>
      <w:r w:rsidRPr="00F30B33">
        <w:rPr>
          <w:rFonts w:eastAsia="SimSun" w:cs="Mangal"/>
          <w:i/>
          <w:color w:val="auto"/>
          <w:spacing w:val="-4"/>
          <w:kern w:val="2"/>
          <w:sz w:val="24"/>
          <w:szCs w:val="24"/>
          <w:lang w:val="sr-Cyrl-RS" w:eastAsia="hi-IN" w:bidi="hi-IN"/>
        </w:rPr>
        <w:t xml:space="preserve">Такса за ово </w:t>
      </w:r>
      <w:r w:rsidRPr="00F30B33">
        <w:rPr>
          <w:rFonts w:eastAsia="SimSun" w:cs="Mangal"/>
          <w:i/>
          <w:color w:val="auto"/>
          <w:spacing w:val="-4"/>
          <w:kern w:val="2"/>
          <w:sz w:val="24"/>
          <w:szCs w:val="24"/>
          <w:lang w:val="sr-Latn-RS" w:eastAsia="hi-IN" w:bidi="hi-IN"/>
        </w:rPr>
        <w:t>решење</w:t>
      </w:r>
      <w:r w:rsidRPr="00F30B33">
        <w:rPr>
          <w:rFonts w:eastAsia="SimSun" w:cs="Mangal"/>
          <w:i/>
          <w:color w:val="auto"/>
          <w:spacing w:val="-4"/>
          <w:kern w:val="2"/>
          <w:sz w:val="24"/>
          <w:szCs w:val="24"/>
          <w:lang w:val="sr-Cyrl-RS" w:eastAsia="hi-IN" w:bidi="hi-IN"/>
        </w:rPr>
        <w:t xml:space="preserve"> у износу од 320,00 динара наплаћена је на основу тарифног броја 1. и у износу од 780,00 динара на основу тарифног броја 19. став 1. тачка 2. </w:t>
      </w:r>
      <w:r w:rsidRPr="00F30B33">
        <w:rPr>
          <w:rFonts w:eastAsia="SimSun" w:cs="Mangal"/>
          <w:i/>
          <w:color w:val="auto"/>
          <w:kern w:val="2"/>
          <w:sz w:val="24"/>
          <w:szCs w:val="24"/>
          <w:lang w:val="sr-Cyrl-RS" w:eastAsia="hi-IN" w:bidi="hi-IN"/>
        </w:rPr>
        <w:t>Закона о републичким административним таксама („Службени гласник РС“, бр. 43/03, 51/03-испр, 53/04, 42/05, 61/05, 101/05-др. закон, 42/06, 47/07, 54/08, 5/09, 54/09, 35/10, 50/11, 70/11, 55/12, 93/12 и 47/13-усклaђeни дин. изн., 65/13-др. зaкoн, 57/14-усклaђeни дин. изн., 45/15-усклaђeни дин. изн., 83/15, 112/15, 50/16-усклађени дин. изн., 61/17 усклађени дин.изн. 113/17, 3/18-испр.,50/18-усклaђeни дин. изн., 95/18, 38/19-усклaђeни дин. изн, 86/19, 90/19-испр., 98/20-усклaђeни дин. изн. и 144/20).</w:t>
      </w:r>
    </w:p>
    <w:p w14:paraId="2E94FEBF" w14:textId="77777777" w:rsidR="00D33D1D" w:rsidRPr="00F30B33" w:rsidRDefault="00D33D1D" w:rsidP="00D33D1D">
      <w:pPr>
        <w:widowControl w:val="0"/>
        <w:spacing w:after="0" w:line="240" w:lineRule="auto"/>
        <w:ind w:left="0" w:firstLine="0"/>
        <w:rPr>
          <w:rFonts w:eastAsia="SimSun"/>
          <w:color w:val="auto"/>
          <w:kern w:val="2"/>
          <w:sz w:val="24"/>
          <w:szCs w:val="24"/>
          <w:lang w:val="sr-Latn-RS" w:eastAsia="hi-IN" w:bidi="hi-IN"/>
        </w:rPr>
      </w:pPr>
    </w:p>
    <w:tbl>
      <w:tblPr>
        <w:tblW w:w="8720" w:type="dxa"/>
        <w:tblLook w:val="01E0" w:firstRow="1" w:lastRow="1" w:firstColumn="1" w:lastColumn="1" w:noHBand="0" w:noVBand="0"/>
      </w:tblPr>
      <w:tblGrid>
        <w:gridCol w:w="2828"/>
        <w:gridCol w:w="2796"/>
        <w:gridCol w:w="3096"/>
      </w:tblGrid>
      <w:tr w:rsidR="00F30B33" w:rsidRPr="00F30B33" w14:paraId="6C5A7D21" w14:textId="77777777" w:rsidTr="0055275F">
        <w:trPr>
          <w:trHeight w:val="1731"/>
        </w:trPr>
        <w:tc>
          <w:tcPr>
            <w:tcW w:w="2892" w:type="dxa"/>
          </w:tcPr>
          <w:p w14:paraId="24FDA587" w14:textId="77777777" w:rsidR="00D33D1D" w:rsidRPr="00F30B33" w:rsidRDefault="00D33D1D" w:rsidP="00D33D1D">
            <w:pPr>
              <w:spacing w:after="0" w:line="240" w:lineRule="auto"/>
              <w:ind w:left="0" w:firstLine="0"/>
              <w:rPr>
                <w:i/>
                <w:color w:val="auto"/>
                <w:spacing w:val="-8"/>
                <w:sz w:val="24"/>
                <w:szCs w:val="24"/>
                <w:lang w:val="ru-RU" w:eastAsia="en-US"/>
              </w:rPr>
            </w:pPr>
            <w:r w:rsidRPr="00F30B33">
              <w:rPr>
                <w:i/>
                <w:color w:val="auto"/>
                <w:spacing w:val="-8"/>
                <w:sz w:val="24"/>
                <w:szCs w:val="24"/>
                <w:lang w:val="ru-RU" w:eastAsia="en-US"/>
              </w:rPr>
              <w:t xml:space="preserve">УПУТСТВО О ПРАВНОМ СРЕДСТВУ: </w:t>
            </w:r>
          </w:p>
          <w:p w14:paraId="31C3F21A" w14:textId="77777777" w:rsidR="00D33D1D" w:rsidRPr="00F30B33" w:rsidRDefault="00D33D1D" w:rsidP="00D33D1D">
            <w:pPr>
              <w:spacing w:after="0" w:line="240" w:lineRule="auto"/>
              <w:ind w:left="0" w:firstLine="0"/>
              <w:rPr>
                <w:i/>
                <w:color w:val="auto"/>
                <w:spacing w:val="-10"/>
                <w:sz w:val="24"/>
                <w:szCs w:val="24"/>
                <w:lang w:val="ru-RU" w:eastAsia="en-US"/>
              </w:rPr>
            </w:pPr>
            <w:r w:rsidRPr="00F30B33">
              <w:rPr>
                <w:i/>
                <w:color w:val="auto"/>
                <w:spacing w:val="-10"/>
                <w:sz w:val="24"/>
                <w:szCs w:val="24"/>
                <w:lang w:val="ru-RU" w:eastAsia="en-US"/>
              </w:rPr>
              <w:t xml:space="preserve">Ово решење је коначно у управном поступку, али се против њега може тужбом покренути управни спор пред Управним судом у Београду, </w:t>
            </w:r>
            <w:r w:rsidRPr="00F30B33">
              <w:rPr>
                <w:i/>
                <w:color w:val="auto"/>
                <w:spacing w:val="-10"/>
                <w:sz w:val="24"/>
                <w:szCs w:val="24"/>
                <w:lang w:val="ru-RU" w:eastAsia="en-US"/>
              </w:rPr>
              <w:lastRenderedPageBreak/>
              <w:t>у року од 30 дана од дана достављања овог решења.</w:t>
            </w:r>
          </w:p>
          <w:p w14:paraId="452BA2EA" w14:textId="77777777" w:rsidR="00D33D1D" w:rsidRPr="00F30B33" w:rsidRDefault="00D33D1D" w:rsidP="00D33D1D">
            <w:pPr>
              <w:spacing w:after="0" w:line="240" w:lineRule="auto"/>
              <w:ind w:left="0" w:firstLine="567"/>
              <w:rPr>
                <w:i/>
                <w:color w:val="auto"/>
                <w:spacing w:val="-10"/>
                <w:sz w:val="24"/>
                <w:szCs w:val="24"/>
                <w:lang w:val="ru-RU" w:eastAsia="en-US"/>
              </w:rPr>
            </w:pPr>
          </w:p>
        </w:tc>
        <w:tc>
          <w:tcPr>
            <w:tcW w:w="2914" w:type="dxa"/>
          </w:tcPr>
          <w:p w14:paraId="3615D22F" w14:textId="77777777" w:rsidR="00D33D1D" w:rsidRPr="00F30B33" w:rsidRDefault="00D33D1D" w:rsidP="00D33D1D">
            <w:pPr>
              <w:spacing w:after="0" w:line="240" w:lineRule="auto"/>
              <w:ind w:left="0" w:firstLine="567"/>
              <w:rPr>
                <w:i/>
                <w:color w:val="auto"/>
                <w:sz w:val="24"/>
                <w:szCs w:val="24"/>
                <w:lang w:val="ru-RU" w:eastAsia="en-US"/>
              </w:rPr>
            </w:pPr>
          </w:p>
        </w:tc>
        <w:tc>
          <w:tcPr>
            <w:tcW w:w="2914" w:type="dxa"/>
          </w:tcPr>
          <w:p w14:paraId="7E2D337B" w14:textId="77777777" w:rsidR="00D33D1D" w:rsidRPr="00F30B33" w:rsidRDefault="00D33D1D" w:rsidP="00D33D1D">
            <w:pPr>
              <w:spacing w:after="0" w:line="240" w:lineRule="auto"/>
              <w:ind w:left="0" w:firstLine="0"/>
              <w:rPr>
                <w:i/>
                <w:color w:val="auto"/>
                <w:sz w:val="24"/>
                <w:szCs w:val="24"/>
                <w:lang w:val="ru-RU" w:eastAsia="en-US"/>
              </w:rPr>
            </w:pPr>
          </w:p>
          <w:p w14:paraId="271CF0CB"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p>
          <w:p w14:paraId="1C4E6002" w14:textId="77777777" w:rsidR="00D33D1D" w:rsidRPr="00F30B33" w:rsidRDefault="00D33D1D" w:rsidP="00D33D1D">
            <w:pPr>
              <w:spacing w:after="0" w:line="240" w:lineRule="auto"/>
              <w:ind w:left="0" w:firstLine="567"/>
              <w:rPr>
                <w:bCs/>
                <w:i/>
                <w:color w:val="auto"/>
                <w:sz w:val="24"/>
                <w:szCs w:val="24"/>
                <w:lang w:val="sr-Cyrl-CS" w:eastAsia="en-US"/>
              </w:rPr>
            </w:pPr>
          </w:p>
          <w:p w14:paraId="05C5F26A"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15F17D24" w14:textId="77777777" w:rsidR="00D33D1D" w:rsidRPr="00F30B33" w:rsidRDefault="00D33D1D" w:rsidP="00D33D1D">
            <w:pPr>
              <w:spacing w:after="160" w:line="259" w:lineRule="auto"/>
              <w:ind w:left="0" w:firstLine="0"/>
              <w:jc w:val="left"/>
              <w:rPr>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tc>
      </w:tr>
    </w:tbl>
    <w:p w14:paraId="5F18FAC4" w14:textId="77777777" w:rsidR="00D33D1D" w:rsidRPr="00F30B33" w:rsidRDefault="00D33D1D" w:rsidP="00D33D1D">
      <w:pPr>
        <w:spacing w:after="0" w:line="240" w:lineRule="auto"/>
        <w:ind w:left="0" w:right="-22" w:firstLine="567"/>
        <w:rPr>
          <w:color w:val="auto"/>
          <w:sz w:val="24"/>
          <w:szCs w:val="24"/>
          <w:lang w:val="sr-Cyrl-RS" w:eastAsia="en-US"/>
        </w:rPr>
      </w:pPr>
    </w:p>
    <w:p w14:paraId="343D73E3" w14:textId="1E849370" w:rsidR="00D33D1D" w:rsidRPr="00F30B33" w:rsidRDefault="00D33D1D" w:rsidP="00D33D1D">
      <w:pPr>
        <w:spacing w:after="0" w:line="240" w:lineRule="auto"/>
        <w:ind w:left="0" w:right="-22" w:firstLine="567"/>
        <w:rPr>
          <w:color w:val="auto"/>
          <w:sz w:val="24"/>
          <w:szCs w:val="24"/>
          <w:lang w:val="sr-Cyrl-RS" w:eastAsia="en-US"/>
        </w:rPr>
      </w:pPr>
      <w:r w:rsidRPr="00F30B33">
        <w:rPr>
          <w:color w:val="auto"/>
          <w:sz w:val="24"/>
          <w:szCs w:val="24"/>
          <w:lang w:val="sr-Cyrl-RS" w:eastAsia="en-US"/>
        </w:rPr>
        <w:t xml:space="preserve">3) </w:t>
      </w:r>
      <w:r w:rsidRPr="00244599">
        <w:rPr>
          <w:color w:val="auto"/>
          <w:sz w:val="24"/>
          <w:szCs w:val="24"/>
          <w:lang w:val="sr-Cyrl-RS" w:eastAsia="en-US"/>
        </w:rPr>
        <w:t>Н</w:t>
      </w:r>
      <w:r w:rsidRPr="00F30B33">
        <w:rPr>
          <w:color w:val="auto"/>
          <w:sz w:val="24"/>
          <w:szCs w:val="24"/>
          <w:lang w:val="en-US" w:eastAsia="en-US"/>
        </w:rPr>
        <w:t>a</w:t>
      </w:r>
      <w:r w:rsidRPr="00244599">
        <w:rPr>
          <w:color w:val="auto"/>
          <w:sz w:val="24"/>
          <w:szCs w:val="24"/>
          <w:lang w:val="sr-Cyrl-RS" w:eastAsia="en-US"/>
        </w:rPr>
        <w:t>ци</w:t>
      </w:r>
      <w:r w:rsidRPr="00F30B33">
        <w:rPr>
          <w:color w:val="auto"/>
          <w:sz w:val="24"/>
          <w:szCs w:val="24"/>
          <w:lang w:val="en-US" w:eastAsia="en-US"/>
        </w:rPr>
        <w:t>o</w:t>
      </w:r>
      <w:r w:rsidRPr="00244599">
        <w:rPr>
          <w:color w:val="auto"/>
          <w:sz w:val="24"/>
          <w:szCs w:val="24"/>
          <w:lang w:val="sr-Cyrl-RS" w:eastAsia="en-US"/>
        </w:rPr>
        <w:t>н</w:t>
      </w:r>
      <w:r w:rsidRPr="00F30B33">
        <w:rPr>
          <w:color w:val="auto"/>
          <w:sz w:val="24"/>
          <w:szCs w:val="24"/>
          <w:lang w:val="en-US" w:eastAsia="en-US"/>
        </w:rPr>
        <w:t>a</w:t>
      </w:r>
      <w:r w:rsidRPr="00244599">
        <w:rPr>
          <w:color w:val="auto"/>
          <w:sz w:val="24"/>
          <w:szCs w:val="24"/>
          <w:lang w:val="sr-Cyrl-RS" w:eastAsia="en-US"/>
        </w:rPr>
        <w:t>лни с</w:t>
      </w:r>
      <w:r w:rsidRPr="00F30B33">
        <w:rPr>
          <w:color w:val="auto"/>
          <w:sz w:val="24"/>
          <w:szCs w:val="24"/>
          <w:lang w:val="en-US" w:eastAsia="en-US"/>
        </w:rPr>
        <w:t>a</w:t>
      </w:r>
      <w:r w:rsidRPr="00244599">
        <w:rPr>
          <w:color w:val="auto"/>
          <w:sz w:val="24"/>
          <w:szCs w:val="24"/>
          <w:lang w:val="sr-Cyrl-RS" w:eastAsia="en-US"/>
        </w:rPr>
        <w:t>в</w:t>
      </w:r>
      <w:r w:rsidRPr="00F30B33">
        <w:rPr>
          <w:color w:val="auto"/>
          <w:sz w:val="24"/>
          <w:szCs w:val="24"/>
          <w:lang w:val="en-US" w:eastAsia="en-US"/>
        </w:rPr>
        <w:t>e</w:t>
      </w:r>
      <w:r w:rsidRPr="00244599">
        <w:rPr>
          <w:color w:val="auto"/>
          <w:sz w:val="24"/>
          <w:szCs w:val="24"/>
          <w:lang w:val="sr-Cyrl-RS" w:eastAsia="en-US"/>
        </w:rPr>
        <w:t xml:space="preserve">т </w:t>
      </w:r>
      <w:r w:rsidRPr="00F30B33">
        <w:rPr>
          <w:color w:val="auto"/>
          <w:sz w:val="24"/>
          <w:szCs w:val="24"/>
          <w:lang w:val="sr-Cyrl-RS" w:eastAsia="en-US"/>
        </w:rPr>
        <w:t>брише</w:t>
      </w:r>
      <w:r w:rsidRPr="00244599">
        <w:rPr>
          <w:color w:val="auto"/>
          <w:sz w:val="24"/>
          <w:szCs w:val="24"/>
          <w:lang w:val="sr-Cyrl-RS" w:eastAsia="en-US"/>
        </w:rPr>
        <w:t xml:space="preserve"> с</w:t>
      </w:r>
      <w:r w:rsidRPr="00F30B33">
        <w:rPr>
          <w:color w:val="auto"/>
          <w:sz w:val="24"/>
          <w:szCs w:val="24"/>
          <w:lang w:val="en-US" w:eastAsia="en-US"/>
        </w:rPr>
        <w:t>e</w:t>
      </w:r>
      <w:r w:rsidRPr="00244599">
        <w:rPr>
          <w:color w:val="auto"/>
          <w:sz w:val="24"/>
          <w:szCs w:val="24"/>
          <w:lang w:val="sr-Cyrl-RS" w:eastAsia="en-US"/>
        </w:rPr>
        <w:t xml:space="preserve"> </w:t>
      </w:r>
      <w:r w:rsidRPr="00F30B33">
        <w:rPr>
          <w:color w:val="auto"/>
          <w:sz w:val="24"/>
          <w:szCs w:val="24"/>
          <w:lang w:val="sr-Cyrl-RS" w:eastAsia="en-US"/>
        </w:rPr>
        <w:t>из</w:t>
      </w:r>
      <w:r w:rsidRPr="00244599">
        <w:rPr>
          <w:color w:val="auto"/>
          <w:sz w:val="24"/>
          <w:szCs w:val="24"/>
          <w:lang w:val="sr-Cyrl-RS" w:eastAsia="en-US"/>
        </w:rPr>
        <w:t xml:space="preserve"> Р</w:t>
      </w:r>
      <w:r w:rsidRPr="00F30B33">
        <w:rPr>
          <w:color w:val="auto"/>
          <w:sz w:val="24"/>
          <w:szCs w:val="24"/>
          <w:lang w:val="en-US" w:eastAsia="en-US"/>
        </w:rPr>
        <w:t>e</w:t>
      </w:r>
      <w:r w:rsidRPr="00244599">
        <w:rPr>
          <w:color w:val="auto"/>
          <w:sz w:val="24"/>
          <w:szCs w:val="24"/>
          <w:lang w:val="sr-Cyrl-RS" w:eastAsia="en-US"/>
        </w:rPr>
        <w:t>гистр</w:t>
      </w:r>
      <w:r w:rsidRPr="00F30B33">
        <w:rPr>
          <w:color w:val="auto"/>
          <w:sz w:val="24"/>
          <w:szCs w:val="24"/>
          <w:lang w:val="sr-Cyrl-RS" w:eastAsia="en-US"/>
        </w:rPr>
        <w:t>а 1) ако буде распуштен због обустављања потупка избора националног савета и 2) ако буде распуштен због тога што је број његових чланова смањен испод половине, јер на изборној листи нема кандидата за које подносиоци изборних листа нису добили мандат. Брисањем из Регистра национални савет губи својство правног лица. Национални савет брише се из Регистра истог дана када Министарство донесе решење о брисању из Регистра. Решење о брисању из Регистра је коначно и против њега се може покренути управни спор.</w:t>
      </w:r>
    </w:p>
    <w:p w14:paraId="34939A84" w14:textId="77777777" w:rsidR="00D33D1D" w:rsidRPr="00F30B33" w:rsidRDefault="00D33D1D" w:rsidP="00D33D1D">
      <w:pPr>
        <w:spacing w:after="0" w:line="240" w:lineRule="auto"/>
        <w:ind w:left="0" w:right="-22" w:firstLine="567"/>
        <w:rPr>
          <w:color w:val="auto"/>
          <w:sz w:val="24"/>
          <w:szCs w:val="24"/>
          <w:lang w:val="sr-Cyrl-RS" w:eastAsia="en-US"/>
        </w:rPr>
      </w:pPr>
    </w:p>
    <w:tbl>
      <w:tblPr>
        <w:tblW w:w="0" w:type="auto"/>
        <w:tblCellMar>
          <w:left w:w="0" w:type="dxa"/>
          <w:right w:w="0" w:type="dxa"/>
        </w:tblCellMar>
        <w:tblLook w:val="04A0" w:firstRow="1" w:lastRow="0" w:firstColumn="1" w:lastColumn="0" w:noHBand="0" w:noVBand="1"/>
      </w:tblPr>
      <w:tblGrid>
        <w:gridCol w:w="5472"/>
        <w:gridCol w:w="3934"/>
      </w:tblGrid>
      <w:tr w:rsidR="00D33D1D" w:rsidRPr="002A24F4" w14:paraId="429148ED" w14:textId="77777777" w:rsidTr="0055275F">
        <w:trPr>
          <w:trHeight w:val="80"/>
        </w:trPr>
        <w:tc>
          <w:tcPr>
            <w:tcW w:w="5472" w:type="dxa"/>
            <w:tcMar>
              <w:top w:w="0" w:type="dxa"/>
              <w:left w:w="108" w:type="dxa"/>
              <w:bottom w:w="0" w:type="dxa"/>
              <w:right w:w="108" w:type="dxa"/>
            </w:tcMar>
          </w:tcPr>
          <w:p w14:paraId="1D9B85A2" w14:textId="77777777" w:rsidR="00D33D1D" w:rsidRPr="00F30B33" w:rsidRDefault="00D33D1D" w:rsidP="00D33D1D">
            <w:pPr>
              <w:spacing w:after="160" w:line="259" w:lineRule="auto"/>
              <w:ind w:left="0" w:firstLine="0"/>
              <w:jc w:val="left"/>
              <w:rPr>
                <w:i/>
                <w:color w:val="auto"/>
                <w:sz w:val="24"/>
                <w:szCs w:val="24"/>
                <w:lang w:val="sr-Cyrl-RS" w:eastAsia="en-US"/>
              </w:rPr>
            </w:pPr>
          </w:p>
        </w:tc>
        <w:tc>
          <w:tcPr>
            <w:tcW w:w="3934" w:type="dxa"/>
            <w:tcMar>
              <w:top w:w="0" w:type="dxa"/>
              <w:left w:w="108" w:type="dxa"/>
              <w:bottom w:w="0" w:type="dxa"/>
              <w:right w:w="108" w:type="dxa"/>
            </w:tcMar>
          </w:tcPr>
          <w:p w14:paraId="72625CDC" w14:textId="77777777" w:rsidR="00D33D1D" w:rsidRPr="00F30B33" w:rsidRDefault="00D33D1D" w:rsidP="00D33D1D">
            <w:pPr>
              <w:spacing w:after="0" w:line="240" w:lineRule="auto"/>
              <w:ind w:left="0" w:firstLine="567"/>
              <w:rPr>
                <w:bCs/>
                <w:i/>
                <w:color w:val="auto"/>
                <w:sz w:val="24"/>
                <w:szCs w:val="24"/>
                <w:lang w:val="sr-Cyrl-RS" w:eastAsia="en-US"/>
              </w:rPr>
            </w:pPr>
          </w:p>
        </w:tc>
      </w:tr>
    </w:tbl>
    <w:p w14:paraId="5AA7803E" w14:textId="4F734240" w:rsidR="00D33D1D" w:rsidRDefault="00D33D1D" w:rsidP="001D37EC">
      <w:pPr>
        <w:spacing w:after="0" w:line="240" w:lineRule="auto"/>
        <w:ind w:left="0" w:firstLine="0"/>
        <w:rPr>
          <w:color w:val="auto"/>
          <w:sz w:val="24"/>
          <w:szCs w:val="24"/>
          <w:lang w:val="sr-Cyrl-CS" w:eastAsia="en-US"/>
        </w:rPr>
      </w:pPr>
      <w:r w:rsidRPr="00F30B33">
        <w:rPr>
          <w:b/>
          <w:bCs/>
          <w:color w:val="auto"/>
          <w:sz w:val="24"/>
          <w:szCs w:val="24"/>
          <w:lang w:val="sr-Latn-CS" w:eastAsia="en-US"/>
        </w:rPr>
        <w:t>Трећу</w:t>
      </w:r>
      <w:r w:rsidRPr="00F30B33">
        <w:rPr>
          <w:b/>
          <w:bCs/>
          <w:color w:val="auto"/>
          <w:sz w:val="24"/>
          <w:szCs w:val="24"/>
          <w:lang w:val="sr-Cyrl-CS" w:eastAsia="en-US"/>
        </w:rPr>
        <w:t xml:space="preserve"> групу </w:t>
      </w:r>
      <w:r w:rsidRPr="00F30B33">
        <w:rPr>
          <w:color w:val="auto"/>
          <w:sz w:val="24"/>
          <w:szCs w:val="24"/>
          <w:lang w:val="sr-Cyrl-CS" w:eastAsia="en-US"/>
        </w:rPr>
        <w:t>чине послови из области вођења</w:t>
      </w:r>
      <w:r w:rsidRPr="00F30B33">
        <w:rPr>
          <w:bCs/>
          <w:color w:val="auto"/>
          <w:sz w:val="24"/>
          <w:szCs w:val="24"/>
          <w:lang w:val="sr-Cyrl-CS" w:eastAsia="en-US"/>
        </w:rPr>
        <w:t xml:space="preserve"> посебног бирачког списка националне мањине </w:t>
      </w:r>
      <w:r w:rsidRPr="00F30B33">
        <w:rPr>
          <w:color w:val="auto"/>
          <w:sz w:val="24"/>
          <w:szCs w:val="24"/>
          <w:lang w:val="sr-Cyrl-CS" w:eastAsia="en-US"/>
        </w:rPr>
        <w:t>у складу са Законом о националним саветима националних мањина и Правилником о начину вођења посебног бирачког списка</w:t>
      </w:r>
      <w:r w:rsidRPr="00F30B33">
        <w:rPr>
          <w:color w:val="auto"/>
          <w:sz w:val="24"/>
          <w:szCs w:val="24"/>
          <w:lang w:val="sr-Cyrl-RS" w:eastAsia="en-US"/>
        </w:rPr>
        <w:t xml:space="preserve"> националне мањине</w:t>
      </w:r>
      <w:r w:rsidRPr="00F30B33">
        <w:rPr>
          <w:color w:val="auto"/>
          <w:sz w:val="24"/>
          <w:szCs w:val="24"/>
          <w:lang w:val="sr-Cyrl-CS" w:eastAsia="en-US"/>
        </w:rPr>
        <w:t>.</w:t>
      </w:r>
    </w:p>
    <w:p w14:paraId="2CE63EA5" w14:textId="77777777" w:rsidR="001D37EC" w:rsidRDefault="001D37EC" w:rsidP="001D37EC">
      <w:pPr>
        <w:tabs>
          <w:tab w:val="left" w:pos="0"/>
        </w:tabs>
        <w:spacing w:after="0" w:line="240" w:lineRule="auto"/>
        <w:ind w:left="0" w:firstLine="0"/>
        <w:rPr>
          <w:color w:val="auto"/>
          <w:sz w:val="24"/>
          <w:szCs w:val="24"/>
          <w:lang w:val="sr-Cyrl-CS" w:eastAsia="en-US"/>
        </w:rPr>
      </w:pPr>
    </w:p>
    <w:p w14:paraId="66EFA3B0" w14:textId="7FE26FC1" w:rsidR="00D33D1D" w:rsidRPr="00F30B33" w:rsidRDefault="00D33D1D" w:rsidP="001D37EC">
      <w:pPr>
        <w:tabs>
          <w:tab w:val="left" w:pos="0"/>
        </w:tabs>
        <w:spacing w:after="0" w:line="240" w:lineRule="auto"/>
        <w:ind w:left="0" w:firstLine="0"/>
        <w:rPr>
          <w:color w:val="auto"/>
          <w:sz w:val="24"/>
          <w:szCs w:val="24"/>
          <w:lang w:val="sr-Cyrl-CS" w:eastAsia="en-US"/>
        </w:rPr>
      </w:pPr>
      <w:r w:rsidRPr="00F30B33">
        <w:rPr>
          <w:color w:val="auto"/>
          <w:sz w:val="24"/>
          <w:szCs w:val="24"/>
          <w:lang w:val="sr-Cyrl-CS" w:eastAsia="en-US"/>
        </w:rPr>
        <w:t>Вођење посебног бирачког списка обухвата: aнaлизирaњe пoдaтaкa из пoсeбнoг бирaчкoг спискa</w:t>
      </w:r>
      <w:r w:rsidRPr="00F30B33">
        <w:rPr>
          <w:color w:val="auto"/>
          <w:sz w:val="24"/>
          <w:szCs w:val="24"/>
          <w:lang w:val="sr-Cyrl-RS" w:eastAsia="en-US"/>
        </w:rPr>
        <w:t xml:space="preserve"> </w:t>
      </w:r>
      <w:r w:rsidRPr="00F30B33">
        <w:rPr>
          <w:color w:val="auto"/>
          <w:sz w:val="24"/>
          <w:szCs w:val="24"/>
          <w:lang w:val="sr-Cyrl-CS" w:eastAsia="en-US"/>
        </w:rPr>
        <w:t xml:space="preserve">и и предузимање мера ради мeђусoбнe усклaђeнoсти и тaчнoсти пoдaтaкa и упис и промене у посебном бирaчкoм списку (које подразумевају брисaњe, измeнe, дoпунe или испрaвкe) од закључења посебног бирачког списка и вршење других послова прописаних овим законом. </w:t>
      </w:r>
    </w:p>
    <w:p w14:paraId="05561733" w14:textId="77777777" w:rsidR="001D37EC" w:rsidRDefault="001D37EC" w:rsidP="001D37EC">
      <w:pPr>
        <w:spacing w:after="0" w:line="240" w:lineRule="auto"/>
        <w:ind w:left="0" w:firstLine="0"/>
        <w:rPr>
          <w:color w:val="auto"/>
          <w:sz w:val="24"/>
          <w:szCs w:val="24"/>
          <w:lang w:val="sr-Cyrl-CS" w:eastAsia="en-US"/>
        </w:rPr>
      </w:pPr>
    </w:p>
    <w:p w14:paraId="126776A0" w14:textId="17FDF96A"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 xml:space="preserve">У оквиру ове групе послова врши се: припрема нацрта решења на којима се заснивају промене у </w:t>
      </w:r>
      <w:r w:rsidRPr="00F30B33">
        <w:rPr>
          <w:color w:val="auto"/>
          <w:sz w:val="24"/>
          <w:szCs w:val="24"/>
          <w:lang w:val="sr-Cyrl-RS" w:eastAsia="en-US"/>
        </w:rPr>
        <w:t xml:space="preserve">посебном </w:t>
      </w:r>
      <w:r w:rsidRPr="00F30B33">
        <w:rPr>
          <w:color w:val="auto"/>
          <w:sz w:val="24"/>
          <w:szCs w:val="24"/>
          <w:lang w:val="sr-Cyrl-CS" w:eastAsia="en-US"/>
        </w:rPr>
        <w:t xml:space="preserve">бирачком списку од закључења </w:t>
      </w:r>
      <w:r w:rsidRPr="00F30B33">
        <w:rPr>
          <w:color w:val="auto"/>
          <w:sz w:val="24"/>
          <w:szCs w:val="24"/>
          <w:lang w:val="sr-Cyrl-RS" w:eastAsia="en-US"/>
        </w:rPr>
        <w:t xml:space="preserve">посебног </w:t>
      </w:r>
      <w:r w:rsidRPr="00F30B33">
        <w:rPr>
          <w:color w:val="auto"/>
          <w:sz w:val="24"/>
          <w:szCs w:val="24"/>
          <w:lang w:val="sr-Cyrl-CS" w:eastAsia="en-US"/>
        </w:rPr>
        <w:t>бирачког списка</w:t>
      </w:r>
      <w:r w:rsidRPr="00F30B33">
        <w:rPr>
          <w:color w:val="auto"/>
          <w:sz w:val="24"/>
          <w:szCs w:val="24"/>
          <w:lang w:val="sr-Cyrl-RS" w:eastAsia="en-US"/>
        </w:rPr>
        <w:t>,</w:t>
      </w:r>
      <w:r w:rsidRPr="00F30B33">
        <w:rPr>
          <w:color w:val="auto"/>
          <w:sz w:val="24"/>
          <w:szCs w:val="24"/>
          <w:lang w:val="sr-Cyrl-CS" w:eastAsia="en-US"/>
        </w:rPr>
        <w:t xml:space="preserve"> па све до</w:t>
      </w:r>
      <w:r w:rsidRPr="00F30B33">
        <w:rPr>
          <w:color w:val="auto"/>
          <w:sz w:val="24"/>
          <w:szCs w:val="24"/>
          <w:lang w:val="sr-Cyrl-RS" w:eastAsia="en-US"/>
        </w:rPr>
        <w:t xml:space="preserve"> </w:t>
      </w:r>
      <w:r w:rsidRPr="00F30B33">
        <w:rPr>
          <w:color w:val="auto"/>
          <w:sz w:val="24"/>
          <w:szCs w:val="24"/>
          <w:lang w:val="sr-Cyrl-CS" w:eastAsia="en-US"/>
        </w:rPr>
        <w:t>72 часа пре дана избора, нацрта решења по жалбама на првостепена решења општинских, односно градских управа за промене у посебном бирачком списку и припрема одговора на тужбе против решења које је Министарство донело у првом степену кад је надлежно за измене у посебном бирачком списку или које је донело по жалби;</w:t>
      </w:r>
    </w:p>
    <w:p w14:paraId="4FE7CB94" w14:textId="77777777" w:rsidR="001D37EC" w:rsidRDefault="001D37EC" w:rsidP="001D37EC">
      <w:pPr>
        <w:spacing w:after="0" w:line="240" w:lineRule="auto"/>
        <w:ind w:left="0" w:firstLine="0"/>
        <w:rPr>
          <w:color w:val="auto"/>
          <w:sz w:val="24"/>
          <w:szCs w:val="24"/>
          <w:lang w:val="sr-Cyrl-CS" w:eastAsia="en-US"/>
        </w:rPr>
      </w:pPr>
    </w:p>
    <w:p w14:paraId="263E89E1" w14:textId="20BB6393" w:rsidR="00D33D1D" w:rsidRPr="00F30B33" w:rsidRDefault="00D33D1D" w:rsidP="001D37EC">
      <w:pPr>
        <w:spacing w:after="0" w:line="240" w:lineRule="auto"/>
        <w:ind w:left="0" w:firstLine="0"/>
        <w:rPr>
          <w:color w:val="auto"/>
          <w:sz w:val="24"/>
          <w:szCs w:val="24"/>
          <w:lang w:val="sr-Cyrl-CS" w:eastAsia="en-US"/>
        </w:rPr>
      </w:pPr>
      <w:r w:rsidRPr="00F30B33">
        <w:rPr>
          <w:color w:val="auto"/>
          <w:sz w:val="24"/>
          <w:szCs w:val="24"/>
          <w:lang w:val="sr-Cyrl-CS" w:eastAsia="en-US"/>
        </w:rPr>
        <w:t>Ради илустрације послови из области вођења посебног бирачког списка националне мањине у складу са Законом о националним саветима националних мањина Правилником о начину вођења посебног бирачког списка националне мањине</w:t>
      </w:r>
      <w:r w:rsidRPr="00244599">
        <w:rPr>
          <w:color w:val="auto"/>
          <w:sz w:val="24"/>
          <w:szCs w:val="24"/>
          <w:lang w:val="sr-Cyrl-CS" w:eastAsia="en-US"/>
        </w:rPr>
        <w:t xml:space="preserve">, </w:t>
      </w:r>
      <w:r w:rsidRPr="00F30B33">
        <w:rPr>
          <w:color w:val="auto"/>
          <w:sz w:val="24"/>
          <w:szCs w:val="24"/>
          <w:lang w:val="sr-Cyrl-CS" w:eastAsia="en-US"/>
        </w:rPr>
        <w:t>дајемо пример решења којим је одбијена жалба поднета на првостепено решење општинске управе:</w:t>
      </w:r>
    </w:p>
    <w:p w14:paraId="483C4797" w14:textId="77777777" w:rsidR="00D33D1D" w:rsidRPr="00F30B33" w:rsidRDefault="00D33D1D" w:rsidP="00D33D1D">
      <w:pPr>
        <w:spacing w:after="0" w:line="240" w:lineRule="auto"/>
        <w:ind w:left="0" w:firstLine="0"/>
        <w:rPr>
          <w:color w:val="auto"/>
          <w:sz w:val="24"/>
          <w:szCs w:val="24"/>
          <w:lang w:val="ru-RU" w:eastAsia="en-US"/>
        </w:rPr>
      </w:pPr>
      <w:r w:rsidRPr="00F30B33">
        <w:rPr>
          <w:color w:val="auto"/>
          <w:sz w:val="24"/>
          <w:szCs w:val="24"/>
          <w:lang w:val="ru-RU" w:eastAsia="en-US"/>
        </w:rPr>
        <w:tab/>
      </w:r>
    </w:p>
    <w:p w14:paraId="4B93574D" w14:textId="77777777" w:rsidR="00D33D1D" w:rsidRPr="00F30B33" w:rsidRDefault="00D33D1D" w:rsidP="00D33D1D">
      <w:pPr>
        <w:spacing w:after="0" w:line="240" w:lineRule="auto"/>
        <w:ind w:left="0" w:firstLine="0"/>
        <w:rPr>
          <w:i/>
          <w:color w:val="auto"/>
          <w:spacing w:val="2"/>
          <w:sz w:val="24"/>
          <w:szCs w:val="24"/>
          <w:lang w:val="sr-Cyrl-RS" w:eastAsia="en-US"/>
        </w:rPr>
      </w:pPr>
    </w:p>
    <w:p w14:paraId="6E8910F1"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pacing w:val="2"/>
          <w:sz w:val="24"/>
          <w:szCs w:val="24"/>
          <w:lang w:val="sr-Cyrl-RS" w:eastAsia="en-US"/>
        </w:rPr>
        <w:tab/>
      </w:r>
      <w:r w:rsidRPr="00F30B33">
        <w:rPr>
          <w:i/>
          <w:color w:val="auto"/>
          <w:spacing w:val="2"/>
          <w:sz w:val="24"/>
          <w:szCs w:val="24"/>
          <w:lang w:val="sr-Cyrl-CS" w:eastAsia="en-US"/>
        </w:rPr>
        <w:t>„</w:t>
      </w:r>
      <w:r w:rsidRPr="00F30B33">
        <w:rPr>
          <w:i/>
          <w:color w:val="auto"/>
          <w:sz w:val="24"/>
          <w:szCs w:val="24"/>
          <w:lang w:val="sr-Cyrl-CS" w:eastAsia="en-US"/>
        </w:rPr>
        <w:t>Министарство за људска и мањинска права и друштвени дијалог, на основу члана 12. Закона о министарствима („Службени гласник РС”, б</w:t>
      </w:r>
      <w:r w:rsidRPr="00F30B33">
        <w:rPr>
          <w:i/>
          <w:color w:val="auto"/>
          <w:sz w:val="24"/>
          <w:szCs w:val="24"/>
          <w:lang w:val="sr-Cyrl-RS" w:eastAsia="en-US"/>
        </w:rPr>
        <w:t>рој 128/20</w:t>
      </w:r>
      <w:r w:rsidRPr="00F30B33">
        <w:rPr>
          <w:i/>
          <w:color w:val="auto"/>
          <w:sz w:val="24"/>
          <w:szCs w:val="24"/>
          <w:lang w:val="sr-Cyrl-CS" w:eastAsia="en-US"/>
        </w:rPr>
        <w:t xml:space="preserve">), члана 23. став 2. Закона о државној управи („Службени гласник РС”, бр. 79/05, 101/07, 95/10, 99/14, 47/18 и 30/18-др.закон), </w:t>
      </w:r>
      <w:r w:rsidRPr="00F30B33">
        <w:rPr>
          <w:i/>
          <w:color w:val="auto"/>
          <w:sz w:val="24"/>
          <w:szCs w:val="24"/>
          <w:lang w:val="sr-Cyrl-RS" w:eastAsia="en-US"/>
        </w:rPr>
        <w:t xml:space="preserve">и </w:t>
      </w:r>
      <w:r w:rsidRPr="00F30B33">
        <w:rPr>
          <w:i/>
          <w:color w:val="auto"/>
          <w:sz w:val="24"/>
          <w:szCs w:val="24"/>
          <w:lang w:val="sr-Cyrl-CS" w:eastAsia="en-US"/>
        </w:rPr>
        <w:t xml:space="preserve">чл. </w:t>
      </w:r>
      <w:r w:rsidRPr="00F30B33">
        <w:rPr>
          <w:i/>
          <w:color w:val="auto"/>
          <w:sz w:val="24"/>
          <w:szCs w:val="24"/>
          <w:lang w:val="sr-Cyrl-RS" w:eastAsia="en-US"/>
        </w:rPr>
        <w:t>167</w:t>
      </w:r>
      <w:r w:rsidRPr="00F30B33">
        <w:rPr>
          <w:i/>
          <w:color w:val="auto"/>
          <w:sz w:val="24"/>
          <w:szCs w:val="24"/>
          <w:lang w:val="sr-Cyrl-CS" w:eastAsia="en-US"/>
        </w:rPr>
        <w:t xml:space="preserve">.  и </w:t>
      </w:r>
      <w:r w:rsidRPr="00F30B33">
        <w:rPr>
          <w:i/>
          <w:color w:val="auto"/>
          <w:sz w:val="24"/>
          <w:szCs w:val="24"/>
          <w:lang w:val="sr-Cyrl-RS" w:eastAsia="en-US"/>
        </w:rPr>
        <w:t>170</w:t>
      </w:r>
      <w:r w:rsidRPr="00F30B33">
        <w:rPr>
          <w:i/>
          <w:color w:val="auto"/>
          <w:sz w:val="24"/>
          <w:szCs w:val="24"/>
          <w:lang w:val="sr-Cyrl-CS" w:eastAsia="en-US"/>
        </w:rPr>
        <w:t xml:space="preserve">. Закона о општем управном поступку  </w:t>
      </w:r>
      <w:r w:rsidRPr="00F30B33">
        <w:rPr>
          <w:i/>
          <w:color w:val="auto"/>
          <w:spacing w:val="-6"/>
          <w:sz w:val="24"/>
          <w:szCs w:val="24"/>
          <w:lang w:val="sr-Cyrl-CS" w:eastAsia="en-US"/>
        </w:rPr>
        <w:t xml:space="preserve">(„Службени гласник РС“, </w:t>
      </w:r>
      <w:r w:rsidRPr="00F30B33">
        <w:rPr>
          <w:i/>
          <w:color w:val="auto"/>
          <w:sz w:val="24"/>
          <w:szCs w:val="24"/>
          <w:lang w:val="ru-RU" w:eastAsia="en-US"/>
        </w:rPr>
        <w:t>бр</w:t>
      </w:r>
      <w:r w:rsidRPr="00244599">
        <w:rPr>
          <w:i/>
          <w:color w:val="auto"/>
          <w:sz w:val="24"/>
          <w:szCs w:val="24"/>
          <w:lang w:val="sr-Cyrl-CS" w:eastAsia="en-US"/>
        </w:rPr>
        <w:t>.</w:t>
      </w:r>
      <w:r w:rsidRPr="00F30B33">
        <w:rPr>
          <w:i/>
          <w:color w:val="auto"/>
          <w:sz w:val="24"/>
          <w:szCs w:val="24"/>
          <w:lang w:val="ru-RU" w:eastAsia="en-US"/>
        </w:rPr>
        <w:t xml:space="preserve"> </w:t>
      </w:r>
      <w:r w:rsidRPr="00244599">
        <w:rPr>
          <w:i/>
          <w:color w:val="auto"/>
          <w:sz w:val="24"/>
          <w:szCs w:val="24"/>
          <w:lang w:val="sr-Cyrl-CS" w:eastAsia="en-US"/>
        </w:rPr>
        <w:t>18</w:t>
      </w:r>
      <w:r w:rsidRPr="00F30B33">
        <w:rPr>
          <w:i/>
          <w:color w:val="auto"/>
          <w:sz w:val="24"/>
          <w:szCs w:val="24"/>
          <w:lang w:val="ru-RU" w:eastAsia="en-US"/>
        </w:rPr>
        <w:t>/</w:t>
      </w:r>
      <w:r w:rsidRPr="00244599">
        <w:rPr>
          <w:i/>
          <w:color w:val="auto"/>
          <w:sz w:val="24"/>
          <w:szCs w:val="24"/>
          <w:lang w:val="sr-Cyrl-CS" w:eastAsia="en-US"/>
        </w:rPr>
        <w:t>16</w:t>
      </w:r>
      <w:r w:rsidRPr="00F30B33">
        <w:rPr>
          <w:i/>
          <w:color w:val="auto"/>
          <w:sz w:val="24"/>
          <w:szCs w:val="24"/>
          <w:lang w:val="sr-Cyrl-CS" w:eastAsia="en-US"/>
        </w:rPr>
        <w:t xml:space="preserve"> и 95/18- </w:t>
      </w:r>
      <w:hyperlink r:id="rId72" w:history="1">
        <w:r w:rsidRPr="00F30B33">
          <w:rPr>
            <w:i/>
            <w:color w:val="auto"/>
            <w:sz w:val="24"/>
            <w:szCs w:val="24"/>
            <w:lang w:val="sr-Latn-RS" w:eastAsia="en-US"/>
          </w:rPr>
          <w:t>a</w:t>
        </w:r>
        <w:r w:rsidRPr="00F30B33">
          <w:rPr>
            <w:i/>
            <w:color w:val="auto"/>
            <w:sz w:val="24"/>
            <w:szCs w:val="24"/>
            <w:lang w:val="sr-Cyrl-CS" w:eastAsia="en-US"/>
          </w:rPr>
          <w:t>утентично тумачење</w:t>
        </w:r>
      </w:hyperlink>
      <w:r w:rsidRPr="00F30B33">
        <w:rPr>
          <w:i/>
          <w:color w:val="auto"/>
          <w:sz w:val="24"/>
          <w:szCs w:val="24"/>
          <w:lang w:val="sr-Cyrl-RS" w:eastAsia="en-US"/>
        </w:rPr>
        <w:t xml:space="preserve"> </w:t>
      </w:r>
      <w:r w:rsidRPr="00F30B33">
        <w:rPr>
          <w:i/>
          <w:color w:val="auto"/>
          <w:spacing w:val="-6"/>
          <w:sz w:val="24"/>
          <w:szCs w:val="24"/>
          <w:lang w:val="sr-Cyrl-CS" w:eastAsia="en-US"/>
        </w:rPr>
        <w:t>), а у вези са чланом 5</w:t>
      </w:r>
      <w:r w:rsidRPr="00F30B33">
        <w:rPr>
          <w:i/>
          <w:color w:val="auto"/>
          <w:spacing w:val="-6"/>
          <w:sz w:val="24"/>
          <w:szCs w:val="24"/>
          <w:lang w:val="sr-Cyrl-RS" w:eastAsia="en-US"/>
        </w:rPr>
        <w:t>6</w:t>
      </w:r>
      <w:r w:rsidRPr="00F30B33">
        <w:rPr>
          <w:i/>
          <w:color w:val="auto"/>
          <w:spacing w:val="-6"/>
          <w:sz w:val="24"/>
          <w:szCs w:val="24"/>
          <w:lang w:val="sr-Cyrl-CS" w:eastAsia="en-US"/>
        </w:rPr>
        <w:t>.</w:t>
      </w:r>
      <w:r w:rsidRPr="00F30B33">
        <w:rPr>
          <w:i/>
          <w:color w:val="auto"/>
          <w:spacing w:val="-6"/>
          <w:sz w:val="24"/>
          <w:szCs w:val="24"/>
          <w:lang w:val="sr-Cyrl-RS" w:eastAsia="en-US"/>
        </w:rPr>
        <w:t xml:space="preserve"> </w:t>
      </w:r>
      <w:r w:rsidRPr="00F30B33">
        <w:rPr>
          <w:i/>
          <w:color w:val="auto"/>
          <w:spacing w:val="-6"/>
          <w:sz w:val="24"/>
          <w:szCs w:val="24"/>
          <w:lang w:val="sr-Cyrl-CS" w:eastAsia="en-US"/>
        </w:rPr>
        <w:t xml:space="preserve">Закона о националним саветима националних мањина </w:t>
      </w:r>
      <w:r w:rsidRPr="00F30B33">
        <w:rPr>
          <w:i/>
          <w:color w:val="auto"/>
          <w:spacing w:val="1"/>
          <w:sz w:val="24"/>
          <w:szCs w:val="24"/>
          <w:lang w:val="sr-Cyrl-CS" w:eastAsia="en-US"/>
        </w:rPr>
        <w:t>(„Службени гласник РС“; бр.72/09,</w:t>
      </w:r>
      <w:r w:rsidRPr="00F30B33">
        <w:rPr>
          <w:i/>
          <w:color w:val="auto"/>
          <w:sz w:val="24"/>
          <w:szCs w:val="24"/>
          <w:lang w:val="sr-Cyrl-CS" w:eastAsia="en-US"/>
        </w:rPr>
        <w:t xml:space="preserve"> 20/14-одлука УС</w:t>
      </w:r>
      <w:r w:rsidRPr="00F30B33">
        <w:rPr>
          <w:i/>
          <w:color w:val="auto"/>
          <w:sz w:val="24"/>
          <w:szCs w:val="24"/>
          <w:lang w:val="sr-Cyrl-RS" w:eastAsia="en-US"/>
        </w:rPr>
        <w:t xml:space="preserve">, </w:t>
      </w:r>
      <w:r w:rsidRPr="00F30B33">
        <w:rPr>
          <w:i/>
          <w:color w:val="auto"/>
          <w:sz w:val="24"/>
          <w:szCs w:val="24"/>
          <w:lang w:val="sr-Cyrl-CS" w:eastAsia="en-US"/>
        </w:rPr>
        <w:t>55/14</w:t>
      </w:r>
      <w:r w:rsidRPr="00F30B33">
        <w:rPr>
          <w:i/>
          <w:color w:val="auto"/>
          <w:sz w:val="24"/>
          <w:szCs w:val="24"/>
          <w:lang w:val="sr-Cyrl-RS" w:eastAsia="en-US"/>
        </w:rPr>
        <w:t xml:space="preserve"> и 47/18</w:t>
      </w:r>
      <w:r w:rsidRPr="00F30B33">
        <w:rPr>
          <w:i/>
          <w:color w:val="auto"/>
          <w:sz w:val="24"/>
          <w:szCs w:val="24"/>
          <w:lang w:val="sr-Cyrl-CS" w:eastAsia="en-US"/>
        </w:rPr>
        <w:t>)</w:t>
      </w:r>
      <w:r w:rsidRPr="00F30B33">
        <w:rPr>
          <w:i/>
          <w:color w:val="auto"/>
          <w:spacing w:val="-6"/>
          <w:sz w:val="24"/>
          <w:szCs w:val="24"/>
          <w:lang w:val="sr-Cyrl-CS" w:eastAsia="en-US"/>
        </w:rPr>
        <w:t xml:space="preserve"> </w:t>
      </w:r>
      <w:r w:rsidRPr="00F30B33">
        <w:rPr>
          <w:i/>
          <w:color w:val="auto"/>
          <w:spacing w:val="2"/>
          <w:sz w:val="24"/>
          <w:szCs w:val="24"/>
          <w:lang w:val="sr-Cyrl-CS" w:eastAsia="en-US"/>
        </w:rPr>
        <w:t xml:space="preserve">решавајући по жалби _______________из _________________, поднетој на првостепено решење </w:t>
      </w:r>
      <w:r w:rsidRPr="00F30B33">
        <w:rPr>
          <w:i/>
          <w:color w:val="auto"/>
          <w:sz w:val="24"/>
          <w:szCs w:val="24"/>
          <w:lang w:val="ru-RU" w:eastAsia="en-US"/>
        </w:rPr>
        <w:t xml:space="preserve">Градске општине _________ Управе Градске </w:t>
      </w:r>
      <w:r w:rsidRPr="00F30B33">
        <w:rPr>
          <w:i/>
          <w:color w:val="auto"/>
          <w:sz w:val="24"/>
          <w:szCs w:val="24"/>
          <w:lang w:val="ru-RU" w:eastAsia="en-US"/>
        </w:rPr>
        <w:lastRenderedPageBreak/>
        <w:t xml:space="preserve">општине _____________ Одељења за општу управу </w:t>
      </w:r>
      <w:r w:rsidRPr="00F30B33">
        <w:rPr>
          <w:i/>
          <w:color w:val="auto"/>
          <w:spacing w:val="2"/>
          <w:sz w:val="24"/>
          <w:szCs w:val="24"/>
          <w:lang w:val="sr-Cyrl-CS" w:eastAsia="en-US"/>
        </w:rPr>
        <w:t>број: _____________ од _______________ године</w:t>
      </w:r>
      <w:r w:rsidRPr="00F30B33">
        <w:rPr>
          <w:i/>
          <w:color w:val="auto"/>
          <w:sz w:val="24"/>
          <w:szCs w:val="24"/>
          <w:lang w:val="ru-RU" w:eastAsia="en-US"/>
        </w:rPr>
        <w:t>, доноси</w:t>
      </w:r>
    </w:p>
    <w:p w14:paraId="1B5BE3F1" w14:textId="77777777" w:rsidR="00D33D1D" w:rsidRPr="00F30B33" w:rsidRDefault="00D33D1D" w:rsidP="00D33D1D">
      <w:pPr>
        <w:spacing w:after="0" w:line="240" w:lineRule="auto"/>
        <w:ind w:left="0" w:firstLine="0"/>
        <w:rPr>
          <w:i/>
          <w:color w:val="auto"/>
          <w:sz w:val="24"/>
          <w:szCs w:val="24"/>
          <w:lang w:val="sr-Cyrl-CS" w:eastAsia="en-US"/>
        </w:rPr>
      </w:pPr>
    </w:p>
    <w:p w14:paraId="2F4447BA" w14:textId="77777777" w:rsidR="00D33D1D" w:rsidRPr="00F30B33" w:rsidRDefault="00D33D1D" w:rsidP="00D33D1D">
      <w:pPr>
        <w:spacing w:after="0" w:line="240" w:lineRule="auto"/>
        <w:ind w:left="0" w:firstLine="0"/>
        <w:rPr>
          <w:i/>
          <w:color w:val="auto"/>
          <w:sz w:val="24"/>
          <w:szCs w:val="24"/>
          <w:lang w:val="ru-RU" w:eastAsia="en-US"/>
        </w:rPr>
      </w:pPr>
    </w:p>
    <w:p w14:paraId="698086BB" w14:textId="77777777" w:rsidR="00D33D1D" w:rsidRPr="00F30B33" w:rsidRDefault="00D33D1D" w:rsidP="00D33D1D">
      <w:pPr>
        <w:spacing w:after="0" w:line="240" w:lineRule="auto"/>
        <w:ind w:left="0" w:firstLine="0"/>
        <w:jc w:val="center"/>
        <w:rPr>
          <w:b/>
          <w:i/>
          <w:color w:val="auto"/>
          <w:sz w:val="24"/>
          <w:szCs w:val="24"/>
          <w:lang w:val="ru-RU" w:eastAsia="en-US"/>
        </w:rPr>
      </w:pPr>
      <w:r w:rsidRPr="00F30B33">
        <w:rPr>
          <w:b/>
          <w:i/>
          <w:color w:val="auto"/>
          <w:sz w:val="24"/>
          <w:szCs w:val="24"/>
          <w:lang w:val="ru-RU" w:eastAsia="en-US"/>
        </w:rPr>
        <w:t>Р Е Ш Е Њ Е</w:t>
      </w:r>
    </w:p>
    <w:p w14:paraId="02BD9DD0" w14:textId="77777777" w:rsidR="00D33D1D" w:rsidRPr="00F30B33" w:rsidRDefault="00D33D1D" w:rsidP="00D33D1D">
      <w:pPr>
        <w:spacing w:after="0" w:line="240" w:lineRule="auto"/>
        <w:ind w:left="0" w:firstLine="0"/>
        <w:rPr>
          <w:b/>
          <w:i/>
          <w:color w:val="auto"/>
          <w:sz w:val="24"/>
          <w:szCs w:val="24"/>
          <w:lang w:val="ru-RU" w:eastAsia="en-US"/>
        </w:rPr>
      </w:pPr>
    </w:p>
    <w:p w14:paraId="3F5BDAED" w14:textId="77777777" w:rsidR="00D33D1D" w:rsidRPr="00F30B33" w:rsidRDefault="00D33D1D" w:rsidP="00D33D1D">
      <w:pPr>
        <w:tabs>
          <w:tab w:val="left" w:pos="1134"/>
        </w:tabs>
        <w:spacing w:after="0" w:line="240" w:lineRule="auto"/>
        <w:ind w:left="0" w:firstLine="0"/>
        <w:rPr>
          <w:i/>
          <w:color w:val="auto"/>
          <w:sz w:val="24"/>
          <w:szCs w:val="24"/>
          <w:lang w:val="sr-Cyrl-CS" w:eastAsia="en-US"/>
        </w:rPr>
      </w:pPr>
      <w:r w:rsidRPr="00F30B33">
        <w:rPr>
          <w:i/>
          <w:color w:val="auto"/>
          <w:sz w:val="24"/>
          <w:szCs w:val="24"/>
          <w:lang w:val="ru-RU" w:eastAsia="en-US"/>
        </w:rPr>
        <w:tab/>
      </w:r>
      <w:r w:rsidRPr="00F30B33">
        <w:rPr>
          <w:i/>
          <w:color w:val="auto"/>
          <w:sz w:val="24"/>
          <w:szCs w:val="24"/>
          <w:lang w:val="sr-Cyrl-CS" w:eastAsia="en-US"/>
        </w:rPr>
        <w:t xml:space="preserve">       </w:t>
      </w:r>
      <w:r w:rsidRPr="00F30B33">
        <w:rPr>
          <w:b/>
          <w:i/>
          <w:color w:val="auto"/>
          <w:sz w:val="24"/>
          <w:szCs w:val="24"/>
          <w:lang w:val="sr-Cyrl-CS" w:eastAsia="en-US"/>
        </w:rPr>
        <w:t xml:space="preserve">ОДБИЈА </w:t>
      </w:r>
      <w:r w:rsidRPr="00F30B33">
        <w:rPr>
          <w:i/>
          <w:color w:val="auto"/>
          <w:sz w:val="24"/>
          <w:szCs w:val="24"/>
          <w:lang w:val="sr-Cyrl-CS" w:eastAsia="en-US"/>
        </w:rPr>
        <w:t>се жалба ____________</w:t>
      </w:r>
      <w:r w:rsidRPr="00F30B33">
        <w:rPr>
          <w:i/>
          <w:color w:val="auto"/>
          <w:spacing w:val="2"/>
          <w:sz w:val="24"/>
          <w:szCs w:val="24"/>
          <w:lang w:val="sr-Cyrl-CS" w:eastAsia="en-US"/>
        </w:rPr>
        <w:t xml:space="preserve"> из Београда, ул. ______________________, изјављена на првостепено решење Одељења за општу управу Градске општине _______________ број: _______________ од _____________ године као неоснована</w:t>
      </w:r>
      <w:r w:rsidRPr="00F30B33">
        <w:rPr>
          <w:i/>
          <w:color w:val="auto"/>
          <w:sz w:val="24"/>
          <w:szCs w:val="24"/>
          <w:lang w:val="ru-RU" w:eastAsia="en-US"/>
        </w:rPr>
        <w:t>.</w:t>
      </w:r>
    </w:p>
    <w:p w14:paraId="41EA8FF0" w14:textId="77777777" w:rsidR="00D33D1D" w:rsidRPr="00F30B33" w:rsidRDefault="00D33D1D" w:rsidP="00D33D1D">
      <w:pPr>
        <w:tabs>
          <w:tab w:val="left" w:pos="1134"/>
        </w:tabs>
        <w:spacing w:after="0" w:line="240" w:lineRule="auto"/>
        <w:ind w:left="0" w:firstLine="0"/>
        <w:rPr>
          <w:i/>
          <w:color w:val="auto"/>
          <w:sz w:val="24"/>
          <w:szCs w:val="24"/>
          <w:lang w:val="ru-RU" w:eastAsia="en-US"/>
        </w:rPr>
      </w:pPr>
      <w:r w:rsidRPr="00F30B33">
        <w:rPr>
          <w:i/>
          <w:color w:val="auto"/>
          <w:spacing w:val="-4"/>
          <w:sz w:val="24"/>
          <w:szCs w:val="24"/>
          <w:lang w:val="sr-Cyrl-CS" w:eastAsia="en-US"/>
        </w:rPr>
        <w:tab/>
        <w:t xml:space="preserve">   </w:t>
      </w:r>
      <w:r w:rsidRPr="00F30B33">
        <w:rPr>
          <w:i/>
          <w:color w:val="auto"/>
          <w:spacing w:val="-4"/>
          <w:sz w:val="24"/>
          <w:szCs w:val="24"/>
          <w:lang w:val="sr-Cyrl-CS" w:eastAsia="en-US"/>
        </w:rPr>
        <w:tab/>
        <w:t xml:space="preserve">   </w:t>
      </w:r>
    </w:p>
    <w:p w14:paraId="5EA0D2DC" w14:textId="77777777" w:rsidR="00D33D1D" w:rsidRPr="00F30B33" w:rsidRDefault="00D33D1D" w:rsidP="00D33D1D">
      <w:pPr>
        <w:spacing w:after="0" w:line="240" w:lineRule="auto"/>
        <w:ind w:left="0" w:firstLine="0"/>
        <w:jc w:val="center"/>
        <w:rPr>
          <w:b/>
          <w:i/>
          <w:color w:val="auto"/>
          <w:sz w:val="24"/>
          <w:szCs w:val="24"/>
          <w:lang w:val="ru-RU" w:eastAsia="en-US"/>
        </w:rPr>
      </w:pPr>
      <w:r w:rsidRPr="00F30B33">
        <w:rPr>
          <w:b/>
          <w:i/>
          <w:color w:val="auto"/>
          <w:sz w:val="24"/>
          <w:szCs w:val="24"/>
          <w:lang w:val="ru-RU" w:eastAsia="en-US"/>
        </w:rPr>
        <w:t>О б р а з л о ж е њ е</w:t>
      </w:r>
    </w:p>
    <w:p w14:paraId="5AC6389B" w14:textId="77777777" w:rsidR="00D33D1D" w:rsidRPr="00F30B33" w:rsidRDefault="00D33D1D" w:rsidP="00D33D1D">
      <w:pPr>
        <w:spacing w:after="0" w:line="240" w:lineRule="auto"/>
        <w:ind w:left="0" w:firstLine="0"/>
        <w:rPr>
          <w:b/>
          <w:i/>
          <w:color w:val="auto"/>
          <w:sz w:val="24"/>
          <w:szCs w:val="24"/>
          <w:lang w:val="ru-RU" w:eastAsia="en-US"/>
        </w:rPr>
      </w:pPr>
    </w:p>
    <w:p w14:paraId="017687BA"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r>
      <w:r w:rsidRPr="00F30B33">
        <w:rPr>
          <w:i/>
          <w:color w:val="auto"/>
          <w:spacing w:val="2"/>
          <w:position w:val="2"/>
          <w:sz w:val="24"/>
          <w:szCs w:val="24"/>
          <w:lang w:val="sr-Cyrl-CS" w:eastAsia="en-US"/>
        </w:rPr>
        <w:t xml:space="preserve">                          ______________</w:t>
      </w:r>
      <w:r w:rsidRPr="00F30B33">
        <w:rPr>
          <w:i/>
          <w:color w:val="auto"/>
          <w:spacing w:val="2"/>
          <w:sz w:val="24"/>
          <w:szCs w:val="24"/>
          <w:lang w:val="sr-Cyrl-CS" w:eastAsia="en-US"/>
        </w:rPr>
        <w:t xml:space="preserve">из изјавила је жалбу на решење </w:t>
      </w:r>
      <w:r w:rsidRPr="00F30B33">
        <w:rPr>
          <w:i/>
          <w:color w:val="auto"/>
          <w:sz w:val="24"/>
          <w:szCs w:val="24"/>
          <w:lang w:val="ru-RU" w:eastAsia="en-US"/>
        </w:rPr>
        <w:t>Градске општине ________________ Управе Градске општине _________________ Одељења за општу управу</w:t>
      </w:r>
      <w:r w:rsidRPr="00F30B33">
        <w:rPr>
          <w:i/>
          <w:color w:val="auto"/>
          <w:spacing w:val="2"/>
          <w:sz w:val="24"/>
          <w:szCs w:val="24"/>
          <w:lang w:val="sr-Cyrl-CS" w:eastAsia="en-US"/>
        </w:rPr>
        <w:t xml:space="preserve"> број: _____________________ од _______________ године којим је уписана у посебан бирачки списак ___________ националне мањине</w:t>
      </w:r>
      <w:r w:rsidRPr="00F30B33">
        <w:rPr>
          <w:i/>
          <w:color w:val="auto"/>
          <w:sz w:val="24"/>
          <w:szCs w:val="24"/>
          <w:lang w:val="ru-RU" w:eastAsia="en-US"/>
        </w:rPr>
        <w:t xml:space="preserve">. </w:t>
      </w:r>
    </w:p>
    <w:p w14:paraId="3B418FE3"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t>У жалби наводи________________________________________________________________________________________________________________</w:t>
      </w:r>
    </w:p>
    <w:p w14:paraId="5D39BC79"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ab/>
        <w:t xml:space="preserve">Градска општина ___________________ Управа Градске општине _________________ Одељење за општу управу, је поступајући у складу са чланом 166. став 1. Закона о општем управном поступку, након што је нашла да је поднета жалба допуштена, благовремена и изјављена од овлашћеног лица, доставила је Министарству </w:t>
      </w:r>
      <w:r w:rsidRPr="00F30B33">
        <w:rPr>
          <w:i/>
          <w:color w:val="auto"/>
          <w:spacing w:val="2"/>
          <w:sz w:val="24"/>
          <w:szCs w:val="24"/>
          <w:lang w:val="sr-Cyrl-CS" w:eastAsia="en-US"/>
        </w:rPr>
        <w:t>за људска и мањинска права и друштвени дијалог</w:t>
      </w:r>
      <w:r w:rsidRPr="00F30B33">
        <w:rPr>
          <w:i/>
          <w:color w:val="auto"/>
          <w:sz w:val="24"/>
          <w:szCs w:val="24"/>
          <w:lang w:val="ru-RU" w:eastAsia="en-US"/>
        </w:rPr>
        <w:t xml:space="preserve"> наведену жалбу заједно са свим списима који се односе на предмет.</w:t>
      </w:r>
    </w:p>
    <w:p w14:paraId="0B005E6E" w14:textId="77777777" w:rsidR="00D33D1D" w:rsidRPr="00F30B33" w:rsidRDefault="00D33D1D" w:rsidP="00D33D1D">
      <w:pPr>
        <w:spacing w:after="0" w:line="240" w:lineRule="auto"/>
        <w:ind w:left="0" w:firstLine="0"/>
        <w:rPr>
          <w:i/>
          <w:color w:val="auto"/>
          <w:sz w:val="24"/>
          <w:szCs w:val="24"/>
          <w:lang w:val="ru-RU" w:eastAsia="en-US"/>
        </w:rPr>
      </w:pPr>
    </w:p>
    <w:p w14:paraId="283347BA"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ru-RU" w:eastAsia="en-US"/>
        </w:rPr>
        <w:t xml:space="preserve"> Решавајући у овој управној ствари, </w:t>
      </w:r>
      <w:r w:rsidRPr="00F30B33">
        <w:rPr>
          <w:i/>
          <w:color w:val="auto"/>
          <w:sz w:val="24"/>
          <w:szCs w:val="24"/>
          <w:lang w:val="sr-Cyrl-CS" w:eastAsia="en-US"/>
        </w:rPr>
        <w:t>Министарство за људска и мањинска права и друштвени дијалог, као другостепени орган, утврдило је да је ж</w:t>
      </w:r>
      <w:r w:rsidRPr="00F30B33">
        <w:rPr>
          <w:i/>
          <w:color w:val="auto"/>
          <w:sz w:val="24"/>
          <w:szCs w:val="24"/>
          <w:lang w:val="ru-RU" w:eastAsia="en-US"/>
        </w:rPr>
        <w:t>алба благовремена, допуштена и изјављена од овлашћеног лица, да је</w:t>
      </w:r>
      <w:r w:rsidRPr="00F30B33">
        <w:rPr>
          <w:i/>
          <w:color w:val="auto"/>
          <w:sz w:val="24"/>
          <w:szCs w:val="24"/>
          <w:lang w:val="sr-Cyrl-CS" w:eastAsia="en-US"/>
        </w:rPr>
        <w:t xml:space="preserve"> поступак који је претходио доношењу решења правилно спроведен и да је решење правилно и на закону засновано, а жалба неоснована.</w:t>
      </w:r>
    </w:p>
    <w:p w14:paraId="52537306" w14:textId="77777777" w:rsidR="00D33D1D" w:rsidRPr="00F30B33" w:rsidRDefault="00D33D1D" w:rsidP="00D33D1D">
      <w:pPr>
        <w:spacing w:after="0" w:line="240" w:lineRule="auto"/>
        <w:ind w:left="0" w:firstLine="0"/>
        <w:rPr>
          <w:i/>
          <w:color w:val="auto"/>
          <w:sz w:val="24"/>
          <w:szCs w:val="24"/>
          <w:lang w:val="sr-Cyrl-CS" w:eastAsia="en-US"/>
        </w:rPr>
      </w:pPr>
      <w:r w:rsidRPr="00F30B33">
        <w:rPr>
          <w:i/>
          <w:color w:val="auto"/>
          <w:sz w:val="24"/>
          <w:szCs w:val="24"/>
          <w:lang w:val="ru-RU" w:eastAsia="en-US"/>
        </w:rPr>
        <w:tab/>
      </w:r>
      <w:r w:rsidRPr="00F30B33">
        <w:rPr>
          <w:i/>
          <w:color w:val="auto"/>
          <w:sz w:val="24"/>
          <w:szCs w:val="24"/>
          <w:lang w:val="sr-Cyrl-CS" w:eastAsia="en-US"/>
        </w:rPr>
        <w:t xml:space="preserve"> </w:t>
      </w:r>
    </w:p>
    <w:p w14:paraId="66709FD1" w14:textId="77777777" w:rsidR="00D33D1D" w:rsidRPr="00F30B33" w:rsidRDefault="00D33D1D" w:rsidP="00D33D1D">
      <w:pPr>
        <w:spacing w:after="0" w:line="240" w:lineRule="auto"/>
        <w:ind w:left="0" w:firstLine="0"/>
        <w:rPr>
          <w:i/>
          <w:color w:val="auto"/>
          <w:sz w:val="24"/>
          <w:szCs w:val="24"/>
          <w:lang w:val="ru-RU" w:eastAsia="en-US"/>
        </w:rPr>
      </w:pPr>
      <w:r w:rsidRPr="00F30B33">
        <w:rPr>
          <w:i/>
          <w:color w:val="auto"/>
          <w:sz w:val="24"/>
          <w:szCs w:val="24"/>
          <w:lang w:val="sr-Cyrl-CS" w:eastAsia="en-US"/>
        </w:rPr>
        <w:tab/>
      </w:r>
    </w:p>
    <w:p w14:paraId="09B011AF" w14:textId="77777777" w:rsidR="00D33D1D" w:rsidRPr="00F30B33" w:rsidRDefault="00D33D1D" w:rsidP="00D33D1D">
      <w:pPr>
        <w:spacing w:after="0" w:line="240" w:lineRule="auto"/>
        <w:ind w:left="0" w:firstLine="0"/>
        <w:rPr>
          <w:i/>
          <w:color w:val="auto"/>
          <w:sz w:val="24"/>
          <w:szCs w:val="24"/>
          <w:lang w:val="sr-Cyrl-CS" w:eastAsia="en-US"/>
        </w:rPr>
      </w:pPr>
      <w:r w:rsidRPr="00F30B33">
        <w:rPr>
          <w:i/>
          <w:color w:val="auto"/>
          <w:spacing w:val="-4"/>
          <w:sz w:val="24"/>
          <w:szCs w:val="24"/>
          <w:lang w:val="sr-Cyrl-CS" w:eastAsia="en-US"/>
        </w:rPr>
        <w:tab/>
        <w:t>На основу изложеног, одлучено је као у диспозитиву решења</w:t>
      </w:r>
    </w:p>
    <w:p w14:paraId="42A32A9C" w14:textId="77777777" w:rsidR="00D33D1D" w:rsidRPr="00F30B33" w:rsidRDefault="00D33D1D" w:rsidP="00D33D1D">
      <w:pPr>
        <w:spacing w:after="0" w:line="240" w:lineRule="auto"/>
        <w:ind w:left="0" w:firstLine="0"/>
        <w:rPr>
          <w:i/>
          <w:color w:val="auto"/>
          <w:sz w:val="24"/>
          <w:szCs w:val="24"/>
          <w:lang w:val="sr-Cyrl-CS" w:eastAsia="en-US"/>
        </w:rPr>
      </w:pPr>
    </w:p>
    <w:p w14:paraId="08A679D1" w14:textId="77777777" w:rsidR="00D33D1D" w:rsidRPr="00F30B33" w:rsidRDefault="00D33D1D" w:rsidP="00D33D1D">
      <w:pPr>
        <w:spacing w:after="0" w:line="225" w:lineRule="atLeast"/>
        <w:ind w:left="0" w:firstLine="284"/>
        <w:rPr>
          <w:i/>
          <w:color w:val="auto"/>
          <w:spacing w:val="-6"/>
          <w:sz w:val="24"/>
          <w:szCs w:val="24"/>
          <w:lang w:val="sr-Cyrl-CS" w:eastAsia="en-US"/>
        </w:rPr>
      </w:pPr>
      <w:r w:rsidRPr="00F30B33">
        <w:rPr>
          <w:i/>
          <w:color w:val="auto"/>
          <w:sz w:val="24"/>
          <w:szCs w:val="24"/>
          <w:lang w:val="sr-Cyrl-CS" w:eastAsia="en-US"/>
        </w:rPr>
        <w:t xml:space="preserve">             </w:t>
      </w:r>
    </w:p>
    <w:tbl>
      <w:tblPr>
        <w:tblW w:w="8720" w:type="dxa"/>
        <w:tblLook w:val="01E0" w:firstRow="1" w:lastRow="1" w:firstColumn="1" w:lastColumn="1" w:noHBand="0" w:noVBand="0"/>
      </w:tblPr>
      <w:tblGrid>
        <w:gridCol w:w="2828"/>
        <w:gridCol w:w="2796"/>
        <w:gridCol w:w="3096"/>
      </w:tblGrid>
      <w:tr w:rsidR="00F30B33" w:rsidRPr="00F30B33" w14:paraId="235D7235" w14:textId="77777777" w:rsidTr="00C04F18">
        <w:trPr>
          <w:trHeight w:val="2844"/>
        </w:trPr>
        <w:tc>
          <w:tcPr>
            <w:tcW w:w="2828" w:type="dxa"/>
          </w:tcPr>
          <w:p w14:paraId="759C03EA" w14:textId="77777777" w:rsidR="00D33D1D" w:rsidRPr="00F30B33" w:rsidRDefault="00D33D1D" w:rsidP="00D33D1D">
            <w:pPr>
              <w:spacing w:after="0" w:line="240" w:lineRule="auto"/>
              <w:ind w:left="0" w:firstLine="0"/>
              <w:rPr>
                <w:i/>
                <w:color w:val="auto"/>
                <w:spacing w:val="-8"/>
                <w:sz w:val="24"/>
                <w:szCs w:val="24"/>
                <w:lang w:val="ru-RU" w:eastAsia="en-US"/>
              </w:rPr>
            </w:pPr>
            <w:r w:rsidRPr="00F30B33">
              <w:rPr>
                <w:i/>
                <w:color w:val="auto"/>
                <w:spacing w:val="-8"/>
                <w:sz w:val="24"/>
                <w:szCs w:val="24"/>
                <w:lang w:val="ru-RU" w:eastAsia="en-US"/>
              </w:rPr>
              <w:t xml:space="preserve">УПУТСТВО О ПРАВНОМ СРЕДСТВУ: </w:t>
            </w:r>
          </w:p>
          <w:p w14:paraId="7D4F22A9" w14:textId="77777777" w:rsidR="00D33D1D" w:rsidRPr="00F30B33" w:rsidRDefault="00D33D1D" w:rsidP="00D33D1D">
            <w:pPr>
              <w:spacing w:after="0" w:line="240" w:lineRule="auto"/>
              <w:ind w:left="0" w:firstLine="0"/>
              <w:rPr>
                <w:i/>
                <w:color w:val="auto"/>
                <w:spacing w:val="-10"/>
                <w:sz w:val="24"/>
                <w:szCs w:val="24"/>
                <w:lang w:val="ru-RU" w:eastAsia="en-US"/>
              </w:rPr>
            </w:pPr>
            <w:r w:rsidRPr="00F30B33">
              <w:rPr>
                <w:i/>
                <w:color w:val="auto"/>
                <w:spacing w:val="-10"/>
                <w:sz w:val="24"/>
                <w:szCs w:val="24"/>
                <w:lang w:val="ru-RU" w:eastAsia="en-US"/>
              </w:rPr>
              <w:t>Ово решење је коначно у управном поступку, али се против њега може тужбом покренути управни спор пред Управним судом у Београду, у року од 30 дана од дана достављања овог решења.</w:t>
            </w:r>
          </w:p>
          <w:p w14:paraId="5FF1BAEF" w14:textId="77777777" w:rsidR="00D33D1D" w:rsidRPr="00F30B33" w:rsidRDefault="00D33D1D" w:rsidP="00D33D1D">
            <w:pPr>
              <w:spacing w:after="0" w:line="240" w:lineRule="auto"/>
              <w:ind w:left="0" w:firstLine="567"/>
              <w:rPr>
                <w:i/>
                <w:color w:val="auto"/>
                <w:spacing w:val="-10"/>
                <w:sz w:val="24"/>
                <w:szCs w:val="24"/>
                <w:lang w:val="ru-RU" w:eastAsia="en-US"/>
              </w:rPr>
            </w:pPr>
          </w:p>
        </w:tc>
        <w:tc>
          <w:tcPr>
            <w:tcW w:w="2796" w:type="dxa"/>
          </w:tcPr>
          <w:p w14:paraId="579D414F" w14:textId="77777777" w:rsidR="00D33D1D" w:rsidRPr="00F30B33" w:rsidRDefault="00D33D1D" w:rsidP="00D33D1D">
            <w:pPr>
              <w:spacing w:after="0" w:line="240" w:lineRule="auto"/>
              <w:ind w:left="0" w:firstLine="567"/>
              <w:rPr>
                <w:i/>
                <w:color w:val="auto"/>
                <w:sz w:val="24"/>
                <w:szCs w:val="24"/>
                <w:lang w:val="ru-RU" w:eastAsia="en-US"/>
              </w:rPr>
            </w:pPr>
          </w:p>
        </w:tc>
        <w:tc>
          <w:tcPr>
            <w:tcW w:w="3096" w:type="dxa"/>
          </w:tcPr>
          <w:p w14:paraId="46DF4F69" w14:textId="77777777" w:rsidR="00D33D1D" w:rsidRPr="00F30B33" w:rsidRDefault="00D33D1D" w:rsidP="00D33D1D">
            <w:pPr>
              <w:spacing w:after="0" w:line="240" w:lineRule="auto"/>
              <w:ind w:left="0" w:firstLine="0"/>
              <w:rPr>
                <w:i/>
                <w:color w:val="auto"/>
                <w:sz w:val="24"/>
                <w:szCs w:val="24"/>
                <w:lang w:val="ru-RU" w:eastAsia="en-US"/>
              </w:rPr>
            </w:pPr>
          </w:p>
          <w:p w14:paraId="7FF65591"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w:t>
            </w:r>
          </w:p>
          <w:p w14:paraId="283DA77E" w14:textId="77777777" w:rsidR="00D33D1D" w:rsidRPr="00F30B33" w:rsidRDefault="00D33D1D" w:rsidP="00D33D1D">
            <w:pPr>
              <w:spacing w:after="0" w:line="240" w:lineRule="auto"/>
              <w:ind w:left="0" w:firstLine="567"/>
              <w:rPr>
                <w:bCs/>
                <w:i/>
                <w:color w:val="auto"/>
                <w:sz w:val="24"/>
                <w:szCs w:val="24"/>
                <w:lang w:val="sr-Cyrl-CS" w:eastAsia="en-US"/>
              </w:rPr>
            </w:pPr>
          </w:p>
          <w:p w14:paraId="604F6483" w14:textId="77777777" w:rsidR="00D33D1D" w:rsidRPr="00F30B33" w:rsidRDefault="00D33D1D" w:rsidP="00D33D1D">
            <w:pPr>
              <w:spacing w:after="0" w:line="240" w:lineRule="auto"/>
              <w:ind w:left="0" w:firstLine="567"/>
              <w:rPr>
                <w:bCs/>
                <w:i/>
                <w:color w:val="auto"/>
                <w:sz w:val="24"/>
                <w:szCs w:val="24"/>
                <w:lang w:val="sr-Cyrl-CS" w:eastAsia="en-US"/>
              </w:rPr>
            </w:pPr>
            <w:r w:rsidRPr="00F30B33">
              <w:rPr>
                <w:bCs/>
                <w:i/>
                <w:color w:val="auto"/>
                <w:sz w:val="24"/>
                <w:szCs w:val="24"/>
                <w:lang w:val="sr-Cyrl-RS" w:eastAsia="en-US"/>
              </w:rPr>
              <w:t xml:space="preserve">                                                                 МИНИС</w:t>
            </w:r>
            <w:r w:rsidRPr="00F30B33">
              <w:rPr>
                <w:bCs/>
                <w:i/>
                <w:color w:val="auto"/>
                <w:sz w:val="24"/>
                <w:szCs w:val="24"/>
                <w:lang w:val="sr-Cyrl-CS" w:eastAsia="en-US"/>
              </w:rPr>
              <w:t>ТАР“</w:t>
            </w:r>
          </w:p>
          <w:p w14:paraId="60CFEA54" w14:textId="77777777" w:rsidR="00D33D1D" w:rsidRPr="00F30B33" w:rsidRDefault="00D33D1D" w:rsidP="00D33D1D">
            <w:pPr>
              <w:spacing w:after="160" w:line="259" w:lineRule="auto"/>
              <w:ind w:left="0" w:firstLine="0"/>
              <w:jc w:val="left"/>
              <w:rPr>
                <w:color w:val="auto"/>
                <w:sz w:val="24"/>
                <w:szCs w:val="24"/>
                <w:lang w:val="sr-Cyrl-CS" w:eastAsia="en-US"/>
              </w:rPr>
            </w:pPr>
            <w:r w:rsidRPr="00F30B33">
              <w:rPr>
                <w:bCs/>
                <w:i/>
                <w:color w:val="auto"/>
                <w:sz w:val="24"/>
                <w:szCs w:val="24"/>
                <w:lang w:val="sr-Cyrl-RS" w:eastAsia="en-US"/>
              </w:rPr>
              <w:t xml:space="preserve">                                            </w:t>
            </w:r>
            <w:r w:rsidRPr="00F30B33">
              <w:rPr>
                <w:bCs/>
                <w:i/>
                <w:color w:val="auto"/>
                <w:sz w:val="24"/>
                <w:szCs w:val="24"/>
                <w:lang w:val="en-US" w:eastAsia="en-US"/>
              </w:rPr>
              <w:t xml:space="preserve"> </w:t>
            </w:r>
            <w:r w:rsidRPr="00F30B33">
              <w:rPr>
                <w:bCs/>
                <w:i/>
                <w:color w:val="auto"/>
                <w:sz w:val="24"/>
                <w:szCs w:val="24"/>
                <w:lang w:val="sr-Cyrl-CS" w:eastAsia="en-US"/>
              </w:rPr>
              <w:t>________________________</w:t>
            </w:r>
          </w:p>
        </w:tc>
      </w:tr>
    </w:tbl>
    <w:p w14:paraId="0C3F9942" w14:textId="470DED5F" w:rsidR="00D33D1D" w:rsidRPr="00F30B33" w:rsidRDefault="00D33D1D" w:rsidP="00D33D1D">
      <w:pPr>
        <w:spacing w:after="0" w:line="240" w:lineRule="auto"/>
        <w:ind w:left="0" w:firstLine="0"/>
        <w:rPr>
          <w:b/>
          <w:i/>
          <w:color w:val="auto"/>
          <w:sz w:val="24"/>
          <w:szCs w:val="24"/>
          <w:lang w:val="en-US" w:eastAsia="en-US"/>
        </w:rPr>
      </w:pPr>
      <w:r w:rsidRPr="00F30B33">
        <w:rPr>
          <w:b/>
          <w:i/>
          <w:color w:val="auto"/>
          <w:sz w:val="24"/>
          <w:szCs w:val="24"/>
          <w:lang w:val="ru-RU" w:eastAsia="en-US"/>
        </w:rPr>
        <w:t xml:space="preserve">    </w:t>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r w:rsidRPr="00F30B33">
        <w:rPr>
          <w:b/>
          <w:i/>
          <w:color w:val="auto"/>
          <w:sz w:val="24"/>
          <w:szCs w:val="24"/>
          <w:lang w:val="en-US" w:eastAsia="en-US"/>
        </w:rPr>
        <w:tab/>
      </w:r>
    </w:p>
    <w:p w14:paraId="17DF4ABF" w14:textId="799FF674" w:rsidR="001B7C91" w:rsidRPr="00F30B33" w:rsidRDefault="0042124F">
      <w:pPr>
        <w:pStyle w:val="Heading2"/>
        <w:tabs>
          <w:tab w:val="center" w:pos="291"/>
          <w:tab w:val="center" w:pos="3884"/>
        </w:tabs>
        <w:spacing w:after="249"/>
        <w:ind w:left="0" w:firstLine="0"/>
        <w:jc w:val="left"/>
        <w:rPr>
          <w:color w:val="auto"/>
          <w:sz w:val="24"/>
          <w:szCs w:val="24"/>
          <w:lang w:val="sr-Cyrl-RS"/>
        </w:rPr>
      </w:pPr>
      <w:r w:rsidRPr="00F30B33">
        <w:rPr>
          <w:color w:val="auto"/>
          <w:sz w:val="24"/>
          <w:szCs w:val="24"/>
          <w:lang w:val="sr-Cyrl-RS"/>
        </w:rPr>
        <w:lastRenderedPageBreak/>
        <w:t>1</w:t>
      </w:r>
      <w:r w:rsidR="007C7B6B">
        <w:rPr>
          <w:color w:val="auto"/>
          <w:sz w:val="24"/>
          <w:szCs w:val="24"/>
          <w:lang w:val="sr-Cyrl-RS"/>
        </w:rPr>
        <w:t>2</w:t>
      </w:r>
      <w:r w:rsidRPr="00F30B33">
        <w:rPr>
          <w:color w:val="auto"/>
          <w:sz w:val="24"/>
          <w:szCs w:val="24"/>
          <w:lang w:val="sr-Cyrl-RS"/>
        </w:rPr>
        <w:t xml:space="preserve">. ПРЕГЛЕД ПОДАТАКА О ПРУЖЕНИМ УСЛУГАМА </w:t>
      </w:r>
    </w:p>
    <w:p w14:paraId="452D1E63" w14:textId="77777777" w:rsidR="00444619" w:rsidRPr="00F30B33" w:rsidRDefault="00444619" w:rsidP="00444619">
      <w:pPr>
        <w:rPr>
          <w:color w:val="auto"/>
          <w:sz w:val="24"/>
          <w:szCs w:val="24"/>
          <w:lang w:val="sr-Cyrl-RS"/>
        </w:rPr>
      </w:pPr>
    </w:p>
    <w:tbl>
      <w:tblPr>
        <w:tblpPr w:leftFromText="180" w:rightFromText="180" w:horzAnchor="page" w:tblpX="631" w:tblpY="-735"/>
        <w:tblW w:w="10768" w:type="dxa"/>
        <w:tblLayout w:type="fixed"/>
        <w:tblCellMar>
          <w:left w:w="10" w:type="dxa"/>
          <w:right w:w="10" w:type="dxa"/>
        </w:tblCellMar>
        <w:tblLook w:val="04A0" w:firstRow="1" w:lastRow="0" w:firstColumn="1" w:lastColumn="0" w:noHBand="0" w:noVBand="1"/>
      </w:tblPr>
      <w:tblGrid>
        <w:gridCol w:w="3235"/>
        <w:gridCol w:w="1258"/>
        <w:gridCol w:w="1262"/>
        <w:gridCol w:w="1350"/>
        <w:gridCol w:w="3663"/>
      </w:tblGrid>
      <w:tr w:rsidR="00D33D1D" w:rsidRPr="00F30B33" w14:paraId="6829F142" w14:textId="77777777" w:rsidTr="00D33D1D">
        <w:trPr>
          <w:trHeight w:val="530"/>
        </w:trPr>
        <w:tc>
          <w:tcPr>
            <w:tcW w:w="10768"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3B5FFFA" w14:textId="4EB1303B" w:rsidR="00D33D1D" w:rsidRPr="00335853" w:rsidRDefault="002E3298" w:rsidP="002E3298">
            <w:pPr>
              <w:tabs>
                <w:tab w:val="center" w:pos="4680"/>
              </w:tabs>
              <w:spacing w:after="0" w:line="240" w:lineRule="auto"/>
              <w:ind w:left="0" w:firstLine="720"/>
              <w:jc w:val="center"/>
              <w:rPr>
                <w:color w:val="auto"/>
                <w:sz w:val="24"/>
                <w:szCs w:val="24"/>
                <w:lang w:val="sr-Cyrl-RS" w:eastAsia="en-US"/>
              </w:rPr>
            </w:pPr>
            <w:r>
              <w:rPr>
                <w:color w:val="auto"/>
                <w:sz w:val="24"/>
                <w:szCs w:val="24"/>
                <w:lang w:val="sr-Cyrl-RS" w:eastAsia="en-US"/>
              </w:rPr>
              <w:lastRenderedPageBreak/>
              <w:t>Преглед услуга пружених у фебруару 2022. години</w:t>
            </w:r>
          </w:p>
        </w:tc>
      </w:tr>
      <w:tr w:rsidR="00D33D1D" w:rsidRPr="002A24F4" w14:paraId="4E1CFEAD" w14:textId="77777777" w:rsidTr="008F3ED4">
        <w:trPr>
          <w:trHeight w:val="707"/>
        </w:trPr>
        <w:tc>
          <w:tcPr>
            <w:tcW w:w="32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C197035"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Назив услуге</w:t>
            </w:r>
          </w:p>
        </w:tc>
        <w:tc>
          <w:tcPr>
            <w:tcW w:w="12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6F26510"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тражених услуга</w:t>
            </w:r>
          </w:p>
        </w:tc>
        <w:tc>
          <w:tcPr>
            <w:tcW w:w="12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C1BFF69"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случајева када је услуга пружена</w:t>
            </w:r>
          </w:p>
        </w:tc>
        <w:tc>
          <w:tcPr>
            <w:tcW w:w="13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9224EDD"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Број случајева када су коришћена правна средства</w:t>
            </w:r>
          </w:p>
        </w:tc>
        <w:tc>
          <w:tcPr>
            <w:tcW w:w="36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14384789" w14:textId="77777777" w:rsidR="00D33D1D" w:rsidRPr="00F30B33" w:rsidRDefault="00D33D1D" w:rsidP="00D33D1D">
            <w:pPr>
              <w:tabs>
                <w:tab w:val="center" w:pos="4680"/>
              </w:tabs>
              <w:spacing w:after="0" w:line="240" w:lineRule="auto"/>
              <w:ind w:left="0" w:firstLine="0"/>
              <w:jc w:val="center"/>
              <w:rPr>
                <w:color w:val="auto"/>
                <w:sz w:val="24"/>
                <w:szCs w:val="24"/>
                <w:lang w:val="sr-Cyrl-CS" w:eastAsia="en-US"/>
              </w:rPr>
            </w:pPr>
            <w:r w:rsidRPr="00F30B33">
              <w:rPr>
                <w:color w:val="auto"/>
                <w:sz w:val="24"/>
                <w:szCs w:val="24"/>
                <w:lang w:val="sr-Cyrl-CS" w:eastAsia="en-US"/>
              </w:rPr>
              <w:t>Стварни и просечни рок за поступање органа</w:t>
            </w:r>
          </w:p>
        </w:tc>
      </w:tr>
      <w:tr w:rsidR="00D33D1D" w:rsidRPr="002A24F4" w14:paraId="35B34A36"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631D9F" w14:textId="77777777" w:rsidR="00D33D1D" w:rsidRPr="00F30B33" w:rsidRDefault="00D33D1D" w:rsidP="00D33D1D">
            <w:pPr>
              <w:tabs>
                <w:tab w:val="center" w:pos="4680"/>
              </w:tabs>
              <w:spacing w:after="0" w:line="240" w:lineRule="auto"/>
              <w:ind w:left="0" w:firstLine="0"/>
              <w:rPr>
                <w:b/>
                <w:color w:val="auto"/>
                <w:sz w:val="24"/>
                <w:szCs w:val="24"/>
                <w:lang w:val="sr-Cyrl-RS" w:eastAsia="en-US"/>
              </w:rPr>
            </w:pPr>
            <w:r w:rsidRPr="00F30B33">
              <w:rPr>
                <w:b/>
                <w:color w:val="auto"/>
                <w:sz w:val="24"/>
                <w:szCs w:val="24"/>
                <w:lang w:val="sr-Cyrl-CS" w:eastAsia="en-US"/>
              </w:rPr>
              <w:t>Вођ</w:t>
            </w:r>
            <w:r w:rsidRPr="00F30B33">
              <w:rPr>
                <w:b/>
                <w:color w:val="auto"/>
                <w:sz w:val="24"/>
                <w:szCs w:val="24"/>
                <w:lang w:val="sr-Cyrl-RS" w:eastAsia="en-US"/>
              </w:rPr>
              <w:t>е</w:t>
            </w:r>
            <w:r w:rsidRPr="00F30B33">
              <w:rPr>
                <w:b/>
                <w:color w:val="auto"/>
                <w:sz w:val="24"/>
                <w:szCs w:val="24"/>
                <w:lang w:val="sr-Cyrl-CS" w:eastAsia="en-US"/>
              </w:rPr>
              <w:t xml:space="preserve">ње Регистра националних савета </w:t>
            </w:r>
          </w:p>
          <w:p w14:paraId="7A743061"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решења о</w:t>
            </w:r>
            <w:r w:rsidRPr="00F30B33">
              <w:rPr>
                <w:color w:val="auto"/>
                <w:sz w:val="24"/>
                <w:szCs w:val="24"/>
                <w:lang w:val="sr-Cyrl-RS" w:eastAsia="en-US"/>
              </w:rPr>
              <w:t xml:space="preserve"> </w:t>
            </w:r>
            <w:r w:rsidRPr="00F30B33">
              <w:rPr>
                <w:color w:val="auto"/>
                <w:sz w:val="24"/>
                <w:szCs w:val="24"/>
                <w:lang w:val="sr-Cyrl-CS" w:eastAsia="en-US"/>
              </w:rPr>
              <w:t>упису, променама података и брисању националног савета националне мањине из</w:t>
            </w:r>
            <w:r w:rsidRPr="00F30B33">
              <w:rPr>
                <w:color w:val="auto"/>
                <w:sz w:val="24"/>
                <w:szCs w:val="24"/>
                <w:lang w:val="sr-Cyrl-RS" w:eastAsia="en-US"/>
              </w:rPr>
              <w:t xml:space="preserve"> </w:t>
            </w:r>
            <w:r w:rsidRPr="00F30B33">
              <w:rPr>
                <w:color w:val="auto"/>
                <w:sz w:val="24"/>
                <w:szCs w:val="24"/>
                <w:lang w:val="sr-Cyrl-CS" w:eastAsia="en-US"/>
              </w:rPr>
              <w:t>Регистра;</w:t>
            </w:r>
          </w:p>
          <w:p w14:paraId="5670EE5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решења о</w:t>
            </w:r>
            <w:r w:rsidRPr="00F30B33">
              <w:rPr>
                <w:color w:val="auto"/>
                <w:sz w:val="24"/>
                <w:szCs w:val="24"/>
                <w:lang w:val="sr-Cyrl-RS" w:eastAsia="en-US"/>
              </w:rPr>
              <w:t xml:space="preserve"> </w:t>
            </w:r>
            <w:r w:rsidRPr="00F30B33">
              <w:rPr>
                <w:color w:val="auto"/>
                <w:sz w:val="24"/>
                <w:szCs w:val="24"/>
                <w:lang w:val="sr-Cyrl-CS" w:eastAsia="en-US"/>
              </w:rPr>
              <w:t>одбацивању и</w:t>
            </w:r>
            <w:r w:rsidRPr="00F30B33">
              <w:rPr>
                <w:color w:val="auto"/>
                <w:sz w:val="24"/>
                <w:szCs w:val="24"/>
                <w:lang w:val="sr-Cyrl-RS" w:eastAsia="en-US"/>
              </w:rPr>
              <w:t xml:space="preserve"> </w:t>
            </w:r>
            <w:r w:rsidRPr="00F30B33">
              <w:rPr>
                <w:color w:val="auto"/>
                <w:sz w:val="24"/>
                <w:szCs w:val="24"/>
                <w:lang w:val="sr-Cyrl-CS" w:eastAsia="en-US"/>
              </w:rPr>
              <w:t>одбијању пријава за</w:t>
            </w:r>
            <w:r w:rsidRPr="00F30B33">
              <w:rPr>
                <w:color w:val="auto"/>
                <w:sz w:val="24"/>
                <w:szCs w:val="24"/>
                <w:lang w:val="sr-Cyrl-RS" w:eastAsia="en-US"/>
              </w:rPr>
              <w:t xml:space="preserve"> </w:t>
            </w:r>
            <w:r w:rsidRPr="00F30B33">
              <w:rPr>
                <w:color w:val="auto"/>
                <w:sz w:val="24"/>
                <w:szCs w:val="24"/>
                <w:lang w:val="sr-Cyrl-CS" w:eastAsia="en-US"/>
              </w:rPr>
              <w:t>упис,</w:t>
            </w:r>
            <w:r w:rsidRPr="00F30B33">
              <w:rPr>
                <w:color w:val="auto"/>
                <w:sz w:val="24"/>
                <w:szCs w:val="24"/>
                <w:lang w:val="sr-Latn-RS" w:eastAsia="en-US"/>
              </w:rPr>
              <w:t xml:space="preserve"> </w:t>
            </w:r>
            <w:r w:rsidRPr="00F30B33">
              <w:rPr>
                <w:color w:val="auto"/>
                <w:sz w:val="24"/>
                <w:szCs w:val="24"/>
                <w:lang w:val="sr-Cyrl-CS" w:eastAsia="en-US"/>
              </w:rPr>
              <w:t>промену податка и брисању</w:t>
            </w:r>
            <w:r w:rsidRPr="00F30B33">
              <w:rPr>
                <w:color w:val="auto"/>
                <w:sz w:val="24"/>
                <w:szCs w:val="24"/>
                <w:lang w:val="sr-Cyrl-RS" w:eastAsia="en-US"/>
              </w:rPr>
              <w:t xml:space="preserve"> </w:t>
            </w:r>
            <w:r w:rsidRPr="00F30B33">
              <w:rPr>
                <w:color w:val="auto"/>
                <w:sz w:val="24"/>
                <w:szCs w:val="24"/>
                <w:lang w:val="sr-Cyrl-CS" w:eastAsia="en-US"/>
              </w:rPr>
              <w:t>националног савета националне мањине из</w:t>
            </w:r>
            <w:r w:rsidRPr="00F30B33">
              <w:rPr>
                <w:color w:val="auto"/>
                <w:sz w:val="24"/>
                <w:szCs w:val="24"/>
                <w:lang w:val="sr-Cyrl-RS" w:eastAsia="en-US"/>
              </w:rPr>
              <w:t xml:space="preserve"> </w:t>
            </w:r>
            <w:r w:rsidRPr="00F30B33">
              <w:rPr>
                <w:color w:val="auto"/>
                <w:sz w:val="24"/>
                <w:szCs w:val="24"/>
                <w:lang w:val="sr-Cyrl-CS" w:eastAsia="en-US"/>
              </w:rPr>
              <w:t>Регистра;</w:t>
            </w:r>
          </w:p>
          <w:p w14:paraId="4574C8F0"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-Доношење </w:t>
            </w:r>
            <w:r w:rsidRPr="00F30B33">
              <w:rPr>
                <w:color w:val="auto"/>
                <w:sz w:val="24"/>
                <w:szCs w:val="24"/>
                <w:lang w:val="sr-Cyrl-RS" w:eastAsia="en-US"/>
              </w:rPr>
              <w:t>решења</w:t>
            </w:r>
            <w:r w:rsidRPr="00F30B33">
              <w:rPr>
                <w:color w:val="auto"/>
                <w:sz w:val="24"/>
                <w:szCs w:val="24"/>
                <w:lang w:val="sr-Cyrl-CS" w:eastAsia="en-US"/>
              </w:rPr>
              <w:t xml:space="preserve"> о обустави и</w:t>
            </w:r>
            <w:r w:rsidRPr="00F30B33">
              <w:rPr>
                <w:color w:val="auto"/>
                <w:sz w:val="24"/>
                <w:szCs w:val="24"/>
                <w:lang w:val="sr-Cyrl-RS" w:eastAsia="en-US"/>
              </w:rPr>
              <w:t>ли</w:t>
            </w:r>
            <w:r w:rsidRPr="00F30B33">
              <w:rPr>
                <w:color w:val="auto"/>
                <w:sz w:val="24"/>
                <w:szCs w:val="24"/>
                <w:lang w:val="sr-Cyrl-CS" w:eastAsia="en-US"/>
              </w:rPr>
              <w:t xml:space="preserve"> прекиду поступка уписа,</w:t>
            </w:r>
            <w:r w:rsidRPr="00F30B33">
              <w:rPr>
                <w:color w:val="auto"/>
                <w:sz w:val="24"/>
                <w:szCs w:val="24"/>
                <w:lang w:val="sr-Cyrl-RS" w:eastAsia="en-US"/>
              </w:rPr>
              <w:t xml:space="preserve"> </w:t>
            </w:r>
            <w:r w:rsidRPr="00F30B33">
              <w:rPr>
                <w:color w:val="auto"/>
                <w:sz w:val="24"/>
                <w:szCs w:val="24"/>
                <w:lang w:val="sr-Cyrl-CS" w:eastAsia="en-US"/>
              </w:rPr>
              <w:t>промене података и брисању националног савета националне мањине из Регистра</w:t>
            </w:r>
          </w:p>
        </w:tc>
        <w:tc>
          <w:tcPr>
            <w:tcW w:w="1258"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2C4D7BA7" w14:textId="77157D29" w:rsidR="00D33D1D" w:rsidRPr="00950415" w:rsidRDefault="00D33D1D" w:rsidP="00603957">
            <w:pPr>
              <w:tabs>
                <w:tab w:val="center" w:pos="4680"/>
              </w:tabs>
              <w:spacing w:after="0" w:line="240" w:lineRule="auto"/>
              <w:ind w:left="0" w:firstLine="720"/>
              <w:jc w:val="left"/>
              <w:rPr>
                <w:color w:val="auto"/>
                <w:sz w:val="24"/>
                <w:szCs w:val="24"/>
                <w:lang w:val="sr-Latn-RS" w:eastAsia="en-US"/>
              </w:rPr>
            </w:pP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8D6EB1" w14:textId="519AD2E7" w:rsidR="00D33D1D" w:rsidRPr="00950415" w:rsidRDefault="00D33D1D" w:rsidP="00603957">
            <w:pPr>
              <w:tabs>
                <w:tab w:val="center" w:pos="4680"/>
              </w:tabs>
              <w:spacing w:after="0" w:line="240" w:lineRule="auto"/>
              <w:ind w:left="0" w:firstLine="0"/>
              <w:jc w:val="right"/>
              <w:rPr>
                <w:color w:val="auto"/>
                <w:sz w:val="24"/>
                <w:szCs w:val="24"/>
                <w:lang w:val="sr-Latn-RS" w:eastAsia="en-US"/>
              </w:rPr>
            </w:pPr>
          </w:p>
        </w:tc>
        <w:tc>
          <w:tcPr>
            <w:tcW w:w="1350" w:type="dxa"/>
            <w:tcBorders>
              <w:top w:val="single" w:sz="4" w:space="0" w:color="auto"/>
              <w:left w:val="single" w:sz="4" w:space="0" w:color="000000"/>
              <w:bottom w:val="nil"/>
              <w:right w:val="single" w:sz="4" w:space="0" w:color="000000"/>
            </w:tcBorders>
            <w:shd w:val="clear" w:color="auto" w:fill="auto"/>
            <w:tcMar>
              <w:top w:w="0" w:type="dxa"/>
              <w:left w:w="108" w:type="dxa"/>
              <w:bottom w:w="0" w:type="dxa"/>
              <w:right w:w="108" w:type="dxa"/>
            </w:tcMar>
          </w:tcPr>
          <w:p w14:paraId="53DC388B" w14:textId="0E2315CC"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207D5"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доношење</w:t>
            </w:r>
            <w:r w:rsidRPr="00244599">
              <w:rPr>
                <w:color w:val="auto"/>
                <w:sz w:val="24"/>
                <w:szCs w:val="24"/>
                <w:lang w:val="sr-Cyrl-RS" w:eastAsia="en-US"/>
              </w:rPr>
              <w:t xml:space="preserve"> </w:t>
            </w:r>
            <w:r w:rsidRPr="00F30B33">
              <w:rPr>
                <w:color w:val="auto"/>
                <w:sz w:val="24"/>
                <w:szCs w:val="24"/>
                <w:lang w:val="sr-Cyrl-CS" w:eastAsia="en-US"/>
              </w:rPr>
              <w:t>решења по пријави  за</w:t>
            </w:r>
            <w:r w:rsidRPr="00F30B33">
              <w:rPr>
                <w:color w:val="auto"/>
                <w:sz w:val="24"/>
                <w:szCs w:val="24"/>
                <w:lang w:val="sr-Cyrl-RS" w:eastAsia="en-US"/>
              </w:rPr>
              <w:t xml:space="preserve"> </w:t>
            </w:r>
            <w:r w:rsidRPr="00F30B33">
              <w:rPr>
                <w:color w:val="auto"/>
                <w:sz w:val="24"/>
                <w:szCs w:val="24"/>
                <w:lang w:val="sr-Cyrl-CS" w:eastAsia="en-US"/>
              </w:rPr>
              <w:t>упис, промену</w:t>
            </w:r>
            <w:r w:rsidRPr="00F30B33">
              <w:rPr>
                <w:color w:val="auto"/>
                <w:sz w:val="24"/>
                <w:szCs w:val="24"/>
                <w:lang w:val="sr-Cyrl-RS" w:eastAsia="en-US"/>
              </w:rPr>
              <w:t xml:space="preserve"> </w:t>
            </w:r>
            <w:r w:rsidRPr="00F30B33">
              <w:rPr>
                <w:color w:val="auto"/>
                <w:sz w:val="24"/>
                <w:szCs w:val="24"/>
                <w:lang w:val="sr-Cyrl-CS" w:eastAsia="en-US"/>
              </w:rPr>
              <w:t>података и брисањ</w:t>
            </w:r>
            <w:r w:rsidRPr="00F30B33">
              <w:rPr>
                <w:color w:val="auto"/>
                <w:sz w:val="24"/>
                <w:szCs w:val="24"/>
                <w:lang w:val="sr-Cyrl-RS" w:eastAsia="en-US"/>
              </w:rPr>
              <w:t xml:space="preserve">е </w:t>
            </w:r>
            <w:r w:rsidRPr="00F30B33">
              <w:rPr>
                <w:color w:val="auto"/>
                <w:sz w:val="24"/>
                <w:szCs w:val="24"/>
                <w:lang w:val="sr-Cyrl-CS" w:eastAsia="en-US"/>
              </w:rPr>
              <w:t>националног савета</w:t>
            </w:r>
            <w:r w:rsidRPr="00F30B33">
              <w:rPr>
                <w:color w:val="auto"/>
                <w:sz w:val="24"/>
                <w:szCs w:val="24"/>
                <w:lang w:val="sr-Cyrl-RS" w:eastAsia="en-US"/>
              </w:rPr>
              <w:t xml:space="preserve"> </w:t>
            </w:r>
            <w:r w:rsidRPr="00F30B33">
              <w:rPr>
                <w:color w:val="auto"/>
                <w:sz w:val="24"/>
                <w:szCs w:val="24"/>
                <w:lang w:val="sr-Cyrl-CS" w:eastAsia="en-US"/>
              </w:rPr>
              <w:t>националне мањине</w:t>
            </w:r>
            <w:r w:rsidRPr="00F30B33">
              <w:rPr>
                <w:color w:val="auto"/>
                <w:sz w:val="24"/>
                <w:szCs w:val="24"/>
                <w:lang w:val="sr-Cyrl-RS" w:eastAsia="en-US"/>
              </w:rPr>
              <w:t xml:space="preserve"> </w:t>
            </w:r>
            <w:r w:rsidRPr="00F30B33">
              <w:rPr>
                <w:color w:val="auto"/>
                <w:sz w:val="24"/>
                <w:szCs w:val="24"/>
                <w:lang w:val="sr-Cyrl-CS" w:eastAsia="en-US"/>
              </w:rPr>
              <w:t>из Регистра</w:t>
            </w:r>
            <w:r w:rsidRPr="00F30B33">
              <w:rPr>
                <w:color w:val="auto"/>
                <w:sz w:val="24"/>
                <w:szCs w:val="24"/>
                <w:lang w:val="sr-Cyrl-RS" w:eastAsia="en-US"/>
              </w:rPr>
              <w:t xml:space="preserve"> </w:t>
            </w:r>
            <w:r w:rsidRPr="00F30B33">
              <w:rPr>
                <w:color w:val="auto"/>
                <w:sz w:val="24"/>
                <w:szCs w:val="24"/>
                <w:lang w:val="sr-Cyrl-CS" w:eastAsia="en-US"/>
              </w:rPr>
              <w:t>националних савета</w:t>
            </w:r>
            <w:r w:rsidRPr="00F30B33">
              <w:rPr>
                <w:color w:val="auto"/>
                <w:sz w:val="24"/>
                <w:szCs w:val="24"/>
                <w:lang w:val="sr-Cyrl-RS" w:eastAsia="en-US"/>
              </w:rPr>
              <w:t xml:space="preserve">, </w:t>
            </w:r>
            <w:r w:rsidRPr="00F30B33">
              <w:rPr>
                <w:color w:val="auto"/>
                <w:sz w:val="24"/>
                <w:szCs w:val="24"/>
                <w:lang w:val="sr-Cyrl-CS" w:eastAsia="en-US"/>
              </w:rPr>
              <w:t xml:space="preserve">односно </w:t>
            </w:r>
            <w:r w:rsidRPr="00F30B33">
              <w:rPr>
                <w:color w:val="auto"/>
                <w:sz w:val="24"/>
                <w:szCs w:val="24"/>
                <w:lang w:val="sr-Cyrl-RS" w:eastAsia="en-US"/>
              </w:rPr>
              <w:t xml:space="preserve">решења о </w:t>
            </w:r>
            <w:r w:rsidRPr="00F30B33">
              <w:rPr>
                <w:color w:val="auto"/>
                <w:sz w:val="24"/>
                <w:szCs w:val="24"/>
                <w:lang w:val="sr-Cyrl-CS" w:eastAsia="en-US"/>
              </w:rPr>
              <w:t>одбацивању</w:t>
            </w:r>
            <w:r w:rsidRPr="00F30B33">
              <w:rPr>
                <w:color w:val="auto"/>
                <w:sz w:val="24"/>
                <w:szCs w:val="24"/>
                <w:lang w:val="sr-Cyrl-RS" w:eastAsia="en-US"/>
              </w:rPr>
              <w:t xml:space="preserve"> </w:t>
            </w:r>
            <w:r w:rsidRPr="00F30B33">
              <w:rPr>
                <w:color w:val="auto"/>
                <w:sz w:val="24"/>
                <w:szCs w:val="24"/>
                <w:lang w:val="sr-Cyrl-CS" w:eastAsia="en-US"/>
              </w:rPr>
              <w:t>и одбијању пријаве је -30 дана од дана</w:t>
            </w:r>
            <w:r w:rsidRPr="00F30B33">
              <w:rPr>
                <w:color w:val="auto"/>
                <w:sz w:val="24"/>
                <w:szCs w:val="24"/>
                <w:lang w:val="sr-Cyrl-RS" w:eastAsia="en-US"/>
              </w:rPr>
              <w:t xml:space="preserve"> </w:t>
            </w:r>
            <w:r w:rsidRPr="00F30B33">
              <w:rPr>
                <w:color w:val="auto"/>
                <w:sz w:val="24"/>
                <w:szCs w:val="24"/>
                <w:lang w:val="sr-Cyrl-CS" w:eastAsia="en-US"/>
              </w:rPr>
              <w:t>пријема уредне</w:t>
            </w:r>
            <w:r w:rsidRPr="00F30B33">
              <w:rPr>
                <w:color w:val="auto"/>
                <w:sz w:val="24"/>
                <w:szCs w:val="24"/>
                <w:lang w:val="sr-Cyrl-RS" w:eastAsia="en-US"/>
              </w:rPr>
              <w:t xml:space="preserve"> </w:t>
            </w:r>
            <w:r w:rsidRPr="00F30B33">
              <w:rPr>
                <w:color w:val="auto"/>
                <w:sz w:val="24"/>
                <w:szCs w:val="24"/>
                <w:lang w:val="sr-Cyrl-CS" w:eastAsia="en-US"/>
              </w:rPr>
              <w:t>пријаве;</w:t>
            </w:r>
          </w:p>
          <w:p w14:paraId="2BA36054"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доношење</w:t>
            </w:r>
            <w:r w:rsidRPr="00F30B33">
              <w:rPr>
                <w:color w:val="auto"/>
                <w:sz w:val="24"/>
                <w:szCs w:val="24"/>
                <w:lang w:val="sr-Cyrl-RS" w:eastAsia="en-US"/>
              </w:rPr>
              <w:t xml:space="preserve"> решења </w:t>
            </w:r>
            <w:r w:rsidRPr="00F30B33">
              <w:rPr>
                <w:color w:val="auto"/>
                <w:sz w:val="24"/>
                <w:szCs w:val="24"/>
                <w:lang w:val="sr-Cyrl-CS" w:eastAsia="en-US"/>
              </w:rPr>
              <w:t>о прекиду</w:t>
            </w:r>
            <w:r w:rsidRPr="00F30B33">
              <w:rPr>
                <w:color w:val="auto"/>
                <w:sz w:val="24"/>
                <w:szCs w:val="24"/>
                <w:lang w:val="sr-Cyrl-RS" w:eastAsia="en-US"/>
              </w:rPr>
              <w:t xml:space="preserve"> </w:t>
            </w:r>
            <w:r w:rsidRPr="00F30B33">
              <w:rPr>
                <w:color w:val="auto"/>
                <w:sz w:val="24"/>
                <w:szCs w:val="24"/>
                <w:lang w:val="sr-Cyrl-CS" w:eastAsia="en-US"/>
              </w:rPr>
              <w:t>и</w:t>
            </w:r>
            <w:r w:rsidRPr="00F30B33">
              <w:rPr>
                <w:color w:val="auto"/>
                <w:sz w:val="24"/>
                <w:szCs w:val="24"/>
                <w:lang w:val="sr-Cyrl-RS" w:eastAsia="en-US"/>
              </w:rPr>
              <w:t>ли</w:t>
            </w:r>
            <w:r w:rsidRPr="00F30B33">
              <w:rPr>
                <w:color w:val="auto"/>
                <w:sz w:val="24"/>
                <w:szCs w:val="24"/>
                <w:lang w:val="sr-Cyrl-CS" w:eastAsia="en-US"/>
              </w:rPr>
              <w:t xml:space="preserve"> обустави поступака</w:t>
            </w:r>
            <w:r w:rsidRPr="00F30B33">
              <w:rPr>
                <w:color w:val="auto"/>
                <w:sz w:val="24"/>
                <w:szCs w:val="24"/>
                <w:lang w:val="sr-Cyrl-RS" w:eastAsia="en-US"/>
              </w:rPr>
              <w:t xml:space="preserve"> </w:t>
            </w:r>
            <w:r w:rsidRPr="00F30B33">
              <w:rPr>
                <w:color w:val="auto"/>
                <w:sz w:val="24"/>
                <w:szCs w:val="24"/>
                <w:lang w:val="sr-Cyrl-CS" w:eastAsia="en-US"/>
              </w:rPr>
              <w:t>уписа, промене и</w:t>
            </w:r>
            <w:r w:rsidRPr="00F30B33">
              <w:rPr>
                <w:color w:val="auto"/>
                <w:sz w:val="24"/>
                <w:szCs w:val="24"/>
                <w:lang w:val="sr-Cyrl-RS" w:eastAsia="en-US"/>
              </w:rPr>
              <w:t xml:space="preserve"> </w:t>
            </w:r>
            <w:r w:rsidRPr="00F30B33">
              <w:rPr>
                <w:color w:val="auto"/>
                <w:sz w:val="24"/>
                <w:szCs w:val="24"/>
                <w:lang w:val="sr-Cyrl-CS" w:eastAsia="en-US"/>
              </w:rPr>
              <w:t>брисању</w:t>
            </w:r>
            <w:r w:rsidRPr="00F30B33">
              <w:rPr>
                <w:color w:val="auto"/>
                <w:sz w:val="24"/>
                <w:szCs w:val="24"/>
                <w:lang w:val="sr-Cyrl-RS" w:eastAsia="en-US"/>
              </w:rPr>
              <w:t xml:space="preserve"> </w:t>
            </w:r>
            <w:r w:rsidRPr="00F30B33">
              <w:rPr>
                <w:color w:val="auto"/>
                <w:sz w:val="24"/>
                <w:szCs w:val="24"/>
                <w:lang w:val="sr-Cyrl-CS" w:eastAsia="en-US"/>
              </w:rPr>
              <w:t>националног савета</w:t>
            </w:r>
            <w:r w:rsidRPr="00F30B33">
              <w:rPr>
                <w:color w:val="auto"/>
                <w:sz w:val="24"/>
                <w:szCs w:val="24"/>
                <w:lang w:val="sr-Cyrl-RS" w:eastAsia="en-US"/>
              </w:rPr>
              <w:t xml:space="preserve"> </w:t>
            </w:r>
            <w:r w:rsidRPr="00F30B33">
              <w:rPr>
                <w:color w:val="auto"/>
                <w:sz w:val="24"/>
                <w:szCs w:val="24"/>
                <w:lang w:val="sr-Cyrl-CS" w:eastAsia="en-US"/>
              </w:rPr>
              <w:t>националне мањине</w:t>
            </w:r>
            <w:r w:rsidRPr="00F30B33">
              <w:rPr>
                <w:color w:val="auto"/>
                <w:sz w:val="24"/>
                <w:szCs w:val="24"/>
                <w:lang w:val="sr-Cyrl-RS" w:eastAsia="en-US"/>
              </w:rPr>
              <w:t xml:space="preserve"> </w:t>
            </w:r>
            <w:r w:rsidRPr="00F30B33">
              <w:rPr>
                <w:color w:val="auto"/>
                <w:sz w:val="24"/>
                <w:szCs w:val="24"/>
                <w:lang w:val="sr-Cyrl-CS" w:eastAsia="en-US"/>
              </w:rPr>
              <w:t>у Регистар–30 дана од дана</w:t>
            </w:r>
            <w:r w:rsidRPr="00F30B33">
              <w:rPr>
                <w:color w:val="auto"/>
                <w:sz w:val="24"/>
                <w:szCs w:val="24"/>
                <w:lang w:val="sr-Cyrl-RS" w:eastAsia="en-US"/>
              </w:rPr>
              <w:t xml:space="preserve"> </w:t>
            </w:r>
            <w:r w:rsidRPr="00F30B33">
              <w:rPr>
                <w:color w:val="auto"/>
                <w:sz w:val="24"/>
                <w:szCs w:val="24"/>
                <w:lang w:val="sr-Cyrl-CS" w:eastAsia="en-US"/>
              </w:rPr>
              <w:t>пријема уредног захтева</w:t>
            </w:r>
          </w:p>
        </w:tc>
      </w:tr>
      <w:tr w:rsidR="00D33D1D" w:rsidRPr="002A24F4" w14:paraId="4CEC762D"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32CF56"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Издавање уверења и давање  обавештења о подацима уписаним у  Регистар националних савета</w:t>
            </w:r>
          </w:p>
          <w:p w14:paraId="4A48E84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tc>
        <w:tc>
          <w:tcPr>
            <w:tcW w:w="125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0434C0" w14:textId="067E8291" w:rsidR="00D33D1D" w:rsidRPr="00F30B33" w:rsidRDefault="002E3298" w:rsidP="00233B91">
            <w:pPr>
              <w:tabs>
                <w:tab w:val="center" w:pos="4680"/>
              </w:tabs>
              <w:spacing w:after="0" w:line="240" w:lineRule="auto"/>
              <w:ind w:left="0" w:firstLine="720"/>
              <w:rPr>
                <w:color w:val="auto"/>
                <w:sz w:val="24"/>
                <w:szCs w:val="24"/>
                <w:lang w:val="sr-Cyrl-RS" w:eastAsia="en-US"/>
              </w:rPr>
            </w:pPr>
            <w:r>
              <w:rPr>
                <w:color w:val="auto"/>
                <w:sz w:val="24"/>
                <w:szCs w:val="24"/>
                <w:lang w:val="sr-Cyrl-RS" w:eastAsia="en-US"/>
              </w:rPr>
              <w:t>4</w:t>
            </w: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E6889BC" w14:textId="5AD5BEFB" w:rsidR="00D33D1D" w:rsidRPr="00F30B33" w:rsidRDefault="002E3298" w:rsidP="00233B91">
            <w:pPr>
              <w:tabs>
                <w:tab w:val="center" w:pos="4680"/>
              </w:tabs>
              <w:spacing w:after="0" w:line="240" w:lineRule="auto"/>
              <w:ind w:left="0" w:firstLine="0"/>
              <w:jc w:val="center"/>
              <w:rPr>
                <w:color w:val="auto"/>
                <w:sz w:val="24"/>
                <w:szCs w:val="24"/>
                <w:lang w:val="sr-Cyrl-RS" w:eastAsia="en-US"/>
              </w:rPr>
            </w:pPr>
            <w:r>
              <w:rPr>
                <w:color w:val="auto"/>
                <w:sz w:val="24"/>
                <w:szCs w:val="24"/>
                <w:lang w:val="sr-Cyrl-RS" w:eastAsia="en-US"/>
              </w:rPr>
              <w:t>4</w:t>
            </w:r>
          </w:p>
        </w:tc>
        <w:tc>
          <w:tcPr>
            <w:tcW w:w="135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78BEEC"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r w:rsidRPr="00F30B33">
              <w:rPr>
                <w:color w:val="auto"/>
                <w:sz w:val="24"/>
                <w:szCs w:val="24"/>
                <w:lang w:val="sr-Cyrl-RS" w:eastAsia="en-US"/>
              </w:rPr>
              <w:t>/</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4477"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за издавање уверења</w:t>
            </w:r>
            <w:r w:rsidRPr="00F30B33">
              <w:rPr>
                <w:color w:val="auto"/>
                <w:sz w:val="24"/>
                <w:szCs w:val="24"/>
                <w:lang w:val="sr-Cyrl-RS" w:eastAsia="en-US"/>
              </w:rPr>
              <w:t xml:space="preserve"> истог дана када је странка затражила издавање уверења,</w:t>
            </w:r>
            <w:r w:rsidRPr="00F30B33">
              <w:rPr>
                <w:color w:val="auto"/>
                <w:sz w:val="24"/>
                <w:szCs w:val="24"/>
                <w:lang w:val="sr-Cyrl-CS" w:eastAsia="en-US"/>
              </w:rPr>
              <w:t xml:space="preserve"> а најкасније у року од </w:t>
            </w:r>
            <w:r w:rsidRPr="00F30B33">
              <w:rPr>
                <w:color w:val="auto"/>
                <w:sz w:val="24"/>
                <w:szCs w:val="24"/>
                <w:lang w:val="sr-Cyrl-RS" w:eastAsia="en-US"/>
              </w:rPr>
              <w:t>15</w:t>
            </w:r>
            <w:r w:rsidRPr="00F30B33">
              <w:rPr>
                <w:color w:val="auto"/>
                <w:sz w:val="24"/>
                <w:szCs w:val="24"/>
                <w:lang w:val="sr-Cyrl-CS" w:eastAsia="en-US"/>
              </w:rPr>
              <w:t xml:space="preserve"> дана од дана уредног захтева </w:t>
            </w:r>
          </w:p>
        </w:tc>
      </w:tr>
      <w:tr w:rsidR="00D33D1D" w:rsidRPr="002A24F4" w14:paraId="0EEEACAD"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7E7A62" w14:textId="77777777" w:rsidR="00D33D1D" w:rsidRPr="00F30B33" w:rsidRDefault="00D33D1D" w:rsidP="00D33D1D">
            <w:pPr>
              <w:tabs>
                <w:tab w:val="center" w:pos="4680"/>
              </w:tabs>
              <w:spacing w:after="0" w:line="240" w:lineRule="auto"/>
              <w:ind w:left="0" w:firstLine="0"/>
              <w:rPr>
                <w:b/>
                <w:color w:val="auto"/>
                <w:sz w:val="24"/>
                <w:szCs w:val="24"/>
                <w:lang w:val="sr-Cyrl-RS" w:eastAsia="en-US"/>
              </w:rPr>
            </w:pPr>
            <w:r w:rsidRPr="00F30B33">
              <w:rPr>
                <w:b/>
                <w:color w:val="auto"/>
                <w:sz w:val="24"/>
                <w:szCs w:val="24"/>
                <w:lang w:val="sr-Cyrl-RS" w:eastAsia="en-US"/>
              </w:rPr>
              <w:t>Вођење посебног бирачког списка (ПБС);</w:t>
            </w:r>
          </w:p>
          <w:p w14:paraId="5D29D9DE"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Доношење </w:t>
            </w:r>
            <w:r w:rsidRPr="00F30B33">
              <w:rPr>
                <w:color w:val="auto"/>
                <w:sz w:val="24"/>
                <w:szCs w:val="24"/>
                <w:lang w:val="sr-Cyrl-RS" w:eastAsia="en-US"/>
              </w:rPr>
              <w:t>решења</w:t>
            </w:r>
            <w:r w:rsidRPr="00F30B33">
              <w:rPr>
                <w:color w:val="auto"/>
                <w:sz w:val="24"/>
                <w:szCs w:val="24"/>
                <w:lang w:val="sr-Cyrl-CS" w:eastAsia="en-US"/>
              </w:rPr>
              <w:t xml:space="preserve"> о</w:t>
            </w:r>
            <w:r w:rsidRPr="00F30B33">
              <w:rPr>
                <w:color w:val="auto"/>
                <w:sz w:val="24"/>
                <w:szCs w:val="24"/>
                <w:lang w:val="sr-Cyrl-RS" w:eastAsia="en-US"/>
              </w:rPr>
              <w:t xml:space="preserve"> образовању ПБС, </w:t>
            </w:r>
          </w:p>
          <w:p w14:paraId="2997F27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Доношења решења о закључењу ПБС и укупног броја бирача у Републици Србији, јединицама локалне самоуправе и на сваком бирачком месту;</w:t>
            </w:r>
          </w:p>
          <w:p w14:paraId="453C95E4"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 xml:space="preserve">Овера и штампање извода из ПБС разврстаних по ПБС и </w:t>
            </w:r>
            <w:r w:rsidRPr="00F30B33">
              <w:rPr>
                <w:color w:val="auto"/>
                <w:sz w:val="24"/>
                <w:szCs w:val="24"/>
                <w:lang w:val="sr-Cyrl-RS" w:eastAsia="en-US"/>
              </w:rPr>
              <w:lastRenderedPageBreak/>
              <w:t>бирачким местима у земљи и достављање надлежним изборним комисијама</w:t>
            </w:r>
            <w:r w:rsidRPr="00F30B33">
              <w:rPr>
                <w:color w:val="auto"/>
                <w:sz w:val="24"/>
                <w:szCs w:val="24"/>
                <w:lang w:val="sr-Cyrl-CS" w:eastAsia="en-US"/>
              </w:rPr>
              <w:t>;</w:t>
            </w:r>
          </w:p>
          <w:p w14:paraId="404F388D"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Доношење решења на којима се заснивају промене у бирачком списку од закључења бирачког списка па све до 72 часа пре дана избора;</w:t>
            </w:r>
          </w:p>
          <w:p w14:paraId="3C36830A" w14:textId="73B0E989" w:rsidR="00D33D1D" w:rsidRPr="00F30B33" w:rsidRDefault="00D33D1D" w:rsidP="008F3ED4">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Спровођење другостепеног управног поступка и доношење решења по жалбама на решење општинских односно градских управа на којима се заснивају промене у ПБС</w:t>
            </w:r>
          </w:p>
        </w:tc>
        <w:tc>
          <w:tcPr>
            <w:tcW w:w="1258"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4DDD4B"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02F44BC"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06CCCDE"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420F"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CS" w:eastAsia="en-US"/>
              </w:rPr>
              <w:t xml:space="preserve">Рок за доношење </w:t>
            </w:r>
            <w:r w:rsidRPr="00F30B33">
              <w:rPr>
                <w:color w:val="auto"/>
                <w:sz w:val="24"/>
                <w:szCs w:val="24"/>
                <w:lang w:val="sr-Cyrl-RS" w:eastAsia="en-US"/>
              </w:rPr>
              <w:t>решења о образовању ПБС -30 дана од дана предаје уредне пријаве;</w:t>
            </w:r>
          </w:p>
          <w:p w14:paraId="707EF204"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t xml:space="preserve">Рок за доношење решења о закључењу ПБС-15 дана пре дана избора (одмах, по закључењу ПБС); Рок за оверу и штампање извода из ПБС –одмах по закључењу ПБС; Рок за доношење решења о упису, променама и брисању из ПБС -24 </w:t>
            </w:r>
            <w:r w:rsidRPr="00F30B33">
              <w:rPr>
                <w:color w:val="auto"/>
                <w:sz w:val="24"/>
                <w:szCs w:val="24"/>
                <w:lang w:val="sr-Cyrl-RS" w:eastAsia="en-US"/>
              </w:rPr>
              <w:lastRenderedPageBreak/>
              <w:t>часа од пријема захтева (12 часова);</w:t>
            </w:r>
          </w:p>
          <w:p w14:paraId="511788F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RS" w:eastAsia="en-US"/>
              </w:rPr>
              <w:t>Рок за доношење решења по жалбама на првостепена решења општинских односно градских управа о упису, променама и брисању из ПБС-48  часова од дана пријема жалбе (24 часа)</w:t>
            </w:r>
          </w:p>
        </w:tc>
      </w:tr>
      <w:tr w:rsidR="00D33D1D" w:rsidRPr="00F30B33" w14:paraId="37940221"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6311C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r w:rsidRPr="00F30B33">
              <w:rPr>
                <w:color w:val="auto"/>
                <w:sz w:val="24"/>
                <w:szCs w:val="24"/>
                <w:lang w:val="sr-Cyrl-RS" w:eastAsia="en-US"/>
              </w:rPr>
              <w:lastRenderedPageBreak/>
              <w:t>-</w:t>
            </w:r>
            <w:r w:rsidRPr="00F30B33">
              <w:rPr>
                <w:b/>
                <w:color w:val="auto"/>
                <w:sz w:val="24"/>
                <w:szCs w:val="24"/>
                <w:lang w:val="sr-Cyrl-RS" w:eastAsia="en-US"/>
              </w:rPr>
              <w:t xml:space="preserve">Давање мишљења </w:t>
            </w:r>
            <w:r w:rsidRPr="00F30B33">
              <w:rPr>
                <w:color w:val="auto"/>
                <w:sz w:val="24"/>
                <w:szCs w:val="24"/>
                <w:lang w:val="sr-Cyrl-RS" w:eastAsia="en-US"/>
              </w:rPr>
              <w:t>о примени одредаба Закона о националним саветима националних мањина, Закона о заштити права и слобода националних мањина и подзаконских прописа донетих у складу са законима, као и давање обавештења у вези послова који се обављају у складу са законима и подзаконским</w:t>
            </w:r>
            <w:r w:rsidRPr="00F30B33">
              <w:rPr>
                <w:b/>
                <w:color w:val="auto"/>
                <w:sz w:val="24"/>
                <w:szCs w:val="24"/>
                <w:lang w:val="sr-Cyrl-RS" w:eastAsia="en-US"/>
              </w:rPr>
              <w:t xml:space="preserve"> </w:t>
            </w:r>
            <w:r w:rsidRPr="00F30B33">
              <w:rPr>
                <w:color w:val="auto"/>
                <w:sz w:val="24"/>
                <w:szCs w:val="24"/>
                <w:lang w:val="sr-Cyrl-RS" w:eastAsia="en-US"/>
              </w:rPr>
              <w:t xml:space="preserve">прописима </w:t>
            </w:r>
          </w:p>
        </w:tc>
        <w:tc>
          <w:tcPr>
            <w:tcW w:w="1258"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74AD200E" w14:textId="18187C76"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0B3BE89" w14:textId="11C0D730" w:rsidR="00D33D1D" w:rsidRPr="00F30B33" w:rsidRDefault="00D33D1D" w:rsidP="00D33D1D">
            <w:pPr>
              <w:tabs>
                <w:tab w:val="center" w:pos="4680"/>
              </w:tabs>
              <w:spacing w:after="0" w:line="240" w:lineRule="auto"/>
              <w:ind w:left="0" w:firstLine="0"/>
              <w:jc w:val="center"/>
              <w:rPr>
                <w:color w:val="auto"/>
                <w:sz w:val="24"/>
                <w:szCs w:val="24"/>
                <w:lang w:val="sr-Cyrl-RS" w:eastAsia="en-US"/>
              </w:rPr>
            </w:pPr>
          </w:p>
        </w:tc>
        <w:tc>
          <w:tcPr>
            <w:tcW w:w="1350" w:type="dxa"/>
            <w:tcBorders>
              <w:top w:val="single" w:sz="4" w:space="0" w:color="auto"/>
              <w:left w:val="single" w:sz="4" w:space="0" w:color="000000"/>
              <w:bottom w:val="nil"/>
              <w:right w:val="single" w:sz="4" w:space="0" w:color="000000"/>
            </w:tcBorders>
            <w:shd w:val="clear" w:color="auto" w:fill="auto"/>
            <w:tcMar>
              <w:top w:w="0" w:type="dxa"/>
              <w:left w:w="108" w:type="dxa"/>
              <w:bottom w:w="0" w:type="dxa"/>
              <w:right w:w="108" w:type="dxa"/>
            </w:tcMar>
          </w:tcPr>
          <w:p w14:paraId="7AA15493"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67E32"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 xml:space="preserve">Рок за давање мишљења и обавештења 30 дана од дана предаје уредног захтева </w:t>
            </w:r>
          </w:p>
        </w:tc>
      </w:tr>
      <w:tr w:rsidR="00D33D1D" w:rsidRPr="00F30B33" w14:paraId="7A088CE2" w14:textId="77777777" w:rsidTr="008F3ED4">
        <w:trPr>
          <w:trHeight w:val="860"/>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28E25"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-Доношење одлука  по ванредним правним средствима</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3F954"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10E31"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A3F3F"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93EBD"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Рокови су одређени Законом о општем управном поступку</w:t>
            </w:r>
          </w:p>
        </w:tc>
      </w:tr>
      <w:tr w:rsidR="00D33D1D" w:rsidRPr="00F30B33" w14:paraId="593B9A00" w14:textId="77777777" w:rsidTr="004B0300">
        <w:trPr>
          <w:trHeight w:val="1385"/>
        </w:trPr>
        <w:tc>
          <w:tcPr>
            <w:tcW w:w="32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11AB18"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Припрема одговора на тужбу у управном спору пред Управним судом против решења Министарства и поступање по одлуци Управног суда</w:t>
            </w:r>
          </w:p>
        </w:tc>
        <w:tc>
          <w:tcPr>
            <w:tcW w:w="1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D8E44" w14:textId="77777777" w:rsidR="00D33D1D" w:rsidRPr="00F30B33" w:rsidRDefault="00D33D1D" w:rsidP="00D33D1D">
            <w:pPr>
              <w:tabs>
                <w:tab w:val="center" w:pos="4680"/>
              </w:tabs>
              <w:spacing w:after="0" w:line="240" w:lineRule="auto"/>
              <w:ind w:left="0" w:firstLine="720"/>
              <w:rPr>
                <w:color w:val="auto"/>
                <w:sz w:val="24"/>
                <w:szCs w:val="24"/>
                <w:lang w:val="sr-Cyrl-RS" w:eastAsia="en-US"/>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77250" w14:textId="77777777" w:rsidR="00D33D1D" w:rsidRPr="00F30B33" w:rsidRDefault="00D33D1D" w:rsidP="00D33D1D">
            <w:pPr>
              <w:tabs>
                <w:tab w:val="center" w:pos="4680"/>
              </w:tabs>
              <w:spacing w:after="0" w:line="240" w:lineRule="auto"/>
              <w:ind w:left="0" w:firstLine="0"/>
              <w:rPr>
                <w:color w:val="auto"/>
                <w:sz w:val="24"/>
                <w:szCs w:val="24"/>
                <w:lang w:val="sr-Cyrl-RS" w:eastAsia="en-US"/>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35F7" w14:textId="77777777" w:rsidR="00D33D1D" w:rsidRPr="00F30B33" w:rsidRDefault="00D33D1D" w:rsidP="00D33D1D">
            <w:pPr>
              <w:tabs>
                <w:tab w:val="center" w:pos="4680"/>
              </w:tabs>
              <w:spacing w:after="0" w:line="240" w:lineRule="auto"/>
              <w:ind w:left="0" w:firstLine="720"/>
              <w:rPr>
                <w:color w:val="auto"/>
                <w:sz w:val="24"/>
                <w:szCs w:val="24"/>
                <w:lang w:val="en-US" w:eastAsia="en-US"/>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8197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r w:rsidRPr="00F30B33">
              <w:rPr>
                <w:color w:val="auto"/>
                <w:sz w:val="24"/>
                <w:szCs w:val="24"/>
                <w:lang w:val="sr-Cyrl-CS" w:eastAsia="en-US"/>
              </w:rPr>
              <w:t>Рок који одреди Управни суд (15 дана)</w:t>
            </w:r>
          </w:p>
          <w:p w14:paraId="0CF62182"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597036F1"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40F896AA"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1BB8CCCE"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p w14:paraId="1B95B489" w14:textId="77777777" w:rsidR="00D33D1D" w:rsidRPr="00F30B33" w:rsidRDefault="00D33D1D" w:rsidP="00D33D1D">
            <w:pPr>
              <w:tabs>
                <w:tab w:val="center" w:pos="4680"/>
              </w:tabs>
              <w:spacing w:after="0" w:line="240" w:lineRule="auto"/>
              <w:ind w:left="0" w:firstLine="0"/>
              <w:rPr>
                <w:color w:val="auto"/>
                <w:sz w:val="24"/>
                <w:szCs w:val="24"/>
                <w:lang w:val="sr-Cyrl-CS" w:eastAsia="en-US"/>
              </w:rPr>
            </w:pPr>
          </w:p>
        </w:tc>
      </w:tr>
    </w:tbl>
    <w:p w14:paraId="10660F72" w14:textId="1E705468" w:rsidR="00FA08FC" w:rsidRPr="00F30B33" w:rsidRDefault="0042124F" w:rsidP="00AD1D14">
      <w:pPr>
        <w:spacing w:after="267" w:line="259" w:lineRule="auto"/>
        <w:ind w:left="291" w:firstLine="0"/>
        <w:jc w:val="left"/>
        <w:rPr>
          <w:color w:val="auto"/>
          <w:sz w:val="24"/>
          <w:szCs w:val="24"/>
          <w:lang w:val="sr-Cyrl-RS"/>
        </w:rPr>
      </w:pPr>
      <w:r w:rsidRPr="00F30B33">
        <w:rPr>
          <w:color w:val="auto"/>
          <w:sz w:val="24"/>
          <w:szCs w:val="24"/>
          <w:lang w:val="sr-Cyrl-RS"/>
        </w:rPr>
        <w:t xml:space="preserve"> </w:t>
      </w:r>
    </w:p>
    <w:tbl>
      <w:tblPr>
        <w:tblW w:w="11660" w:type="dxa"/>
        <w:tblLook w:val="04A0" w:firstRow="1" w:lastRow="0" w:firstColumn="1" w:lastColumn="0" w:noHBand="0" w:noVBand="1"/>
      </w:tblPr>
      <w:tblGrid>
        <w:gridCol w:w="820"/>
        <w:gridCol w:w="920"/>
        <w:gridCol w:w="4200"/>
        <w:gridCol w:w="1180"/>
        <w:gridCol w:w="1180"/>
        <w:gridCol w:w="1240"/>
        <w:gridCol w:w="1120"/>
        <w:gridCol w:w="1000"/>
      </w:tblGrid>
      <w:tr w:rsidR="00FA08FC" w:rsidRPr="00C04F18" w14:paraId="3771C6DA" w14:textId="77777777" w:rsidTr="00FA08FC">
        <w:trPr>
          <w:trHeight w:val="300"/>
        </w:trPr>
        <w:tc>
          <w:tcPr>
            <w:tcW w:w="820" w:type="dxa"/>
            <w:tcBorders>
              <w:top w:val="nil"/>
              <w:left w:val="nil"/>
              <w:bottom w:val="nil"/>
              <w:right w:val="nil"/>
            </w:tcBorders>
            <w:shd w:val="clear" w:color="auto" w:fill="auto"/>
            <w:noWrap/>
            <w:vAlign w:val="bottom"/>
            <w:hideMark/>
          </w:tcPr>
          <w:p w14:paraId="68F708B3" w14:textId="77777777" w:rsidR="00FA08FC" w:rsidRPr="00C04F18" w:rsidRDefault="00FA08FC" w:rsidP="00FA08FC">
            <w:pPr>
              <w:spacing w:after="0" w:line="240" w:lineRule="auto"/>
              <w:ind w:left="0" w:firstLine="0"/>
              <w:jc w:val="left"/>
              <w:rPr>
                <w:color w:val="auto"/>
                <w:sz w:val="24"/>
                <w:szCs w:val="24"/>
                <w:lang w:val="sr-Latn-RS"/>
              </w:rPr>
            </w:pPr>
          </w:p>
        </w:tc>
        <w:tc>
          <w:tcPr>
            <w:tcW w:w="920" w:type="dxa"/>
            <w:tcBorders>
              <w:top w:val="nil"/>
              <w:left w:val="nil"/>
              <w:bottom w:val="nil"/>
              <w:right w:val="nil"/>
            </w:tcBorders>
            <w:shd w:val="clear" w:color="auto" w:fill="auto"/>
            <w:noWrap/>
            <w:vAlign w:val="bottom"/>
            <w:hideMark/>
          </w:tcPr>
          <w:p w14:paraId="68159983" w14:textId="77777777" w:rsidR="00FA08FC" w:rsidRPr="00C04F18" w:rsidRDefault="00FA08FC" w:rsidP="00FA08FC">
            <w:pPr>
              <w:spacing w:after="0" w:line="240" w:lineRule="auto"/>
              <w:ind w:left="0" w:firstLine="0"/>
              <w:jc w:val="left"/>
              <w:rPr>
                <w:color w:val="auto"/>
                <w:sz w:val="24"/>
                <w:szCs w:val="24"/>
                <w:lang w:val="sr-Latn-RS"/>
              </w:rPr>
            </w:pPr>
          </w:p>
        </w:tc>
        <w:tc>
          <w:tcPr>
            <w:tcW w:w="4200" w:type="dxa"/>
            <w:tcBorders>
              <w:top w:val="nil"/>
              <w:left w:val="nil"/>
              <w:bottom w:val="nil"/>
              <w:right w:val="nil"/>
            </w:tcBorders>
            <w:shd w:val="clear" w:color="auto" w:fill="auto"/>
            <w:noWrap/>
            <w:vAlign w:val="bottom"/>
            <w:hideMark/>
          </w:tcPr>
          <w:p w14:paraId="1FAF124E" w14:textId="77777777" w:rsidR="00FA08FC" w:rsidRPr="00C04F18" w:rsidRDefault="00FA08FC" w:rsidP="00FA08FC">
            <w:pPr>
              <w:spacing w:after="0" w:line="240" w:lineRule="auto"/>
              <w:ind w:left="0" w:firstLine="0"/>
              <w:jc w:val="left"/>
              <w:rPr>
                <w:color w:val="auto"/>
                <w:sz w:val="24"/>
                <w:szCs w:val="24"/>
                <w:lang w:val="sr-Latn-RS"/>
              </w:rPr>
            </w:pPr>
          </w:p>
        </w:tc>
        <w:tc>
          <w:tcPr>
            <w:tcW w:w="1180" w:type="dxa"/>
            <w:tcBorders>
              <w:top w:val="nil"/>
              <w:left w:val="nil"/>
              <w:bottom w:val="nil"/>
              <w:right w:val="nil"/>
            </w:tcBorders>
            <w:shd w:val="clear" w:color="auto" w:fill="auto"/>
            <w:noWrap/>
            <w:vAlign w:val="bottom"/>
            <w:hideMark/>
          </w:tcPr>
          <w:p w14:paraId="1A5DFA67" w14:textId="77777777" w:rsidR="00FA08FC" w:rsidRPr="00C04F18" w:rsidRDefault="00FA08FC" w:rsidP="00FA08FC">
            <w:pPr>
              <w:spacing w:after="0" w:line="240" w:lineRule="auto"/>
              <w:ind w:left="0" w:firstLine="0"/>
              <w:jc w:val="left"/>
              <w:rPr>
                <w:color w:val="auto"/>
                <w:sz w:val="24"/>
                <w:szCs w:val="24"/>
                <w:lang w:val="sr-Latn-RS"/>
              </w:rPr>
            </w:pPr>
          </w:p>
        </w:tc>
        <w:tc>
          <w:tcPr>
            <w:tcW w:w="1180" w:type="dxa"/>
            <w:tcBorders>
              <w:top w:val="nil"/>
              <w:left w:val="nil"/>
              <w:bottom w:val="nil"/>
              <w:right w:val="nil"/>
            </w:tcBorders>
            <w:shd w:val="clear" w:color="auto" w:fill="auto"/>
            <w:noWrap/>
            <w:vAlign w:val="bottom"/>
            <w:hideMark/>
          </w:tcPr>
          <w:p w14:paraId="225C0082" w14:textId="77777777" w:rsidR="00FA08FC" w:rsidRPr="00C04F18" w:rsidRDefault="00FA08FC" w:rsidP="00FA08FC">
            <w:pPr>
              <w:spacing w:after="0" w:line="240" w:lineRule="auto"/>
              <w:ind w:left="0" w:firstLine="0"/>
              <w:jc w:val="left"/>
              <w:rPr>
                <w:color w:val="auto"/>
                <w:sz w:val="24"/>
                <w:szCs w:val="24"/>
                <w:lang w:val="sr-Latn-RS"/>
              </w:rPr>
            </w:pPr>
          </w:p>
        </w:tc>
        <w:tc>
          <w:tcPr>
            <w:tcW w:w="1240" w:type="dxa"/>
            <w:tcBorders>
              <w:top w:val="nil"/>
              <w:left w:val="nil"/>
              <w:bottom w:val="nil"/>
              <w:right w:val="nil"/>
            </w:tcBorders>
            <w:shd w:val="clear" w:color="auto" w:fill="auto"/>
            <w:noWrap/>
            <w:vAlign w:val="bottom"/>
            <w:hideMark/>
          </w:tcPr>
          <w:p w14:paraId="3E8C52D1" w14:textId="77777777" w:rsidR="00FA08FC" w:rsidRPr="00C04F18" w:rsidRDefault="00FA08FC" w:rsidP="00FA08FC">
            <w:pPr>
              <w:spacing w:after="0" w:line="240" w:lineRule="auto"/>
              <w:ind w:left="0" w:firstLine="0"/>
              <w:jc w:val="left"/>
              <w:rPr>
                <w:color w:val="auto"/>
                <w:sz w:val="24"/>
                <w:szCs w:val="24"/>
                <w:lang w:val="sr-Latn-RS"/>
              </w:rPr>
            </w:pPr>
          </w:p>
        </w:tc>
        <w:tc>
          <w:tcPr>
            <w:tcW w:w="1120" w:type="dxa"/>
            <w:tcBorders>
              <w:top w:val="nil"/>
              <w:left w:val="nil"/>
              <w:bottom w:val="nil"/>
              <w:right w:val="nil"/>
            </w:tcBorders>
            <w:shd w:val="clear" w:color="auto" w:fill="auto"/>
            <w:noWrap/>
            <w:vAlign w:val="bottom"/>
            <w:hideMark/>
          </w:tcPr>
          <w:p w14:paraId="285202BB" w14:textId="77777777" w:rsidR="00FA08FC" w:rsidRPr="00C04F18" w:rsidRDefault="00FA08FC" w:rsidP="00FA08FC">
            <w:pPr>
              <w:spacing w:after="0" w:line="240" w:lineRule="auto"/>
              <w:ind w:left="0" w:firstLine="0"/>
              <w:jc w:val="left"/>
              <w:rPr>
                <w:color w:val="auto"/>
                <w:sz w:val="24"/>
                <w:szCs w:val="24"/>
                <w:lang w:val="sr-Latn-RS"/>
              </w:rPr>
            </w:pPr>
          </w:p>
        </w:tc>
        <w:tc>
          <w:tcPr>
            <w:tcW w:w="1000" w:type="dxa"/>
            <w:tcBorders>
              <w:top w:val="nil"/>
              <w:left w:val="nil"/>
              <w:bottom w:val="nil"/>
              <w:right w:val="nil"/>
            </w:tcBorders>
            <w:shd w:val="clear" w:color="auto" w:fill="auto"/>
            <w:noWrap/>
            <w:vAlign w:val="bottom"/>
            <w:hideMark/>
          </w:tcPr>
          <w:p w14:paraId="6D3F7B80" w14:textId="77777777" w:rsidR="00FA08FC" w:rsidRPr="00C04F18" w:rsidRDefault="00FA08FC" w:rsidP="00FA08FC">
            <w:pPr>
              <w:spacing w:after="0" w:line="240" w:lineRule="auto"/>
              <w:ind w:left="0" w:firstLine="0"/>
              <w:jc w:val="left"/>
              <w:rPr>
                <w:color w:val="auto"/>
                <w:sz w:val="24"/>
                <w:szCs w:val="24"/>
                <w:lang w:val="sr-Latn-RS"/>
              </w:rPr>
            </w:pPr>
          </w:p>
        </w:tc>
      </w:tr>
    </w:tbl>
    <w:p w14:paraId="17C7D712" w14:textId="77777777" w:rsidR="00C2588D" w:rsidRPr="00C2588D" w:rsidRDefault="00C2588D" w:rsidP="00C2588D">
      <w:pPr>
        <w:keepNext/>
        <w:keepLines/>
        <w:spacing w:after="745" w:line="271" w:lineRule="auto"/>
        <w:ind w:left="1021" w:right="84"/>
        <w:outlineLvl w:val="1"/>
        <w:rPr>
          <w:b/>
          <w:color w:val="auto"/>
          <w:sz w:val="24"/>
          <w:szCs w:val="24"/>
          <w:lang w:val="sr-Cyrl-RS"/>
        </w:rPr>
      </w:pPr>
      <w:r w:rsidRPr="00C2588D">
        <w:rPr>
          <w:b/>
          <w:color w:val="auto"/>
          <w:sz w:val="24"/>
          <w:szCs w:val="24"/>
          <w:lang w:val="sr-Cyrl-RS"/>
        </w:rPr>
        <w:lastRenderedPageBreak/>
        <w:t xml:space="preserve">13. ПОДАЦИ О ПРИХОДИМА И РАСХОДИМА ЗА 2021. годину </w:t>
      </w:r>
    </w:p>
    <w:tbl>
      <w:tblPr>
        <w:tblW w:w="5000" w:type="pct"/>
        <w:tblLook w:val="04A0" w:firstRow="1" w:lastRow="0" w:firstColumn="1" w:lastColumn="0" w:noHBand="0" w:noVBand="1"/>
      </w:tblPr>
      <w:tblGrid>
        <w:gridCol w:w="1335"/>
        <w:gridCol w:w="984"/>
        <w:gridCol w:w="2189"/>
        <w:gridCol w:w="1316"/>
        <w:gridCol w:w="1550"/>
        <w:gridCol w:w="1646"/>
        <w:gridCol w:w="1159"/>
        <w:gridCol w:w="222"/>
      </w:tblGrid>
      <w:tr w:rsidR="00C2588D" w:rsidRPr="00C2588D" w14:paraId="7575C8D5" w14:textId="77777777" w:rsidTr="00C2588D">
        <w:trPr>
          <w:trHeight w:val="630"/>
        </w:trPr>
        <w:tc>
          <w:tcPr>
            <w:tcW w:w="6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927DB7" w14:textId="77777777" w:rsidR="00C2588D" w:rsidRPr="00C2588D" w:rsidRDefault="00C2588D" w:rsidP="00C2588D">
            <w:pPr>
              <w:spacing w:after="0" w:line="240" w:lineRule="auto"/>
              <w:ind w:left="0" w:firstLine="0"/>
              <w:jc w:val="center"/>
              <w:rPr>
                <w:color w:val="auto"/>
              </w:rPr>
            </w:pPr>
            <w:r w:rsidRPr="00C2588D">
              <w:rPr>
                <w:color w:val="auto"/>
              </w:rPr>
              <w:t>Програмска активност/ Пројекат</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56EDCDD0" w14:textId="77777777" w:rsidR="00C2588D" w:rsidRPr="00C2588D" w:rsidRDefault="00C2588D" w:rsidP="00C2588D">
            <w:pPr>
              <w:spacing w:after="0" w:line="240" w:lineRule="auto"/>
              <w:ind w:left="0" w:firstLine="0"/>
              <w:jc w:val="center"/>
              <w:rPr>
                <w:color w:val="auto"/>
                <w:lang w:val="sr-Cyrl-RS"/>
              </w:rPr>
            </w:pPr>
            <w:r w:rsidRPr="00C2588D">
              <w:rPr>
                <w:color w:val="auto"/>
              </w:rPr>
              <w:t>Ек</w:t>
            </w:r>
            <w:r w:rsidRPr="00C2588D">
              <w:rPr>
                <w:color w:val="auto"/>
                <w:lang w:val="sr-Cyrl-RS"/>
              </w:rPr>
              <w:t>.</w:t>
            </w:r>
            <w:r w:rsidRPr="00C2588D">
              <w:rPr>
                <w:color w:val="auto"/>
              </w:rPr>
              <w:t xml:space="preserve"> Класиф</w:t>
            </w:r>
            <w:r w:rsidRPr="00C2588D">
              <w:rPr>
                <w:color w:val="auto"/>
                <w:lang w:val="sr-Cyrl-RS"/>
              </w:rPr>
              <w:t>.</w:t>
            </w:r>
          </w:p>
        </w:tc>
        <w:tc>
          <w:tcPr>
            <w:tcW w:w="1154" w:type="pct"/>
            <w:tcBorders>
              <w:top w:val="single" w:sz="4" w:space="0" w:color="auto"/>
              <w:left w:val="nil"/>
              <w:bottom w:val="single" w:sz="4" w:space="0" w:color="auto"/>
              <w:right w:val="single" w:sz="4" w:space="0" w:color="auto"/>
            </w:tcBorders>
            <w:shd w:val="clear" w:color="auto" w:fill="auto"/>
            <w:vAlign w:val="center"/>
            <w:hideMark/>
          </w:tcPr>
          <w:p w14:paraId="7BFD99D2" w14:textId="77777777" w:rsidR="00C2588D" w:rsidRPr="00C2588D" w:rsidRDefault="00C2588D" w:rsidP="00C2588D">
            <w:pPr>
              <w:spacing w:after="0" w:line="240" w:lineRule="auto"/>
              <w:ind w:left="0" w:firstLine="0"/>
              <w:jc w:val="center"/>
              <w:rPr>
                <w:color w:val="auto"/>
              </w:rPr>
            </w:pPr>
            <w:r w:rsidRPr="00C2588D">
              <w:rPr>
                <w:color w:val="auto"/>
              </w:rPr>
              <w:t>ОПИС</w:t>
            </w:r>
          </w:p>
        </w:tc>
        <w:tc>
          <w:tcPr>
            <w:tcW w:w="580" w:type="pct"/>
            <w:tcBorders>
              <w:top w:val="single" w:sz="4" w:space="0" w:color="auto"/>
              <w:left w:val="nil"/>
              <w:bottom w:val="single" w:sz="4" w:space="0" w:color="auto"/>
              <w:right w:val="single" w:sz="4" w:space="0" w:color="auto"/>
            </w:tcBorders>
            <w:shd w:val="clear" w:color="auto" w:fill="auto"/>
            <w:vAlign w:val="center"/>
            <w:hideMark/>
          </w:tcPr>
          <w:p w14:paraId="4B0317C2" w14:textId="77777777" w:rsidR="00C2588D" w:rsidRPr="00C2588D" w:rsidRDefault="00C2588D" w:rsidP="00C2588D">
            <w:pPr>
              <w:spacing w:after="0" w:line="240" w:lineRule="auto"/>
              <w:ind w:left="0" w:firstLine="0"/>
              <w:jc w:val="center"/>
              <w:rPr>
                <w:color w:val="auto"/>
              </w:rPr>
            </w:pPr>
            <w:r w:rsidRPr="00C2588D">
              <w:rPr>
                <w:color w:val="auto"/>
              </w:rPr>
              <w:t>Буџет  202</w:t>
            </w:r>
            <w:r w:rsidRPr="00C2588D">
              <w:rPr>
                <w:color w:val="auto"/>
                <w:lang w:val="sr-Cyrl-RS"/>
              </w:rPr>
              <w:t>1</w:t>
            </w:r>
            <w:r w:rsidRPr="00C2588D">
              <w:rPr>
                <w:color w:val="auto"/>
              </w:rPr>
              <w:t>.г.</w:t>
            </w:r>
          </w:p>
        </w:tc>
        <w:tc>
          <w:tcPr>
            <w:tcW w:w="745" w:type="pct"/>
            <w:tcBorders>
              <w:top w:val="single" w:sz="4" w:space="0" w:color="auto"/>
              <w:left w:val="nil"/>
              <w:bottom w:val="single" w:sz="4" w:space="0" w:color="auto"/>
              <w:right w:val="single" w:sz="4" w:space="0" w:color="auto"/>
            </w:tcBorders>
            <w:shd w:val="clear" w:color="auto" w:fill="auto"/>
            <w:vAlign w:val="center"/>
            <w:hideMark/>
          </w:tcPr>
          <w:p w14:paraId="50B33ABA" w14:textId="77777777" w:rsidR="00C2588D" w:rsidRPr="00C2588D" w:rsidRDefault="00C2588D" w:rsidP="00C2588D">
            <w:pPr>
              <w:spacing w:after="0" w:line="240" w:lineRule="auto"/>
              <w:ind w:left="0" w:firstLine="0"/>
              <w:jc w:val="center"/>
              <w:rPr>
                <w:color w:val="auto"/>
              </w:rPr>
            </w:pPr>
            <w:r w:rsidRPr="00C2588D">
              <w:rPr>
                <w:color w:val="auto"/>
              </w:rPr>
              <w:t>Текућа апропријација</w:t>
            </w:r>
          </w:p>
        </w:tc>
        <w:tc>
          <w:tcPr>
            <w:tcW w:w="739" w:type="pct"/>
            <w:tcBorders>
              <w:top w:val="single" w:sz="4" w:space="0" w:color="auto"/>
              <w:left w:val="nil"/>
              <w:bottom w:val="single" w:sz="4" w:space="0" w:color="auto"/>
              <w:right w:val="single" w:sz="4" w:space="0" w:color="auto"/>
            </w:tcBorders>
            <w:shd w:val="clear" w:color="auto" w:fill="auto"/>
            <w:vAlign w:val="center"/>
            <w:hideMark/>
          </w:tcPr>
          <w:p w14:paraId="06E0D5D4" w14:textId="77777777" w:rsidR="00C2588D" w:rsidRPr="00C2588D" w:rsidRDefault="00C2588D" w:rsidP="00C2588D">
            <w:pPr>
              <w:spacing w:after="0" w:line="240" w:lineRule="auto"/>
              <w:ind w:left="0" w:firstLine="0"/>
              <w:jc w:val="center"/>
              <w:rPr>
                <w:color w:val="auto"/>
              </w:rPr>
            </w:pPr>
            <w:r w:rsidRPr="00C2588D">
              <w:rPr>
                <w:color w:val="auto"/>
              </w:rPr>
              <w:t>Извршење на дан 31.12.2021.</w:t>
            </w:r>
          </w:p>
        </w:tc>
        <w:tc>
          <w:tcPr>
            <w:tcW w:w="557" w:type="pct"/>
            <w:tcBorders>
              <w:top w:val="single" w:sz="4" w:space="0" w:color="auto"/>
              <w:left w:val="nil"/>
              <w:bottom w:val="single" w:sz="4" w:space="0" w:color="auto"/>
              <w:right w:val="single" w:sz="4" w:space="0" w:color="auto"/>
            </w:tcBorders>
            <w:shd w:val="clear" w:color="auto" w:fill="auto"/>
            <w:vAlign w:val="center"/>
            <w:hideMark/>
          </w:tcPr>
          <w:p w14:paraId="7A77DAD6" w14:textId="77777777" w:rsidR="00C2588D" w:rsidRPr="00C2588D" w:rsidRDefault="00C2588D" w:rsidP="00C2588D">
            <w:pPr>
              <w:spacing w:after="0" w:line="240" w:lineRule="auto"/>
              <w:ind w:left="0" w:firstLine="0"/>
              <w:jc w:val="center"/>
              <w:rPr>
                <w:color w:val="auto"/>
              </w:rPr>
            </w:pPr>
            <w:r w:rsidRPr="00C2588D">
              <w:rPr>
                <w:color w:val="auto"/>
              </w:rPr>
              <w:t>% извршења</w:t>
            </w:r>
          </w:p>
        </w:tc>
        <w:tc>
          <w:tcPr>
            <w:tcW w:w="110" w:type="pct"/>
            <w:tcBorders>
              <w:top w:val="nil"/>
              <w:left w:val="nil"/>
              <w:bottom w:val="nil"/>
              <w:right w:val="nil"/>
            </w:tcBorders>
            <w:shd w:val="clear" w:color="auto" w:fill="auto"/>
            <w:noWrap/>
            <w:vAlign w:val="bottom"/>
            <w:hideMark/>
          </w:tcPr>
          <w:p w14:paraId="6313461E" w14:textId="77777777" w:rsidR="00C2588D" w:rsidRPr="00C2588D" w:rsidRDefault="00C2588D" w:rsidP="00C2588D">
            <w:pPr>
              <w:spacing w:after="0" w:line="240" w:lineRule="auto"/>
              <w:ind w:left="0" w:firstLine="0"/>
              <w:jc w:val="center"/>
              <w:rPr>
                <w:color w:val="auto"/>
                <w:sz w:val="24"/>
                <w:szCs w:val="24"/>
              </w:rPr>
            </w:pPr>
          </w:p>
        </w:tc>
      </w:tr>
      <w:tr w:rsidR="00C2588D" w:rsidRPr="00C2588D" w14:paraId="25A94E1F" w14:textId="77777777" w:rsidTr="00C2588D">
        <w:trPr>
          <w:trHeight w:val="315"/>
        </w:trPr>
        <w:tc>
          <w:tcPr>
            <w:tcW w:w="642"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42A68EB6"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1</w:t>
            </w:r>
          </w:p>
        </w:tc>
        <w:tc>
          <w:tcPr>
            <w:tcW w:w="473" w:type="pct"/>
            <w:tcBorders>
              <w:top w:val="single" w:sz="4" w:space="0" w:color="auto"/>
              <w:left w:val="nil"/>
              <w:bottom w:val="single" w:sz="8" w:space="0" w:color="auto"/>
              <w:right w:val="single" w:sz="4" w:space="0" w:color="auto"/>
            </w:tcBorders>
            <w:shd w:val="clear" w:color="auto" w:fill="auto"/>
            <w:vAlign w:val="center"/>
            <w:hideMark/>
          </w:tcPr>
          <w:p w14:paraId="0ABDB55C"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2</w:t>
            </w:r>
          </w:p>
        </w:tc>
        <w:tc>
          <w:tcPr>
            <w:tcW w:w="1154" w:type="pct"/>
            <w:tcBorders>
              <w:top w:val="single" w:sz="4" w:space="0" w:color="auto"/>
              <w:left w:val="nil"/>
              <w:bottom w:val="single" w:sz="8" w:space="0" w:color="auto"/>
              <w:right w:val="single" w:sz="4" w:space="0" w:color="auto"/>
            </w:tcBorders>
            <w:shd w:val="clear" w:color="auto" w:fill="auto"/>
            <w:vAlign w:val="center"/>
            <w:hideMark/>
          </w:tcPr>
          <w:p w14:paraId="2AE34AB6"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3</w:t>
            </w:r>
          </w:p>
        </w:tc>
        <w:tc>
          <w:tcPr>
            <w:tcW w:w="580" w:type="pct"/>
            <w:tcBorders>
              <w:top w:val="single" w:sz="4" w:space="0" w:color="auto"/>
              <w:left w:val="nil"/>
              <w:bottom w:val="single" w:sz="8" w:space="0" w:color="auto"/>
              <w:right w:val="single" w:sz="4" w:space="0" w:color="auto"/>
            </w:tcBorders>
            <w:shd w:val="clear" w:color="auto" w:fill="auto"/>
            <w:vAlign w:val="center"/>
            <w:hideMark/>
          </w:tcPr>
          <w:p w14:paraId="6CB5FC1C"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4</w:t>
            </w:r>
          </w:p>
        </w:tc>
        <w:tc>
          <w:tcPr>
            <w:tcW w:w="745" w:type="pct"/>
            <w:tcBorders>
              <w:top w:val="single" w:sz="4" w:space="0" w:color="auto"/>
              <w:left w:val="nil"/>
              <w:bottom w:val="single" w:sz="8" w:space="0" w:color="auto"/>
              <w:right w:val="single" w:sz="4" w:space="0" w:color="auto"/>
            </w:tcBorders>
            <w:shd w:val="clear" w:color="auto" w:fill="auto"/>
            <w:vAlign w:val="center"/>
            <w:hideMark/>
          </w:tcPr>
          <w:p w14:paraId="1C95AFC4"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5</w:t>
            </w:r>
          </w:p>
        </w:tc>
        <w:tc>
          <w:tcPr>
            <w:tcW w:w="739" w:type="pct"/>
            <w:tcBorders>
              <w:top w:val="single" w:sz="4" w:space="0" w:color="auto"/>
              <w:left w:val="nil"/>
              <w:bottom w:val="single" w:sz="8" w:space="0" w:color="auto"/>
              <w:right w:val="single" w:sz="4" w:space="0" w:color="auto"/>
            </w:tcBorders>
            <w:shd w:val="clear" w:color="auto" w:fill="auto"/>
            <w:vAlign w:val="center"/>
            <w:hideMark/>
          </w:tcPr>
          <w:p w14:paraId="3584B3C4"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6</w:t>
            </w:r>
          </w:p>
        </w:tc>
        <w:tc>
          <w:tcPr>
            <w:tcW w:w="557" w:type="pct"/>
            <w:tcBorders>
              <w:top w:val="single" w:sz="4" w:space="0" w:color="auto"/>
              <w:left w:val="nil"/>
              <w:bottom w:val="single" w:sz="8" w:space="0" w:color="auto"/>
              <w:right w:val="single" w:sz="4" w:space="0" w:color="auto"/>
            </w:tcBorders>
            <w:shd w:val="clear" w:color="auto" w:fill="auto"/>
            <w:vAlign w:val="center"/>
            <w:hideMark/>
          </w:tcPr>
          <w:p w14:paraId="3EF13D92" w14:textId="77777777" w:rsidR="00C2588D" w:rsidRPr="00C2588D" w:rsidRDefault="00C2588D" w:rsidP="00C2588D">
            <w:pPr>
              <w:spacing w:after="0" w:line="240" w:lineRule="auto"/>
              <w:ind w:left="0" w:firstLine="0"/>
              <w:jc w:val="center"/>
              <w:rPr>
                <w:color w:val="auto"/>
                <w:sz w:val="24"/>
                <w:szCs w:val="24"/>
              </w:rPr>
            </w:pPr>
            <w:r w:rsidRPr="00C2588D">
              <w:rPr>
                <w:color w:val="auto"/>
                <w:sz w:val="24"/>
                <w:szCs w:val="24"/>
              </w:rPr>
              <w:t>7</w:t>
            </w:r>
          </w:p>
        </w:tc>
        <w:tc>
          <w:tcPr>
            <w:tcW w:w="110" w:type="pct"/>
            <w:tcBorders>
              <w:top w:val="nil"/>
              <w:left w:val="nil"/>
              <w:bottom w:val="nil"/>
              <w:right w:val="nil"/>
            </w:tcBorders>
            <w:shd w:val="clear" w:color="auto" w:fill="auto"/>
            <w:noWrap/>
            <w:vAlign w:val="bottom"/>
            <w:hideMark/>
          </w:tcPr>
          <w:p w14:paraId="47D3DBEF" w14:textId="77777777" w:rsidR="00C2588D" w:rsidRPr="00C2588D" w:rsidRDefault="00C2588D" w:rsidP="00C2588D">
            <w:pPr>
              <w:spacing w:after="0" w:line="240" w:lineRule="auto"/>
              <w:ind w:left="0" w:firstLine="0"/>
              <w:jc w:val="center"/>
              <w:rPr>
                <w:color w:val="auto"/>
                <w:sz w:val="24"/>
                <w:szCs w:val="24"/>
              </w:rPr>
            </w:pPr>
          </w:p>
        </w:tc>
      </w:tr>
      <w:tr w:rsidR="00C2588D" w:rsidRPr="00C2588D" w14:paraId="519680A2" w14:textId="77777777" w:rsidTr="00C2588D">
        <w:trPr>
          <w:trHeight w:val="630"/>
        </w:trPr>
        <w:tc>
          <w:tcPr>
            <w:tcW w:w="2269" w:type="pct"/>
            <w:gridSpan w:val="3"/>
            <w:tcBorders>
              <w:top w:val="single" w:sz="8" w:space="0" w:color="auto"/>
              <w:left w:val="single" w:sz="4" w:space="0" w:color="auto"/>
              <w:bottom w:val="single" w:sz="4" w:space="0" w:color="auto"/>
              <w:right w:val="single" w:sz="4" w:space="0" w:color="auto"/>
            </w:tcBorders>
            <w:shd w:val="clear" w:color="auto" w:fill="auto"/>
            <w:vAlign w:val="center"/>
            <w:hideMark/>
          </w:tcPr>
          <w:p w14:paraId="6B26BD1F" w14:textId="77777777" w:rsidR="00C2588D" w:rsidRPr="00C2588D" w:rsidRDefault="00C2588D" w:rsidP="00C2588D">
            <w:pPr>
              <w:spacing w:after="0" w:line="240" w:lineRule="auto"/>
              <w:ind w:left="0" w:firstLine="0"/>
              <w:jc w:val="center"/>
              <w:rPr>
                <w:b/>
                <w:bCs/>
                <w:color w:val="auto"/>
              </w:rPr>
            </w:pPr>
            <w:r w:rsidRPr="00C2588D">
              <w:rPr>
                <w:b/>
                <w:bCs/>
                <w:color w:val="auto"/>
              </w:rPr>
              <w:t>МИНИСТАРСТВО ЗА ЉУДСКА И МАЊИНСКА ПРАВА И ДРУШТВЕНИ ДИЈАЛОГ</w:t>
            </w:r>
          </w:p>
        </w:tc>
        <w:tc>
          <w:tcPr>
            <w:tcW w:w="580" w:type="pct"/>
            <w:tcBorders>
              <w:top w:val="nil"/>
              <w:left w:val="nil"/>
              <w:bottom w:val="single" w:sz="4" w:space="0" w:color="auto"/>
              <w:right w:val="single" w:sz="4" w:space="0" w:color="auto"/>
            </w:tcBorders>
            <w:shd w:val="clear" w:color="auto" w:fill="auto"/>
            <w:vAlign w:val="bottom"/>
            <w:hideMark/>
          </w:tcPr>
          <w:p w14:paraId="48324180"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488,769</w:t>
            </w:r>
            <w:r w:rsidRPr="00C2588D">
              <w:rPr>
                <w:b/>
                <w:bCs/>
                <w:color w:val="auto"/>
              </w:rPr>
              <w:t>,</w:t>
            </w:r>
            <w:r w:rsidRPr="00C2588D">
              <w:rPr>
                <w:b/>
                <w:bCs/>
                <w:color w:val="auto"/>
                <w:lang w:val="sr-Cyrl-RS"/>
              </w:rPr>
              <w:t>000</w:t>
            </w:r>
          </w:p>
        </w:tc>
        <w:tc>
          <w:tcPr>
            <w:tcW w:w="745" w:type="pct"/>
            <w:tcBorders>
              <w:top w:val="nil"/>
              <w:left w:val="nil"/>
              <w:bottom w:val="single" w:sz="4" w:space="0" w:color="auto"/>
              <w:right w:val="single" w:sz="4" w:space="0" w:color="auto"/>
            </w:tcBorders>
            <w:shd w:val="clear" w:color="auto" w:fill="auto"/>
            <w:vAlign w:val="bottom"/>
            <w:hideMark/>
          </w:tcPr>
          <w:p w14:paraId="4B07B36D"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488,769,000</w:t>
            </w:r>
          </w:p>
        </w:tc>
        <w:tc>
          <w:tcPr>
            <w:tcW w:w="739" w:type="pct"/>
            <w:tcBorders>
              <w:top w:val="nil"/>
              <w:left w:val="nil"/>
              <w:bottom w:val="single" w:sz="4" w:space="0" w:color="auto"/>
              <w:right w:val="single" w:sz="4" w:space="0" w:color="auto"/>
            </w:tcBorders>
            <w:shd w:val="clear" w:color="auto" w:fill="auto"/>
            <w:noWrap/>
            <w:vAlign w:val="bottom"/>
          </w:tcPr>
          <w:p w14:paraId="017B33F8"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438,621,611,39</w:t>
            </w:r>
          </w:p>
        </w:tc>
        <w:tc>
          <w:tcPr>
            <w:tcW w:w="557" w:type="pct"/>
            <w:tcBorders>
              <w:top w:val="nil"/>
              <w:left w:val="nil"/>
              <w:bottom w:val="single" w:sz="4" w:space="0" w:color="auto"/>
              <w:right w:val="single" w:sz="4" w:space="0" w:color="auto"/>
            </w:tcBorders>
            <w:shd w:val="clear" w:color="auto" w:fill="auto"/>
            <w:noWrap/>
            <w:vAlign w:val="bottom"/>
          </w:tcPr>
          <w:p w14:paraId="6E855CA0" w14:textId="77777777" w:rsidR="00C2588D" w:rsidRPr="00C2588D" w:rsidRDefault="00C2588D" w:rsidP="00C2588D">
            <w:pPr>
              <w:spacing w:after="0" w:line="240" w:lineRule="auto"/>
              <w:ind w:left="0" w:firstLine="0"/>
              <w:jc w:val="right"/>
              <w:rPr>
                <w:b/>
                <w:color w:val="auto"/>
                <w:lang w:val="sr-Cyrl-RS"/>
              </w:rPr>
            </w:pPr>
            <w:r w:rsidRPr="00C2588D">
              <w:rPr>
                <w:b/>
                <w:color w:val="auto"/>
                <w:lang w:val="sr-Cyrl-RS"/>
              </w:rPr>
              <w:t>89,74%</w:t>
            </w:r>
          </w:p>
        </w:tc>
        <w:tc>
          <w:tcPr>
            <w:tcW w:w="110" w:type="pct"/>
            <w:tcBorders>
              <w:top w:val="nil"/>
              <w:left w:val="nil"/>
              <w:bottom w:val="nil"/>
              <w:right w:val="nil"/>
            </w:tcBorders>
            <w:shd w:val="clear" w:color="auto" w:fill="auto"/>
            <w:noWrap/>
            <w:vAlign w:val="bottom"/>
          </w:tcPr>
          <w:p w14:paraId="0D3F546D"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11F82EF" w14:textId="77777777" w:rsidTr="00C2588D">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15D1B90C" w14:textId="77777777" w:rsidR="00C2588D" w:rsidRPr="00C2588D" w:rsidRDefault="00C2588D" w:rsidP="00C2588D">
            <w:pPr>
              <w:spacing w:after="0" w:line="240" w:lineRule="auto"/>
              <w:ind w:left="0" w:firstLine="0"/>
              <w:jc w:val="center"/>
              <w:rPr>
                <w:color w:val="auto"/>
              </w:rPr>
            </w:pPr>
            <w:r w:rsidRPr="00C2588D">
              <w:rPr>
                <w:color w:val="auto"/>
              </w:rPr>
              <w:t> </w:t>
            </w:r>
          </w:p>
        </w:tc>
        <w:tc>
          <w:tcPr>
            <w:tcW w:w="1154" w:type="pct"/>
            <w:tcBorders>
              <w:top w:val="nil"/>
              <w:left w:val="nil"/>
              <w:bottom w:val="single" w:sz="4" w:space="0" w:color="auto"/>
              <w:right w:val="single" w:sz="4" w:space="0" w:color="auto"/>
            </w:tcBorders>
            <w:shd w:val="clear" w:color="auto" w:fill="auto"/>
            <w:vAlign w:val="center"/>
            <w:hideMark/>
          </w:tcPr>
          <w:p w14:paraId="29B4ADF2" w14:textId="77777777" w:rsidR="00C2588D" w:rsidRPr="00C2588D" w:rsidRDefault="00C2588D" w:rsidP="00C2588D">
            <w:pPr>
              <w:spacing w:after="0" w:line="240" w:lineRule="auto"/>
              <w:ind w:left="0" w:firstLine="0"/>
              <w:jc w:val="left"/>
              <w:rPr>
                <w:b/>
                <w:bCs/>
                <w:color w:val="auto"/>
              </w:rPr>
            </w:pPr>
            <w:r w:rsidRPr="00C2588D">
              <w:rPr>
                <w:b/>
                <w:bCs/>
                <w:color w:val="auto"/>
              </w:rPr>
              <w:t>Извори финансирања за раздео 33</w:t>
            </w:r>
          </w:p>
        </w:tc>
        <w:tc>
          <w:tcPr>
            <w:tcW w:w="580" w:type="pct"/>
            <w:tcBorders>
              <w:top w:val="nil"/>
              <w:left w:val="nil"/>
              <w:bottom w:val="single" w:sz="4" w:space="0" w:color="auto"/>
              <w:right w:val="single" w:sz="4" w:space="0" w:color="auto"/>
            </w:tcBorders>
            <w:shd w:val="clear" w:color="auto" w:fill="auto"/>
            <w:hideMark/>
          </w:tcPr>
          <w:p w14:paraId="1381D351" w14:textId="77777777" w:rsidR="00C2588D" w:rsidRPr="00C2588D" w:rsidRDefault="00C2588D" w:rsidP="00C2588D">
            <w:pPr>
              <w:spacing w:after="0" w:line="240" w:lineRule="auto"/>
              <w:ind w:left="0" w:firstLine="0"/>
              <w:jc w:val="right"/>
              <w:rPr>
                <w:color w:val="auto"/>
              </w:rPr>
            </w:pPr>
            <w:r w:rsidRPr="00C2588D">
              <w:rPr>
                <w:color w:val="auto"/>
              </w:rPr>
              <w:t> </w:t>
            </w:r>
          </w:p>
        </w:tc>
        <w:tc>
          <w:tcPr>
            <w:tcW w:w="745" w:type="pct"/>
            <w:tcBorders>
              <w:top w:val="nil"/>
              <w:left w:val="nil"/>
              <w:bottom w:val="single" w:sz="4" w:space="0" w:color="auto"/>
              <w:right w:val="single" w:sz="4" w:space="0" w:color="auto"/>
            </w:tcBorders>
            <w:shd w:val="clear" w:color="auto" w:fill="auto"/>
            <w:hideMark/>
          </w:tcPr>
          <w:p w14:paraId="769478F4" w14:textId="77777777" w:rsidR="00C2588D" w:rsidRPr="00C2588D" w:rsidRDefault="00C2588D" w:rsidP="00C2588D">
            <w:pPr>
              <w:spacing w:after="0" w:line="240" w:lineRule="auto"/>
              <w:ind w:left="0" w:firstLine="0"/>
              <w:jc w:val="right"/>
              <w:rPr>
                <w:color w:val="auto"/>
              </w:rPr>
            </w:pPr>
            <w:r w:rsidRPr="00C2588D">
              <w:rPr>
                <w:color w:val="auto"/>
              </w:rPr>
              <w:t> </w:t>
            </w:r>
          </w:p>
        </w:tc>
        <w:tc>
          <w:tcPr>
            <w:tcW w:w="739" w:type="pct"/>
            <w:tcBorders>
              <w:top w:val="nil"/>
              <w:left w:val="nil"/>
              <w:bottom w:val="single" w:sz="4" w:space="0" w:color="auto"/>
              <w:right w:val="single" w:sz="4" w:space="0" w:color="auto"/>
            </w:tcBorders>
            <w:shd w:val="clear" w:color="auto" w:fill="auto"/>
            <w:noWrap/>
            <w:vAlign w:val="bottom"/>
          </w:tcPr>
          <w:p w14:paraId="38F12120" w14:textId="77777777" w:rsidR="00C2588D" w:rsidRPr="00C2588D" w:rsidRDefault="00C2588D" w:rsidP="00C2588D">
            <w:pPr>
              <w:spacing w:after="0" w:line="240" w:lineRule="auto"/>
              <w:ind w:left="0" w:firstLine="0"/>
              <w:jc w:val="left"/>
              <w:rPr>
                <w:color w:val="auto"/>
              </w:rPr>
            </w:pPr>
          </w:p>
        </w:tc>
        <w:tc>
          <w:tcPr>
            <w:tcW w:w="557" w:type="pct"/>
            <w:tcBorders>
              <w:top w:val="nil"/>
              <w:left w:val="nil"/>
              <w:bottom w:val="single" w:sz="4" w:space="0" w:color="auto"/>
              <w:right w:val="single" w:sz="4" w:space="0" w:color="auto"/>
            </w:tcBorders>
            <w:shd w:val="clear" w:color="auto" w:fill="auto"/>
            <w:noWrap/>
            <w:vAlign w:val="bottom"/>
            <w:hideMark/>
          </w:tcPr>
          <w:p w14:paraId="1590A577"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110" w:type="pct"/>
            <w:tcBorders>
              <w:top w:val="nil"/>
              <w:left w:val="nil"/>
              <w:bottom w:val="nil"/>
              <w:right w:val="nil"/>
            </w:tcBorders>
            <w:shd w:val="clear" w:color="auto" w:fill="auto"/>
            <w:noWrap/>
            <w:vAlign w:val="bottom"/>
            <w:hideMark/>
          </w:tcPr>
          <w:p w14:paraId="69287BBA" w14:textId="77777777" w:rsidR="00C2588D" w:rsidRPr="00C2588D" w:rsidRDefault="00C2588D" w:rsidP="00C2588D">
            <w:pPr>
              <w:spacing w:after="0" w:line="240" w:lineRule="auto"/>
              <w:ind w:left="0" w:firstLine="0"/>
              <w:jc w:val="left"/>
              <w:rPr>
                <w:color w:val="auto"/>
                <w:sz w:val="24"/>
                <w:szCs w:val="24"/>
              </w:rPr>
            </w:pPr>
          </w:p>
        </w:tc>
      </w:tr>
      <w:tr w:rsidR="00C2588D" w:rsidRPr="00C2588D" w14:paraId="2A271B18" w14:textId="77777777" w:rsidTr="00C2588D">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40EEE809" w14:textId="77777777" w:rsidR="00C2588D" w:rsidRPr="00C2588D" w:rsidRDefault="00C2588D" w:rsidP="00C2588D">
            <w:pPr>
              <w:spacing w:after="0" w:line="240" w:lineRule="auto"/>
              <w:ind w:left="0" w:firstLine="0"/>
              <w:jc w:val="center"/>
              <w:rPr>
                <w:color w:val="auto"/>
              </w:rPr>
            </w:pPr>
            <w:r w:rsidRPr="00C2588D">
              <w:rPr>
                <w:color w:val="auto"/>
              </w:rPr>
              <w:t>извор 01</w:t>
            </w:r>
          </w:p>
        </w:tc>
        <w:tc>
          <w:tcPr>
            <w:tcW w:w="1154" w:type="pct"/>
            <w:tcBorders>
              <w:top w:val="nil"/>
              <w:left w:val="nil"/>
              <w:bottom w:val="single" w:sz="4" w:space="0" w:color="auto"/>
              <w:right w:val="single" w:sz="4" w:space="0" w:color="auto"/>
            </w:tcBorders>
            <w:shd w:val="clear" w:color="auto" w:fill="auto"/>
            <w:vAlign w:val="center"/>
            <w:hideMark/>
          </w:tcPr>
          <w:p w14:paraId="2848799D" w14:textId="77777777" w:rsidR="00C2588D" w:rsidRPr="00C2588D" w:rsidRDefault="00C2588D" w:rsidP="00C2588D">
            <w:pPr>
              <w:spacing w:after="0" w:line="240" w:lineRule="auto"/>
              <w:ind w:left="0" w:firstLine="0"/>
              <w:jc w:val="left"/>
              <w:rPr>
                <w:color w:val="auto"/>
              </w:rPr>
            </w:pPr>
            <w:r w:rsidRPr="00C2588D">
              <w:rPr>
                <w:color w:val="auto"/>
              </w:rPr>
              <w:t>Општи приходи и примања буџета</w:t>
            </w:r>
          </w:p>
        </w:tc>
        <w:tc>
          <w:tcPr>
            <w:tcW w:w="580" w:type="pct"/>
            <w:tcBorders>
              <w:top w:val="nil"/>
              <w:left w:val="nil"/>
              <w:bottom w:val="single" w:sz="4" w:space="0" w:color="auto"/>
              <w:right w:val="single" w:sz="4" w:space="0" w:color="auto"/>
            </w:tcBorders>
            <w:shd w:val="clear" w:color="auto" w:fill="auto"/>
          </w:tcPr>
          <w:p w14:paraId="7F6E356D"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485,954,000</w:t>
            </w:r>
          </w:p>
        </w:tc>
        <w:tc>
          <w:tcPr>
            <w:tcW w:w="745" w:type="pct"/>
            <w:tcBorders>
              <w:top w:val="nil"/>
              <w:left w:val="nil"/>
              <w:bottom w:val="single" w:sz="4" w:space="0" w:color="auto"/>
              <w:right w:val="single" w:sz="4" w:space="0" w:color="auto"/>
            </w:tcBorders>
            <w:shd w:val="clear" w:color="auto" w:fill="auto"/>
          </w:tcPr>
          <w:p w14:paraId="42049C0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485,954,000</w:t>
            </w:r>
          </w:p>
        </w:tc>
        <w:tc>
          <w:tcPr>
            <w:tcW w:w="739" w:type="pct"/>
            <w:tcBorders>
              <w:top w:val="nil"/>
              <w:left w:val="nil"/>
              <w:bottom w:val="single" w:sz="4" w:space="0" w:color="auto"/>
              <w:right w:val="single" w:sz="4" w:space="0" w:color="auto"/>
            </w:tcBorders>
            <w:shd w:val="clear" w:color="auto" w:fill="auto"/>
            <w:noWrap/>
          </w:tcPr>
          <w:p w14:paraId="45E33F2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438,212,736,39</w:t>
            </w:r>
          </w:p>
        </w:tc>
        <w:tc>
          <w:tcPr>
            <w:tcW w:w="557" w:type="pct"/>
            <w:tcBorders>
              <w:top w:val="nil"/>
              <w:left w:val="nil"/>
              <w:bottom w:val="single" w:sz="4" w:space="0" w:color="auto"/>
              <w:right w:val="single" w:sz="4" w:space="0" w:color="auto"/>
            </w:tcBorders>
            <w:shd w:val="clear" w:color="auto" w:fill="auto"/>
            <w:noWrap/>
            <w:vAlign w:val="bottom"/>
            <w:hideMark/>
          </w:tcPr>
          <w:p w14:paraId="39FB210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90,18%</w:t>
            </w:r>
          </w:p>
        </w:tc>
        <w:tc>
          <w:tcPr>
            <w:tcW w:w="110" w:type="pct"/>
            <w:tcBorders>
              <w:top w:val="nil"/>
              <w:left w:val="nil"/>
              <w:bottom w:val="nil"/>
              <w:right w:val="nil"/>
            </w:tcBorders>
            <w:shd w:val="clear" w:color="auto" w:fill="auto"/>
            <w:noWrap/>
            <w:vAlign w:val="bottom"/>
            <w:hideMark/>
          </w:tcPr>
          <w:p w14:paraId="722FADB0"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35AC505A" w14:textId="77777777" w:rsidTr="00C2588D">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C3" w14:textId="77777777" w:rsidR="00C2588D" w:rsidRPr="00C2588D" w:rsidRDefault="00C2588D" w:rsidP="00C2588D">
            <w:pPr>
              <w:spacing w:after="0" w:line="240" w:lineRule="auto"/>
              <w:ind w:left="0" w:firstLine="0"/>
              <w:jc w:val="center"/>
              <w:rPr>
                <w:color w:val="auto"/>
              </w:rPr>
            </w:pPr>
            <w:r w:rsidRPr="00C2588D">
              <w:rPr>
                <w:color w:val="auto"/>
              </w:rPr>
              <w:t>извор 06</w:t>
            </w:r>
          </w:p>
        </w:tc>
        <w:tc>
          <w:tcPr>
            <w:tcW w:w="1154" w:type="pct"/>
            <w:tcBorders>
              <w:top w:val="nil"/>
              <w:left w:val="nil"/>
              <w:bottom w:val="single" w:sz="4" w:space="0" w:color="auto"/>
              <w:right w:val="single" w:sz="4" w:space="0" w:color="auto"/>
            </w:tcBorders>
            <w:shd w:val="clear" w:color="auto" w:fill="auto"/>
            <w:vAlign w:val="center"/>
            <w:hideMark/>
          </w:tcPr>
          <w:p w14:paraId="7D65DFB9" w14:textId="77777777" w:rsidR="00C2588D" w:rsidRPr="00C2588D" w:rsidRDefault="00C2588D" w:rsidP="00C2588D">
            <w:pPr>
              <w:spacing w:after="0" w:line="240" w:lineRule="auto"/>
              <w:ind w:left="0" w:firstLine="0"/>
              <w:jc w:val="left"/>
              <w:rPr>
                <w:color w:val="auto"/>
              </w:rPr>
            </w:pPr>
            <w:r w:rsidRPr="00C2588D">
              <w:rPr>
                <w:color w:val="auto"/>
              </w:rPr>
              <w:t>Донације од међународних организација</w:t>
            </w:r>
          </w:p>
        </w:tc>
        <w:tc>
          <w:tcPr>
            <w:tcW w:w="580" w:type="pct"/>
            <w:tcBorders>
              <w:top w:val="nil"/>
              <w:left w:val="nil"/>
              <w:bottom w:val="single" w:sz="4" w:space="0" w:color="auto"/>
              <w:right w:val="single" w:sz="4" w:space="0" w:color="auto"/>
            </w:tcBorders>
            <w:shd w:val="clear" w:color="auto" w:fill="auto"/>
            <w:hideMark/>
          </w:tcPr>
          <w:p w14:paraId="4844ABC6" w14:textId="77777777" w:rsidR="00C2588D" w:rsidRPr="00C2588D" w:rsidRDefault="00C2588D" w:rsidP="00C2588D">
            <w:pPr>
              <w:spacing w:after="0" w:line="240" w:lineRule="auto"/>
              <w:ind w:left="0" w:firstLine="0"/>
              <w:jc w:val="right"/>
              <w:rPr>
                <w:color w:val="auto"/>
                <w:lang w:val="sr-Cyrl-RS"/>
              </w:rPr>
            </w:pPr>
            <w:r w:rsidRPr="00C2588D">
              <w:rPr>
                <w:color w:val="auto"/>
              </w:rPr>
              <w:t>1,</w:t>
            </w:r>
            <w:r w:rsidRPr="00C2588D">
              <w:rPr>
                <w:color w:val="auto"/>
                <w:lang w:val="sr-Cyrl-RS"/>
              </w:rPr>
              <w:t>000</w:t>
            </w:r>
            <w:r w:rsidRPr="00C2588D">
              <w:rPr>
                <w:color w:val="auto"/>
              </w:rPr>
              <w:t>,</w:t>
            </w:r>
            <w:r w:rsidRPr="00C2588D">
              <w:rPr>
                <w:color w:val="auto"/>
                <w:lang w:val="sr-Cyrl-RS"/>
              </w:rPr>
              <w:t>000</w:t>
            </w:r>
          </w:p>
        </w:tc>
        <w:tc>
          <w:tcPr>
            <w:tcW w:w="745" w:type="pct"/>
            <w:tcBorders>
              <w:top w:val="nil"/>
              <w:left w:val="nil"/>
              <w:bottom w:val="single" w:sz="4" w:space="0" w:color="auto"/>
              <w:right w:val="single" w:sz="4" w:space="0" w:color="auto"/>
            </w:tcBorders>
            <w:shd w:val="clear" w:color="auto" w:fill="auto"/>
            <w:hideMark/>
          </w:tcPr>
          <w:p w14:paraId="0D7EB69B" w14:textId="77777777" w:rsidR="00C2588D" w:rsidRPr="00C2588D" w:rsidRDefault="00C2588D" w:rsidP="00C2588D">
            <w:pPr>
              <w:spacing w:after="0" w:line="240" w:lineRule="auto"/>
              <w:ind w:left="0" w:firstLine="0"/>
              <w:jc w:val="right"/>
              <w:rPr>
                <w:color w:val="auto"/>
              </w:rPr>
            </w:pPr>
            <w:r w:rsidRPr="00C2588D">
              <w:rPr>
                <w:color w:val="auto"/>
              </w:rPr>
              <w:t>1,</w:t>
            </w:r>
            <w:r w:rsidRPr="00C2588D">
              <w:rPr>
                <w:color w:val="auto"/>
                <w:lang w:val="sr-Cyrl-RS"/>
              </w:rPr>
              <w:t>000</w:t>
            </w:r>
            <w:r w:rsidRPr="00C2588D">
              <w:rPr>
                <w:color w:val="auto"/>
              </w:rPr>
              <w:t>,000</w:t>
            </w:r>
          </w:p>
        </w:tc>
        <w:tc>
          <w:tcPr>
            <w:tcW w:w="739" w:type="pct"/>
            <w:tcBorders>
              <w:top w:val="nil"/>
              <w:left w:val="nil"/>
              <w:bottom w:val="single" w:sz="4" w:space="0" w:color="auto"/>
              <w:right w:val="single" w:sz="4" w:space="0" w:color="auto"/>
            </w:tcBorders>
            <w:shd w:val="clear" w:color="auto" w:fill="auto"/>
            <w:noWrap/>
          </w:tcPr>
          <w:p w14:paraId="51300C7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3B5ACE87"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110" w:type="pct"/>
            <w:tcBorders>
              <w:top w:val="nil"/>
              <w:left w:val="nil"/>
              <w:bottom w:val="nil"/>
              <w:right w:val="nil"/>
            </w:tcBorders>
            <w:shd w:val="clear" w:color="auto" w:fill="auto"/>
            <w:noWrap/>
            <w:vAlign w:val="bottom"/>
            <w:hideMark/>
          </w:tcPr>
          <w:p w14:paraId="25B1EBB5"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71BFE41" w14:textId="77777777" w:rsidTr="00C2588D">
        <w:trPr>
          <w:trHeight w:val="30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935F1E"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извор 15</w:t>
            </w:r>
          </w:p>
        </w:tc>
        <w:tc>
          <w:tcPr>
            <w:tcW w:w="1154" w:type="pct"/>
            <w:tcBorders>
              <w:top w:val="nil"/>
              <w:left w:val="nil"/>
              <w:bottom w:val="single" w:sz="4" w:space="0" w:color="auto"/>
              <w:right w:val="single" w:sz="4" w:space="0" w:color="auto"/>
            </w:tcBorders>
            <w:shd w:val="clear" w:color="auto" w:fill="auto"/>
            <w:vAlign w:val="center"/>
          </w:tcPr>
          <w:p w14:paraId="66B4D43E" w14:textId="77777777" w:rsidR="00C2588D" w:rsidRPr="00C2588D" w:rsidRDefault="00C2588D" w:rsidP="00C2588D">
            <w:pPr>
              <w:spacing w:after="0" w:line="240" w:lineRule="auto"/>
              <w:ind w:left="0" w:firstLine="0"/>
              <w:jc w:val="left"/>
              <w:rPr>
                <w:color w:val="auto"/>
                <w:lang w:val="sr-Cyrl-RS"/>
              </w:rPr>
            </w:pPr>
            <w:r w:rsidRPr="00C2588D">
              <w:rPr>
                <w:color w:val="auto"/>
                <w:lang w:val="sr-Cyrl-RS"/>
              </w:rPr>
              <w:t>Неутрошена средства донација из претходних година</w:t>
            </w:r>
          </w:p>
        </w:tc>
        <w:tc>
          <w:tcPr>
            <w:tcW w:w="580" w:type="pct"/>
            <w:tcBorders>
              <w:top w:val="nil"/>
              <w:left w:val="nil"/>
              <w:bottom w:val="single" w:sz="4" w:space="0" w:color="auto"/>
              <w:right w:val="single" w:sz="4" w:space="0" w:color="auto"/>
            </w:tcBorders>
            <w:shd w:val="clear" w:color="auto" w:fill="auto"/>
          </w:tcPr>
          <w:p w14:paraId="423F404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1,815,000</w:t>
            </w:r>
          </w:p>
        </w:tc>
        <w:tc>
          <w:tcPr>
            <w:tcW w:w="745" w:type="pct"/>
            <w:tcBorders>
              <w:top w:val="nil"/>
              <w:left w:val="nil"/>
              <w:bottom w:val="single" w:sz="4" w:space="0" w:color="auto"/>
              <w:right w:val="single" w:sz="4" w:space="0" w:color="auto"/>
            </w:tcBorders>
            <w:shd w:val="clear" w:color="auto" w:fill="auto"/>
          </w:tcPr>
          <w:p w14:paraId="0F91403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1,815,000</w:t>
            </w:r>
          </w:p>
        </w:tc>
        <w:tc>
          <w:tcPr>
            <w:tcW w:w="739" w:type="pct"/>
            <w:tcBorders>
              <w:top w:val="nil"/>
              <w:left w:val="nil"/>
              <w:bottom w:val="single" w:sz="4" w:space="0" w:color="auto"/>
              <w:right w:val="single" w:sz="4" w:space="0" w:color="auto"/>
            </w:tcBorders>
            <w:shd w:val="clear" w:color="auto" w:fill="auto"/>
            <w:noWrap/>
          </w:tcPr>
          <w:p w14:paraId="5258DA0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408,875,00</w:t>
            </w:r>
          </w:p>
        </w:tc>
        <w:tc>
          <w:tcPr>
            <w:tcW w:w="557" w:type="pct"/>
            <w:tcBorders>
              <w:top w:val="nil"/>
              <w:left w:val="nil"/>
              <w:bottom w:val="single" w:sz="4" w:space="0" w:color="auto"/>
              <w:right w:val="single" w:sz="4" w:space="0" w:color="auto"/>
            </w:tcBorders>
            <w:shd w:val="clear" w:color="auto" w:fill="auto"/>
            <w:noWrap/>
            <w:vAlign w:val="bottom"/>
          </w:tcPr>
          <w:p w14:paraId="35B09E1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22,53%</w:t>
            </w:r>
          </w:p>
        </w:tc>
        <w:tc>
          <w:tcPr>
            <w:tcW w:w="110" w:type="pct"/>
            <w:tcBorders>
              <w:top w:val="nil"/>
              <w:left w:val="nil"/>
              <w:bottom w:val="nil"/>
              <w:right w:val="nil"/>
            </w:tcBorders>
            <w:shd w:val="clear" w:color="auto" w:fill="auto"/>
            <w:noWrap/>
            <w:vAlign w:val="bottom"/>
          </w:tcPr>
          <w:p w14:paraId="53AE0C55"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D43E703" w14:textId="77777777" w:rsidTr="00C2588D">
        <w:trPr>
          <w:trHeight w:val="45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67F5FA99" w14:textId="77777777" w:rsidR="00C2588D" w:rsidRPr="00C2588D" w:rsidRDefault="00C2588D" w:rsidP="00C2588D">
            <w:pPr>
              <w:spacing w:after="0" w:line="240" w:lineRule="auto"/>
              <w:ind w:left="0" w:firstLine="0"/>
              <w:jc w:val="center"/>
              <w:rPr>
                <w:color w:val="auto"/>
              </w:rPr>
            </w:pPr>
            <w:r w:rsidRPr="00C2588D">
              <w:rPr>
                <w:color w:val="auto"/>
              </w:rPr>
              <w:t>ПРОГРАМ 1001</w:t>
            </w:r>
          </w:p>
        </w:tc>
        <w:tc>
          <w:tcPr>
            <w:tcW w:w="1154" w:type="pct"/>
            <w:tcBorders>
              <w:top w:val="nil"/>
              <w:left w:val="nil"/>
              <w:bottom w:val="single" w:sz="4" w:space="0" w:color="auto"/>
              <w:right w:val="single" w:sz="4" w:space="0" w:color="auto"/>
            </w:tcBorders>
            <w:shd w:val="clear" w:color="auto" w:fill="auto"/>
            <w:vAlign w:val="bottom"/>
            <w:hideMark/>
          </w:tcPr>
          <w:p w14:paraId="629BAA81" w14:textId="77777777" w:rsidR="00C2588D" w:rsidRPr="00C2588D" w:rsidRDefault="00C2588D" w:rsidP="00C2588D">
            <w:pPr>
              <w:spacing w:after="0" w:line="240" w:lineRule="auto"/>
              <w:ind w:left="0" w:firstLine="0"/>
              <w:jc w:val="left"/>
              <w:rPr>
                <w:b/>
                <w:bCs/>
                <w:color w:val="auto"/>
              </w:rPr>
            </w:pPr>
            <w:r w:rsidRPr="00C2588D">
              <w:rPr>
                <w:b/>
                <w:bCs/>
                <w:color w:val="auto"/>
              </w:rPr>
              <w:t>Унапређење и заштита људских и мањинских права и слобода</w:t>
            </w:r>
          </w:p>
        </w:tc>
        <w:tc>
          <w:tcPr>
            <w:tcW w:w="580" w:type="pct"/>
            <w:tcBorders>
              <w:top w:val="nil"/>
              <w:left w:val="nil"/>
              <w:bottom w:val="single" w:sz="4" w:space="0" w:color="auto"/>
              <w:right w:val="single" w:sz="4" w:space="0" w:color="auto"/>
            </w:tcBorders>
            <w:shd w:val="clear" w:color="auto" w:fill="auto"/>
            <w:vAlign w:val="bottom"/>
            <w:hideMark/>
          </w:tcPr>
          <w:p w14:paraId="08E8F86C"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430,503,000</w:t>
            </w:r>
          </w:p>
        </w:tc>
        <w:tc>
          <w:tcPr>
            <w:tcW w:w="745" w:type="pct"/>
            <w:tcBorders>
              <w:top w:val="nil"/>
              <w:left w:val="nil"/>
              <w:bottom w:val="single" w:sz="4" w:space="0" w:color="auto"/>
              <w:right w:val="single" w:sz="4" w:space="0" w:color="auto"/>
            </w:tcBorders>
            <w:shd w:val="clear" w:color="auto" w:fill="auto"/>
            <w:vAlign w:val="bottom"/>
            <w:hideMark/>
          </w:tcPr>
          <w:p w14:paraId="6C8F0DBD"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430,503,000</w:t>
            </w:r>
          </w:p>
        </w:tc>
        <w:tc>
          <w:tcPr>
            <w:tcW w:w="739" w:type="pct"/>
            <w:tcBorders>
              <w:top w:val="nil"/>
              <w:left w:val="nil"/>
              <w:bottom w:val="single" w:sz="4" w:space="0" w:color="auto"/>
              <w:right w:val="single" w:sz="4" w:space="0" w:color="auto"/>
            </w:tcBorders>
            <w:shd w:val="clear" w:color="auto" w:fill="auto"/>
            <w:noWrap/>
            <w:vAlign w:val="bottom"/>
          </w:tcPr>
          <w:p w14:paraId="470F08F1" w14:textId="77777777" w:rsidR="00C2588D" w:rsidRPr="00C2588D" w:rsidRDefault="00C2588D" w:rsidP="00C2588D">
            <w:pPr>
              <w:spacing w:after="0" w:line="240" w:lineRule="auto"/>
              <w:ind w:left="0" w:firstLine="0"/>
              <w:jc w:val="right"/>
              <w:rPr>
                <w:b/>
                <w:color w:val="auto"/>
              </w:rPr>
            </w:pPr>
            <w:r w:rsidRPr="00C2588D">
              <w:rPr>
                <w:b/>
                <w:color w:val="auto"/>
              </w:rPr>
              <w:t>412,045,224,60</w:t>
            </w:r>
          </w:p>
        </w:tc>
        <w:tc>
          <w:tcPr>
            <w:tcW w:w="557" w:type="pct"/>
            <w:tcBorders>
              <w:top w:val="nil"/>
              <w:left w:val="nil"/>
              <w:bottom w:val="single" w:sz="4" w:space="0" w:color="auto"/>
              <w:right w:val="single" w:sz="4" w:space="0" w:color="auto"/>
            </w:tcBorders>
            <w:shd w:val="clear" w:color="auto" w:fill="auto"/>
            <w:noWrap/>
            <w:vAlign w:val="bottom"/>
            <w:hideMark/>
          </w:tcPr>
          <w:p w14:paraId="26D6D401" w14:textId="77777777" w:rsidR="00C2588D" w:rsidRPr="00C2588D" w:rsidRDefault="00C2588D" w:rsidP="00C2588D">
            <w:pPr>
              <w:spacing w:after="0" w:line="240" w:lineRule="auto"/>
              <w:ind w:left="0" w:firstLine="0"/>
              <w:jc w:val="right"/>
              <w:rPr>
                <w:b/>
                <w:color w:val="auto"/>
              </w:rPr>
            </w:pPr>
            <w:r w:rsidRPr="00C2588D">
              <w:rPr>
                <w:b/>
                <w:color w:val="auto"/>
              </w:rPr>
              <w:t>95,71%</w:t>
            </w:r>
          </w:p>
        </w:tc>
        <w:tc>
          <w:tcPr>
            <w:tcW w:w="110" w:type="pct"/>
            <w:tcBorders>
              <w:top w:val="nil"/>
              <w:left w:val="nil"/>
              <w:bottom w:val="nil"/>
              <w:right w:val="nil"/>
            </w:tcBorders>
            <w:shd w:val="clear" w:color="auto" w:fill="auto"/>
            <w:noWrap/>
            <w:vAlign w:val="bottom"/>
            <w:hideMark/>
          </w:tcPr>
          <w:p w14:paraId="1A8FE4A9"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9B6DDDE" w14:textId="77777777" w:rsidTr="00C2588D">
        <w:trPr>
          <w:trHeight w:val="49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510219BB" w14:textId="77777777" w:rsidR="00C2588D" w:rsidRPr="00C2588D" w:rsidRDefault="00C2588D" w:rsidP="00C2588D">
            <w:pPr>
              <w:spacing w:after="0" w:line="240" w:lineRule="auto"/>
              <w:ind w:left="0" w:firstLine="0"/>
              <w:jc w:val="center"/>
              <w:rPr>
                <w:color w:val="auto"/>
              </w:rPr>
            </w:pPr>
            <w:r w:rsidRPr="00C2588D">
              <w:rPr>
                <w:color w:val="auto"/>
              </w:rPr>
              <w:t>ФУНКЦИЈА 110</w:t>
            </w:r>
          </w:p>
        </w:tc>
        <w:tc>
          <w:tcPr>
            <w:tcW w:w="1154" w:type="pct"/>
            <w:tcBorders>
              <w:top w:val="nil"/>
              <w:left w:val="nil"/>
              <w:bottom w:val="single" w:sz="4" w:space="0" w:color="auto"/>
              <w:right w:val="single" w:sz="4" w:space="0" w:color="auto"/>
            </w:tcBorders>
            <w:shd w:val="clear" w:color="auto" w:fill="auto"/>
            <w:vAlign w:val="center"/>
            <w:hideMark/>
          </w:tcPr>
          <w:p w14:paraId="58A20B40" w14:textId="77777777" w:rsidR="00C2588D" w:rsidRPr="00C2588D" w:rsidRDefault="00C2588D" w:rsidP="00C2588D">
            <w:pPr>
              <w:spacing w:after="0" w:line="240" w:lineRule="auto"/>
              <w:ind w:left="0" w:firstLine="0"/>
              <w:jc w:val="left"/>
              <w:rPr>
                <w:b/>
                <w:bCs/>
                <w:color w:val="auto"/>
              </w:rPr>
            </w:pPr>
            <w:r w:rsidRPr="00C2588D">
              <w:rPr>
                <w:b/>
                <w:bCs/>
                <w:color w:val="auto"/>
              </w:rPr>
              <w:t>Извршни и законодавни органи, финансијски и фискални послови и спољни послови</w:t>
            </w:r>
          </w:p>
        </w:tc>
        <w:tc>
          <w:tcPr>
            <w:tcW w:w="580" w:type="pct"/>
            <w:tcBorders>
              <w:top w:val="nil"/>
              <w:left w:val="nil"/>
              <w:bottom w:val="single" w:sz="4" w:space="0" w:color="auto"/>
              <w:right w:val="single" w:sz="4" w:space="0" w:color="auto"/>
            </w:tcBorders>
            <w:shd w:val="clear" w:color="auto" w:fill="auto"/>
            <w:hideMark/>
          </w:tcPr>
          <w:p w14:paraId="5B967ACD" w14:textId="77777777" w:rsidR="00C2588D" w:rsidRPr="00C2588D" w:rsidRDefault="00C2588D" w:rsidP="00C2588D">
            <w:pPr>
              <w:spacing w:after="0" w:line="240" w:lineRule="auto"/>
              <w:ind w:left="0" w:firstLine="0"/>
              <w:jc w:val="right"/>
              <w:rPr>
                <w:b/>
                <w:bCs/>
                <w:color w:val="auto"/>
              </w:rPr>
            </w:pPr>
            <w:r w:rsidRPr="00C2588D">
              <w:rPr>
                <w:b/>
                <w:bCs/>
                <w:color w:val="auto"/>
                <w:lang w:val="sr-Cyrl-RS"/>
              </w:rPr>
              <w:t>430,503,000</w:t>
            </w:r>
          </w:p>
        </w:tc>
        <w:tc>
          <w:tcPr>
            <w:tcW w:w="745" w:type="pct"/>
            <w:tcBorders>
              <w:top w:val="nil"/>
              <w:left w:val="nil"/>
              <w:bottom w:val="single" w:sz="4" w:space="0" w:color="auto"/>
              <w:right w:val="single" w:sz="4" w:space="0" w:color="auto"/>
            </w:tcBorders>
            <w:shd w:val="clear" w:color="auto" w:fill="auto"/>
            <w:hideMark/>
          </w:tcPr>
          <w:p w14:paraId="36F20189" w14:textId="77777777" w:rsidR="00C2588D" w:rsidRPr="00C2588D" w:rsidRDefault="00C2588D" w:rsidP="00C2588D">
            <w:pPr>
              <w:spacing w:after="0" w:line="240" w:lineRule="auto"/>
              <w:ind w:left="0" w:firstLine="0"/>
              <w:jc w:val="right"/>
              <w:rPr>
                <w:b/>
                <w:bCs/>
                <w:color w:val="auto"/>
              </w:rPr>
            </w:pPr>
            <w:r w:rsidRPr="00C2588D">
              <w:rPr>
                <w:b/>
                <w:bCs/>
                <w:color w:val="auto"/>
                <w:lang w:val="sr-Cyrl-RS"/>
              </w:rPr>
              <w:t>430,503,000</w:t>
            </w:r>
            <w:r w:rsidRPr="00C2588D">
              <w:rPr>
                <w:b/>
                <w:bCs/>
                <w:color w:val="auto"/>
              </w:rPr>
              <w:t> </w:t>
            </w:r>
          </w:p>
        </w:tc>
        <w:tc>
          <w:tcPr>
            <w:tcW w:w="739" w:type="pct"/>
            <w:tcBorders>
              <w:top w:val="nil"/>
              <w:left w:val="nil"/>
              <w:bottom w:val="single" w:sz="4" w:space="0" w:color="auto"/>
              <w:right w:val="single" w:sz="4" w:space="0" w:color="auto"/>
            </w:tcBorders>
            <w:shd w:val="clear" w:color="auto" w:fill="auto"/>
            <w:noWrap/>
            <w:vAlign w:val="bottom"/>
            <w:hideMark/>
          </w:tcPr>
          <w:p w14:paraId="7D31B04B" w14:textId="77777777" w:rsidR="00C2588D" w:rsidRPr="00C2588D" w:rsidRDefault="00C2588D" w:rsidP="00C2588D">
            <w:pPr>
              <w:spacing w:after="0" w:line="240" w:lineRule="auto"/>
              <w:ind w:left="0" w:firstLine="0"/>
              <w:jc w:val="right"/>
              <w:rPr>
                <w:color w:val="auto"/>
              </w:rPr>
            </w:pPr>
            <w:r w:rsidRPr="00C2588D">
              <w:rPr>
                <w:color w:val="auto"/>
              </w:rPr>
              <w:t> 412,045,224,60</w:t>
            </w:r>
          </w:p>
        </w:tc>
        <w:tc>
          <w:tcPr>
            <w:tcW w:w="557" w:type="pct"/>
            <w:tcBorders>
              <w:top w:val="nil"/>
              <w:left w:val="nil"/>
              <w:bottom w:val="single" w:sz="4" w:space="0" w:color="auto"/>
              <w:right w:val="single" w:sz="4" w:space="0" w:color="auto"/>
            </w:tcBorders>
            <w:shd w:val="clear" w:color="auto" w:fill="auto"/>
            <w:noWrap/>
            <w:vAlign w:val="bottom"/>
            <w:hideMark/>
          </w:tcPr>
          <w:p w14:paraId="7645310B" w14:textId="77777777" w:rsidR="00C2588D" w:rsidRPr="00C2588D" w:rsidRDefault="00C2588D" w:rsidP="00C2588D">
            <w:pPr>
              <w:spacing w:after="0" w:line="240" w:lineRule="auto"/>
              <w:ind w:left="0" w:firstLine="0"/>
              <w:jc w:val="right"/>
              <w:rPr>
                <w:color w:val="auto"/>
              </w:rPr>
            </w:pPr>
            <w:r w:rsidRPr="00C2588D">
              <w:rPr>
                <w:color w:val="auto"/>
              </w:rPr>
              <w:t>95,71% </w:t>
            </w:r>
          </w:p>
        </w:tc>
        <w:tc>
          <w:tcPr>
            <w:tcW w:w="110" w:type="pct"/>
            <w:tcBorders>
              <w:top w:val="nil"/>
              <w:left w:val="nil"/>
              <w:bottom w:val="nil"/>
              <w:right w:val="nil"/>
            </w:tcBorders>
            <w:shd w:val="clear" w:color="auto" w:fill="auto"/>
            <w:noWrap/>
            <w:vAlign w:val="bottom"/>
            <w:hideMark/>
          </w:tcPr>
          <w:p w14:paraId="57776051" w14:textId="77777777" w:rsidR="00C2588D" w:rsidRPr="00C2588D" w:rsidRDefault="00C2588D" w:rsidP="00C2588D">
            <w:pPr>
              <w:spacing w:after="0" w:line="240" w:lineRule="auto"/>
              <w:ind w:left="0" w:firstLine="0"/>
              <w:jc w:val="left"/>
              <w:rPr>
                <w:color w:val="auto"/>
                <w:sz w:val="24"/>
                <w:szCs w:val="24"/>
              </w:rPr>
            </w:pPr>
          </w:p>
        </w:tc>
      </w:tr>
      <w:tr w:rsidR="00C2588D" w:rsidRPr="00C2588D" w14:paraId="50487A92" w14:textId="77777777" w:rsidTr="00C2588D">
        <w:trPr>
          <w:trHeight w:val="49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tcPr>
          <w:p w14:paraId="176A4A58"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0002</w:t>
            </w:r>
          </w:p>
        </w:tc>
        <w:tc>
          <w:tcPr>
            <w:tcW w:w="1154" w:type="pct"/>
            <w:tcBorders>
              <w:top w:val="nil"/>
              <w:left w:val="nil"/>
              <w:bottom w:val="single" w:sz="4" w:space="0" w:color="auto"/>
              <w:right w:val="single" w:sz="4" w:space="0" w:color="auto"/>
            </w:tcBorders>
            <w:shd w:val="clear" w:color="auto" w:fill="auto"/>
            <w:vAlign w:val="center"/>
          </w:tcPr>
          <w:p w14:paraId="63B2CA63" w14:textId="77777777" w:rsidR="00C2588D" w:rsidRPr="00C2588D" w:rsidRDefault="00C2588D" w:rsidP="00C2588D">
            <w:pPr>
              <w:spacing w:after="0" w:line="240" w:lineRule="auto"/>
              <w:ind w:left="0" w:firstLine="0"/>
              <w:jc w:val="left"/>
              <w:rPr>
                <w:b/>
                <w:bCs/>
                <w:color w:val="auto"/>
                <w:lang w:val="sr-Cyrl-RS"/>
              </w:rPr>
            </w:pPr>
            <w:r w:rsidRPr="00C2588D">
              <w:rPr>
                <w:b/>
                <w:bCs/>
                <w:color w:val="auto"/>
                <w:lang w:val="sr-Cyrl-RS"/>
              </w:rPr>
              <w:t>Права националних мањина на самоуправу</w:t>
            </w:r>
          </w:p>
        </w:tc>
        <w:tc>
          <w:tcPr>
            <w:tcW w:w="580" w:type="pct"/>
            <w:tcBorders>
              <w:top w:val="nil"/>
              <w:left w:val="nil"/>
              <w:bottom w:val="single" w:sz="4" w:space="0" w:color="auto"/>
              <w:right w:val="single" w:sz="4" w:space="0" w:color="auto"/>
            </w:tcBorders>
            <w:shd w:val="clear" w:color="auto" w:fill="auto"/>
          </w:tcPr>
          <w:p w14:paraId="5D0B2F8D"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29,800,000</w:t>
            </w:r>
          </w:p>
        </w:tc>
        <w:tc>
          <w:tcPr>
            <w:tcW w:w="745" w:type="pct"/>
            <w:tcBorders>
              <w:top w:val="nil"/>
              <w:left w:val="nil"/>
              <w:bottom w:val="single" w:sz="4" w:space="0" w:color="auto"/>
              <w:right w:val="single" w:sz="4" w:space="0" w:color="auto"/>
            </w:tcBorders>
            <w:shd w:val="clear" w:color="auto" w:fill="auto"/>
          </w:tcPr>
          <w:p w14:paraId="112C0A2B"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29,800,000</w:t>
            </w:r>
          </w:p>
        </w:tc>
        <w:tc>
          <w:tcPr>
            <w:tcW w:w="739" w:type="pct"/>
            <w:tcBorders>
              <w:top w:val="nil"/>
              <w:left w:val="nil"/>
              <w:bottom w:val="single" w:sz="4" w:space="0" w:color="auto"/>
              <w:right w:val="single" w:sz="4" w:space="0" w:color="auto"/>
            </w:tcBorders>
            <w:shd w:val="clear" w:color="auto" w:fill="auto"/>
            <w:noWrap/>
            <w:vAlign w:val="bottom"/>
          </w:tcPr>
          <w:p w14:paraId="618ED435" w14:textId="77777777" w:rsidR="00C2588D" w:rsidRPr="00C2588D" w:rsidRDefault="00C2588D" w:rsidP="00C2588D">
            <w:pPr>
              <w:spacing w:after="0" w:line="240" w:lineRule="auto"/>
              <w:ind w:left="0" w:firstLine="0"/>
              <w:jc w:val="center"/>
              <w:rPr>
                <w:color w:val="auto"/>
              </w:rPr>
            </w:pPr>
            <w:r w:rsidRPr="00C2588D">
              <w:rPr>
                <w:color w:val="auto"/>
              </w:rPr>
              <w:t>29,800,000</w:t>
            </w:r>
          </w:p>
        </w:tc>
        <w:tc>
          <w:tcPr>
            <w:tcW w:w="557" w:type="pct"/>
            <w:tcBorders>
              <w:top w:val="nil"/>
              <w:left w:val="nil"/>
              <w:bottom w:val="single" w:sz="4" w:space="0" w:color="auto"/>
              <w:right w:val="single" w:sz="4" w:space="0" w:color="auto"/>
            </w:tcBorders>
            <w:shd w:val="clear" w:color="auto" w:fill="auto"/>
            <w:noWrap/>
            <w:vAlign w:val="bottom"/>
          </w:tcPr>
          <w:p w14:paraId="3F6FE51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w:t>
            </w:r>
          </w:p>
        </w:tc>
        <w:tc>
          <w:tcPr>
            <w:tcW w:w="110" w:type="pct"/>
            <w:tcBorders>
              <w:top w:val="nil"/>
              <w:left w:val="nil"/>
              <w:bottom w:val="nil"/>
              <w:right w:val="nil"/>
            </w:tcBorders>
            <w:shd w:val="clear" w:color="auto" w:fill="auto"/>
            <w:noWrap/>
            <w:vAlign w:val="bottom"/>
          </w:tcPr>
          <w:p w14:paraId="42B5B75E" w14:textId="77777777" w:rsidR="00C2588D" w:rsidRPr="00C2588D" w:rsidRDefault="00C2588D" w:rsidP="00C2588D">
            <w:pPr>
              <w:spacing w:after="0" w:line="240" w:lineRule="auto"/>
              <w:ind w:left="0" w:firstLine="0"/>
              <w:jc w:val="left"/>
              <w:rPr>
                <w:color w:val="auto"/>
                <w:sz w:val="24"/>
                <w:szCs w:val="24"/>
              </w:rPr>
            </w:pPr>
          </w:p>
        </w:tc>
      </w:tr>
      <w:tr w:rsidR="00C2588D" w:rsidRPr="00C2588D" w14:paraId="264B3B7D" w14:textId="77777777" w:rsidTr="00C2588D">
        <w:trPr>
          <w:trHeight w:val="49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tcPr>
          <w:p w14:paraId="079322B0"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424</w:t>
            </w:r>
          </w:p>
        </w:tc>
        <w:tc>
          <w:tcPr>
            <w:tcW w:w="1154" w:type="pct"/>
            <w:tcBorders>
              <w:top w:val="nil"/>
              <w:left w:val="nil"/>
              <w:bottom w:val="single" w:sz="4" w:space="0" w:color="auto"/>
              <w:right w:val="single" w:sz="4" w:space="0" w:color="auto"/>
            </w:tcBorders>
            <w:shd w:val="clear" w:color="auto" w:fill="auto"/>
            <w:vAlign w:val="center"/>
          </w:tcPr>
          <w:p w14:paraId="32A65FC7" w14:textId="77777777" w:rsidR="00C2588D" w:rsidRPr="00C2588D" w:rsidRDefault="00C2588D" w:rsidP="00C2588D">
            <w:pPr>
              <w:spacing w:after="0" w:line="240" w:lineRule="auto"/>
              <w:ind w:left="0" w:firstLine="0"/>
              <w:jc w:val="left"/>
              <w:rPr>
                <w:bCs/>
                <w:color w:val="auto"/>
                <w:lang w:val="sr-Cyrl-RS"/>
              </w:rPr>
            </w:pPr>
            <w:r w:rsidRPr="00C2588D">
              <w:rPr>
                <w:bCs/>
                <w:color w:val="auto"/>
                <w:lang w:val="sr-Cyrl-RS"/>
              </w:rPr>
              <w:t>Услуге образовања културе и спорта</w:t>
            </w:r>
          </w:p>
        </w:tc>
        <w:tc>
          <w:tcPr>
            <w:tcW w:w="580" w:type="pct"/>
            <w:tcBorders>
              <w:top w:val="nil"/>
              <w:left w:val="nil"/>
              <w:bottom w:val="single" w:sz="4" w:space="0" w:color="auto"/>
              <w:right w:val="single" w:sz="4" w:space="0" w:color="auto"/>
            </w:tcBorders>
            <w:shd w:val="clear" w:color="auto" w:fill="auto"/>
          </w:tcPr>
          <w:p w14:paraId="33B524B8" w14:textId="77777777" w:rsidR="00C2588D" w:rsidRPr="00C2588D" w:rsidRDefault="00C2588D" w:rsidP="00C2588D">
            <w:pPr>
              <w:spacing w:after="0" w:line="240" w:lineRule="auto"/>
              <w:ind w:left="0" w:firstLine="0"/>
              <w:jc w:val="right"/>
              <w:rPr>
                <w:bCs/>
                <w:color w:val="auto"/>
                <w:lang w:val="sr-Cyrl-RS"/>
              </w:rPr>
            </w:pPr>
            <w:r w:rsidRPr="00C2588D">
              <w:rPr>
                <w:bCs/>
                <w:color w:val="auto"/>
                <w:lang w:val="sr-Cyrl-RS"/>
              </w:rPr>
              <w:t>6,000,000</w:t>
            </w:r>
          </w:p>
        </w:tc>
        <w:tc>
          <w:tcPr>
            <w:tcW w:w="745" w:type="pct"/>
            <w:tcBorders>
              <w:top w:val="nil"/>
              <w:left w:val="nil"/>
              <w:bottom w:val="single" w:sz="4" w:space="0" w:color="auto"/>
              <w:right w:val="single" w:sz="4" w:space="0" w:color="auto"/>
            </w:tcBorders>
            <w:shd w:val="clear" w:color="auto" w:fill="auto"/>
          </w:tcPr>
          <w:p w14:paraId="474E6F00" w14:textId="77777777" w:rsidR="00C2588D" w:rsidRPr="00C2588D" w:rsidRDefault="00C2588D" w:rsidP="00C2588D">
            <w:pPr>
              <w:spacing w:after="0" w:line="240" w:lineRule="auto"/>
              <w:ind w:left="0" w:firstLine="0"/>
              <w:jc w:val="right"/>
              <w:rPr>
                <w:bCs/>
                <w:color w:val="auto"/>
                <w:lang w:val="sr-Cyrl-RS"/>
              </w:rPr>
            </w:pPr>
            <w:r w:rsidRPr="00C2588D">
              <w:rPr>
                <w:bCs/>
                <w:color w:val="auto"/>
                <w:lang w:val="sr-Cyrl-RS"/>
              </w:rPr>
              <w:t>6,000,000</w:t>
            </w:r>
          </w:p>
        </w:tc>
        <w:tc>
          <w:tcPr>
            <w:tcW w:w="739" w:type="pct"/>
            <w:tcBorders>
              <w:top w:val="nil"/>
              <w:left w:val="nil"/>
              <w:bottom w:val="single" w:sz="4" w:space="0" w:color="auto"/>
              <w:right w:val="single" w:sz="4" w:space="0" w:color="auto"/>
            </w:tcBorders>
            <w:shd w:val="clear" w:color="auto" w:fill="auto"/>
            <w:noWrap/>
            <w:vAlign w:val="bottom"/>
          </w:tcPr>
          <w:p w14:paraId="270529C5"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6,000,000</w:t>
            </w:r>
          </w:p>
        </w:tc>
        <w:tc>
          <w:tcPr>
            <w:tcW w:w="557" w:type="pct"/>
            <w:tcBorders>
              <w:top w:val="nil"/>
              <w:left w:val="nil"/>
              <w:bottom w:val="single" w:sz="4" w:space="0" w:color="auto"/>
              <w:right w:val="single" w:sz="4" w:space="0" w:color="auto"/>
            </w:tcBorders>
            <w:shd w:val="clear" w:color="auto" w:fill="auto"/>
            <w:noWrap/>
            <w:vAlign w:val="bottom"/>
          </w:tcPr>
          <w:p w14:paraId="0C202B1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w:t>
            </w:r>
          </w:p>
        </w:tc>
        <w:tc>
          <w:tcPr>
            <w:tcW w:w="110" w:type="pct"/>
            <w:tcBorders>
              <w:top w:val="nil"/>
              <w:left w:val="nil"/>
              <w:bottom w:val="nil"/>
              <w:right w:val="nil"/>
            </w:tcBorders>
            <w:shd w:val="clear" w:color="auto" w:fill="auto"/>
            <w:noWrap/>
            <w:vAlign w:val="bottom"/>
          </w:tcPr>
          <w:p w14:paraId="4921872A" w14:textId="77777777" w:rsidR="00C2588D" w:rsidRPr="00C2588D" w:rsidRDefault="00C2588D" w:rsidP="00C2588D">
            <w:pPr>
              <w:spacing w:after="0" w:line="240" w:lineRule="auto"/>
              <w:ind w:left="0" w:firstLine="0"/>
              <w:jc w:val="left"/>
              <w:rPr>
                <w:color w:val="auto"/>
                <w:sz w:val="24"/>
                <w:szCs w:val="24"/>
              </w:rPr>
            </w:pPr>
          </w:p>
        </w:tc>
      </w:tr>
      <w:tr w:rsidR="00C2588D" w:rsidRPr="00C2588D" w14:paraId="074F615A" w14:textId="77777777" w:rsidTr="00C2588D">
        <w:trPr>
          <w:trHeight w:val="49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tcPr>
          <w:p w14:paraId="2F35ED19"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481</w:t>
            </w:r>
          </w:p>
        </w:tc>
        <w:tc>
          <w:tcPr>
            <w:tcW w:w="1154" w:type="pct"/>
            <w:tcBorders>
              <w:top w:val="nil"/>
              <w:left w:val="nil"/>
              <w:bottom w:val="single" w:sz="4" w:space="0" w:color="auto"/>
              <w:right w:val="single" w:sz="4" w:space="0" w:color="auto"/>
            </w:tcBorders>
            <w:shd w:val="clear" w:color="auto" w:fill="auto"/>
            <w:vAlign w:val="center"/>
          </w:tcPr>
          <w:p w14:paraId="42D5A4E2" w14:textId="77777777" w:rsidR="00C2588D" w:rsidRPr="00C2588D" w:rsidRDefault="00C2588D" w:rsidP="00C2588D">
            <w:pPr>
              <w:spacing w:after="0" w:line="240" w:lineRule="auto"/>
              <w:ind w:left="0" w:firstLine="0"/>
              <w:jc w:val="left"/>
              <w:rPr>
                <w:bCs/>
                <w:color w:val="auto"/>
                <w:lang w:val="sr-Cyrl-RS"/>
              </w:rPr>
            </w:pPr>
            <w:r w:rsidRPr="00C2588D">
              <w:rPr>
                <w:bCs/>
                <w:color w:val="auto"/>
                <w:lang w:val="sr-Cyrl-RS"/>
              </w:rPr>
              <w:t>Дотације осталим непрофитним институцијама</w:t>
            </w:r>
          </w:p>
        </w:tc>
        <w:tc>
          <w:tcPr>
            <w:tcW w:w="580" w:type="pct"/>
            <w:tcBorders>
              <w:top w:val="nil"/>
              <w:left w:val="nil"/>
              <w:bottom w:val="single" w:sz="4" w:space="0" w:color="auto"/>
              <w:right w:val="single" w:sz="4" w:space="0" w:color="auto"/>
            </w:tcBorders>
            <w:shd w:val="clear" w:color="auto" w:fill="auto"/>
          </w:tcPr>
          <w:p w14:paraId="192352E9" w14:textId="77777777" w:rsidR="00C2588D" w:rsidRPr="00C2588D" w:rsidRDefault="00C2588D" w:rsidP="00C2588D">
            <w:pPr>
              <w:spacing w:after="0" w:line="240" w:lineRule="auto"/>
              <w:ind w:left="0" w:firstLine="0"/>
              <w:jc w:val="right"/>
              <w:rPr>
                <w:bCs/>
                <w:color w:val="auto"/>
                <w:lang w:val="sr-Cyrl-RS"/>
              </w:rPr>
            </w:pPr>
            <w:r w:rsidRPr="00C2588D">
              <w:rPr>
                <w:bCs/>
                <w:color w:val="auto"/>
                <w:lang w:val="sr-Cyrl-RS"/>
              </w:rPr>
              <w:t>23,800,000</w:t>
            </w:r>
          </w:p>
        </w:tc>
        <w:tc>
          <w:tcPr>
            <w:tcW w:w="745" w:type="pct"/>
            <w:tcBorders>
              <w:top w:val="nil"/>
              <w:left w:val="nil"/>
              <w:bottom w:val="single" w:sz="4" w:space="0" w:color="auto"/>
              <w:right w:val="single" w:sz="4" w:space="0" w:color="auto"/>
            </w:tcBorders>
            <w:shd w:val="clear" w:color="auto" w:fill="auto"/>
          </w:tcPr>
          <w:p w14:paraId="7B308231" w14:textId="77777777" w:rsidR="00C2588D" w:rsidRPr="00C2588D" w:rsidRDefault="00C2588D" w:rsidP="00C2588D">
            <w:pPr>
              <w:spacing w:after="0" w:line="240" w:lineRule="auto"/>
              <w:ind w:left="0" w:firstLine="0"/>
              <w:jc w:val="right"/>
              <w:rPr>
                <w:bCs/>
                <w:color w:val="auto"/>
                <w:lang w:val="sr-Cyrl-RS"/>
              </w:rPr>
            </w:pPr>
            <w:r w:rsidRPr="00C2588D">
              <w:rPr>
                <w:bCs/>
                <w:color w:val="auto"/>
                <w:lang w:val="sr-Cyrl-RS"/>
              </w:rPr>
              <w:t>23,800000</w:t>
            </w:r>
          </w:p>
        </w:tc>
        <w:tc>
          <w:tcPr>
            <w:tcW w:w="739" w:type="pct"/>
            <w:tcBorders>
              <w:top w:val="nil"/>
              <w:left w:val="nil"/>
              <w:bottom w:val="single" w:sz="4" w:space="0" w:color="auto"/>
              <w:right w:val="single" w:sz="4" w:space="0" w:color="auto"/>
            </w:tcBorders>
            <w:shd w:val="clear" w:color="auto" w:fill="auto"/>
            <w:noWrap/>
            <w:vAlign w:val="bottom"/>
          </w:tcPr>
          <w:p w14:paraId="0EFF91EE"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23,800,000</w:t>
            </w:r>
          </w:p>
        </w:tc>
        <w:tc>
          <w:tcPr>
            <w:tcW w:w="557" w:type="pct"/>
            <w:tcBorders>
              <w:top w:val="nil"/>
              <w:left w:val="nil"/>
              <w:bottom w:val="single" w:sz="4" w:space="0" w:color="auto"/>
              <w:right w:val="single" w:sz="4" w:space="0" w:color="auto"/>
            </w:tcBorders>
            <w:shd w:val="clear" w:color="auto" w:fill="auto"/>
            <w:noWrap/>
            <w:vAlign w:val="bottom"/>
          </w:tcPr>
          <w:p w14:paraId="7D8E2250"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w:t>
            </w:r>
          </w:p>
        </w:tc>
        <w:tc>
          <w:tcPr>
            <w:tcW w:w="110" w:type="pct"/>
            <w:tcBorders>
              <w:top w:val="nil"/>
              <w:left w:val="nil"/>
              <w:bottom w:val="nil"/>
              <w:right w:val="nil"/>
            </w:tcBorders>
            <w:shd w:val="clear" w:color="auto" w:fill="auto"/>
            <w:noWrap/>
            <w:vAlign w:val="bottom"/>
          </w:tcPr>
          <w:p w14:paraId="50C74282" w14:textId="77777777" w:rsidR="00C2588D" w:rsidRPr="00C2588D" w:rsidRDefault="00C2588D" w:rsidP="00C2588D">
            <w:pPr>
              <w:spacing w:after="0" w:line="240" w:lineRule="auto"/>
              <w:ind w:left="0" w:firstLine="0"/>
              <w:jc w:val="left"/>
              <w:rPr>
                <w:color w:val="auto"/>
                <w:sz w:val="24"/>
                <w:szCs w:val="24"/>
              </w:rPr>
            </w:pPr>
          </w:p>
        </w:tc>
      </w:tr>
      <w:tr w:rsidR="00C2588D" w:rsidRPr="00C2588D" w14:paraId="6E0A55DD" w14:textId="77777777" w:rsidTr="00C2588D">
        <w:trPr>
          <w:trHeight w:val="42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0B56714C" w14:textId="77777777" w:rsidR="00C2588D" w:rsidRPr="00C2588D" w:rsidRDefault="00C2588D" w:rsidP="00C2588D">
            <w:pPr>
              <w:spacing w:after="0" w:line="240" w:lineRule="auto"/>
              <w:ind w:left="0" w:firstLine="0"/>
              <w:jc w:val="center"/>
              <w:rPr>
                <w:color w:val="auto"/>
              </w:rPr>
            </w:pPr>
            <w:r w:rsidRPr="00C2588D">
              <w:rPr>
                <w:color w:val="auto"/>
              </w:rPr>
              <w:t>0005</w:t>
            </w:r>
          </w:p>
        </w:tc>
        <w:tc>
          <w:tcPr>
            <w:tcW w:w="473" w:type="pct"/>
            <w:tcBorders>
              <w:top w:val="nil"/>
              <w:left w:val="nil"/>
              <w:bottom w:val="single" w:sz="4" w:space="0" w:color="auto"/>
              <w:right w:val="single" w:sz="4" w:space="0" w:color="auto"/>
            </w:tcBorders>
            <w:shd w:val="clear" w:color="000000" w:fill="D0CECE"/>
            <w:hideMark/>
          </w:tcPr>
          <w:p w14:paraId="0E451B8C"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0C3E8069" w14:textId="77777777" w:rsidR="00C2588D" w:rsidRPr="00C2588D" w:rsidRDefault="00C2588D" w:rsidP="00C2588D">
            <w:pPr>
              <w:spacing w:after="0" w:line="240" w:lineRule="auto"/>
              <w:ind w:left="0" w:firstLine="0"/>
              <w:jc w:val="left"/>
              <w:rPr>
                <w:b/>
                <w:bCs/>
                <w:color w:val="auto"/>
              </w:rPr>
            </w:pPr>
            <w:r w:rsidRPr="00C2588D">
              <w:rPr>
                <w:b/>
                <w:bCs/>
                <w:color w:val="auto"/>
              </w:rPr>
              <w:t>Стварање услова за политику једнаких могућности</w:t>
            </w:r>
          </w:p>
        </w:tc>
        <w:tc>
          <w:tcPr>
            <w:tcW w:w="580" w:type="pct"/>
            <w:tcBorders>
              <w:top w:val="nil"/>
              <w:left w:val="nil"/>
              <w:bottom w:val="single" w:sz="4" w:space="0" w:color="auto"/>
              <w:right w:val="single" w:sz="4" w:space="0" w:color="auto"/>
            </w:tcBorders>
            <w:shd w:val="clear" w:color="000000" w:fill="D0CECE"/>
            <w:hideMark/>
          </w:tcPr>
          <w:p w14:paraId="54D0F89C"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54,707,000</w:t>
            </w:r>
          </w:p>
        </w:tc>
        <w:tc>
          <w:tcPr>
            <w:tcW w:w="745" w:type="pct"/>
            <w:tcBorders>
              <w:top w:val="nil"/>
              <w:left w:val="nil"/>
              <w:bottom w:val="single" w:sz="4" w:space="0" w:color="auto"/>
              <w:right w:val="single" w:sz="4" w:space="0" w:color="auto"/>
            </w:tcBorders>
            <w:shd w:val="clear" w:color="000000" w:fill="D0CECE"/>
            <w:hideMark/>
          </w:tcPr>
          <w:p w14:paraId="6FDE68E9"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54,707,000</w:t>
            </w:r>
          </w:p>
        </w:tc>
        <w:tc>
          <w:tcPr>
            <w:tcW w:w="739" w:type="pct"/>
            <w:tcBorders>
              <w:top w:val="nil"/>
              <w:left w:val="nil"/>
              <w:bottom w:val="single" w:sz="4" w:space="0" w:color="auto"/>
              <w:right w:val="single" w:sz="4" w:space="0" w:color="auto"/>
            </w:tcBorders>
            <w:shd w:val="clear" w:color="000000" w:fill="D0CECE"/>
            <w:noWrap/>
          </w:tcPr>
          <w:p w14:paraId="426BB698" w14:textId="77777777" w:rsidR="00C2588D" w:rsidRPr="00C2588D" w:rsidRDefault="00C2588D" w:rsidP="00C2588D">
            <w:pPr>
              <w:spacing w:after="0" w:line="240" w:lineRule="auto"/>
              <w:ind w:left="0" w:firstLine="0"/>
              <w:jc w:val="right"/>
              <w:rPr>
                <w:b/>
                <w:bCs/>
                <w:color w:val="auto"/>
              </w:rPr>
            </w:pPr>
            <w:r w:rsidRPr="00C2588D">
              <w:rPr>
                <w:b/>
                <w:bCs/>
                <w:color w:val="auto"/>
              </w:rPr>
              <w:t>48,543,817,23</w:t>
            </w:r>
          </w:p>
        </w:tc>
        <w:tc>
          <w:tcPr>
            <w:tcW w:w="557" w:type="pct"/>
            <w:tcBorders>
              <w:top w:val="nil"/>
              <w:left w:val="nil"/>
              <w:bottom w:val="single" w:sz="4" w:space="0" w:color="auto"/>
              <w:right w:val="single" w:sz="4" w:space="0" w:color="auto"/>
            </w:tcBorders>
            <w:shd w:val="clear" w:color="000000" w:fill="D0CECE"/>
            <w:noWrap/>
            <w:vAlign w:val="bottom"/>
          </w:tcPr>
          <w:p w14:paraId="3948BA1D" w14:textId="77777777" w:rsidR="00C2588D" w:rsidRPr="00C2588D" w:rsidRDefault="00C2588D" w:rsidP="00C2588D">
            <w:pPr>
              <w:spacing w:after="0" w:line="240" w:lineRule="auto"/>
              <w:ind w:left="0" w:firstLine="0"/>
              <w:jc w:val="right"/>
              <w:rPr>
                <w:color w:val="auto"/>
              </w:rPr>
            </w:pPr>
            <w:r w:rsidRPr="00C2588D">
              <w:rPr>
                <w:color w:val="auto"/>
              </w:rPr>
              <w:t>88,73%</w:t>
            </w:r>
          </w:p>
        </w:tc>
        <w:tc>
          <w:tcPr>
            <w:tcW w:w="110" w:type="pct"/>
            <w:tcBorders>
              <w:top w:val="nil"/>
              <w:left w:val="nil"/>
              <w:bottom w:val="nil"/>
              <w:right w:val="nil"/>
            </w:tcBorders>
            <w:shd w:val="clear" w:color="auto" w:fill="auto"/>
            <w:noWrap/>
            <w:vAlign w:val="bottom"/>
            <w:hideMark/>
          </w:tcPr>
          <w:p w14:paraId="3618BCA8"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8A9806E"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D8D0183"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57FCCBD" w14:textId="77777777" w:rsidR="00C2588D" w:rsidRPr="00C2588D" w:rsidRDefault="00C2588D" w:rsidP="00C2588D">
            <w:pPr>
              <w:spacing w:after="0" w:line="240" w:lineRule="auto"/>
              <w:ind w:left="0" w:firstLine="0"/>
              <w:jc w:val="center"/>
              <w:rPr>
                <w:color w:val="auto"/>
              </w:rPr>
            </w:pPr>
            <w:r w:rsidRPr="00C2588D">
              <w:rPr>
                <w:color w:val="auto"/>
              </w:rPr>
              <w:t>411</w:t>
            </w:r>
          </w:p>
        </w:tc>
        <w:tc>
          <w:tcPr>
            <w:tcW w:w="1154" w:type="pct"/>
            <w:tcBorders>
              <w:top w:val="nil"/>
              <w:left w:val="nil"/>
              <w:bottom w:val="single" w:sz="4" w:space="0" w:color="auto"/>
              <w:right w:val="single" w:sz="4" w:space="0" w:color="auto"/>
            </w:tcBorders>
            <w:shd w:val="clear" w:color="auto" w:fill="auto"/>
            <w:hideMark/>
          </w:tcPr>
          <w:p w14:paraId="52DE59CF" w14:textId="77777777" w:rsidR="00C2588D" w:rsidRPr="00C2588D" w:rsidRDefault="00C2588D" w:rsidP="00C2588D">
            <w:pPr>
              <w:spacing w:after="0" w:line="240" w:lineRule="auto"/>
              <w:ind w:left="0" w:firstLine="0"/>
              <w:jc w:val="left"/>
              <w:rPr>
                <w:color w:val="auto"/>
              </w:rPr>
            </w:pPr>
            <w:r w:rsidRPr="00C2588D">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tcPr>
          <w:p w14:paraId="37282A4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18,386,000</w:t>
            </w:r>
          </w:p>
        </w:tc>
        <w:tc>
          <w:tcPr>
            <w:tcW w:w="745" w:type="pct"/>
            <w:tcBorders>
              <w:top w:val="nil"/>
              <w:left w:val="nil"/>
              <w:bottom w:val="single" w:sz="4" w:space="0" w:color="auto"/>
              <w:right w:val="single" w:sz="4" w:space="0" w:color="auto"/>
            </w:tcBorders>
            <w:shd w:val="clear" w:color="auto" w:fill="auto"/>
          </w:tcPr>
          <w:p w14:paraId="1AEB861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18,386,000</w:t>
            </w:r>
          </w:p>
        </w:tc>
        <w:tc>
          <w:tcPr>
            <w:tcW w:w="739" w:type="pct"/>
            <w:tcBorders>
              <w:top w:val="nil"/>
              <w:left w:val="nil"/>
              <w:bottom w:val="single" w:sz="4" w:space="0" w:color="auto"/>
              <w:right w:val="single" w:sz="4" w:space="0" w:color="auto"/>
            </w:tcBorders>
            <w:shd w:val="clear" w:color="auto" w:fill="auto"/>
            <w:noWrap/>
          </w:tcPr>
          <w:p w14:paraId="588504F0" w14:textId="77777777" w:rsidR="00C2588D" w:rsidRPr="00C2588D" w:rsidRDefault="00C2588D" w:rsidP="00C2588D">
            <w:pPr>
              <w:spacing w:after="0" w:line="240" w:lineRule="auto"/>
              <w:ind w:left="0" w:firstLine="0"/>
              <w:jc w:val="right"/>
              <w:rPr>
                <w:color w:val="auto"/>
              </w:rPr>
            </w:pPr>
            <w:r w:rsidRPr="00C2588D">
              <w:rPr>
                <w:color w:val="auto"/>
              </w:rPr>
              <w:t>17,845,763,12</w:t>
            </w:r>
          </w:p>
        </w:tc>
        <w:tc>
          <w:tcPr>
            <w:tcW w:w="557" w:type="pct"/>
            <w:tcBorders>
              <w:top w:val="nil"/>
              <w:left w:val="nil"/>
              <w:bottom w:val="single" w:sz="4" w:space="0" w:color="auto"/>
              <w:right w:val="single" w:sz="4" w:space="0" w:color="auto"/>
            </w:tcBorders>
            <w:shd w:val="clear" w:color="auto" w:fill="auto"/>
            <w:noWrap/>
            <w:vAlign w:val="bottom"/>
            <w:hideMark/>
          </w:tcPr>
          <w:p w14:paraId="021B5571" w14:textId="77777777" w:rsidR="00C2588D" w:rsidRPr="00C2588D" w:rsidRDefault="00C2588D" w:rsidP="00C2588D">
            <w:pPr>
              <w:spacing w:after="0" w:line="240" w:lineRule="auto"/>
              <w:ind w:left="0" w:firstLine="0"/>
              <w:jc w:val="right"/>
              <w:rPr>
                <w:color w:val="auto"/>
              </w:rPr>
            </w:pPr>
            <w:r w:rsidRPr="00C2588D">
              <w:rPr>
                <w:color w:val="auto"/>
              </w:rPr>
              <w:t>97,06%</w:t>
            </w:r>
          </w:p>
        </w:tc>
        <w:tc>
          <w:tcPr>
            <w:tcW w:w="110" w:type="pct"/>
            <w:tcBorders>
              <w:top w:val="nil"/>
              <w:left w:val="nil"/>
              <w:bottom w:val="nil"/>
              <w:right w:val="nil"/>
            </w:tcBorders>
            <w:shd w:val="clear" w:color="auto" w:fill="auto"/>
            <w:noWrap/>
            <w:vAlign w:val="bottom"/>
            <w:hideMark/>
          </w:tcPr>
          <w:p w14:paraId="6DA972E4"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2968AC94"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9B0C039" w14:textId="77777777" w:rsidR="00C2588D" w:rsidRPr="00C2588D" w:rsidRDefault="00C2588D" w:rsidP="00C2588D">
            <w:pPr>
              <w:spacing w:after="0" w:line="240" w:lineRule="auto"/>
              <w:ind w:left="0" w:firstLine="0"/>
              <w:jc w:val="left"/>
              <w:rPr>
                <w:color w:val="auto"/>
              </w:rPr>
            </w:pPr>
            <w:r w:rsidRPr="00C2588D">
              <w:rPr>
                <w:color w:val="auto"/>
              </w:rPr>
              <w:lastRenderedPageBreak/>
              <w:t> </w:t>
            </w:r>
          </w:p>
        </w:tc>
        <w:tc>
          <w:tcPr>
            <w:tcW w:w="473" w:type="pct"/>
            <w:tcBorders>
              <w:top w:val="nil"/>
              <w:left w:val="nil"/>
              <w:bottom w:val="single" w:sz="4" w:space="0" w:color="auto"/>
              <w:right w:val="single" w:sz="4" w:space="0" w:color="auto"/>
            </w:tcBorders>
            <w:shd w:val="clear" w:color="auto" w:fill="auto"/>
            <w:hideMark/>
          </w:tcPr>
          <w:p w14:paraId="4CCB1064" w14:textId="77777777" w:rsidR="00C2588D" w:rsidRPr="00C2588D" w:rsidRDefault="00C2588D" w:rsidP="00C2588D">
            <w:pPr>
              <w:spacing w:after="0" w:line="240" w:lineRule="auto"/>
              <w:ind w:left="0" w:firstLine="0"/>
              <w:jc w:val="center"/>
              <w:rPr>
                <w:color w:val="auto"/>
              </w:rPr>
            </w:pPr>
            <w:r w:rsidRPr="00C2588D">
              <w:rPr>
                <w:color w:val="auto"/>
              </w:rPr>
              <w:t>412</w:t>
            </w:r>
          </w:p>
        </w:tc>
        <w:tc>
          <w:tcPr>
            <w:tcW w:w="1154" w:type="pct"/>
            <w:tcBorders>
              <w:top w:val="nil"/>
              <w:left w:val="nil"/>
              <w:bottom w:val="single" w:sz="4" w:space="0" w:color="auto"/>
              <w:right w:val="single" w:sz="4" w:space="0" w:color="auto"/>
            </w:tcBorders>
            <w:shd w:val="clear" w:color="auto" w:fill="auto"/>
            <w:hideMark/>
          </w:tcPr>
          <w:p w14:paraId="2540A352" w14:textId="77777777" w:rsidR="00C2588D" w:rsidRPr="00C2588D" w:rsidRDefault="00C2588D" w:rsidP="00C2588D">
            <w:pPr>
              <w:spacing w:after="0" w:line="240" w:lineRule="auto"/>
              <w:ind w:left="0" w:firstLine="0"/>
              <w:jc w:val="left"/>
              <w:rPr>
                <w:color w:val="auto"/>
              </w:rPr>
            </w:pPr>
            <w:r w:rsidRPr="00C2588D">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tcPr>
          <w:p w14:paraId="3BC6563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3,065,000</w:t>
            </w:r>
          </w:p>
        </w:tc>
        <w:tc>
          <w:tcPr>
            <w:tcW w:w="745" w:type="pct"/>
            <w:tcBorders>
              <w:top w:val="nil"/>
              <w:left w:val="nil"/>
              <w:bottom w:val="single" w:sz="4" w:space="0" w:color="auto"/>
              <w:right w:val="single" w:sz="4" w:space="0" w:color="auto"/>
            </w:tcBorders>
            <w:shd w:val="clear" w:color="auto" w:fill="auto"/>
          </w:tcPr>
          <w:p w14:paraId="42E60BC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3,065,000</w:t>
            </w:r>
          </w:p>
        </w:tc>
        <w:tc>
          <w:tcPr>
            <w:tcW w:w="739" w:type="pct"/>
            <w:tcBorders>
              <w:top w:val="nil"/>
              <w:left w:val="nil"/>
              <w:bottom w:val="single" w:sz="4" w:space="0" w:color="auto"/>
              <w:right w:val="single" w:sz="4" w:space="0" w:color="auto"/>
            </w:tcBorders>
            <w:shd w:val="clear" w:color="auto" w:fill="auto"/>
            <w:noWrap/>
          </w:tcPr>
          <w:p w14:paraId="0E5F2ABD" w14:textId="77777777" w:rsidR="00C2588D" w:rsidRPr="00C2588D" w:rsidRDefault="00C2588D" w:rsidP="00C2588D">
            <w:pPr>
              <w:spacing w:after="0" w:line="240" w:lineRule="auto"/>
              <w:ind w:left="0" w:firstLine="0"/>
              <w:jc w:val="right"/>
              <w:rPr>
                <w:color w:val="auto"/>
              </w:rPr>
            </w:pPr>
            <w:r w:rsidRPr="00C2588D">
              <w:rPr>
                <w:color w:val="auto"/>
              </w:rPr>
              <w:t>2,971,319,31</w:t>
            </w:r>
          </w:p>
        </w:tc>
        <w:tc>
          <w:tcPr>
            <w:tcW w:w="557" w:type="pct"/>
            <w:tcBorders>
              <w:top w:val="nil"/>
              <w:left w:val="nil"/>
              <w:bottom w:val="single" w:sz="4" w:space="0" w:color="auto"/>
              <w:right w:val="single" w:sz="4" w:space="0" w:color="auto"/>
            </w:tcBorders>
            <w:shd w:val="clear" w:color="auto" w:fill="auto"/>
            <w:noWrap/>
            <w:vAlign w:val="bottom"/>
            <w:hideMark/>
          </w:tcPr>
          <w:p w14:paraId="73F74CC7" w14:textId="77777777" w:rsidR="00C2588D" w:rsidRPr="00C2588D" w:rsidRDefault="00C2588D" w:rsidP="00C2588D">
            <w:pPr>
              <w:spacing w:after="0" w:line="240" w:lineRule="auto"/>
              <w:ind w:left="0" w:firstLine="0"/>
              <w:jc w:val="right"/>
              <w:rPr>
                <w:color w:val="auto"/>
              </w:rPr>
            </w:pPr>
            <w:r w:rsidRPr="00C2588D">
              <w:rPr>
                <w:color w:val="auto"/>
              </w:rPr>
              <w:t>96,94%</w:t>
            </w:r>
          </w:p>
        </w:tc>
        <w:tc>
          <w:tcPr>
            <w:tcW w:w="110" w:type="pct"/>
            <w:tcBorders>
              <w:top w:val="nil"/>
              <w:left w:val="nil"/>
              <w:bottom w:val="nil"/>
              <w:right w:val="nil"/>
            </w:tcBorders>
            <w:shd w:val="clear" w:color="auto" w:fill="auto"/>
            <w:noWrap/>
            <w:vAlign w:val="bottom"/>
            <w:hideMark/>
          </w:tcPr>
          <w:p w14:paraId="7149705E"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86CCC57"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FB168EE"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4135105" w14:textId="77777777" w:rsidR="00C2588D" w:rsidRPr="00C2588D" w:rsidRDefault="00C2588D" w:rsidP="00C2588D">
            <w:pPr>
              <w:spacing w:after="0" w:line="240" w:lineRule="auto"/>
              <w:ind w:left="0" w:firstLine="0"/>
              <w:jc w:val="center"/>
              <w:rPr>
                <w:color w:val="auto"/>
              </w:rPr>
            </w:pPr>
            <w:r w:rsidRPr="00C2588D">
              <w:rPr>
                <w:color w:val="auto"/>
              </w:rPr>
              <w:t>415</w:t>
            </w:r>
          </w:p>
        </w:tc>
        <w:tc>
          <w:tcPr>
            <w:tcW w:w="1154" w:type="pct"/>
            <w:tcBorders>
              <w:top w:val="nil"/>
              <w:left w:val="nil"/>
              <w:bottom w:val="single" w:sz="4" w:space="0" w:color="auto"/>
              <w:right w:val="single" w:sz="4" w:space="0" w:color="auto"/>
            </w:tcBorders>
            <w:shd w:val="clear" w:color="auto" w:fill="auto"/>
            <w:hideMark/>
          </w:tcPr>
          <w:p w14:paraId="34180F7F" w14:textId="77777777" w:rsidR="00C2588D" w:rsidRPr="00C2588D" w:rsidRDefault="00C2588D" w:rsidP="00C2588D">
            <w:pPr>
              <w:spacing w:after="0" w:line="240" w:lineRule="auto"/>
              <w:ind w:left="0" w:firstLine="0"/>
              <w:jc w:val="left"/>
              <w:rPr>
                <w:color w:val="auto"/>
              </w:rPr>
            </w:pPr>
            <w:r w:rsidRPr="00C2588D">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tcPr>
          <w:p w14:paraId="1A175D7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700,000</w:t>
            </w:r>
          </w:p>
        </w:tc>
        <w:tc>
          <w:tcPr>
            <w:tcW w:w="745" w:type="pct"/>
            <w:tcBorders>
              <w:top w:val="nil"/>
              <w:left w:val="nil"/>
              <w:bottom w:val="single" w:sz="4" w:space="0" w:color="auto"/>
              <w:right w:val="single" w:sz="4" w:space="0" w:color="auto"/>
            </w:tcBorders>
            <w:shd w:val="clear" w:color="auto" w:fill="auto"/>
          </w:tcPr>
          <w:p w14:paraId="0D689DE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700,000</w:t>
            </w:r>
          </w:p>
        </w:tc>
        <w:tc>
          <w:tcPr>
            <w:tcW w:w="739" w:type="pct"/>
            <w:tcBorders>
              <w:top w:val="nil"/>
              <w:left w:val="nil"/>
              <w:bottom w:val="single" w:sz="4" w:space="0" w:color="auto"/>
              <w:right w:val="single" w:sz="4" w:space="0" w:color="auto"/>
            </w:tcBorders>
            <w:shd w:val="clear" w:color="auto" w:fill="auto"/>
            <w:noWrap/>
          </w:tcPr>
          <w:p w14:paraId="017D94D0" w14:textId="77777777" w:rsidR="00C2588D" w:rsidRPr="00C2588D" w:rsidRDefault="00C2588D" w:rsidP="00C2588D">
            <w:pPr>
              <w:spacing w:after="0" w:line="240" w:lineRule="auto"/>
              <w:ind w:left="0" w:firstLine="0"/>
              <w:jc w:val="right"/>
              <w:rPr>
                <w:color w:val="auto"/>
              </w:rPr>
            </w:pPr>
            <w:r w:rsidRPr="00C2588D">
              <w:rPr>
                <w:color w:val="auto"/>
              </w:rPr>
              <w:t>515,798,23</w:t>
            </w:r>
          </w:p>
        </w:tc>
        <w:tc>
          <w:tcPr>
            <w:tcW w:w="557" w:type="pct"/>
            <w:tcBorders>
              <w:top w:val="nil"/>
              <w:left w:val="nil"/>
              <w:bottom w:val="single" w:sz="4" w:space="0" w:color="auto"/>
              <w:right w:val="single" w:sz="4" w:space="0" w:color="auto"/>
            </w:tcBorders>
            <w:shd w:val="clear" w:color="auto" w:fill="auto"/>
            <w:noWrap/>
            <w:vAlign w:val="bottom"/>
            <w:hideMark/>
          </w:tcPr>
          <w:p w14:paraId="49C29B65" w14:textId="77777777" w:rsidR="00C2588D" w:rsidRPr="00C2588D" w:rsidRDefault="00C2588D" w:rsidP="00C2588D">
            <w:pPr>
              <w:spacing w:after="0" w:line="240" w:lineRule="auto"/>
              <w:ind w:left="0" w:firstLine="0"/>
              <w:jc w:val="right"/>
              <w:rPr>
                <w:color w:val="auto"/>
              </w:rPr>
            </w:pPr>
            <w:r w:rsidRPr="00C2588D">
              <w:rPr>
                <w:color w:val="auto"/>
              </w:rPr>
              <w:t>73,69%</w:t>
            </w:r>
          </w:p>
        </w:tc>
        <w:tc>
          <w:tcPr>
            <w:tcW w:w="110" w:type="pct"/>
            <w:tcBorders>
              <w:top w:val="nil"/>
              <w:left w:val="nil"/>
              <w:bottom w:val="nil"/>
              <w:right w:val="nil"/>
            </w:tcBorders>
            <w:shd w:val="clear" w:color="auto" w:fill="auto"/>
            <w:noWrap/>
            <w:vAlign w:val="bottom"/>
            <w:hideMark/>
          </w:tcPr>
          <w:p w14:paraId="49D0557F"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41BA3F5"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0E81253"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213E97F" w14:textId="77777777" w:rsidR="00C2588D" w:rsidRPr="00C2588D" w:rsidRDefault="00C2588D" w:rsidP="00C2588D">
            <w:pPr>
              <w:spacing w:after="0" w:line="240" w:lineRule="auto"/>
              <w:ind w:left="0" w:firstLine="0"/>
              <w:jc w:val="center"/>
              <w:rPr>
                <w:color w:val="auto"/>
              </w:rPr>
            </w:pPr>
            <w:r w:rsidRPr="00C2588D">
              <w:rPr>
                <w:color w:val="auto"/>
              </w:rPr>
              <w:t>422</w:t>
            </w:r>
          </w:p>
        </w:tc>
        <w:tc>
          <w:tcPr>
            <w:tcW w:w="1154" w:type="pct"/>
            <w:tcBorders>
              <w:top w:val="nil"/>
              <w:left w:val="nil"/>
              <w:bottom w:val="single" w:sz="4" w:space="0" w:color="auto"/>
              <w:right w:val="single" w:sz="4" w:space="0" w:color="auto"/>
            </w:tcBorders>
            <w:shd w:val="clear" w:color="auto" w:fill="auto"/>
            <w:hideMark/>
          </w:tcPr>
          <w:p w14:paraId="10F183D5" w14:textId="77777777" w:rsidR="00C2588D" w:rsidRPr="00C2588D" w:rsidRDefault="00C2588D" w:rsidP="00C2588D">
            <w:pPr>
              <w:spacing w:after="0" w:line="240" w:lineRule="auto"/>
              <w:ind w:left="0" w:firstLine="0"/>
              <w:jc w:val="left"/>
              <w:rPr>
                <w:color w:val="auto"/>
              </w:rPr>
            </w:pPr>
            <w:r w:rsidRPr="00C2588D">
              <w:rPr>
                <w:color w:val="auto"/>
              </w:rPr>
              <w:t>Трошкови путовања</w:t>
            </w:r>
          </w:p>
        </w:tc>
        <w:tc>
          <w:tcPr>
            <w:tcW w:w="580" w:type="pct"/>
            <w:tcBorders>
              <w:top w:val="nil"/>
              <w:left w:val="nil"/>
              <w:bottom w:val="single" w:sz="4" w:space="0" w:color="auto"/>
              <w:right w:val="single" w:sz="4" w:space="0" w:color="auto"/>
            </w:tcBorders>
            <w:shd w:val="clear" w:color="auto" w:fill="auto"/>
          </w:tcPr>
          <w:p w14:paraId="1C5B3BED"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550,000</w:t>
            </w:r>
          </w:p>
        </w:tc>
        <w:tc>
          <w:tcPr>
            <w:tcW w:w="745" w:type="pct"/>
            <w:tcBorders>
              <w:top w:val="nil"/>
              <w:left w:val="nil"/>
              <w:bottom w:val="single" w:sz="4" w:space="0" w:color="auto"/>
              <w:right w:val="single" w:sz="4" w:space="0" w:color="auto"/>
            </w:tcBorders>
            <w:shd w:val="clear" w:color="auto" w:fill="auto"/>
          </w:tcPr>
          <w:p w14:paraId="7316B9C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550,000</w:t>
            </w:r>
          </w:p>
        </w:tc>
        <w:tc>
          <w:tcPr>
            <w:tcW w:w="739" w:type="pct"/>
            <w:tcBorders>
              <w:top w:val="nil"/>
              <w:left w:val="nil"/>
              <w:bottom w:val="single" w:sz="4" w:space="0" w:color="auto"/>
              <w:right w:val="single" w:sz="4" w:space="0" w:color="auto"/>
            </w:tcBorders>
            <w:shd w:val="clear" w:color="auto" w:fill="auto"/>
            <w:noWrap/>
          </w:tcPr>
          <w:p w14:paraId="49E105F7" w14:textId="77777777" w:rsidR="00C2588D" w:rsidRPr="00C2588D" w:rsidRDefault="00C2588D" w:rsidP="00C2588D">
            <w:pPr>
              <w:spacing w:after="0" w:line="240" w:lineRule="auto"/>
              <w:ind w:left="0" w:firstLine="0"/>
              <w:jc w:val="right"/>
              <w:rPr>
                <w:color w:val="auto"/>
              </w:rPr>
            </w:pPr>
            <w:r w:rsidRPr="00C2588D">
              <w:rPr>
                <w:color w:val="auto"/>
              </w:rPr>
              <w:t>388,666,82</w:t>
            </w:r>
          </w:p>
        </w:tc>
        <w:tc>
          <w:tcPr>
            <w:tcW w:w="557" w:type="pct"/>
            <w:tcBorders>
              <w:top w:val="nil"/>
              <w:left w:val="nil"/>
              <w:bottom w:val="single" w:sz="4" w:space="0" w:color="auto"/>
              <w:right w:val="single" w:sz="4" w:space="0" w:color="auto"/>
            </w:tcBorders>
            <w:shd w:val="clear" w:color="auto" w:fill="auto"/>
            <w:noWrap/>
            <w:vAlign w:val="bottom"/>
            <w:hideMark/>
          </w:tcPr>
          <w:p w14:paraId="58AEC173" w14:textId="77777777" w:rsidR="00C2588D" w:rsidRPr="00C2588D" w:rsidRDefault="00C2588D" w:rsidP="00C2588D">
            <w:pPr>
              <w:spacing w:after="0" w:line="240" w:lineRule="auto"/>
              <w:ind w:left="0" w:firstLine="0"/>
              <w:jc w:val="right"/>
              <w:rPr>
                <w:color w:val="auto"/>
              </w:rPr>
            </w:pPr>
            <w:r w:rsidRPr="00C2588D">
              <w:rPr>
                <w:color w:val="auto"/>
              </w:rPr>
              <w:t>70,67%</w:t>
            </w:r>
          </w:p>
        </w:tc>
        <w:tc>
          <w:tcPr>
            <w:tcW w:w="110" w:type="pct"/>
            <w:tcBorders>
              <w:top w:val="nil"/>
              <w:left w:val="nil"/>
              <w:bottom w:val="nil"/>
              <w:right w:val="nil"/>
            </w:tcBorders>
            <w:shd w:val="clear" w:color="auto" w:fill="auto"/>
            <w:noWrap/>
            <w:vAlign w:val="bottom"/>
            <w:hideMark/>
          </w:tcPr>
          <w:p w14:paraId="4340481F"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46A9038"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36DA78E"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20C192E2" w14:textId="77777777" w:rsidR="00C2588D" w:rsidRPr="00C2588D" w:rsidRDefault="00C2588D" w:rsidP="00C2588D">
            <w:pPr>
              <w:spacing w:after="0" w:line="240" w:lineRule="auto"/>
              <w:ind w:left="0" w:firstLine="0"/>
              <w:jc w:val="center"/>
              <w:rPr>
                <w:color w:val="auto"/>
              </w:rPr>
            </w:pPr>
            <w:r w:rsidRPr="00C2588D">
              <w:rPr>
                <w:color w:val="auto"/>
              </w:rPr>
              <w:t>423</w:t>
            </w:r>
          </w:p>
        </w:tc>
        <w:tc>
          <w:tcPr>
            <w:tcW w:w="1154" w:type="pct"/>
            <w:tcBorders>
              <w:top w:val="nil"/>
              <w:left w:val="nil"/>
              <w:bottom w:val="single" w:sz="4" w:space="0" w:color="auto"/>
              <w:right w:val="single" w:sz="4" w:space="0" w:color="auto"/>
            </w:tcBorders>
            <w:shd w:val="clear" w:color="auto" w:fill="auto"/>
            <w:hideMark/>
          </w:tcPr>
          <w:p w14:paraId="3D2CA698" w14:textId="77777777" w:rsidR="00C2588D" w:rsidRPr="00C2588D" w:rsidRDefault="00C2588D" w:rsidP="00C2588D">
            <w:pPr>
              <w:spacing w:after="0" w:line="240" w:lineRule="auto"/>
              <w:ind w:left="0" w:firstLine="0"/>
              <w:jc w:val="left"/>
              <w:rPr>
                <w:color w:val="auto"/>
              </w:rPr>
            </w:pPr>
            <w:r w:rsidRPr="00C2588D">
              <w:rPr>
                <w:color w:val="auto"/>
              </w:rPr>
              <w:t>Услуге по уговору</w:t>
            </w:r>
          </w:p>
        </w:tc>
        <w:tc>
          <w:tcPr>
            <w:tcW w:w="580" w:type="pct"/>
            <w:tcBorders>
              <w:top w:val="nil"/>
              <w:left w:val="nil"/>
              <w:bottom w:val="single" w:sz="4" w:space="0" w:color="auto"/>
              <w:right w:val="single" w:sz="4" w:space="0" w:color="auto"/>
            </w:tcBorders>
            <w:shd w:val="clear" w:color="auto" w:fill="auto"/>
          </w:tcPr>
          <w:p w14:paraId="74FFDB6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4,500,000</w:t>
            </w:r>
          </w:p>
        </w:tc>
        <w:tc>
          <w:tcPr>
            <w:tcW w:w="745" w:type="pct"/>
            <w:tcBorders>
              <w:top w:val="nil"/>
              <w:left w:val="nil"/>
              <w:bottom w:val="single" w:sz="4" w:space="0" w:color="auto"/>
              <w:right w:val="single" w:sz="4" w:space="0" w:color="auto"/>
            </w:tcBorders>
            <w:shd w:val="clear" w:color="auto" w:fill="auto"/>
          </w:tcPr>
          <w:p w14:paraId="1691C60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4,500,000</w:t>
            </w:r>
          </w:p>
        </w:tc>
        <w:tc>
          <w:tcPr>
            <w:tcW w:w="739" w:type="pct"/>
            <w:tcBorders>
              <w:top w:val="nil"/>
              <w:left w:val="nil"/>
              <w:bottom w:val="single" w:sz="4" w:space="0" w:color="auto"/>
              <w:right w:val="single" w:sz="4" w:space="0" w:color="auto"/>
            </w:tcBorders>
            <w:shd w:val="clear" w:color="auto" w:fill="auto"/>
            <w:noWrap/>
          </w:tcPr>
          <w:p w14:paraId="7165F34B" w14:textId="77777777" w:rsidR="00C2588D" w:rsidRPr="00C2588D" w:rsidRDefault="00C2588D" w:rsidP="00C2588D">
            <w:pPr>
              <w:spacing w:after="0" w:line="240" w:lineRule="auto"/>
              <w:ind w:left="0" w:firstLine="0"/>
              <w:jc w:val="right"/>
              <w:rPr>
                <w:color w:val="auto"/>
              </w:rPr>
            </w:pPr>
            <w:r w:rsidRPr="00C2588D">
              <w:rPr>
                <w:color w:val="auto"/>
              </w:rPr>
              <w:t>2,852,542,96</w:t>
            </w:r>
          </w:p>
        </w:tc>
        <w:tc>
          <w:tcPr>
            <w:tcW w:w="557" w:type="pct"/>
            <w:tcBorders>
              <w:top w:val="nil"/>
              <w:left w:val="nil"/>
              <w:bottom w:val="single" w:sz="4" w:space="0" w:color="auto"/>
              <w:right w:val="single" w:sz="4" w:space="0" w:color="auto"/>
            </w:tcBorders>
            <w:shd w:val="clear" w:color="auto" w:fill="auto"/>
            <w:noWrap/>
            <w:vAlign w:val="bottom"/>
            <w:hideMark/>
          </w:tcPr>
          <w:p w14:paraId="6F3389C4" w14:textId="77777777" w:rsidR="00C2588D" w:rsidRPr="00C2588D" w:rsidRDefault="00C2588D" w:rsidP="00C2588D">
            <w:pPr>
              <w:spacing w:after="0" w:line="240" w:lineRule="auto"/>
              <w:ind w:left="0" w:firstLine="0"/>
              <w:jc w:val="right"/>
              <w:rPr>
                <w:color w:val="auto"/>
              </w:rPr>
            </w:pPr>
            <w:r w:rsidRPr="00C2588D">
              <w:rPr>
                <w:color w:val="auto"/>
              </w:rPr>
              <w:t>63,39%</w:t>
            </w:r>
          </w:p>
        </w:tc>
        <w:tc>
          <w:tcPr>
            <w:tcW w:w="110" w:type="pct"/>
            <w:tcBorders>
              <w:top w:val="nil"/>
              <w:left w:val="nil"/>
              <w:bottom w:val="nil"/>
              <w:right w:val="nil"/>
            </w:tcBorders>
            <w:shd w:val="clear" w:color="auto" w:fill="auto"/>
            <w:noWrap/>
            <w:vAlign w:val="bottom"/>
            <w:hideMark/>
          </w:tcPr>
          <w:p w14:paraId="2739186B"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A261CFC"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72B9BE6"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F087B13" w14:textId="77777777" w:rsidR="00C2588D" w:rsidRPr="00C2588D" w:rsidRDefault="00C2588D" w:rsidP="00C2588D">
            <w:pPr>
              <w:spacing w:after="0" w:line="240" w:lineRule="auto"/>
              <w:ind w:left="0" w:firstLine="0"/>
              <w:jc w:val="center"/>
              <w:rPr>
                <w:color w:val="auto"/>
              </w:rPr>
            </w:pPr>
            <w:r w:rsidRPr="00C2588D">
              <w:rPr>
                <w:color w:val="auto"/>
              </w:rPr>
              <w:t>462</w:t>
            </w:r>
          </w:p>
        </w:tc>
        <w:tc>
          <w:tcPr>
            <w:tcW w:w="1154" w:type="pct"/>
            <w:tcBorders>
              <w:top w:val="nil"/>
              <w:left w:val="nil"/>
              <w:bottom w:val="single" w:sz="4" w:space="0" w:color="auto"/>
              <w:right w:val="single" w:sz="4" w:space="0" w:color="auto"/>
            </w:tcBorders>
            <w:shd w:val="clear" w:color="auto" w:fill="auto"/>
            <w:hideMark/>
          </w:tcPr>
          <w:p w14:paraId="036694C6" w14:textId="77777777" w:rsidR="00C2588D" w:rsidRPr="00C2588D" w:rsidRDefault="00C2588D" w:rsidP="00C2588D">
            <w:pPr>
              <w:spacing w:after="0" w:line="240" w:lineRule="auto"/>
              <w:ind w:left="0" w:firstLine="0"/>
              <w:jc w:val="left"/>
              <w:rPr>
                <w:color w:val="auto"/>
              </w:rPr>
            </w:pPr>
            <w:r w:rsidRPr="00C2588D">
              <w:rPr>
                <w:color w:val="auto"/>
              </w:rPr>
              <w:t>Дотације међународним организацијама</w:t>
            </w:r>
          </w:p>
        </w:tc>
        <w:tc>
          <w:tcPr>
            <w:tcW w:w="580" w:type="pct"/>
            <w:tcBorders>
              <w:top w:val="nil"/>
              <w:left w:val="nil"/>
              <w:bottom w:val="single" w:sz="4" w:space="0" w:color="auto"/>
              <w:right w:val="single" w:sz="4" w:space="0" w:color="auto"/>
            </w:tcBorders>
            <w:shd w:val="clear" w:color="auto" w:fill="auto"/>
          </w:tcPr>
          <w:p w14:paraId="11660FA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3,500,000</w:t>
            </w:r>
          </w:p>
        </w:tc>
        <w:tc>
          <w:tcPr>
            <w:tcW w:w="745" w:type="pct"/>
            <w:tcBorders>
              <w:top w:val="nil"/>
              <w:left w:val="nil"/>
              <w:bottom w:val="single" w:sz="4" w:space="0" w:color="auto"/>
              <w:right w:val="single" w:sz="4" w:space="0" w:color="auto"/>
            </w:tcBorders>
            <w:shd w:val="clear" w:color="auto" w:fill="auto"/>
          </w:tcPr>
          <w:p w14:paraId="1372409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3,500,000</w:t>
            </w:r>
          </w:p>
        </w:tc>
        <w:tc>
          <w:tcPr>
            <w:tcW w:w="739" w:type="pct"/>
            <w:tcBorders>
              <w:top w:val="nil"/>
              <w:left w:val="nil"/>
              <w:bottom w:val="single" w:sz="4" w:space="0" w:color="auto"/>
              <w:right w:val="single" w:sz="4" w:space="0" w:color="auto"/>
            </w:tcBorders>
            <w:shd w:val="clear" w:color="auto" w:fill="auto"/>
            <w:noWrap/>
          </w:tcPr>
          <w:p w14:paraId="2124EE66"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hideMark/>
          </w:tcPr>
          <w:p w14:paraId="20DA771A"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7817F530"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F0738BD"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332D4C7"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01998FB" w14:textId="77777777" w:rsidR="00C2588D" w:rsidRPr="00C2588D" w:rsidRDefault="00C2588D" w:rsidP="00C2588D">
            <w:pPr>
              <w:spacing w:after="0" w:line="240" w:lineRule="auto"/>
              <w:ind w:left="0" w:firstLine="0"/>
              <w:jc w:val="center"/>
              <w:rPr>
                <w:color w:val="auto"/>
              </w:rPr>
            </w:pPr>
            <w:r w:rsidRPr="00C2588D">
              <w:rPr>
                <w:color w:val="auto"/>
              </w:rPr>
              <w:t>481</w:t>
            </w:r>
          </w:p>
        </w:tc>
        <w:tc>
          <w:tcPr>
            <w:tcW w:w="1154" w:type="pct"/>
            <w:tcBorders>
              <w:top w:val="nil"/>
              <w:left w:val="nil"/>
              <w:bottom w:val="single" w:sz="4" w:space="0" w:color="auto"/>
              <w:right w:val="single" w:sz="4" w:space="0" w:color="auto"/>
            </w:tcBorders>
            <w:shd w:val="clear" w:color="auto" w:fill="auto"/>
            <w:hideMark/>
          </w:tcPr>
          <w:p w14:paraId="310EA1FD" w14:textId="77777777" w:rsidR="00C2588D" w:rsidRPr="00C2588D" w:rsidRDefault="00C2588D" w:rsidP="00C2588D">
            <w:pPr>
              <w:spacing w:after="0" w:line="240" w:lineRule="auto"/>
              <w:ind w:left="0" w:firstLine="0"/>
              <w:jc w:val="left"/>
              <w:rPr>
                <w:color w:val="auto"/>
              </w:rPr>
            </w:pPr>
            <w:r w:rsidRPr="00C2588D">
              <w:rPr>
                <w:color w:val="auto"/>
              </w:rPr>
              <w:t>Дотације невладиним организацијама</w:t>
            </w:r>
          </w:p>
        </w:tc>
        <w:tc>
          <w:tcPr>
            <w:tcW w:w="580" w:type="pct"/>
            <w:tcBorders>
              <w:top w:val="nil"/>
              <w:left w:val="nil"/>
              <w:bottom w:val="single" w:sz="4" w:space="0" w:color="auto"/>
              <w:right w:val="single" w:sz="4" w:space="0" w:color="auto"/>
            </w:tcBorders>
            <w:shd w:val="clear" w:color="auto" w:fill="auto"/>
          </w:tcPr>
          <w:p w14:paraId="1969215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24,006,000</w:t>
            </w:r>
          </w:p>
        </w:tc>
        <w:tc>
          <w:tcPr>
            <w:tcW w:w="745" w:type="pct"/>
            <w:tcBorders>
              <w:top w:val="nil"/>
              <w:left w:val="nil"/>
              <w:bottom w:val="single" w:sz="4" w:space="0" w:color="auto"/>
              <w:right w:val="single" w:sz="4" w:space="0" w:color="auto"/>
            </w:tcBorders>
            <w:shd w:val="clear" w:color="auto" w:fill="auto"/>
          </w:tcPr>
          <w:p w14:paraId="71316D9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24,006,000</w:t>
            </w:r>
          </w:p>
        </w:tc>
        <w:tc>
          <w:tcPr>
            <w:tcW w:w="739" w:type="pct"/>
            <w:tcBorders>
              <w:top w:val="nil"/>
              <w:left w:val="nil"/>
              <w:bottom w:val="single" w:sz="4" w:space="0" w:color="auto"/>
              <w:right w:val="single" w:sz="4" w:space="0" w:color="auto"/>
            </w:tcBorders>
            <w:shd w:val="clear" w:color="auto" w:fill="auto"/>
            <w:noWrap/>
            <w:hideMark/>
          </w:tcPr>
          <w:p w14:paraId="1046D370" w14:textId="77777777" w:rsidR="00C2588D" w:rsidRPr="00C2588D" w:rsidRDefault="00C2588D" w:rsidP="00C2588D">
            <w:pPr>
              <w:spacing w:after="0" w:line="240" w:lineRule="auto"/>
              <w:ind w:left="0" w:firstLine="0"/>
              <w:jc w:val="right"/>
              <w:rPr>
                <w:color w:val="auto"/>
              </w:rPr>
            </w:pPr>
            <w:r w:rsidRPr="00C2588D">
              <w:rPr>
                <w:color w:val="auto"/>
              </w:rPr>
              <w:t>23,969,726,79</w:t>
            </w:r>
          </w:p>
        </w:tc>
        <w:tc>
          <w:tcPr>
            <w:tcW w:w="557" w:type="pct"/>
            <w:tcBorders>
              <w:top w:val="nil"/>
              <w:left w:val="nil"/>
              <w:bottom w:val="single" w:sz="4" w:space="0" w:color="auto"/>
              <w:right w:val="single" w:sz="4" w:space="0" w:color="auto"/>
            </w:tcBorders>
            <w:shd w:val="clear" w:color="auto" w:fill="auto"/>
            <w:noWrap/>
            <w:vAlign w:val="bottom"/>
            <w:hideMark/>
          </w:tcPr>
          <w:p w14:paraId="082A3A8B" w14:textId="77777777" w:rsidR="00C2588D" w:rsidRPr="00C2588D" w:rsidRDefault="00C2588D" w:rsidP="00C2588D">
            <w:pPr>
              <w:spacing w:after="0" w:line="240" w:lineRule="auto"/>
              <w:ind w:left="0" w:firstLine="0"/>
              <w:jc w:val="right"/>
              <w:rPr>
                <w:color w:val="auto"/>
              </w:rPr>
            </w:pPr>
            <w:r w:rsidRPr="00C2588D">
              <w:rPr>
                <w:color w:val="auto"/>
              </w:rPr>
              <w:t>99,85%</w:t>
            </w:r>
          </w:p>
        </w:tc>
        <w:tc>
          <w:tcPr>
            <w:tcW w:w="110" w:type="pct"/>
            <w:tcBorders>
              <w:top w:val="nil"/>
              <w:left w:val="nil"/>
              <w:bottom w:val="nil"/>
              <w:right w:val="nil"/>
            </w:tcBorders>
            <w:shd w:val="clear" w:color="auto" w:fill="auto"/>
            <w:noWrap/>
            <w:vAlign w:val="bottom"/>
            <w:hideMark/>
          </w:tcPr>
          <w:p w14:paraId="5714AB94"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938816A" w14:textId="77777777" w:rsidTr="00C2588D">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63187AAF" w14:textId="77777777" w:rsidR="00C2588D" w:rsidRPr="00C2588D" w:rsidRDefault="00C2588D" w:rsidP="00C2588D">
            <w:pPr>
              <w:spacing w:after="0" w:line="240" w:lineRule="auto"/>
              <w:ind w:left="0" w:firstLine="0"/>
              <w:jc w:val="center"/>
              <w:rPr>
                <w:color w:val="auto"/>
              </w:rPr>
            </w:pPr>
            <w:r w:rsidRPr="00C2588D">
              <w:rPr>
                <w:color w:val="auto"/>
              </w:rPr>
              <w:t>0007</w:t>
            </w:r>
          </w:p>
        </w:tc>
        <w:tc>
          <w:tcPr>
            <w:tcW w:w="473" w:type="pct"/>
            <w:tcBorders>
              <w:top w:val="nil"/>
              <w:left w:val="nil"/>
              <w:bottom w:val="single" w:sz="4" w:space="0" w:color="auto"/>
              <w:right w:val="single" w:sz="4" w:space="0" w:color="auto"/>
            </w:tcBorders>
            <w:shd w:val="clear" w:color="000000" w:fill="D0CECE"/>
            <w:hideMark/>
          </w:tcPr>
          <w:p w14:paraId="3D27651D"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2B5EE5B3" w14:textId="77777777" w:rsidR="00C2588D" w:rsidRPr="00C2588D" w:rsidRDefault="00C2588D" w:rsidP="00C2588D">
            <w:pPr>
              <w:spacing w:after="0" w:line="240" w:lineRule="auto"/>
              <w:ind w:left="0" w:firstLine="0"/>
              <w:jc w:val="left"/>
              <w:rPr>
                <w:b/>
                <w:bCs/>
                <w:color w:val="auto"/>
              </w:rPr>
            </w:pPr>
            <w:r w:rsidRPr="00C2588D">
              <w:rPr>
                <w:b/>
                <w:bCs/>
                <w:color w:val="auto"/>
              </w:rPr>
              <w:t>Унапређење положаја националних мањина</w:t>
            </w:r>
          </w:p>
        </w:tc>
        <w:tc>
          <w:tcPr>
            <w:tcW w:w="580" w:type="pct"/>
            <w:tcBorders>
              <w:top w:val="nil"/>
              <w:left w:val="nil"/>
              <w:bottom w:val="single" w:sz="4" w:space="0" w:color="auto"/>
              <w:right w:val="single" w:sz="4" w:space="0" w:color="auto"/>
            </w:tcBorders>
            <w:shd w:val="clear" w:color="000000" w:fill="D0CECE"/>
          </w:tcPr>
          <w:p w14:paraId="729EC789"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288,451,000</w:t>
            </w:r>
          </w:p>
        </w:tc>
        <w:tc>
          <w:tcPr>
            <w:tcW w:w="745" w:type="pct"/>
            <w:tcBorders>
              <w:top w:val="nil"/>
              <w:left w:val="nil"/>
              <w:bottom w:val="single" w:sz="4" w:space="0" w:color="auto"/>
              <w:right w:val="single" w:sz="4" w:space="0" w:color="auto"/>
            </w:tcBorders>
            <w:shd w:val="clear" w:color="000000" w:fill="D0CECE"/>
          </w:tcPr>
          <w:p w14:paraId="5059C5DC"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288,451,000</w:t>
            </w:r>
          </w:p>
        </w:tc>
        <w:tc>
          <w:tcPr>
            <w:tcW w:w="739" w:type="pct"/>
            <w:tcBorders>
              <w:top w:val="nil"/>
              <w:left w:val="nil"/>
              <w:bottom w:val="single" w:sz="4" w:space="0" w:color="auto"/>
              <w:right w:val="single" w:sz="4" w:space="0" w:color="auto"/>
            </w:tcBorders>
            <w:shd w:val="clear" w:color="000000" w:fill="D0CECE"/>
            <w:noWrap/>
            <w:hideMark/>
          </w:tcPr>
          <w:p w14:paraId="1F0862C3" w14:textId="77777777" w:rsidR="00C2588D" w:rsidRPr="00C2588D" w:rsidRDefault="00C2588D" w:rsidP="00C2588D">
            <w:pPr>
              <w:spacing w:after="0" w:line="240" w:lineRule="auto"/>
              <w:ind w:left="0" w:firstLine="0"/>
              <w:jc w:val="right"/>
              <w:rPr>
                <w:b/>
                <w:bCs/>
                <w:color w:val="auto"/>
              </w:rPr>
            </w:pPr>
            <w:r w:rsidRPr="00C2588D">
              <w:rPr>
                <w:b/>
                <w:bCs/>
                <w:color w:val="auto"/>
              </w:rPr>
              <w:t>282,140,852,78</w:t>
            </w:r>
          </w:p>
        </w:tc>
        <w:tc>
          <w:tcPr>
            <w:tcW w:w="557" w:type="pct"/>
            <w:tcBorders>
              <w:top w:val="nil"/>
              <w:left w:val="nil"/>
              <w:bottom w:val="single" w:sz="4" w:space="0" w:color="auto"/>
              <w:right w:val="single" w:sz="4" w:space="0" w:color="auto"/>
            </w:tcBorders>
            <w:shd w:val="clear" w:color="000000" w:fill="D0CECE"/>
            <w:noWrap/>
            <w:vAlign w:val="bottom"/>
            <w:hideMark/>
          </w:tcPr>
          <w:p w14:paraId="1FC1A484" w14:textId="77777777" w:rsidR="00C2588D" w:rsidRPr="00C2588D" w:rsidRDefault="00C2588D" w:rsidP="00C2588D">
            <w:pPr>
              <w:spacing w:after="0" w:line="240" w:lineRule="auto"/>
              <w:ind w:left="0" w:firstLine="0"/>
              <w:jc w:val="right"/>
              <w:rPr>
                <w:color w:val="auto"/>
              </w:rPr>
            </w:pPr>
            <w:r w:rsidRPr="00C2588D">
              <w:rPr>
                <w:color w:val="auto"/>
              </w:rPr>
              <w:t>97,81%</w:t>
            </w:r>
          </w:p>
        </w:tc>
        <w:tc>
          <w:tcPr>
            <w:tcW w:w="110" w:type="pct"/>
            <w:tcBorders>
              <w:top w:val="nil"/>
              <w:left w:val="nil"/>
              <w:bottom w:val="nil"/>
              <w:right w:val="nil"/>
            </w:tcBorders>
            <w:shd w:val="clear" w:color="auto" w:fill="auto"/>
            <w:noWrap/>
            <w:vAlign w:val="bottom"/>
            <w:hideMark/>
          </w:tcPr>
          <w:p w14:paraId="62D10EFA" w14:textId="77777777" w:rsidR="00C2588D" w:rsidRPr="00C2588D" w:rsidRDefault="00C2588D" w:rsidP="00C2588D">
            <w:pPr>
              <w:spacing w:after="0" w:line="240" w:lineRule="auto"/>
              <w:ind w:left="0" w:firstLine="0"/>
              <w:jc w:val="left"/>
              <w:rPr>
                <w:rFonts w:ascii="Calibri" w:hAnsi="Calibri"/>
                <w:color w:val="auto"/>
                <w:sz w:val="24"/>
                <w:szCs w:val="24"/>
              </w:rPr>
            </w:pPr>
            <w:r w:rsidRPr="00C2588D">
              <w:rPr>
                <w:rFonts w:ascii="Calibri" w:hAnsi="Calibri"/>
                <w:color w:val="auto"/>
                <w:sz w:val="24"/>
                <w:szCs w:val="24"/>
              </w:rPr>
              <w:t xml:space="preserve">   </w:t>
            </w:r>
          </w:p>
        </w:tc>
      </w:tr>
      <w:tr w:rsidR="00C2588D" w:rsidRPr="00C2588D" w14:paraId="12B0C6B4"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7C964E5"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64309788" w14:textId="77777777" w:rsidR="00C2588D" w:rsidRPr="00C2588D" w:rsidRDefault="00C2588D" w:rsidP="00C2588D">
            <w:pPr>
              <w:spacing w:after="0" w:line="240" w:lineRule="auto"/>
              <w:ind w:left="0" w:firstLine="0"/>
              <w:jc w:val="center"/>
              <w:rPr>
                <w:color w:val="auto"/>
              </w:rPr>
            </w:pPr>
            <w:r w:rsidRPr="00C2588D">
              <w:rPr>
                <w:color w:val="auto"/>
              </w:rPr>
              <w:t>411</w:t>
            </w:r>
          </w:p>
        </w:tc>
        <w:tc>
          <w:tcPr>
            <w:tcW w:w="1154" w:type="pct"/>
            <w:tcBorders>
              <w:top w:val="nil"/>
              <w:left w:val="nil"/>
              <w:bottom w:val="single" w:sz="4" w:space="0" w:color="auto"/>
              <w:right w:val="single" w:sz="4" w:space="0" w:color="auto"/>
            </w:tcBorders>
            <w:shd w:val="clear" w:color="auto" w:fill="auto"/>
            <w:hideMark/>
          </w:tcPr>
          <w:p w14:paraId="37321D4A" w14:textId="77777777" w:rsidR="00C2588D" w:rsidRPr="00C2588D" w:rsidRDefault="00C2588D" w:rsidP="00C2588D">
            <w:pPr>
              <w:spacing w:after="0" w:line="240" w:lineRule="auto"/>
              <w:ind w:left="0" w:firstLine="0"/>
              <w:jc w:val="left"/>
              <w:rPr>
                <w:color w:val="auto"/>
              </w:rPr>
            </w:pPr>
            <w:r w:rsidRPr="00C2588D">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tcPr>
          <w:p w14:paraId="189A746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13,520,000</w:t>
            </w:r>
          </w:p>
        </w:tc>
        <w:tc>
          <w:tcPr>
            <w:tcW w:w="745" w:type="pct"/>
            <w:tcBorders>
              <w:top w:val="nil"/>
              <w:left w:val="nil"/>
              <w:bottom w:val="single" w:sz="4" w:space="0" w:color="auto"/>
              <w:right w:val="single" w:sz="4" w:space="0" w:color="auto"/>
            </w:tcBorders>
            <w:shd w:val="clear" w:color="auto" w:fill="auto"/>
          </w:tcPr>
          <w:p w14:paraId="7870690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13,520,000</w:t>
            </w:r>
          </w:p>
        </w:tc>
        <w:tc>
          <w:tcPr>
            <w:tcW w:w="739" w:type="pct"/>
            <w:tcBorders>
              <w:top w:val="nil"/>
              <w:left w:val="nil"/>
              <w:bottom w:val="single" w:sz="4" w:space="0" w:color="auto"/>
              <w:right w:val="single" w:sz="4" w:space="0" w:color="auto"/>
            </w:tcBorders>
            <w:shd w:val="clear" w:color="auto" w:fill="auto"/>
            <w:noWrap/>
          </w:tcPr>
          <w:p w14:paraId="0B7B55E5" w14:textId="77777777" w:rsidR="00C2588D" w:rsidRPr="00C2588D" w:rsidRDefault="00C2588D" w:rsidP="00C2588D">
            <w:pPr>
              <w:spacing w:after="0" w:line="240" w:lineRule="auto"/>
              <w:ind w:left="0" w:firstLine="0"/>
              <w:jc w:val="right"/>
              <w:rPr>
                <w:color w:val="auto"/>
              </w:rPr>
            </w:pPr>
            <w:r w:rsidRPr="00C2588D">
              <w:rPr>
                <w:color w:val="auto"/>
              </w:rPr>
              <w:t>13,184,469,96</w:t>
            </w:r>
          </w:p>
        </w:tc>
        <w:tc>
          <w:tcPr>
            <w:tcW w:w="557" w:type="pct"/>
            <w:tcBorders>
              <w:top w:val="nil"/>
              <w:left w:val="nil"/>
              <w:bottom w:val="single" w:sz="4" w:space="0" w:color="auto"/>
              <w:right w:val="single" w:sz="4" w:space="0" w:color="auto"/>
            </w:tcBorders>
            <w:shd w:val="clear" w:color="auto" w:fill="auto"/>
            <w:noWrap/>
            <w:vAlign w:val="bottom"/>
            <w:hideMark/>
          </w:tcPr>
          <w:p w14:paraId="159AE5F8" w14:textId="77777777" w:rsidR="00C2588D" w:rsidRPr="00C2588D" w:rsidRDefault="00C2588D" w:rsidP="00C2588D">
            <w:pPr>
              <w:spacing w:after="0" w:line="240" w:lineRule="auto"/>
              <w:ind w:left="0" w:firstLine="0"/>
              <w:jc w:val="right"/>
              <w:rPr>
                <w:color w:val="auto"/>
              </w:rPr>
            </w:pPr>
            <w:r w:rsidRPr="00C2588D">
              <w:rPr>
                <w:color w:val="auto"/>
              </w:rPr>
              <w:t>97,52%</w:t>
            </w:r>
          </w:p>
        </w:tc>
        <w:tc>
          <w:tcPr>
            <w:tcW w:w="110" w:type="pct"/>
            <w:tcBorders>
              <w:top w:val="nil"/>
              <w:left w:val="nil"/>
              <w:bottom w:val="nil"/>
              <w:right w:val="nil"/>
            </w:tcBorders>
            <w:shd w:val="clear" w:color="auto" w:fill="auto"/>
            <w:noWrap/>
            <w:vAlign w:val="bottom"/>
            <w:hideMark/>
          </w:tcPr>
          <w:p w14:paraId="72752246"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E4B1114"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2C390D4"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397D9A6" w14:textId="77777777" w:rsidR="00C2588D" w:rsidRPr="00C2588D" w:rsidRDefault="00C2588D" w:rsidP="00C2588D">
            <w:pPr>
              <w:spacing w:after="0" w:line="240" w:lineRule="auto"/>
              <w:ind w:left="0" w:firstLine="0"/>
              <w:jc w:val="center"/>
              <w:rPr>
                <w:color w:val="auto"/>
              </w:rPr>
            </w:pPr>
            <w:r w:rsidRPr="00C2588D">
              <w:rPr>
                <w:color w:val="auto"/>
              </w:rPr>
              <w:t>412</w:t>
            </w:r>
          </w:p>
        </w:tc>
        <w:tc>
          <w:tcPr>
            <w:tcW w:w="1154" w:type="pct"/>
            <w:tcBorders>
              <w:top w:val="nil"/>
              <w:left w:val="nil"/>
              <w:bottom w:val="single" w:sz="4" w:space="0" w:color="auto"/>
              <w:right w:val="single" w:sz="4" w:space="0" w:color="auto"/>
            </w:tcBorders>
            <w:shd w:val="clear" w:color="auto" w:fill="auto"/>
            <w:hideMark/>
          </w:tcPr>
          <w:p w14:paraId="33859DD5" w14:textId="77777777" w:rsidR="00C2588D" w:rsidRPr="00C2588D" w:rsidRDefault="00C2588D" w:rsidP="00C2588D">
            <w:pPr>
              <w:spacing w:after="0" w:line="240" w:lineRule="auto"/>
              <w:ind w:left="0" w:firstLine="0"/>
              <w:jc w:val="left"/>
              <w:rPr>
                <w:color w:val="auto"/>
              </w:rPr>
            </w:pPr>
            <w:r w:rsidRPr="00C2588D">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tcPr>
          <w:p w14:paraId="2804B6C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2,252,000</w:t>
            </w:r>
          </w:p>
        </w:tc>
        <w:tc>
          <w:tcPr>
            <w:tcW w:w="745" w:type="pct"/>
            <w:tcBorders>
              <w:top w:val="nil"/>
              <w:left w:val="nil"/>
              <w:bottom w:val="single" w:sz="4" w:space="0" w:color="auto"/>
              <w:right w:val="single" w:sz="4" w:space="0" w:color="auto"/>
            </w:tcBorders>
            <w:shd w:val="clear" w:color="auto" w:fill="auto"/>
          </w:tcPr>
          <w:p w14:paraId="57E4547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2,252,000</w:t>
            </w:r>
          </w:p>
        </w:tc>
        <w:tc>
          <w:tcPr>
            <w:tcW w:w="739" w:type="pct"/>
            <w:tcBorders>
              <w:top w:val="nil"/>
              <w:left w:val="nil"/>
              <w:bottom w:val="single" w:sz="4" w:space="0" w:color="auto"/>
              <w:right w:val="single" w:sz="4" w:space="0" w:color="auto"/>
            </w:tcBorders>
            <w:shd w:val="clear" w:color="auto" w:fill="auto"/>
            <w:noWrap/>
          </w:tcPr>
          <w:p w14:paraId="6D8A5710" w14:textId="77777777" w:rsidR="00C2588D" w:rsidRPr="00C2588D" w:rsidRDefault="00C2588D" w:rsidP="00C2588D">
            <w:pPr>
              <w:spacing w:after="0" w:line="240" w:lineRule="auto"/>
              <w:ind w:left="0" w:firstLine="0"/>
              <w:jc w:val="right"/>
              <w:rPr>
                <w:color w:val="auto"/>
              </w:rPr>
            </w:pPr>
            <w:r w:rsidRPr="00C2588D">
              <w:rPr>
                <w:color w:val="auto"/>
              </w:rPr>
              <w:t>2,195,214,22</w:t>
            </w:r>
          </w:p>
        </w:tc>
        <w:tc>
          <w:tcPr>
            <w:tcW w:w="557" w:type="pct"/>
            <w:tcBorders>
              <w:top w:val="nil"/>
              <w:left w:val="nil"/>
              <w:bottom w:val="single" w:sz="4" w:space="0" w:color="auto"/>
              <w:right w:val="single" w:sz="4" w:space="0" w:color="auto"/>
            </w:tcBorders>
            <w:shd w:val="clear" w:color="auto" w:fill="auto"/>
            <w:noWrap/>
            <w:vAlign w:val="bottom"/>
            <w:hideMark/>
          </w:tcPr>
          <w:p w14:paraId="6F3AF33A" w14:textId="77777777" w:rsidR="00C2588D" w:rsidRPr="00C2588D" w:rsidRDefault="00C2588D" w:rsidP="00C2588D">
            <w:pPr>
              <w:spacing w:after="0" w:line="240" w:lineRule="auto"/>
              <w:ind w:left="0" w:firstLine="0"/>
              <w:jc w:val="right"/>
              <w:rPr>
                <w:color w:val="auto"/>
              </w:rPr>
            </w:pPr>
            <w:r w:rsidRPr="00C2588D">
              <w:rPr>
                <w:color w:val="auto"/>
              </w:rPr>
              <w:t>97,48%</w:t>
            </w:r>
          </w:p>
        </w:tc>
        <w:tc>
          <w:tcPr>
            <w:tcW w:w="110" w:type="pct"/>
            <w:tcBorders>
              <w:top w:val="nil"/>
              <w:left w:val="nil"/>
              <w:bottom w:val="nil"/>
              <w:right w:val="nil"/>
            </w:tcBorders>
            <w:shd w:val="clear" w:color="auto" w:fill="auto"/>
            <w:noWrap/>
            <w:vAlign w:val="bottom"/>
            <w:hideMark/>
          </w:tcPr>
          <w:p w14:paraId="4391DFFF"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C9BB809"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0DB0522"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5D60AD29" w14:textId="77777777" w:rsidR="00C2588D" w:rsidRPr="00C2588D" w:rsidRDefault="00C2588D" w:rsidP="00C2588D">
            <w:pPr>
              <w:spacing w:after="0" w:line="240" w:lineRule="auto"/>
              <w:ind w:left="0" w:firstLine="0"/>
              <w:jc w:val="center"/>
              <w:rPr>
                <w:color w:val="auto"/>
              </w:rPr>
            </w:pPr>
            <w:r w:rsidRPr="00C2588D">
              <w:rPr>
                <w:color w:val="auto"/>
              </w:rPr>
              <w:t>415</w:t>
            </w:r>
          </w:p>
        </w:tc>
        <w:tc>
          <w:tcPr>
            <w:tcW w:w="1154" w:type="pct"/>
            <w:tcBorders>
              <w:top w:val="nil"/>
              <w:left w:val="nil"/>
              <w:bottom w:val="single" w:sz="4" w:space="0" w:color="auto"/>
              <w:right w:val="single" w:sz="4" w:space="0" w:color="auto"/>
            </w:tcBorders>
            <w:shd w:val="clear" w:color="auto" w:fill="auto"/>
            <w:hideMark/>
          </w:tcPr>
          <w:p w14:paraId="60DFE67E" w14:textId="77777777" w:rsidR="00C2588D" w:rsidRPr="00C2588D" w:rsidRDefault="00C2588D" w:rsidP="00C2588D">
            <w:pPr>
              <w:spacing w:after="0" w:line="240" w:lineRule="auto"/>
              <w:ind w:left="0" w:firstLine="0"/>
              <w:jc w:val="left"/>
              <w:rPr>
                <w:color w:val="auto"/>
              </w:rPr>
            </w:pPr>
            <w:r w:rsidRPr="00C2588D">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tcPr>
          <w:p w14:paraId="089A5F7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501,000</w:t>
            </w:r>
          </w:p>
        </w:tc>
        <w:tc>
          <w:tcPr>
            <w:tcW w:w="745" w:type="pct"/>
            <w:tcBorders>
              <w:top w:val="nil"/>
              <w:left w:val="nil"/>
              <w:bottom w:val="single" w:sz="4" w:space="0" w:color="auto"/>
              <w:right w:val="single" w:sz="4" w:space="0" w:color="auto"/>
            </w:tcBorders>
            <w:shd w:val="clear" w:color="auto" w:fill="auto"/>
          </w:tcPr>
          <w:p w14:paraId="254E37F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501,000</w:t>
            </w:r>
          </w:p>
        </w:tc>
        <w:tc>
          <w:tcPr>
            <w:tcW w:w="739" w:type="pct"/>
            <w:tcBorders>
              <w:top w:val="nil"/>
              <w:left w:val="nil"/>
              <w:bottom w:val="single" w:sz="4" w:space="0" w:color="auto"/>
              <w:right w:val="single" w:sz="4" w:space="0" w:color="auto"/>
            </w:tcBorders>
            <w:shd w:val="clear" w:color="auto" w:fill="auto"/>
            <w:noWrap/>
          </w:tcPr>
          <w:p w14:paraId="44C50A38" w14:textId="77777777" w:rsidR="00C2588D" w:rsidRPr="00C2588D" w:rsidRDefault="00C2588D" w:rsidP="00C2588D">
            <w:pPr>
              <w:spacing w:after="0" w:line="240" w:lineRule="auto"/>
              <w:ind w:left="0" w:firstLine="0"/>
              <w:jc w:val="right"/>
              <w:rPr>
                <w:color w:val="auto"/>
              </w:rPr>
            </w:pPr>
            <w:r w:rsidRPr="00C2588D">
              <w:rPr>
                <w:color w:val="auto"/>
              </w:rPr>
              <w:t>288,585,00</w:t>
            </w:r>
          </w:p>
        </w:tc>
        <w:tc>
          <w:tcPr>
            <w:tcW w:w="557" w:type="pct"/>
            <w:tcBorders>
              <w:top w:val="nil"/>
              <w:left w:val="nil"/>
              <w:bottom w:val="single" w:sz="4" w:space="0" w:color="auto"/>
              <w:right w:val="single" w:sz="4" w:space="0" w:color="auto"/>
            </w:tcBorders>
            <w:shd w:val="clear" w:color="auto" w:fill="auto"/>
            <w:noWrap/>
            <w:vAlign w:val="bottom"/>
            <w:hideMark/>
          </w:tcPr>
          <w:p w14:paraId="5625CEE0" w14:textId="77777777" w:rsidR="00C2588D" w:rsidRPr="00C2588D" w:rsidRDefault="00C2588D" w:rsidP="00C2588D">
            <w:pPr>
              <w:spacing w:after="0" w:line="240" w:lineRule="auto"/>
              <w:ind w:left="0" w:firstLine="0"/>
              <w:jc w:val="right"/>
              <w:rPr>
                <w:color w:val="auto"/>
              </w:rPr>
            </w:pPr>
            <w:r w:rsidRPr="00C2588D">
              <w:rPr>
                <w:color w:val="auto"/>
              </w:rPr>
              <w:t>57,60%</w:t>
            </w:r>
          </w:p>
        </w:tc>
        <w:tc>
          <w:tcPr>
            <w:tcW w:w="110" w:type="pct"/>
            <w:tcBorders>
              <w:top w:val="nil"/>
              <w:left w:val="nil"/>
              <w:bottom w:val="nil"/>
              <w:right w:val="nil"/>
            </w:tcBorders>
            <w:shd w:val="clear" w:color="auto" w:fill="auto"/>
            <w:noWrap/>
            <w:vAlign w:val="bottom"/>
            <w:hideMark/>
          </w:tcPr>
          <w:p w14:paraId="037E3AA0"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3354A6D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CEFF5AE"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3CB0E7D5" w14:textId="77777777" w:rsidR="00C2588D" w:rsidRPr="00C2588D" w:rsidRDefault="00C2588D" w:rsidP="00C2588D">
            <w:pPr>
              <w:spacing w:after="0" w:line="240" w:lineRule="auto"/>
              <w:ind w:left="0" w:firstLine="0"/>
              <w:jc w:val="center"/>
              <w:rPr>
                <w:color w:val="auto"/>
              </w:rPr>
            </w:pPr>
            <w:r w:rsidRPr="00C2588D">
              <w:rPr>
                <w:color w:val="auto"/>
              </w:rPr>
              <w:t>422</w:t>
            </w:r>
          </w:p>
        </w:tc>
        <w:tc>
          <w:tcPr>
            <w:tcW w:w="1154" w:type="pct"/>
            <w:tcBorders>
              <w:top w:val="nil"/>
              <w:left w:val="nil"/>
              <w:bottom w:val="single" w:sz="4" w:space="0" w:color="auto"/>
              <w:right w:val="single" w:sz="4" w:space="0" w:color="auto"/>
            </w:tcBorders>
            <w:shd w:val="clear" w:color="auto" w:fill="auto"/>
            <w:hideMark/>
          </w:tcPr>
          <w:p w14:paraId="69BAA520" w14:textId="77777777" w:rsidR="00C2588D" w:rsidRPr="00C2588D" w:rsidRDefault="00C2588D" w:rsidP="00C2588D">
            <w:pPr>
              <w:spacing w:after="0" w:line="240" w:lineRule="auto"/>
              <w:ind w:left="0" w:firstLine="0"/>
              <w:jc w:val="left"/>
              <w:rPr>
                <w:color w:val="auto"/>
              </w:rPr>
            </w:pPr>
            <w:r w:rsidRPr="00C2588D">
              <w:rPr>
                <w:color w:val="auto"/>
              </w:rPr>
              <w:t>Трошкови путовања</w:t>
            </w:r>
          </w:p>
        </w:tc>
        <w:tc>
          <w:tcPr>
            <w:tcW w:w="580" w:type="pct"/>
            <w:tcBorders>
              <w:top w:val="nil"/>
              <w:left w:val="nil"/>
              <w:bottom w:val="single" w:sz="4" w:space="0" w:color="auto"/>
              <w:right w:val="single" w:sz="4" w:space="0" w:color="auto"/>
            </w:tcBorders>
            <w:shd w:val="clear" w:color="auto" w:fill="auto"/>
          </w:tcPr>
          <w:p w14:paraId="385DB92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168,000</w:t>
            </w:r>
          </w:p>
        </w:tc>
        <w:tc>
          <w:tcPr>
            <w:tcW w:w="745" w:type="pct"/>
            <w:tcBorders>
              <w:top w:val="nil"/>
              <w:left w:val="nil"/>
              <w:bottom w:val="single" w:sz="4" w:space="0" w:color="auto"/>
              <w:right w:val="single" w:sz="4" w:space="0" w:color="auto"/>
            </w:tcBorders>
            <w:shd w:val="clear" w:color="auto" w:fill="auto"/>
          </w:tcPr>
          <w:p w14:paraId="7E95090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168,000</w:t>
            </w:r>
          </w:p>
        </w:tc>
        <w:tc>
          <w:tcPr>
            <w:tcW w:w="739" w:type="pct"/>
            <w:tcBorders>
              <w:top w:val="nil"/>
              <w:left w:val="nil"/>
              <w:bottom w:val="single" w:sz="4" w:space="0" w:color="auto"/>
              <w:right w:val="single" w:sz="4" w:space="0" w:color="auto"/>
            </w:tcBorders>
            <w:shd w:val="clear" w:color="auto" w:fill="auto"/>
            <w:noWrap/>
          </w:tcPr>
          <w:p w14:paraId="36880EAF" w14:textId="77777777" w:rsidR="00C2588D" w:rsidRPr="00C2588D" w:rsidRDefault="00C2588D" w:rsidP="00C2588D">
            <w:pPr>
              <w:spacing w:after="0" w:line="240" w:lineRule="auto"/>
              <w:ind w:left="0" w:firstLine="0"/>
              <w:jc w:val="right"/>
              <w:rPr>
                <w:color w:val="auto"/>
              </w:rPr>
            </w:pPr>
            <w:r w:rsidRPr="00C2588D">
              <w:rPr>
                <w:color w:val="auto"/>
              </w:rPr>
              <w:t>17,080,00</w:t>
            </w:r>
          </w:p>
        </w:tc>
        <w:tc>
          <w:tcPr>
            <w:tcW w:w="557" w:type="pct"/>
            <w:tcBorders>
              <w:top w:val="nil"/>
              <w:left w:val="nil"/>
              <w:bottom w:val="single" w:sz="4" w:space="0" w:color="auto"/>
              <w:right w:val="single" w:sz="4" w:space="0" w:color="auto"/>
            </w:tcBorders>
            <w:shd w:val="clear" w:color="auto" w:fill="auto"/>
            <w:noWrap/>
            <w:vAlign w:val="bottom"/>
            <w:hideMark/>
          </w:tcPr>
          <w:p w14:paraId="1CA831CF" w14:textId="77777777" w:rsidR="00C2588D" w:rsidRPr="00C2588D" w:rsidRDefault="00C2588D" w:rsidP="00C2588D">
            <w:pPr>
              <w:spacing w:after="0" w:line="240" w:lineRule="auto"/>
              <w:ind w:left="0" w:firstLine="0"/>
              <w:jc w:val="right"/>
              <w:rPr>
                <w:color w:val="auto"/>
              </w:rPr>
            </w:pPr>
            <w:r w:rsidRPr="00C2588D">
              <w:rPr>
                <w:color w:val="auto"/>
              </w:rPr>
              <w:t>10,17%</w:t>
            </w:r>
          </w:p>
        </w:tc>
        <w:tc>
          <w:tcPr>
            <w:tcW w:w="110" w:type="pct"/>
            <w:tcBorders>
              <w:top w:val="nil"/>
              <w:left w:val="nil"/>
              <w:bottom w:val="nil"/>
              <w:right w:val="nil"/>
            </w:tcBorders>
            <w:shd w:val="clear" w:color="auto" w:fill="auto"/>
            <w:noWrap/>
            <w:vAlign w:val="bottom"/>
            <w:hideMark/>
          </w:tcPr>
          <w:p w14:paraId="7B8B8AB1"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091D734"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191F174"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66E8DD6F" w14:textId="77777777" w:rsidR="00C2588D" w:rsidRPr="00C2588D" w:rsidRDefault="00C2588D" w:rsidP="00C2588D">
            <w:pPr>
              <w:spacing w:after="0" w:line="240" w:lineRule="auto"/>
              <w:ind w:left="0" w:firstLine="0"/>
              <w:jc w:val="center"/>
              <w:rPr>
                <w:color w:val="auto"/>
              </w:rPr>
            </w:pPr>
            <w:r w:rsidRPr="00C2588D">
              <w:rPr>
                <w:color w:val="auto"/>
              </w:rPr>
              <w:t>423</w:t>
            </w:r>
          </w:p>
        </w:tc>
        <w:tc>
          <w:tcPr>
            <w:tcW w:w="1154" w:type="pct"/>
            <w:tcBorders>
              <w:top w:val="nil"/>
              <w:left w:val="nil"/>
              <w:bottom w:val="single" w:sz="4" w:space="0" w:color="auto"/>
              <w:right w:val="single" w:sz="4" w:space="0" w:color="auto"/>
            </w:tcBorders>
            <w:shd w:val="clear" w:color="auto" w:fill="auto"/>
            <w:hideMark/>
          </w:tcPr>
          <w:p w14:paraId="0E83D38E" w14:textId="77777777" w:rsidR="00C2588D" w:rsidRPr="00C2588D" w:rsidRDefault="00C2588D" w:rsidP="00C2588D">
            <w:pPr>
              <w:spacing w:after="0" w:line="240" w:lineRule="auto"/>
              <w:ind w:left="0" w:firstLine="0"/>
              <w:jc w:val="left"/>
              <w:rPr>
                <w:color w:val="auto"/>
              </w:rPr>
            </w:pPr>
            <w:r w:rsidRPr="00C2588D">
              <w:rPr>
                <w:color w:val="auto"/>
              </w:rPr>
              <w:t>Услуге по уговору</w:t>
            </w:r>
          </w:p>
        </w:tc>
        <w:tc>
          <w:tcPr>
            <w:tcW w:w="580" w:type="pct"/>
            <w:tcBorders>
              <w:top w:val="nil"/>
              <w:left w:val="nil"/>
              <w:bottom w:val="single" w:sz="4" w:space="0" w:color="auto"/>
              <w:right w:val="single" w:sz="4" w:space="0" w:color="auto"/>
            </w:tcBorders>
            <w:shd w:val="clear" w:color="auto" w:fill="auto"/>
          </w:tcPr>
          <w:p w14:paraId="7257951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4,160,000</w:t>
            </w:r>
          </w:p>
        </w:tc>
        <w:tc>
          <w:tcPr>
            <w:tcW w:w="745" w:type="pct"/>
            <w:tcBorders>
              <w:top w:val="nil"/>
              <w:left w:val="nil"/>
              <w:bottom w:val="single" w:sz="4" w:space="0" w:color="auto"/>
              <w:right w:val="single" w:sz="4" w:space="0" w:color="auto"/>
            </w:tcBorders>
            <w:shd w:val="clear" w:color="auto" w:fill="auto"/>
          </w:tcPr>
          <w:p w14:paraId="24FFC7D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4,160,000</w:t>
            </w:r>
          </w:p>
        </w:tc>
        <w:tc>
          <w:tcPr>
            <w:tcW w:w="739" w:type="pct"/>
            <w:tcBorders>
              <w:top w:val="nil"/>
              <w:left w:val="nil"/>
              <w:bottom w:val="single" w:sz="4" w:space="0" w:color="auto"/>
              <w:right w:val="single" w:sz="4" w:space="0" w:color="auto"/>
            </w:tcBorders>
            <w:shd w:val="clear" w:color="auto" w:fill="auto"/>
            <w:noWrap/>
          </w:tcPr>
          <w:p w14:paraId="03A30C6E" w14:textId="77777777" w:rsidR="00C2588D" w:rsidRPr="00C2588D" w:rsidRDefault="00C2588D" w:rsidP="00C2588D">
            <w:pPr>
              <w:spacing w:after="0" w:line="240" w:lineRule="auto"/>
              <w:ind w:left="0" w:firstLine="0"/>
              <w:jc w:val="right"/>
              <w:rPr>
                <w:color w:val="auto"/>
              </w:rPr>
            </w:pPr>
            <w:r w:rsidRPr="00C2588D">
              <w:rPr>
                <w:color w:val="auto"/>
              </w:rPr>
              <w:t>3,411,343,60</w:t>
            </w:r>
          </w:p>
        </w:tc>
        <w:tc>
          <w:tcPr>
            <w:tcW w:w="557" w:type="pct"/>
            <w:tcBorders>
              <w:top w:val="nil"/>
              <w:left w:val="nil"/>
              <w:bottom w:val="single" w:sz="4" w:space="0" w:color="auto"/>
              <w:right w:val="single" w:sz="4" w:space="0" w:color="auto"/>
            </w:tcBorders>
            <w:shd w:val="clear" w:color="auto" w:fill="auto"/>
            <w:noWrap/>
            <w:vAlign w:val="bottom"/>
            <w:hideMark/>
          </w:tcPr>
          <w:p w14:paraId="212092B5" w14:textId="77777777" w:rsidR="00C2588D" w:rsidRPr="00C2588D" w:rsidRDefault="00C2588D" w:rsidP="00C2588D">
            <w:pPr>
              <w:spacing w:after="0" w:line="240" w:lineRule="auto"/>
              <w:ind w:left="0" w:firstLine="0"/>
              <w:jc w:val="right"/>
              <w:rPr>
                <w:color w:val="auto"/>
              </w:rPr>
            </w:pPr>
            <w:r w:rsidRPr="00C2588D">
              <w:rPr>
                <w:color w:val="auto"/>
              </w:rPr>
              <w:t>82%</w:t>
            </w:r>
          </w:p>
        </w:tc>
        <w:tc>
          <w:tcPr>
            <w:tcW w:w="110" w:type="pct"/>
            <w:tcBorders>
              <w:top w:val="nil"/>
              <w:left w:val="nil"/>
              <w:bottom w:val="nil"/>
              <w:right w:val="nil"/>
            </w:tcBorders>
            <w:shd w:val="clear" w:color="auto" w:fill="auto"/>
            <w:noWrap/>
            <w:vAlign w:val="bottom"/>
            <w:hideMark/>
          </w:tcPr>
          <w:p w14:paraId="79A8ECD0"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E69200D"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5F9D89B"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6CF78FAB" w14:textId="77777777" w:rsidR="00C2588D" w:rsidRPr="00C2588D" w:rsidRDefault="00C2588D" w:rsidP="00C2588D">
            <w:pPr>
              <w:spacing w:after="0" w:line="240" w:lineRule="auto"/>
              <w:ind w:left="0" w:firstLine="0"/>
              <w:jc w:val="center"/>
              <w:rPr>
                <w:color w:val="auto"/>
              </w:rPr>
            </w:pPr>
            <w:r w:rsidRPr="00C2588D">
              <w:rPr>
                <w:color w:val="auto"/>
              </w:rPr>
              <w:t>481</w:t>
            </w:r>
          </w:p>
        </w:tc>
        <w:tc>
          <w:tcPr>
            <w:tcW w:w="1154" w:type="pct"/>
            <w:tcBorders>
              <w:top w:val="nil"/>
              <w:left w:val="nil"/>
              <w:bottom w:val="single" w:sz="4" w:space="0" w:color="auto"/>
              <w:right w:val="single" w:sz="4" w:space="0" w:color="auto"/>
            </w:tcBorders>
            <w:shd w:val="clear" w:color="auto" w:fill="auto"/>
            <w:hideMark/>
          </w:tcPr>
          <w:p w14:paraId="704F7965" w14:textId="77777777" w:rsidR="00C2588D" w:rsidRPr="00C2588D" w:rsidRDefault="00C2588D" w:rsidP="00C2588D">
            <w:pPr>
              <w:spacing w:after="0" w:line="240" w:lineRule="auto"/>
              <w:ind w:left="0" w:firstLine="0"/>
              <w:jc w:val="left"/>
              <w:rPr>
                <w:color w:val="auto"/>
              </w:rPr>
            </w:pPr>
            <w:r w:rsidRPr="00C2588D">
              <w:rPr>
                <w:color w:val="auto"/>
              </w:rPr>
              <w:t>Дотације невладиним организацијама</w:t>
            </w:r>
          </w:p>
        </w:tc>
        <w:tc>
          <w:tcPr>
            <w:tcW w:w="580" w:type="pct"/>
            <w:tcBorders>
              <w:top w:val="nil"/>
              <w:left w:val="nil"/>
              <w:bottom w:val="single" w:sz="4" w:space="0" w:color="auto"/>
              <w:right w:val="single" w:sz="4" w:space="0" w:color="auto"/>
            </w:tcBorders>
            <w:shd w:val="clear" w:color="auto" w:fill="auto"/>
          </w:tcPr>
          <w:p w14:paraId="33F115A6"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267,000,000</w:t>
            </w:r>
          </w:p>
        </w:tc>
        <w:tc>
          <w:tcPr>
            <w:tcW w:w="745" w:type="pct"/>
            <w:tcBorders>
              <w:top w:val="nil"/>
              <w:left w:val="nil"/>
              <w:bottom w:val="single" w:sz="4" w:space="0" w:color="auto"/>
              <w:right w:val="single" w:sz="4" w:space="0" w:color="auto"/>
            </w:tcBorders>
            <w:shd w:val="clear" w:color="auto" w:fill="auto"/>
          </w:tcPr>
          <w:p w14:paraId="42D841D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267,000,000</w:t>
            </w:r>
          </w:p>
        </w:tc>
        <w:tc>
          <w:tcPr>
            <w:tcW w:w="739" w:type="pct"/>
            <w:tcBorders>
              <w:top w:val="nil"/>
              <w:left w:val="nil"/>
              <w:bottom w:val="single" w:sz="4" w:space="0" w:color="auto"/>
              <w:right w:val="single" w:sz="4" w:space="0" w:color="auto"/>
            </w:tcBorders>
            <w:shd w:val="clear" w:color="auto" w:fill="auto"/>
            <w:noWrap/>
          </w:tcPr>
          <w:p w14:paraId="7D61D7D2" w14:textId="77777777" w:rsidR="00C2588D" w:rsidRPr="00C2588D" w:rsidRDefault="00C2588D" w:rsidP="00C2588D">
            <w:pPr>
              <w:spacing w:after="0" w:line="240" w:lineRule="auto"/>
              <w:ind w:left="0" w:firstLine="0"/>
              <w:jc w:val="right"/>
              <w:rPr>
                <w:color w:val="auto"/>
              </w:rPr>
            </w:pPr>
            <w:r w:rsidRPr="00C2588D">
              <w:rPr>
                <w:color w:val="auto"/>
              </w:rPr>
              <w:t>263,044,160</w:t>
            </w:r>
          </w:p>
        </w:tc>
        <w:tc>
          <w:tcPr>
            <w:tcW w:w="557" w:type="pct"/>
            <w:tcBorders>
              <w:top w:val="nil"/>
              <w:left w:val="nil"/>
              <w:bottom w:val="single" w:sz="4" w:space="0" w:color="auto"/>
              <w:right w:val="single" w:sz="4" w:space="0" w:color="auto"/>
            </w:tcBorders>
            <w:shd w:val="clear" w:color="auto" w:fill="auto"/>
            <w:noWrap/>
            <w:vAlign w:val="bottom"/>
            <w:hideMark/>
          </w:tcPr>
          <w:p w14:paraId="2DA19EE2" w14:textId="77777777" w:rsidR="00C2588D" w:rsidRPr="00C2588D" w:rsidRDefault="00C2588D" w:rsidP="00C2588D">
            <w:pPr>
              <w:spacing w:after="0" w:line="240" w:lineRule="auto"/>
              <w:ind w:left="0" w:firstLine="0"/>
              <w:jc w:val="right"/>
              <w:rPr>
                <w:color w:val="auto"/>
              </w:rPr>
            </w:pPr>
            <w:r w:rsidRPr="00C2588D">
              <w:rPr>
                <w:color w:val="auto"/>
              </w:rPr>
              <w:t>98,52%</w:t>
            </w:r>
          </w:p>
        </w:tc>
        <w:tc>
          <w:tcPr>
            <w:tcW w:w="110" w:type="pct"/>
            <w:tcBorders>
              <w:top w:val="nil"/>
              <w:left w:val="nil"/>
              <w:bottom w:val="nil"/>
              <w:right w:val="nil"/>
            </w:tcBorders>
            <w:shd w:val="clear" w:color="auto" w:fill="auto"/>
            <w:noWrap/>
            <w:vAlign w:val="bottom"/>
            <w:hideMark/>
          </w:tcPr>
          <w:p w14:paraId="2C5906DD"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243569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1FF95C5"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55219AEE" w14:textId="77777777" w:rsidR="00C2588D" w:rsidRPr="00C2588D" w:rsidRDefault="00C2588D" w:rsidP="00C2588D">
            <w:pPr>
              <w:spacing w:after="0" w:line="240" w:lineRule="auto"/>
              <w:ind w:left="0" w:firstLine="0"/>
              <w:jc w:val="center"/>
              <w:rPr>
                <w:color w:val="auto"/>
              </w:rPr>
            </w:pPr>
            <w:r w:rsidRPr="00C2588D">
              <w:rPr>
                <w:color w:val="auto"/>
              </w:rPr>
              <w:t>515</w:t>
            </w:r>
          </w:p>
        </w:tc>
        <w:tc>
          <w:tcPr>
            <w:tcW w:w="1154" w:type="pct"/>
            <w:tcBorders>
              <w:top w:val="nil"/>
              <w:left w:val="nil"/>
              <w:bottom w:val="single" w:sz="4" w:space="0" w:color="auto"/>
              <w:right w:val="single" w:sz="4" w:space="0" w:color="auto"/>
            </w:tcBorders>
            <w:shd w:val="clear" w:color="auto" w:fill="auto"/>
            <w:hideMark/>
          </w:tcPr>
          <w:p w14:paraId="054179AD" w14:textId="77777777" w:rsidR="00C2588D" w:rsidRPr="00C2588D" w:rsidRDefault="00C2588D" w:rsidP="00C2588D">
            <w:pPr>
              <w:spacing w:after="0" w:line="240" w:lineRule="auto"/>
              <w:ind w:left="0" w:firstLine="0"/>
              <w:jc w:val="left"/>
              <w:rPr>
                <w:color w:val="auto"/>
              </w:rPr>
            </w:pPr>
            <w:r w:rsidRPr="00C2588D">
              <w:rPr>
                <w:color w:val="auto"/>
              </w:rPr>
              <w:t>Нематеријална имовина</w:t>
            </w:r>
          </w:p>
        </w:tc>
        <w:tc>
          <w:tcPr>
            <w:tcW w:w="580" w:type="pct"/>
            <w:tcBorders>
              <w:top w:val="nil"/>
              <w:left w:val="nil"/>
              <w:bottom w:val="single" w:sz="4" w:space="0" w:color="auto"/>
              <w:right w:val="single" w:sz="4" w:space="0" w:color="auto"/>
            </w:tcBorders>
            <w:shd w:val="clear" w:color="auto" w:fill="auto"/>
          </w:tcPr>
          <w:p w14:paraId="3BE593D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850,000</w:t>
            </w:r>
          </w:p>
        </w:tc>
        <w:tc>
          <w:tcPr>
            <w:tcW w:w="745" w:type="pct"/>
            <w:tcBorders>
              <w:top w:val="nil"/>
              <w:left w:val="nil"/>
              <w:bottom w:val="single" w:sz="4" w:space="0" w:color="auto"/>
              <w:right w:val="single" w:sz="4" w:space="0" w:color="auto"/>
            </w:tcBorders>
            <w:shd w:val="clear" w:color="auto" w:fill="auto"/>
          </w:tcPr>
          <w:p w14:paraId="7164E56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850,000</w:t>
            </w:r>
          </w:p>
        </w:tc>
        <w:tc>
          <w:tcPr>
            <w:tcW w:w="739" w:type="pct"/>
            <w:tcBorders>
              <w:top w:val="nil"/>
              <w:left w:val="nil"/>
              <w:bottom w:val="single" w:sz="4" w:space="0" w:color="auto"/>
              <w:right w:val="single" w:sz="4" w:space="0" w:color="auto"/>
            </w:tcBorders>
            <w:shd w:val="clear" w:color="auto" w:fill="auto"/>
            <w:noWrap/>
          </w:tcPr>
          <w:p w14:paraId="46C1CC3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hideMark/>
          </w:tcPr>
          <w:p w14:paraId="13C4BA3E"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7D29A8F2"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3C8707AE" w14:textId="77777777" w:rsidTr="00C2588D">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2C5E5A8B" w14:textId="77777777" w:rsidR="00C2588D" w:rsidRPr="00C2588D" w:rsidRDefault="00C2588D" w:rsidP="00C2588D">
            <w:pPr>
              <w:spacing w:after="0" w:line="240" w:lineRule="auto"/>
              <w:ind w:left="0" w:firstLine="0"/>
              <w:jc w:val="center"/>
              <w:rPr>
                <w:color w:val="auto"/>
              </w:rPr>
            </w:pPr>
            <w:r w:rsidRPr="00C2588D">
              <w:rPr>
                <w:color w:val="auto"/>
              </w:rPr>
              <w:t>0008</w:t>
            </w:r>
          </w:p>
        </w:tc>
        <w:tc>
          <w:tcPr>
            <w:tcW w:w="473" w:type="pct"/>
            <w:tcBorders>
              <w:top w:val="nil"/>
              <w:left w:val="nil"/>
              <w:bottom w:val="single" w:sz="4" w:space="0" w:color="auto"/>
              <w:right w:val="single" w:sz="4" w:space="0" w:color="auto"/>
            </w:tcBorders>
            <w:shd w:val="clear" w:color="000000" w:fill="D0CECE"/>
            <w:hideMark/>
          </w:tcPr>
          <w:p w14:paraId="3AC43EFE"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15B16E78" w14:textId="77777777" w:rsidR="00C2588D" w:rsidRPr="00C2588D" w:rsidRDefault="00C2588D" w:rsidP="00C2588D">
            <w:pPr>
              <w:spacing w:after="0" w:line="240" w:lineRule="auto"/>
              <w:ind w:left="0" w:firstLine="0"/>
              <w:jc w:val="left"/>
              <w:rPr>
                <w:b/>
                <w:bCs/>
                <w:color w:val="auto"/>
              </w:rPr>
            </w:pPr>
            <w:r w:rsidRPr="00C2588D">
              <w:rPr>
                <w:b/>
                <w:bCs/>
                <w:color w:val="auto"/>
              </w:rPr>
              <w:t>Администрација и управљање</w:t>
            </w:r>
          </w:p>
        </w:tc>
        <w:tc>
          <w:tcPr>
            <w:tcW w:w="580" w:type="pct"/>
            <w:tcBorders>
              <w:top w:val="nil"/>
              <w:left w:val="nil"/>
              <w:bottom w:val="single" w:sz="4" w:space="0" w:color="auto"/>
              <w:right w:val="single" w:sz="4" w:space="0" w:color="auto"/>
            </w:tcBorders>
            <w:shd w:val="clear" w:color="000000" w:fill="D0CECE"/>
          </w:tcPr>
          <w:p w14:paraId="52E79D0D"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57,545,000</w:t>
            </w:r>
          </w:p>
        </w:tc>
        <w:tc>
          <w:tcPr>
            <w:tcW w:w="745" w:type="pct"/>
            <w:tcBorders>
              <w:top w:val="nil"/>
              <w:left w:val="nil"/>
              <w:bottom w:val="single" w:sz="4" w:space="0" w:color="auto"/>
              <w:right w:val="single" w:sz="4" w:space="0" w:color="auto"/>
            </w:tcBorders>
            <w:shd w:val="clear" w:color="000000" w:fill="D0CECE"/>
          </w:tcPr>
          <w:p w14:paraId="1A80E30D"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57,545,000</w:t>
            </w:r>
          </w:p>
        </w:tc>
        <w:tc>
          <w:tcPr>
            <w:tcW w:w="739" w:type="pct"/>
            <w:tcBorders>
              <w:top w:val="nil"/>
              <w:left w:val="nil"/>
              <w:bottom w:val="single" w:sz="4" w:space="0" w:color="auto"/>
              <w:right w:val="single" w:sz="4" w:space="0" w:color="auto"/>
            </w:tcBorders>
            <w:shd w:val="clear" w:color="000000" w:fill="D0CECE"/>
            <w:noWrap/>
            <w:hideMark/>
          </w:tcPr>
          <w:p w14:paraId="5D932FB4" w14:textId="77777777" w:rsidR="00C2588D" w:rsidRPr="00C2588D" w:rsidRDefault="00C2588D" w:rsidP="00C2588D">
            <w:pPr>
              <w:spacing w:after="0" w:line="240" w:lineRule="auto"/>
              <w:ind w:left="0" w:firstLine="0"/>
              <w:jc w:val="right"/>
              <w:rPr>
                <w:b/>
                <w:bCs/>
                <w:color w:val="auto"/>
              </w:rPr>
            </w:pPr>
            <w:r w:rsidRPr="00C2588D">
              <w:rPr>
                <w:b/>
                <w:bCs/>
                <w:color w:val="auto"/>
              </w:rPr>
              <w:t>51,560,554,59</w:t>
            </w:r>
          </w:p>
        </w:tc>
        <w:tc>
          <w:tcPr>
            <w:tcW w:w="557" w:type="pct"/>
            <w:tcBorders>
              <w:top w:val="nil"/>
              <w:left w:val="nil"/>
              <w:bottom w:val="single" w:sz="4" w:space="0" w:color="auto"/>
              <w:right w:val="single" w:sz="4" w:space="0" w:color="auto"/>
            </w:tcBorders>
            <w:shd w:val="clear" w:color="000000" w:fill="D0CECE"/>
            <w:noWrap/>
            <w:vAlign w:val="bottom"/>
            <w:hideMark/>
          </w:tcPr>
          <w:p w14:paraId="7299FF41" w14:textId="77777777" w:rsidR="00C2588D" w:rsidRPr="00C2588D" w:rsidRDefault="00C2588D" w:rsidP="00C2588D">
            <w:pPr>
              <w:spacing w:after="0" w:line="240" w:lineRule="auto"/>
              <w:ind w:left="0" w:firstLine="0"/>
              <w:jc w:val="right"/>
              <w:rPr>
                <w:color w:val="auto"/>
              </w:rPr>
            </w:pPr>
            <w:r w:rsidRPr="00C2588D">
              <w:rPr>
                <w:color w:val="auto"/>
              </w:rPr>
              <w:t>89,60%</w:t>
            </w:r>
          </w:p>
        </w:tc>
        <w:tc>
          <w:tcPr>
            <w:tcW w:w="110" w:type="pct"/>
            <w:tcBorders>
              <w:top w:val="nil"/>
              <w:left w:val="nil"/>
              <w:bottom w:val="nil"/>
              <w:right w:val="nil"/>
            </w:tcBorders>
            <w:shd w:val="clear" w:color="auto" w:fill="auto"/>
            <w:noWrap/>
            <w:vAlign w:val="bottom"/>
            <w:hideMark/>
          </w:tcPr>
          <w:p w14:paraId="18E24BEA"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D8562D9"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33E767B"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2E53FF1D" w14:textId="77777777" w:rsidR="00C2588D" w:rsidRPr="00C2588D" w:rsidRDefault="00C2588D" w:rsidP="00C2588D">
            <w:pPr>
              <w:spacing w:after="0" w:line="240" w:lineRule="auto"/>
              <w:ind w:left="0" w:firstLine="0"/>
              <w:jc w:val="center"/>
              <w:rPr>
                <w:color w:val="auto"/>
              </w:rPr>
            </w:pPr>
            <w:r w:rsidRPr="00C2588D">
              <w:rPr>
                <w:color w:val="auto"/>
              </w:rPr>
              <w:t>411</w:t>
            </w:r>
          </w:p>
        </w:tc>
        <w:tc>
          <w:tcPr>
            <w:tcW w:w="1154" w:type="pct"/>
            <w:tcBorders>
              <w:top w:val="nil"/>
              <w:left w:val="nil"/>
              <w:bottom w:val="single" w:sz="4" w:space="0" w:color="auto"/>
              <w:right w:val="single" w:sz="4" w:space="0" w:color="auto"/>
            </w:tcBorders>
            <w:shd w:val="clear" w:color="auto" w:fill="auto"/>
            <w:hideMark/>
          </w:tcPr>
          <w:p w14:paraId="676EB860" w14:textId="77777777" w:rsidR="00C2588D" w:rsidRPr="00C2588D" w:rsidRDefault="00C2588D" w:rsidP="00C2588D">
            <w:pPr>
              <w:spacing w:after="0" w:line="240" w:lineRule="auto"/>
              <w:ind w:left="0" w:firstLine="0"/>
              <w:jc w:val="left"/>
              <w:rPr>
                <w:color w:val="auto"/>
              </w:rPr>
            </w:pPr>
            <w:r w:rsidRPr="00C2588D">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tcPr>
          <w:p w14:paraId="1DA4279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25,671,000</w:t>
            </w:r>
          </w:p>
        </w:tc>
        <w:tc>
          <w:tcPr>
            <w:tcW w:w="745" w:type="pct"/>
            <w:tcBorders>
              <w:top w:val="nil"/>
              <w:left w:val="nil"/>
              <w:bottom w:val="single" w:sz="4" w:space="0" w:color="auto"/>
              <w:right w:val="single" w:sz="4" w:space="0" w:color="auto"/>
            </w:tcBorders>
            <w:shd w:val="clear" w:color="auto" w:fill="auto"/>
          </w:tcPr>
          <w:p w14:paraId="3D8FE190"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25,671,000</w:t>
            </w:r>
          </w:p>
        </w:tc>
        <w:tc>
          <w:tcPr>
            <w:tcW w:w="739" w:type="pct"/>
            <w:tcBorders>
              <w:top w:val="nil"/>
              <w:left w:val="nil"/>
              <w:bottom w:val="single" w:sz="4" w:space="0" w:color="auto"/>
              <w:right w:val="single" w:sz="4" w:space="0" w:color="auto"/>
            </w:tcBorders>
            <w:shd w:val="clear" w:color="auto" w:fill="auto"/>
            <w:noWrap/>
          </w:tcPr>
          <w:p w14:paraId="53CD2801" w14:textId="77777777" w:rsidR="00C2588D" w:rsidRPr="00C2588D" w:rsidRDefault="00C2588D" w:rsidP="00C2588D">
            <w:pPr>
              <w:spacing w:after="0" w:line="240" w:lineRule="auto"/>
              <w:ind w:left="0" w:firstLine="0"/>
              <w:jc w:val="right"/>
              <w:rPr>
                <w:color w:val="auto"/>
              </w:rPr>
            </w:pPr>
            <w:r w:rsidRPr="00C2588D">
              <w:rPr>
                <w:color w:val="auto"/>
              </w:rPr>
              <w:t>25,390,700,34</w:t>
            </w:r>
          </w:p>
        </w:tc>
        <w:tc>
          <w:tcPr>
            <w:tcW w:w="557" w:type="pct"/>
            <w:tcBorders>
              <w:top w:val="nil"/>
              <w:left w:val="nil"/>
              <w:bottom w:val="single" w:sz="4" w:space="0" w:color="auto"/>
              <w:right w:val="single" w:sz="4" w:space="0" w:color="auto"/>
            </w:tcBorders>
            <w:shd w:val="clear" w:color="auto" w:fill="auto"/>
            <w:noWrap/>
            <w:vAlign w:val="bottom"/>
            <w:hideMark/>
          </w:tcPr>
          <w:p w14:paraId="00848E47" w14:textId="77777777" w:rsidR="00C2588D" w:rsidRPr="00C2588D" w:rsidRDefault="00C2588D" w:rsidP="00C2588D">
            <w:pPr>
              <w:spacing w:after="0" w:line="240" w:lineRule="auto"/>
              <w:ind w:left="0" w:firstLine="0"/>
              <w:jc w:val="right"/>
              <w:rPr>
                <w:color w:val="auto"/>
              </w:rPr>
            </w:pPr>
            <w:r w:rsidRPr="00C2588D">
              <w:rPr>
                <w:color w:val="auto"/>
              </w:rPr>
              <w:t>98,91%</w:t>
            </w:r>
          </w:p>
        </w:tc>
        <w:tc>
          <w:tcPr>
            <w:tcW w:w="110" w:type="pct"/>
            <w:tcBorders>
              <w:top w:val="nil"/>
              <w:left w:val="nil"/>
              <w:bottom w:val="nil"/>
              <w:right w:val="nil"/>
            </w:tcBorders>
            <w:shd w:val="clear" w:color="auto" w:fill="auto"/>
            <w:noWrap/>
            <w:vAlign w:val="bottom"/>
            <w:hideMark/>
          </w:tcPr>
          <w:p w14:paraId="7852DA15"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D0FE319"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12DF095"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A733E1F" w14:textId="77777777" w:rsidR="00C2588D" w:rsidRPr="00C2588D" w:rsidRDefault="00C2588D" w:rsidP="00C2588D">
            <w:pPr>
              <w:spacing w:after="0" w:line="240" w:lineRule="auto"/>
              <w:ind w:left="0" w:firstLine="0"/>
              <w:jc w:val="center"/>
              <w:rPr>
                <w:color w:val="auto"/>
              </w:rPr>
            </w:pPr>
            <w:r w:rsidRPr="00C2588D">
              <w:rPr>
                <w:color w:val="auto"/>
              </w:rPr>
              <w:t>412</w:t>
            </w:r>
          </w:p>
        </w:tc>
        <w:tc>
          <w:tcPr>
            <w:tcW w:w="1154" w:type="pct"/>
            <w:tcBorders>
              <w:top w:val="nil"/>
              <w:left w:val="nil"/>
              <w:bottom w:val="single" w:sz="4" w:space="0" w:color="auto"/>
              <w:right w:val="single" w:sz="4" w:space="0" w:color="auto"/>
            </w:tcBorders>
            <w:shd w:val="clear" w:color="auto" w:fill="auto"/>
            <w:hideMark/>
          </w:tcPr>
          <w:p w14:paraId="32231BBB" w14:textId="77777777" w:rsidR="00C2588D" w:rsidRPr="00C2588D" w:rsidRDefault="00C2588D" w:rsidP="00C2588D">
            <w:pPr>
              <w:spacing w:after="0" w:line="240" w:lineRule="auto"/>
              <w:ind w:left="0" w:firstLine="0"/>
              <w:jc w:val="left"/>
              <w:rPr>
                <w:color w:val="auto"/>
              </w:rPr>
            </w:pPr>
            <w:r w:rsidRPr="00C2588D">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tcPr>
          <w:p w14:paraId="07EBA12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4,278,000</w:t>
            </w:r>
          </w:p>
        </w:tc>
        <w:tc>
          <w:tcPr>
            <w:tcW w:w="745" w:type="pct"/>
            <w:tcBorders>
              <w:top w:val="nil"/>
              <w:left w:val="nil"/>
              <w:bottom w:val="single" w:sz="4" w:space="0" w:color="auto"/>
              <w:right w:val="single" w:sz="4" w:space="0" w:color="auto"/>
            </w:tcBorders>
            <w:shd w:val="clear" w:color="auto" w:fill="auto"/>
          </w:tcPr>
          <w:p w14:paraId="75918B2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4,278,000</w:t>
            </w:r>
          </w:p>
        </w:tc>
        <w:tc>
          <w:tcPr>
            <w:tcW w:w="739" w:type="pct"/>
            <w:tcBorders>
              <w:top w:val="nil"/>
              <w:left w:val="nil"/>
              <w:bottom w:val="single" w:sz="4" w:space="0" w:color="auto"/>
              <w:right w:val="single" w:sz="4" w:space="0" w:color="auto"/>
            </w:tcBorders>
            <w:shd w:val="clear" w:color="auto" w:fill="auto"/>
            <w:noWrap/>
          </w:tcPr>
          <w:p w14:paraId="6B93AC3B" w14:textId="77777777" w:rsidR="00C2588D" w:rsidRPr="00C2588D" w:rsidRDefault="00C2588D" w:rsidP="00C2588D">
            <w:pPr>
              <w:spacing w:after="0" w:line="240" w:lineRule="auto"/>
              <w:ind w:left="0" w:firstLine="0"/>
              <w:jc w:val="right"/>
              <w:rPr>
                <w:color w:val="auto"/>
              </w:rPr>
            </w:pPr>
            <w:r w:rsidRPr="00C2588D">
              <w:rPr>
                <w:color w:val="auto"/>
              </w:rPr>
              <w:t>4,227,551,64</w:t>
            </w:r>
          </w:p>
        </w:tc>
        <w:tc>
          <w:tcPr>
            <w:tcW w:w="557" w:type="pct"/>
            <w:tcBorders>
              <w:top w:val="nil"/>
              <w:left w:val="nil"/>
              <w:bottom w:val="single" w:sz="4" w:space="0" w:color="auto"/>
              <w:right w:val="single" w:sz="4" w:space="0" w:color="auto"/>
            </w:tcBorders>
            <w:shd w:val="clear" w:color="auto" w:fill="auto"/>
            <w:noWrap/>
            <w:vAlign w:val="bottom"/>
            <w:hideMark/>
          </w:tcPr>
          <w:p w14:paraId="1B4350A4" w14:textId="77777777" w:rsidR="00C2588D" w:rsidRPr="00C2588D" w:rsidRDefault="00C2588D" w:rsidP="00C2588D">
            <w:pPr>
              <w:spacing w:after="0" w:line="240" w:lineRule="auto"/>
              <w:ind w:left="0" w:firstLine="0"/>
              <w:jc w:val="right"/>
              <w:rPr>
                <w:color w:val="auto"/>
              </w:rPr>
            </w:pPr>
            <w:r w:rsidRPr="00C2588D">
              <w:rPr>
                <w:color w:val="auto"/>
              </w:rPr>
              <w:t>98,82%</w:t>
            </w:r>
          </w:p>
        </w:tc>
        <w:tc>
          <w:tcPr>
            <w:tcW w:w="110" w:type="pct"/>
            <w:tcBorders>
              <w:top w:val="nil"/>
              <w:left w:val="nil"/>
              <w:bottom w:val="nil"/>
              <w:right w:val="nil"/>
            </w:tcBorders>
            <w:shd w:val="clear" w:color="auto" w:fill="auto"/>
            <w:noWrap/>
            <w:vAlign w:val="bottom"/>
            <w:hideMark/>
          </w:tcPr>
          <w:p w14:paraId="00796B24"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1BBFF35"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5881790"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00FCE0AF" w14:textId="77777777" w:rsidR="00C2588D" w:rsidRPr="00C2588D" w:rsidRDefault="00C2588D" w:rsidP="00C2588D">
            <w:pPr>
              <w:spacing w:after="0" w:line="240" w:lineRule="auto"/>
              <w:ind w:left="0" w:firstLine="0"/>
              <w:jc w:val="center"/>
              <w:rPr>
                <w:color w:val="auto"/>
              </w:rPr>
            </w:pPr>
            <w:r w:rsidRPr="00C2588D">
              <w:rPr>
                <w:color w:val="auto"/>
              </w:rPr>
              <w:t>413</w:t>
            </w:r>
          </w:p>
        </w:tc>
        <w:tc>
          <w:tcPr>
            <w:tcW w:w="1154" w:type="pct"/>
            <w:tcBorders>
              <w:top w:val="nil"/>
              <w:left w:val="nil"/>
              <w:bottom w:val="single" w:sz="4" w:space="0" w:color="auto"/>
              <w:right w:val="single" w:sz="4" w:space="0" w:color="auto"/>
            </w:tcBorders>
            <w:shd w:val="clear" w:color="auto" w:fill="auto"/>
            <w:hideMark/>
          </w:tcPr>
          <w:p w14:paraId="00444650" w14:textId="77777777" w:rsidR="00C2588D" w:rsidRPr="00C2588D" w:rsidRDefault="00C2588D" w:rsidP="00C2588D">
            <w:pPr>
              <w:spacing w:after="0" w:line="240" w:lineRule="auto"/>
              <w:ind w:left="0" w:firstLine="0"/>
              <w:jc w:val="left"/>
              <w:rPr>
                <w:color w:val="auto"/>
              </w:rPr>
            </w:pPr>
            <w:r w:rsidRPr="00C2588D">
              <w:rPr>
                <w:color w:val="auto"/>
              </w:rPr>
              <w:t>Накнаде у натури</w:t>
            </w:r>
          </w:p>
        </w:tc>
        <w:tc>
          <w:tcPr>
            <w:tcW w:w="580" w:type="pct"/>
            <w:tcBorders>
              <w:top w:val="nil"/>
              <w:left w:val="nil"/>
              <w:bottom w:val="single" w:sz="4" w:space="0" w:color="auto"/>
              <w:right w:val="single" w:sz="4" w:space="0" w:color="auto"/>
            </w:tcBorders>
            <w:shd w:val="clear" w:color="auto" w:fill="auto"/>
          </w:tcPr>
          <w:p w14:paraId="564A090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350,000</w:t>
            </w:r>
          </w:p>
        </w:tc>
        <w:tc>
          <w:tcPr>
            <w:tcW w:w="745" w:type="pct"/>
            <w:tcBorders>
              <w:top w:val="nil"/>
              <w:left w:val="nil"/>
              <w:bottom w:val="single" w:sz="4" w:space="0" w:color="auto"/>
              <w:right w:val="single" w:sz="4" w:space="0" w:color="auto"/>
            </w:tcBorders>
            <w:shd w:val="clear" w:color="auto" w:fill="auto"/>
          </w:tcPr>
          <w:p w14:paraId="7149766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350,000</w:t>
            </w:r>
          </w:p>
        </w:tc>
        <w:tc>
          <w:tcPr>
            <w:tcW w:w="739" w:type="pct"/>
            <w:tcBorders>
              <w:top w:val="nil"/>
              <w:left w:val="nil"/>
              <w:bottom w:val="single" w:sz="4" w:space="0" w:color="auto"/>
              <w:right w:val="single" w:sz="4" w:space="0" w:color="auto"/>
            </w:tcBorders>
            <w:shd w:val="clear" w:color="auto" w:fill="auto"/>
            <w:noWrap/>
          </w:tcPr>
          <w:p w14:paraId="2A50DAA3" w14:textId="77777777" w:rsidR="00C2588D" w:rsidRPr="00C2588D" w:rsidRDefault="00C2588D" w:rsidP="00C2588D">
            <w:pPr>
              <w:spacing w:after="0" w:line="240" w:lineRule="auto"/>
              <w:ind w:left="0" w:firstLine="0"/>
              <w:jc w:val="right"/>
              <w:rPr>
                <w:color w:val="auto"/>
              </w:rPr>
            </w:pPr>
            <w:r w:rsidRPr="00C2588D">
              <w:rPr>
                <w:color w:val="auto"/>
              </w:rPr>
              <w:t>302,700,00</w:t>
            </w:r>
          </w:p>
        </w:tc>
        <w:tc>
          <w:tcPr>
            <w:tcW w:w="557" w:type="pct"/>
            <w:tcBorders>
              <w:top w:val="nil"/>
              <w:left w:val="nil"/>
              <w:bottom w:val="single" w:sz="4" w:space="0" w:color="auto"/>
              <w:right w:val="single" w:sz="4" w:space="0" w:color="auto"/>
            </w:tcBorders>
            <w:shd w:val="clear" w:color="auto" w:fill="auto"/>
            <w:noWrap/>
            <w:vAlign w:val="bottom"/>
            <w:hideMark/>
          </w:tcPr>
          <w:p w14:paraId="7AE06B1D" w14:textId="77777777" w:rsidR="00C2588D" w:rsidRPr="00C2588D" w:rsidRDefault="00C2588D" w:rsidP="00C2588D">
            <w:pPr>
              <w:spacing w:after="0" w:line="240" w:lineRule="auto"/>
              <w:ind w:left="0" w:firstLine="0"/>
              <w:jc w:val="right"/>
              <w:rPr>
                <w:color w:val="auto"/>
              </w:rPr>
            </w:pPr>
            <w:r w:rsidRPr="00C2588D">
              <w:rPr>
                <w:color w:val="auto"/>
              </w:rPr>
              <w:t>86,49%</w:t>
            </w:r>
          </w:p>
        </w:tc>
        <w:tc>
          <w:tcPr>
            <w:tcW w:w="110" w:type="pct"/>
            <w:tcBorders>
              <w:top w:val="nil"/>
              <w:left w:val="nil"/>
              <w:bottom w:val="nil"/>
              <w:right w:val="nil"/>
            </w:tcBorders>
            <w:shd w:val="clear" w:color="auto" w:fill="auto"/>
            <w:noWrap/>
            <w:vAlign w:val="bottom"/>
            <w:hideMark/>
          </w:tcPr>
          <w:p w14:paraId="0E7A37D1"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3FA56EE"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43A4329"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6A2F4A7F" w14:textId="77777777" w:rsidR="00C2588D" w:rsidRPr="00C2588D" w:rsidRDefault="00C2588D" w:rsidP="00C2588D">
            <w:pPr>
              <w:spacing w:after="0" w:line="240" w:lineRule="auto"/>
              <w:ind w:left="0" w:firstLine="0"/>
              <w:jc w:val="center"/>
              <w:rPr>
                <w:color w:val="auto"/>
              </w:rPr>
            </w:pPr>
            <w:r w:rsidRPr="00C2588D">
              <w:rPr>
                <w:color w:val="auto"/>
              </w:rPr>
              <w:t>414</w:t>
            </w:r>
          </w:p>
        </w:tc>
        <w:tc>
          <w:tcPr>
            <w:tcW w:w="1154" w:type="pct"/>
            <w:tcBorders>
              <w:top w:val="nil"/>
              <w:left w:val="nil"/>
              <w:bottom w:val="single" w:sz="4" w:space="0" w:color="auto"/>
              <w:right w:val="single" w:sz="4" w:space="0" w:color="auto"/>
            </w:tcBorders>
            <w:shd w:val="clear" w:color="auto" w:fill="auto"/>
            <w:hideMark/>
          </w:tcPr>
          <w:p w14:paraId="3349C95F" w14:textId="77777777" w:rsidR="00C2588D" w:rsidRPr="00C2588D" w:rsidRDefault="00C2588D" w:rsidP="00C2588D">
            <w:pPr>
              <w:spacing w:after="0" w:line="240" w:lineRule="auto"/>
              <w:ind w:left="0" w:firstLine="0"/>
              <w:jc w:val="left"/>
              <w:rPr>
                <w:color w:val="auto"/>
              </w:rPr>
            </w:pPr>
            <w:r w:rsidRPr="00C2588D">
              <w:rPr>
                <w:color w:val="auto"/>
              </w:rPr>
              <w:t>Социјална давања запосленима</w:t>
            </w:r>
          </w:p>
        </w:tc>
        <w:tc>
          <w:tcPr>
            <w:tcW w:w="580" w:type="pct"/>
            <w:tcBorders>
              <w:top w:val="nil"/>
              <w:left w:val="nil"/>
              <w:bottom w:val="single" w:sz="4" w:space="0" w:color="auto"/>
              <w:right w:val="single" w:sz="4" w:space="0" w:color="auto"/>
            </w:tcBorders>
            <w:shd w:val="clear" w:color="auto" w:fill="auto"/>
          </w:tcPr>
          <w:p w14:paraId="30BF162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1,026,000</w:t>
            </w:r>
          </w:p>
        </w:tc>
        <w:tc>
          <w:tcPr>
            <w:tcW w:w="745" w:type="pct"/>
            <w:tcBorders>
              <w:top w:val="nil"/>
              <w:left w:val="nil"/>
              <w:bottom w:val="single" w:sz="4" w:space="0" w:color="auto"/>
              <w:right w:val="single" w:sz="4" w:space="0" w:color="auto"/>
            </w:tcBorders>
            <w:shd w:val="clear" w:color="auto" w:fill="auto"/>
          </w:tcPr>
          <w:p w14:paraId="2DC2C64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1,026,000</w:t>
            </w:r>
          </w:p>
        </w:tc>
        <w:tc>
          <w:tcPr>
            <w:tcW w:w="739" w:type="pct"/>
            <w:tcBorders>
              <w:top w:val="nil"/>
              <w:left w:val="nil"/>
              <w:bottom w:val="single" w:sz="4" w:space="0" w:color="auto"/>
              <w:right w:val="single" w:sz="4" w:space="0" w:color="auto"/>
            </w:tcBorders>
            <w:shd w:val="clear" w:color="auto" w:fill="auto"/>
            <w:noWrap/>
          </w:tcPr>
          <w:p w14:paraId="243DEE16" w14:textId="77777777" w:rsidR="00C2588D" w:rsidRPr="00C2588D" w:rsidRDefault="00C2588D" w:rsidP="00C2588D">
            <w:pPr>
              <w:spacing w:after="0" w:line="240" w:lineRule="auto"/>
              <w:ind w:left="0" w:firstLine="0"/>
              <w:jc w:val="right"/>
              <w:rPr>
                <w:color w:val="auto"/>
              </w:rPr>
            </w:pPr>
            <w:r w:rsidRPr="00C2588D">
              <w:rPr>
                <w:color w:val="auto"/>
              </w:rPr>
              <w:t>636,631,19</w:t>
            </w:r>
          </w:p>
        </w:tc>
        <w:tc>
          <w:tcPr>
            <w:tcW w:w="557" w:type="pct"/>
            <w:tcBorders>
              <w:top w:val="nil"/>
              <w:left w:val="nil"/>
              <w:bottom w:val="single" w:sz="4" w:space="0" w:color="auto"/>
              <w:right w:val="single" w:sz="4" w:space="0" w:color="auto"/>
            </w:tcBorders>
            <w:shd w:val="clear" w:color="auto" w:fill="auto"/>
            <w:noWrap/>
            <w:vAlign w:val="bottom"/>
            <w:hideMark/>
          </w:tcPr>
          <w:p w14:paraId="76E3765D" w14:textId="77777777" w:rsidR="00C2588D" w:rsidRPr="00C2588D" w:rsidRDefault="00C2588D" w:rsidP="00C2588D">
            <w:pPr>
              <w:spacing w:after="0" w:line="240" w:lineRule="auto"/>
              <w:ind w:left="0" w:firstLine="0"/>
              <w:jc w:val="right"/>
              <w:rPr>
                <w:color w:val="auto"/>
              </w:rPr>
            </w:pPr>
            <w:r w:rsidRPr="00C2588D">
              <w:rPr>
                <w:color w:val="auto"/>
              </w:rPr>
              <w:t>62,05%</w:t>
            </w:r>
          </w:p>
        </w:tc>
        <w:tc>
          <w:tcPr>
            <w:tcW w:w="110" w:type="pct"/>
            <w:tcBorders>
              <w:top w:val="nil"/>
              <w:left w:val="nil"/>
              <w:bottom w:val="nil"/>
              <w:right w:val="nil"/>
            </w:tcBorders>
            <w:shd w:val="clear" w:color="auto" w:fill="auto"/>
            <w:noWrap/>
            <w:vAlign w:val="bottom"/>
            <w:hideMark/>
          </w:tcPr>
          <w:p w14:paraId="0F40CCB8"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735A5E9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5E5C91E"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0B6169E1" w14:textId="77777777" w:rsidR="00C2588D" w:rsidRPr="00C2588D" w:rsidRDefault="00C2588D" w:rsidP="00C2588D">
            <w:pPr>
              <w:spacing w:after="0" w:line="240" w:lineRule="auto"/>
              <w:ind w:left="0" w:firstLine="0"/>
              <w:jc w:val="center"/>
              <w:rPr>
                <w:color w:val="auto"/>
              </w:rPr>
            </w:pPr>
            <w:r w:rsidRPr="00C2588D">
              <w:rPr>
                <w:color w:val="auto"/>
              </w:rPr>
              <w:t>415</w:t>
            </w:r>
          </w:p>
        </w:tc>
        <w:tc>
          <w:tcPr>
            <w:tcW w:w="1154" w:type="pct"/>
            <w:tcBorders>
              <w:top w:val="nil"/>
              <w:left w:val="nil"/>
              <w:bottom w:val="single" w:sz="4" w:space="0" w:color="auto"/>
              <w:right w:val="single" w:sz="4" w:space="0" w:color="auto"/>
            </w:tcBorders>
            <w:shd w:val="clear" w:color="auto" w:fill="auto"/>
            <w:hideMark/>
          </w:tcPr>
          <w:p w14:paraId="33279875" w14:textId="77777777" w:rsidR="00C2588D" w:rsidRPr="00C2588D" w:rsidRDefault="00C2588D" w:rsidP="00C2588D">
            <w:pPr>
              <w:spacing w:after="0" w:line="240" w:lineRule="auto"/>
              <w:ind w:left="0" w:firstLine="0"/>
              <w:jc w:val="left"/>
              <w:rPr>
                <w:color w:val="auto"/>
              </w:rPr>
            </w:pPr>
            <w:r w:rsidRPr="00C2588D">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tcPr>
          <w:p w14:paraId="1110916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880,000</w:t>
            </w:r>
          </w:p>
        </w:tc>
        <w:tc>
          <w:tcPr>
            <w:tcW w:w="745" w:type="pct"/>
            <w:tcBorders>
              <w:top w:val="nil"/>
              <w:left w:val="nil"/>
              <w:bottom w:val="single" w:sz="4" w:space="0" w:color="auto"/>
              <w:right w:val="single" w:sz="4" w:space="0" w:color="auto"/>
            </w:tcBorders>
            <w:shd w:val="clear" w:color="auto" w:fill="auto"/>
          </w:tcPr>
          <w:p w14:paraId="43A7E30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880,000</w:t>
            </w:r>
          </w:p>
        </w:tc>
        <w:tc>
          <w:tcPr>
            <w:tcW w:w="739" w:type="pct"/>
            <w:tcBorders>
              <w:top w:val="nil"/>
              <w:left w:val="nil"/>
              <w:bottom w:val="single" w:sz="4" w:space="0" w:color="auto"/>
              <w:right w:val="single" w:sz="4" w:space="0" w:color="auto"/>
            </w:tcBorders>
            <w:shd w:val="clear" w:color="auto" w:fill="auto"/>
            <w:noWrap/>
          </w:tcPr>
          <w:p w14:paraId="1ABD7AFB" w14:textId="77777777" w:rsidR="00C2588D" w:rsidRPr="00C2588D" w:rsidRDefault="00C2588D" w:rsidP="00C2588D">
            <w:pPr>
              <w:spacing w:after="0" w:line="240" w:lineRule="auto"/>
              <w:ind w:left="0" w:firstLine="0"/>
              <w:jc w:val="right"/>
              <w:rPr>
                <w:color w:val="auto"/>
              </w:rPr>
            </w:pPr>
            <w:r w:rsidRPr="00C2588D">
              <w:rPr>
                <w:color w:val="auto"/>
              </w:rPr>
              <w:t>670,204,01</w:t>
            </w:r>
          </w:p>
        </w:tc>
        <w:tc>
          <w:tcPr>
            <w:tcW w:w="557" w:type="pct"/>
            <w:tcBorders>
              <w:top w:val="nil"/>
              <w:left w:val="nil"/>
              <w:bottom w:val="single" w:sz="4" w:space="0" w:color="auto"/>
              <w:right w:val="single" w:sz="4" w:space="0" w:color="auto"/>
            </w:tcBorders>
            <w:shd w:val="clear" w:color="auto" w:fill="auto"/>
            <w:noWrap/>
            <w:vAlign w:val="bottom"/>
            <w:hideMark/>
          </w:tcPr>
          <w:p w14:paraId="7223B730" w14:textId="77777777" w:rsidR="00C2588D" w:rsidRPr="00C2588D" w:rsidRDefault="00C2588D" w:rsidP="00C2588D">
            <w:pPr>
              <w:spacing w:after="0" w:line="240" w:lineRule="auto"/>
              <w:ind w:left="0" w:firstLine="0"/>
              <w:jc w:val="right"/>
              <w:rPr>
                <w:color w:val="auto"/>
              </w:rPr>
            </w:pPr>
            <w:r w:rsidRPr="00C2588D">
              <w:rPr>
                <w:color w:val="auto"/>
              </w:rPr>
              <w:t>76,16%</w:t>
            </w:r>
          </w:p>
        </w:tc>
        <w:tc>
          <w:tcPr>
            <w:tcW w:w="110" w:type="pct"/>
            <w:tcBorders>
              <w:top w:val="nil"/>
              <w:left w:val="nil"/>
              <w:bottom w:val="nil"/>
              <w:right w:val="nil"/>
            </w:tcBorders>
            <w:shd w:val="clear" w:color="auto" w:fill="auto"/>
            <w:noWrap/>
            <w:vAlign w:val="bottom"/>
            <w:hideMark/>
          </w:tcPr>
          <w:p w14:paraId="5F379BA1"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F67D394"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CEC4875"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3FA49CED" w14:textId="77777777" w:rsidR="00C2588D" w:rsidRPr="00C2588D" w:rsidRDefault="00C2588D" w:rsidP="00C2588D">
            <w:pPr>
              <w:spacing w:after="0" w:line="240" w:lineRule="auto"/>
              <w:ind w:left="0" w:firstLine="0"/>
              <w:jc w:val="center"/>
              <w:rPr>
                <w:color w:val="auto"/>
              </w:rPr>
            </w:pPr>
            <w:r w:rsidRPr="00C2588D">
              <w:rPr>
                <w:color w:val="auto"/>
              </w:rPr>
              <w:t>416</w:t>
            </w:r>
          </w:p>
        </w:tc>
        <w:tc>
          <w:tcPr>
            <w:tcW w:w="1154" w:type="pct"/>
            <w:tcBorders>
              <w:top w:val="nil"/>
              <w:left w:val="nil"/>
              <w:bottom w:val="single" w:sz="4" w:space="0" w:color="auto"/>
              <w:right w:val="single" w:sz="4" w:space="0" w:color="auto"/>
            </w:tcBorders>
            <w:shd w:val="clear" w:color="auto" w:fill="auto"/>
            <w:hideMark/>
          </w:tcPr>
          <w:p w14:paraId="292503A5" w14:textId="77777777" w:rsidR="00C2588D" w:rsidRPr="00C2588D" w:rsidRDefault="00C2588D" w:rsidP="00C2588D">
            <w:pPr>
              <w:spacing w:after="0" w:line="240" w:lineRule="auto"/>
              <w:ind w:left="0" w:firstLine="0"/>
              <w:jc w:val="left"/>
              <w:rPr>
                <w:color w:val="auto"/>
              </w:rPr>
            </w:pPr>
            <w:r w:rsidRPr="00C2588D">
              <w:rPr>
                <w:color w:val="auto"/>
              </w:rPr>
              <w:t xml:space="preserve">Награде запосленима и </w:t>
            </w:r>
            <w:r w:rsidRPr="00C2588D">
              <w:rPr>
                <w:color w:val="auto"/>
              </w:rPr>
              <w:lastRenderedPageBreak/>
              <w:t>остали посебни расходи</w:t>
            </w:r>
          </w:p>
        </w:tc>
        <w:tc>
          <w:tcPr>
            <w:tcW w:w="580" w:type="pct"/>
            <w:tcBorders>
              <w:top w:val="nil"/>
              <w:left w:val="nil"/>
              <w:bottom w:val="single" w:sz="4" w:space="0" w:color="auto"/>
              <w:right w:val="single" w:sz="4" w:space="0" w:color="auto"/>
            </w:tcBorders>
            <w:shd w:val="clear" w:color="auto" w:fill="auto"/>
          </w:tcPr>
          <w:p w14:paraId="0C0998B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lastRenderedPageBreak/>
              <w:t>350,000</w:t>
            </w:r>
          </w:p>
        </w:tc>
        <w:tc>
          <w:tcPr>
            <w:tcW w:w="745" w:type="pct"/>
            <w:tcBorders>
              <w:top w:val="nil"/>
              <w:left w:val="nil"/>
              <w:bottom w:val="single" w:sz="4" w:space="0" w:color="auto"/>
              <w:right w:val="single" w:sz="4" w:space="0" w:color="auto"/>
            </w:tcBorders>
            <w:shd w:val="clear" w:color="auto" w:fill="auto"/>
          </w:tcPr>
          <w:p w14:paraId="6734CB7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350,000</w:t>
            </w:r>
          </w:p>
        </w:tc>
        <w:tc>
          <w:tcPr>
            <w:tcW w:w="739" w:type="pct"/>
            <w:tcBorders>
              <w:top w:val="nil"/>
              <w:left w:val="nil"/>
              <w:bottom w:val="single" w:sz="4" w:space="0" w:color="auto"/>
              <w:right w:val="single" w:sz="4" w:space="0" w:color="auto"/>
            </w:tcBorders>
            <w:shd w:val="clear" w:color="auto" w:fill="auto"/>
            <w:noWrap/>
          </w:tcPr>
          <w:p w14:paraId="6F6F9C41" w14:textId="77777777" w:rsidR="00C2588D" w:rsidRPr="00C2588D" w:rsidRDefault="00C2588D" w:rsidP="00C2588D">
            <w:pPr>
              <w:spacing w:after="0" w:line="240" w:lineRule="auto"/>
              <w:ind w:left="0" w:firstLine="0"/>
              <w:jc w:val="right"/>
              <w:rPr>
                <w:color w:val="auto"/>
              </w:rPr>
            </w:pPr>
            <w:r w:rsidRPr="00C2588D">
              <w:rPr>
                <w:color w:val="auto"/>
              </w:rPr>
              <w:t>325,018,33</w:t>
            </w:r>
          </w:p>
        </w:tc>
        <w:tc>
          <w:tcPr>
            <w:tcW w:w="557" w:type="pct"/>
            <w:tcBorders>
              <w:top w:val="nil"/>
              <w:left w:val="nil"/>
              <w:bottom w:val="single" w:sz="4" w:space="0" w:color="auto"/>
              <w:right w:val="single" w:sz="4" w:space="0" w:color="auto"/>
            </w:tcBorders>
            <w:shd w:val="clear" w:color="auto" w:fill="auto"/>
            <w:noWrap/>
            <w:vAlign w:val="bottom"/>
            <w:hideMark/>
          </w:tcPr>
          <w:p w14:paraId="27CA50A4" w14:textId="77777777" w:rsidR="00C2588D" w:rsidRPr="00C2588D" w:rsidRDefault="00C2588D" w:rsidP="00C2588D">
            <w:pPr>
              <w:spacing w:after="0" w:line="240" w:lineRule="auto"/>
              <w:ind w:left="0" w:firstLine="0"/>
              <w:jc w:val="right"/>
              <w:rPr>
                <w:color w:val="auto"/>
              </w:rPr>
            </w:pPr>
            <w:r w:rsidRPr="00C2588D">
              <w:rPr>
                <w:color w:val="auto"/>
              </w:rPr>
              <w:t>92,86%</w:t>
            </w:r>
          </w:p>
        </w:tc>
        <w:tc>
          <w:tcPr>
            <w:tcW w:w="110" w:type="pct"/>
            <w:tcBorders>
              <w:top w:val="nil"/>
              <w:left w:val="nil"/>
              <w:bottom w:val="nil"/>
              <w:right w:val="nil"/>
            </w:tcBorders>
            <w:shd w:val="clear" w:color="auto" w:fill="auto"/>
            <w:noWrap/>
            <w:vAlign w:val="bottom"/>
            <w:hideMark/>
          </w:tcPr>
          <w:p w14:paraId="17847421"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3CB02FF6"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D2CBA71"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17F96D8D" w14:textId="77777777" w:rsidR="00C2588D" w:rsidRPr="00C2588D" w:rsidRDefault="00C2588D" w:rsidP="00C2588D">
            <w:pPr>
              <w:spacing w:after="0" w:line="240" w:lineRule="auto"/>
              <w:ind w:left="0" w:firstLine="0"/>
              <w:jc w:val="center"/>
              <w:rPr>
                <w:color w:val="auto"/>
              </w:rPr>
            </w:pPr>
            <w:r w:rsidRPr="00C2588D">
              <w:rPr>
                <w:color w:val="auto"/>
              </w:rPr>
              <w:t>421</w:t>
            </w:r>
          </w:p>
        </w:tc>
        <w:tc>
          <w:tcPr>
            <w:tcW w:w="1154" w:type="pct"/>
            <w:tcBorders>
              <w:top w:val="nil"/>
              <w:left w:val="nil"/>
              <w:bottom w:val="single" w:sz="4" w:space="0" w:color="auto"/>
              <w:right w:val="single" w:sz="4" w:space="0" w:color="auto"/>
            </w:tcBorders>
            <w:shd w:val="clear" w:color="auto" w:fill="auto"/>
            <w:hideMark/>
          </w:tcPr>
          <w:p w14:paraId="56EC6E4C" w14:textId="77777777" w:rsidR="00C2588D" w:rsidRPr="00C2588D" w:rsidRDefault="00C2588D" w:rsidP="00C2588D">
            <w:pPr>
              <w:spacing w:after="0" w:line="240" w:lineRule="auto"/>
              <w:ind w:left="0" w:firstLine="0"/>
              <w:jc w:val="left"/>
              <w:rPr>
                <w:color w:val="auto"/>
              </w:rPr>
            </w:pPr>
            <w:r w:rsidRPr="00C2588D">
              <w:rPr>
                <w:color w:val="auto"/>
              </w:rPr>
              <w:t>Стални трошкови</w:t>
            </w:r>
          </w:p>
        </w:tc>
        <w:tc>
          <w:tcPr>
            <w:tcW w:w="580" w:type="pct"/>
            <w:tcBorders>
              <w:top w:val="nil"/>
              <w:left w:val="nil"/>
              <w:bottom w:val="single" w:sz="4" w:space="0" w:color="auto"/>
              <w:right w:val="single" w:sz="4" w:space="0" w:color="auto"/>
            </w:tcBorders>
            <w:shd w:val="clear" w:color="auto" w:fill="auto"/>
          </w:tcPr>
          <w:p w14:paraId="47503CA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1,575,000</w:t>
            </w:r>
          </w:p>
        </w:tc>
        <w:tc>
          <w:tcPr>
            <w:tcW w:w="745" w:type="pct"/>
            <w:tcBorders>
              <w:top w:val="nil"/>
              <w:left w:val="nil"/>
              <w:bottom w:val="single" w:sz="4" w:space="0" w:color="auto"/>
              <w:right w:val="single" w:sz="4" w:space="0" w:color="auto"/>
            </w:tcBorders>
            <w:shd w:val="clear" w:color="auto" w:fill="auto"/>
          </w:tcPr>
          <w:p w14:paraId="6C34248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1,575,000</w:t>
            </w:r>
          </w:p>
        </w:tc>
        <w:tc>
          <w:tcPr>
            <w:tcW w:w="739" w:type="pct"/>
            <w:tcBorders>
              <w:top w:val="nil"/>
              <w:left w:val="nil"/>
              <w:bottom w:val="single" w:sz="4" w:space="0" w:color="auto"/>
              <w:right w:val="single" w:sz="4" w:space="0" w:color="auto"/>
            </w:tcBorders>
            <w:shd w:val="clear" w:color="auto" w:fill="auto"/>
            <w:noWrap/>
          </w:tcPr>
          <w:p w14:paraId="276AB9B8" w14:textId="77777777" w:rsidR="00C2588D" w:rsidRPr="00C2588D" w:rsidRDefault="00C2588D" w:rsidP="00C2588D">
            <w:pPr>
              <w:spacing w:after="0" w:line="240" w:lineRule="auto"/>
              <w:ind w:left="0" w:firstLine="0"/>
              <w:jc w:val="right"/>
              <w:rPr>
                <w:color w:val="auto"/>
              </w:rPr>
            </w:pPr>
            <w:r w:rsidRPr="00C2588D">
              <w:rPr>
                <w:color w:val="auto"/>
              </w:rPr>
              <w:t>1,325,607,63</w:t>
            </w:r>
          </w:p>
        </w:tc>
        <w:tc>
          <w:tcPr>
            <w:tcW w:w="557" w:type="pct"/>
            <w:tcBorders>
              <w:top w:val="nil"/>
              <w:left w:val="nil"/>
              <w:bottom w:val="single" w:sz="4" w:space="0" w:color="auto"/>
              <w:right w:val="single" w:sz="4" w:space="0" w:color="auto"/>
            </w:tcBorders>
            <w:shd w:val="clear" w:color="auto" w:fill="auto"/>
            <w:noWrap/>
            <w:vAlign w:val="bottom"/>
            <w:hideMark/>
          </w:tcPr>
          <w:p w14:paraId="44639DC9" w14:textId="77777777" w:rsidR="00C2588D" w:rsidRPr="00C2588D" w:rsidRDefault="00C2588D" w:rsidP="00C2588D">
            <w:pPr>
              <w:spacing w:after="0" w:line="240" w:lineRule="auto"/>
              <w:ind w:left="0" w:firstLine="0"/>
              <w:jc w:val="right"/>
              <w:rPr>
                <w:color w:val="auto"/>
              </w:rPr>
            </w:pPr>
            <w:r w:rsidRPr="00C2588D">
              <w:rPr>
                <w:color w:val="auto"/>
              </w:rPr>
              <w:t>84,17%</w:t>
            </w:r>
          </w:p>
        </w:tc>
        <w:tc>
          <w:tcPr>
            <w:tcW w:w="110" w:type="pct"/>
            <w:tcBorders>
              <w:top w:val="nil"/>
              <w:left w:val="nil"/>
              <w:bottom w:val="nil"/>
              <w:right w:val="nil"/>
            </w:tcBorders>
            <w:shd w:val="clear" w:color="auto" w:fill="auto"/>
            <w:noWrap/>
            <w:vAlign w:val="bottom"/>
            <w:hideMark/>
          </w:tcPr>
          <w:p w14:paraId="3CA90EF9"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C167162"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4E2CD179"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286CF862" w14:textId="77777777" w:rsidR="00C2588D" w:rsidRPr="00C2588D" w:rsidRDefault="00C2588D" w:rsidP="00C2588D">
            <w:pPr>
              <w:spacing w:after="0" w:line="240" w:lineRule="auto"/>
              <w:ind w:left="0" w:firstLine="0"/>
              <w:jc w:val="center"/>
              <w:rPr>
                <w:color w:val="auto"/>
              </w:rPr>
            </w:pPr>
            <w:r w:rsidRPr="00C2588D">
              <w:rPr>
                <w:color w:val="auto"/>
              </w:rPr>
              <w:t>422</w:t>
            </w:r>
          </w:p>
        </w:tc>
        <w:tc>
          <w:tcPr>
            <w:tcW w:w="1154" w:type="pct"/>
            <w:tcBorders>
              <w:top w:val="nil"/>
              <w:left w:val="nil"/>
              <w:bottom w:val="single" w:sz="4" w:space="0" w:color="auto"/>
              <w:right w:val="single" w:sz="4" w:space="0" w:color="auto"/>
            </w:tcBorders>
            <w:shd w:val="clear" w:color="auto" w:fill="auto"/>
            <w:hideMark/>
          </w:tcPr>
          <w:p w14:paraId="778190E1" w14:textId="77777777" w:rsidR="00C2588D" w:rsidRPr="00C2588D" w:rsidRDefault="00C2588D" w:rsidP="00C2588D">
            <w:pPr>
              <w:spacing w:after="0" w:line="240" w:lineRule="auto"/>
              <w:ind w:left="0" w:firstLine="0"/>
              <w:jc w:val="left"/>
              <w:rPr>
                <w:color w:val="auto"/>
              </w:rPr>
            </w:pPr>
            <w:r w:rsidRPr="00C2588D">
              <w:rPr>
                <w:color w:val="auto"/>
              </w:rPr>
              <w:t>Трошкови путовања</w:t>
            </w:r>
          </w:p>
        </w:tc>
        <w:tc>
          <w:tcPr>
            <w:tcW w:w="580" w:type="pct"/>
            <w:tcBorders>
              <w:top w:val="nil"/>
              <w:left w:val="nil"/>
              <w:bottom w:val="single" w:sz="4" w:space="0" w:color="auto"/>
              <w:right w:val="single" w:sz="4" w:space="0" w:color="auto"/>
            </w:tcBorders>
            <w:shd w:val="clear" w:color="auto" w:fill="auto"/>
          </w:tcPr>
          <w:p w14:paraId="409FFA4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1,685,000</w:t>
            </w:r>
          </w:p>
        </w:tc>
        <w:tc>
          <w:tcPr>
            <w:tcW w:w="745" w:type="pct"/>
            <w:tcBorders>
              <w:top w:val="nil"/>
              <w:left w:val="nil"/>
              <w:bottom w:val="single" w:sz="4" w:space="0" w:color="auto"/>
              <w:right w:val="single" w:sz="4" w:space="0" w:color="auto"/>
            </w:tcBorders>
            <w:shd w:val="clear" w:color="auto" w:fill="auto"/>
          </w:tcPr>
          <w:p w14:paraId="545251D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1,685,000</w:t>
            </w:r>
          </w:p>
        </w:tc>
        <w:tc>
          <w:tcPr>
            <w:tcW w:w="739" w:type="pct"/>
            <w:tcBorders>
              <w:top w:val="nil"/>
              <w:left w:val="nil"/>
              <w:bottom w:val="single" w:sz="4" w:space="0" w:color="auto"/>
              <w:right w:val="single" w:sz="4" w:space="0" w:color="auto"/>
            </w:tcBorders>
            <w:shd w:val="clear" w:color="auto" w:fill="auto"/>
            <w:noWrap/>
          </w:tcPr>
          <w:p w14:paraId="751A4DDD" w14:textId="77777777" w:rsidR="00C2588D" w:rsidRPr="00C2588D" w:rsidRDefault="00C2588D" w:rsidP="00C2588D">
            <w:pPr>
              <w:spacing w:after="0" w:line="240" w:lineRule="auto"/>
              <w:ind w:left="0" w:firstLine="0"/>
              <w:jc w:val="right"/>
              <w:rPr>
                <w:color w:val="auto"/>
              </w:rPr>
            </w:pPr>
            <w:r w:rsidRPr="00C2588D">
              <w:rPr>
                <w:color w:val="auto"/>
              </w:rPr>
              <w:t>1,363,368,75</w:t>
            </w:r>
          </w:p>
        </w:tc>
        <w:tc>
          <w:tcPr>
            <w:tcW w:w="557" w:type="pct"/>
            <w:tcBorders>
              <w:top w:val="nil"/>
              <w:left w:val="nil"/>
              <w:bottom w:val="single" w:sz="4" w:space="0" w:color="auto"/>
              <w:right w:val="single" w:sz="4" w:space="0" w:color="auto"/>
            </w:tcBorders>
            <w:shd w:val="clear" w:color="auto" w:fill="auto"/>
            <w:noWrap/>
            <w:vAlign w:val="bottom"/>
            <w:hideMark/>
          </w:tcPr>
          <w:p w14:paraId="0D2A104C" w14:textId="77777777" w:rsidR="00C2588D" w:rsidRPr="00C2588D" w:rsidRDefault="00C2588D" w:rsidP="00C2588D">
            <w:pPr>
              <w:spacing w:after="0" w:line="240" w:lineRule="auto"/>
              <w:ind w:left="0" w:firstLine="0"/>
              <w:jc w:val="right"/>
              <w:rPr>
                <w:color w:val="auto"/>
              </w:rPr>
            </w:pPr>
            <w:r w:rsidRPr="00C2588D">
              <w:rPr>
                <w:color w:val="auto"/>
              </w:rPr>
              <w:t>80,91%</w:t>
            </w:r>
          </w:p>
        </w:tc>
        <w:tc>
          <w:tcPr>
            <w:tcW w:w="110" w:type="pct"/>
            <w:tcBorders>
              <w:top w:val="nil"/>
              <w:left w:val="nil"/>
              <w:bottom w:val="nil"/>
              <w:right w:val="nil"/>
            </w:tcBorders>
            <w:shd w:val="clear" w:color="auto" w:fill="auto"/>
            <w:noWrap/>
            <w:vAlign w:val="bottom"/>
            <w:hideMark/>
          </w:tcPr>
          <w:p w14:paraId="21BFF493"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BDD89F7"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408AF77"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3C405387" w14:textId="77777777" w:rsidR="00C2588D" w:rsidRPr="00C2588D" w:rsidRDefault="00C2588D" w:rsidP="00C2588D">
            <w:pPr>
              <w:spacing w:after="0" w:line="240" w:lineRule="auto"/>
              <w:ind w:left="0" w:firstLine="0"/>
              <w:jc w:val="center"/>
              <w:rPr>
                <w:color w:val="auto"/>
              </w:rPr>
            </w:pPr>
            <w:r w:rsidRPr="00C2588D">
              <w:rPr>
                <w:color w:val="auto"/>
              </w:rPr>
              <w:t>423</w:t>
            </w:r>
          </w:p>
        </w:tc>
        <w:tc>
          <w:tcPr>
            <w:tcW w:w="1154" w:type="pct"/>
            <w:tcBorders>
              <w:top w:val="nil"/>
              <w:left w:val="nil"/>
              <w:bottom w:val="single" w:sz="4" w:space="0" w:color="auto"/>
              <w:right w:val="single" w:sz="4" w:space="0" w:color="auto"/>
            </w:tcBorders>
            <w:shd w:val="clear" w:color="auto" w:fill="auto"/>
            <w:hideMark/>
          </w:tcPr>
          <w:p w14:paraId="0AD14015" w14:textId="77777777" w:rsidR="00C2588D" w:rsidRPr="00C2588D" w:rsidRDefault="00C2588D" w:rsidP="00C2588D">
            <w:pPr>
              <w:spacing w:after="0" w:line="240" w:lineRule="auto"/>
              <w:ind w:left="0" w:firstLine="0"/>
              <w:jc w:val="left"/>
              <w:rPr>
                <w:color w:val="auto"/>
              </w:rPr>
            </w:pPr>
            <w:r w:rsidRPr="00C2588D">
              <w:rPr>
                <w:color w:val="auto"/>
              </w:rPr>
              <w:t>Услуге по уговору</w:t>
            </w:r>
          </w:p>
        </w:tc>
        <w:tc>
          <w:tcPr>
            <w:tcW w:w="580" w:type="pct"/>
            <w:tcBorders>
              <w:top w:val="nil"/>
              <w:left w:val="nil"/>
              <w:bottom w:val="single" w:sz="4" w:space="0" w:color="auto"/>
              <w:right w:val="single" w:sz="4" w:space="0" w:color="auto"/>
            </w:tcBorders>
            <w:shd w:val="clear" w:color="auto" w:fill="auto"/>
          </w:tcPr>
          <w:p w14:paraId="1894178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9,100,000</w:t>
            </w:r>
          </w:p>
        </w:tc>
        <w:tc>
          <w:tcPr>
            <w:tcW w:w="745" w:type="pct"/>
            <w:tcBorders>
              <w:top w:val="nil"/>
              <w:left w:val="nil"/>
              <w:bottom w:val="single" w:sz="4" w:space="0" w:color="auto"/>
              <w:right w:val="single" w:sz="4" w:space="0" w:color="auto"/>
            </w:tcBorders>
            <w:shd w:val="clear" w:color="auto" w:fill="auto"/>
          </w:tcPr>
          <w:p w14:paraId="0457953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9,100,00</w:t>
            </w:r>
          </w:p>
        </w:tc>
        <w:tc>
          <w:tcPr>
            <w:tcW w:w="739" w:type="pct"/>
            <w:tcBorders>
              <w:top w:val="nil"/>
              <w:left w:val="nil"/>
              <w:bottom w:val="single" w:sz="4" w:space="0" w:color="auto"/>
              <w:right w:val="single" w:sz="4" w:space="0" w:color="auto"/>
            </w:tcBorders>
            <w:shd w:val="clear" w:color="auto" w:fill="auto"/>
            <w:noWrap/>
          </w:tcPr>
          <w:p w14:paraId="2F03825F" w14:textId="77777777" w:rsidR="00C2588D" w:rsidRPr="00C2588D" w:rsidRDefault="00C2588D" w:rsidP="00C2588D">
            <w:pPr>
              <w:spacing w:after="0" w:line="240" w:lineRule="auto"/>
              <w:ind w:left="0" w:firstLine="0"/>
              <w:jc w:val="right"/>
              <w:rPr>
                <w:color w:val="auto"/>
              </w:rPr>
            </w:pPr>
            <w:r w:rsidRPr="00C2588D">
              <w:rPr>
                <w:color w:val="auto"/>
              </w:rPr>
              <w:t>8,119,468,18</w:t>
            </w:r>
          </w:p>
        </w:tc>
        <w:tc>
          <w:tcPr>
            <w:tcW w:w="557" w:type="pct"/>
            <w:tcBorders>
              <w:top w:val="nil"/>
              <w:left w:val="nil"/>
              <w:bottom w:val="single" w:sz="4" w:space="0" w:color="auto"/>
              <w:right w:val="single" w:sz="4" w:space="0" w:color="auto"/>
            </w:tcBorders>
            <w:shd w:val="clear" w:color="auto" w:fill="auto"/>
            <w:noWrap/>
            <w:vAlign w:val="bottom"/>
            <w:hideMark/>
          </w:tcPr>
          <w:p w14:paraId="34AD3CDF" w14:textId="77777777" w:rsidR="00C2588D" w:rsidRPr="00C2588D" w:rsidRDefault="00C2588D" w:rsidP="00C2588D">
            <w:pPr>
              <w:spacing w:after="0" w:line="240" w:lineRule="auto"/>
              <w:ind w:left="0" w:firstLine="0"/>
              <w:jc w:val="right"/>
              <w:rPr>
                <w:color w:val="auto"/>
              </w:rPr>
            </w:pPr>
            <w:r w:rsidRPr="00C2588D">
              <w:rPr>
                <w:color w:val="auto"/>
              </w:rPr>
              <w:t>89,22%</w:t>
            </w:r>
          </w:p>
        </w:tc>
        <w:tc>
          <w:tcPr>
            <w:tcW w:w="110" w:type="pct"/>
            <w:tcBorders>
              <w:top w:val="nil"/>
              <w:left w:val="nil"/>
              <w:bottom w:val="nil"/>
              <w:right w:val="nil"/>
            </w:tcBorders>
            <w:shd w:val="clear" w:color="auto" w:fill="auto"/>
            <w:noWrap/>
            <w:vAlign w:val="bottom"/>
            <w:hideMark/>
          </w:tcPr>
          <w:p w14:paraId="7504FFFD"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2661CDA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D02A8B6"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A0F421B" w14:textId="77777777" w:rsidR="00C2588D" w:rsidRPr="00C2588D" w:rsidRDefault="00C2588D" w:rsidP="00C2588D">
            <w:pPr>
              <w:spacing w:after="0" w:line="240" w:lineRule="auto"/>
              <w:ind w:left="0" w:firstLine="0"/>
              <w:jc w:val="center"/>
              <w:rPr>
                <w:color w:val="auto"/>
              </w:rPr>
            </w:pPr>
            <w:r w:rsidRPr="00C2588D">
              <w:rPr>
                <w:color w:val="auto"/>
              </w:rPr>
              <w:t>424</w:t>
            </w:r>
          </w:p>
        </w:tc>
        <w:tc>
          <w:tcPr>
            <w:tcW w:w="1154" w:type="pct"/>
            <w:tcBorders>
              <w:top w:val="nil"/>
              <w:left w:val="nil"/>
              <w:bottom w:val="single" w:sz="4" w:space="0" w:color="auto"/>
              <w:right w:val="single" w:sz="4" w:space="0" w:color="auto"/>
            </w:tcBorders>
            <w:shd w:val="clear" w:color="auto" w:fill="auto"/>
            <w:hideMark/>
          </w:tcPr>
          <w:p w14:paraId="4667E68A" w14:textId="77777777" w:rsidR="00C2588D" w:rsidRPr="00C2588D" w:rsidRDefault="00C2588D" w:rsidP="00C2588D">
            <w:pPr>
              <w:spacing w:after="0" w:line="240" w:lineRule="auto"/>
              <w:ind w:left="0" w:firstLine="0"/>
              <w:jc w:val="left"/>
              <w:rPr>
                <w:color w:val="auto"/>
              </w:rPr>
            </w:pPr>
            <w:r w:rsidRPr="00C2588D">
              <w:rPr>
                <w:color w:val="auto"/>
              </w:rPr>
              <w:t>Специјализоване услуге</w:t>
            </w:r>
          </w:p>
        </w:tc>
        <w:tc>
          <w:tcPr>
            <w:tcW w:w="580" w:type="pct"/>
            <w:tcBorders>
              <w:top w:val="nil"/>
              <w:left w:val="nil"/>
              <w:bottom w:val="single" w:sz="4" w:space="0" w:color="auto"/>
              <w:right w:val="single" w:sz="4" w:space="0" w:color="auto"/>
            </w:tcBorders>
            <w:shd w:val="clear" w:color="auto" w:fill="auto"/>
          </w:tcPr>
          <w:p w14:paraId="1B04291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900,000</w:t>
            </w:r>
          </w:p>
        </w:tc>
        <w:tc>
          <w:tcPr>
            <w:tcW w:w="745" w:type="pct"/>
            <w:tcBorders>
              <w:top w:val="nil"/>
              <w:left w:val="nil"/>
              <w:bottom w:val="single" w:sz="4" w:space="0" w:color="auto"/>
              <w:right w:val="single" w:sz="4" w:space="0" w:color="auto"/>
            </w:tcBorders>
            <w:shd w:val="clear" w:color="auto" w:fill="auto"/>
          </w:tcPr>
          <w:p w14:paraId="09A8C22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900,000</w:t>
            </w:r>
          </w:p>
        </w:tc>
        <w:tc>
          <w:tcPr>
            <w:tcW w:w="739" w:type="pct"/>
            <w:tcBorders>
              <w:top w:val="nil"/>
              <w:left w:val="nil"/>
              <w:bottom w:val="single" w:sz="4" w:space="0" w:color="auto"/>
              <w:right w:val="single" w:sz="4" w:space="0" w:color="auto"/>
            </w:tcBorders>
            <w:shd w:val="clear" w:color="auto" w:fill="auto"/>
            <w:noWrap/>
          </w:tcPr>
          <w:p w14:paraId="2A2D1C80" w14:textId="77777777" w:rsidR="00C2588D" w:rsidRPr="00C2588D" w:rsidRDefault="00C2588D" w:rsidP="00C2588D">
            <w:pPr>
              <w:spacing w:after="0" w:line="240" w:lineRule="auto"/>
              <w:ind w:left="0" w:firstLine="0"/>
              <w:jc w:val="right"/>
              <w:rPr>
                <w:color w:val="auto"/>
              </w:rPr>
            </w:pPr>
            <w:r w:rsidRPr="00C2588D">
              <w:rPr>
                <w:color w:val="auto"/>
              </w:rPr>
              <w:t>822,200,00</w:t>
            </w:r>
          </w:p>
        </w:tc>
        <w:tc>
          <w:tcPr>
            <w:tcW w:w="557" w:type="pct"/>
            <w:tcBorders>
              <w:top w:val="nil"/>
              <w:left w:val="nil"/>
              <w:bottom w:val="single" w:sz="4" w:space="0" w:color="auto"/>
              <w:right w:val="single" w:sz="4" w:space="0" w:color="auto"/>
            </w:tcBorders>
            <w:shd w:val="clear" w:color="auto" w:fill="auto"/>
            <w:noWrap/>
            <w:vAlign w:val="bottom"/>
            <w:hideMark/>
          </w:tcPr>
          <w:p w14:paraId="1FAB152C" w14:textId="77777777" w:rsidR="00C2588D" w:rsidRPr="00C2588D" w:rsidRDefault="00C2588D" w:rsidP="00C2588D">
            <w:pPr>
              <w:spacing w:after="0" w:line="240" w:lineRule="auto"/>
              <w:ind w:left="0" w:firstLine="0"/>
              <w:jc w:val="right"/>
              <w:rPr>
                <w:color w:val="auto"/>
              </w:rPr>
            </w:pPr>
            <w:r w:rsidRPr="00C2588D">
              <w:rPr>
                <w:color w:val="auto"/>
              </w:rPr>
              <w:t>91,36%</w:t>
            </w:r>
          </w:p>
        </w:tc>
        <w:tc>
          <w:tcPr>
            <w:tcW w:w="110" w:type="pct"/>
            <w:tcBorders>
              <w:top w:val="nil"/>
              <w:left w:val="nil"/>
              <w:bottom w:val="nil"/>
              <w:right w:val="nil"/>
            </w:tcBorders>
            <w:shd w:val="clear" w:color="auto" w:fill="auto"/>
            <w:noWrap/>
            <w:vAlign w:val="bottom"/>
            <w:hideMark/>
          </w:tcPr>
          <w:p w14:paraId="0157F515"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73AEBB7"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11BE4F4"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62B1CB9" w14:textId="77777777" w:rsidR="00C2588D" w:rsidRPr="00C2588D" w:rsidRDefault="00C2588D" w:rsidP="00C2588D">
            <w:pPr>
              <w:spacing w:after="0" w:line="240" w:lineRule="auto"/>
              <w:ind w:left="0" w:firstLine="0"/>
              <w:jc w:val="center"/>
              <w:rPr>
                <w:color w:val="auto"/>
              </w:rPr>
            </w:pPr>
            <w:r w:rsidRPr="00C2588D">
              <w:rPr>
                <w:color w:val="auto"/>
              </w:rPr>
              <w:t>425</w:t>
            </w:r>
          </w:p>
        </w:tc>
        <w:tc>
          <w:tcPr>
            <w:tcW w:w="1154" w:type="pct"/>
            <w:tcBorders>
              <w:top w:val="nil"/>
              <w:left w:val="nil"/>
              <w:bottom w:val="single" w:sz="4" w:space="0" w:color="auto"/>
              <w:right w:val="single" w:sz="4" w:space="0" w:color="auto"/>
            </w:tcBorders>
            <w:shd w:val="clear" w:color="auto" w:fill="auto"/>
            <w:hideMark/>
          </w:tcPr>
          <w:p w14:paraId="6EF9D09D" w14:textId="77777777" w:rsidR="00C2588D" w:rsidRPr="00C2588D" w:rsidRDefault="00C2588D" w:rsidP="00C2588D">
            <w:pPr>
              <w:spacing w:after="0" w:line="240" w:lineRule="auto"/>
              <w:ind w:left="0" w:firstLine="0"/>
              <w:jc w:val="left"/>
              <w:rPr>
                <w:color w:val="auto"/>
              </w:rPr>
            </w:pPr>
            <w:r w:rsidRPr="00C2588D">
              <w:rPr>
                <w:color w:val="auto"/>
              </w:rPr>
              <w:t>Текуће поправке и одржавање</w:t>
            </w:r>
          </w:p>
        </w:tc>
        <w:tc>
          <w:tcPr>
            <w:tcW w:w="580" w:type="pct"/>
            <w:tcBorders>
              <w:top w:val="nil"/>
              <w:left w:val="nil"/>
              <w:bottom w:val="single" w:sz="4" w:space="0" w:color="auto"/>
              <w:right w:val="single" w:sz="4" w:space="0" w:color="auto"/>
            </w:tcBorders>
            <w:shd w:val="clear" w:color="auto" w:fill="auto"/>
          </w:tcPr>
          <w:p w14:paraId="00C512B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550,000</w:t>
            </w:r>
          </w:p>
        </w:tc>
        <w:tc>
          <w:tcPr>
            <w:tcW w:w="745" w:type="pct"/>
            <w:tcBorders>
              <w:top w:val="nil"/>
              <w:left w:val="nil"/>
              <w:bottom w:val="single" w:sz="4" w:space="0" w:color="auto"/>
              <w:right w:val="single" w:sz="4" w:space="0" w:color="auto"/>
            </w:tcBorders>
            <w:shd w:val="clear" w:color="auto" w:fill="auto"/>
          </w:tcPr>
          <w:p w14:paraId="236CD8A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550,000</w:t>
            </w:r>
          </w:p>
        </w:tc>
        <w:tc>
          <w:tcPr>
            <w:tcW w:w="739" w:type="pct"/>
            <w:tcBorders>
              <w:top w:val="nil"/>
              <w:left w:val="nil"/>
              <w:bottom w:val="single" w:sz="4" w:space="0" w:color="auto"/>
              <w:right w:val="single" w:sz="4" w:space="0" w:color="auto"/>
            </w:tcBorders>
            <w:shd w:val="clear" w:color="auto" w:fill="auto"/>
            <w:noWrap/>
          </w:tcPr>
          <w:p w14:paraId="21C0E334" w14:textId="77777777" w:rsidR="00C2588D" w:rsidRPr="00C2588D" w:rsidRDefault="00C2588D" w:rsidP="00C2588D">
            <w:pPr>
              <w:spacing w:after="0" w:line="240" w:lineRule="auto"/>
              <w:ind w:left="0" w:firstLine="0"/>
              <w:jc w:val="right"/>
              <w:rPr>
                <w:color w:val="auto"/>
              </w:rPr>
            </w:pPr>
            <w:r w:rsidRPr="00C2588D">
              <w:rPr>
                <w:color w:val="auto"/>
              </w:rPr>
              <w:t>227,227,05</w:t>
            </w:r>
          </w:p>
        </w:tc>
        <w:tc>
          <w:tcPr>
            <w:tcW w:w="557" w:type="pct"/>
            <w:tcBorders>
              <w:top w:val="nil"/>
              <w:left w:val="nil"/>
              <w:bottom w:val="single" w:sz="4" w:space="0" w:color="auto"/>
              <w:right w:val="single" w:sz="4" w:space="0" w:color="auto"/>
            </w:tcBorders>
            <w:shd w:val="clear" w:color="auto" w:fill="auto"/>
            <w:noWrap/>
            <w:vAlign w:val="bottom"/>
            <w:hideMark/>
          </w:tcPr>
          <w:p w14:paraId="7FD90104" w14:textId="77777777" w:rsidR="00C2588D" w:rsidRPr="00C2588D" w:rsidRDefault="00C2588D" w:rsidP="00C2588D">
            <w:pPr>
              <w:spacing w:after="0" w:line="240" w:lineRule="auto"/>
              <w:ind w:left="0" w:firstLine="0"/>
              <w:jc w:val="right"/>
              <w:rPr>
                <w:color w:val="auto"/>
              </w:rPr>
            </w:pPr>
            <w:r w:rsidRPr="00C2588D">
              <w:rPr>
                <w:color w:val="auto"/>
              </w:rPr>
              <w:t>41,31%</w:t>
            </w:r>
          </w:p>
        </w:tc>
        <w:tc>
          <w:tcPr>
            <w:tcW w:w="110" w:type="pct"/>
            <w:tcBorders>
              <w:top w:val="nil"/>
              <w:left w:val="nil"/>
              <w:bottom w:val="nil"/>
              <w:right w:val="nil"/>
            </w:tcBorders>
            <w:shd w:val="clear" w:color="auto" w:fill="auto"/>
            <w:noWrap/>
            <w:vAlign w:val="bottom"/>
            <w:hideMark/>
          </w:tcPr>
          <w:p w14:paraId="4308E4B6"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536E662"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A719DE7"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33C37944" w14:textId="77777777" w:rsidR="00C2588D" w:rsidRPr="00C2588D" w:rsidRDefault="00C2588D" w:rsidP="00C2588D">
            <w:pPr>
              <w:spacing w:after="0" w:line="240" w:lineRule="auto"/>
              <w:ind w:left="0" w:firstLine="0"/>
              <w:jc w:val="center"/>
              <w:rPr>
                <w:color w:val="auto"/>
              </w:rPr>
            </w:pPr>
            <w:r w:rsidRPr="00C2588D">
              <w:rPr>
                <w:color w:val="auto"/>
              </w:rPr>
              <w:t>426</w:t>
            </w:r>
          </w:p>
        </w:tc>
        <w:tc>
          <w:tcPr>
            <w:tcW w:w="1154" w:type="pct"/>
            <w:tcBorders>
              <w:top w:val="nil"/>
              <w:left w:val="nil"/>
              <w:bottom w:val="single" w:sz="4" w:space="0" w:color="auto"/>
              <w:right w:val="single" w:sz="4" w:space="0" w:color="auto"/>
            </w:tcBorders>
            <w:shd w:val="clear" w:color="auto" w:fill="auto"/>
            <w:hideMark/>
          </w:tcPr>
          <w:p w14:paraId="6D0FF114" w14:textId="77777777" w:rsidR="00C2588D" w:rsidRPr="00C2588D" w:rsidRDefault="00C2588D" w:rsidP="00C2588D">
            <w:pPr>
              <w:spacing w:after="0" w:line="240" w:lineRule="auto"/>
              <w:ind w:left="0" w:firstLine="0"/>
              <w:jc w:val="left"/>
              <w:rPr>
                <w:color w:val="auto"/>
              </w:rPr>
            </w:pPr>
            <w:r w:rsidRPr="00C2588D">
              <w:rPr>
                <w:color w:val="auto"/>
              </w:rPr>
              <w:t>Материјал</w:t>
            </w:r>
          </w:p>
        </w:tc>
        <w:tc>
          <w:tcPr>
            <w:tcW w:w="580" w:type="pct"/>
            <w:tcBorders>
              <w:top w:val="nil"/>
              <w:left w:val="nil"/>
              <w:bottom w:val="single" w:sz="4" w:space="0" w:color="auto"/>
              <w:right w:val="single" w:sz="4" w:space="0" w:color="auto"/>
            </w:tcBorders>
            <w:shd w:val="clear" w:color="auto" w:fill="auto"/>
          </w:tcPr>
          <w:p w14:paraId="17A0822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4,680,000</w:t>
            </w:r>
          </w:p>
        </w:tc>
        <w:tc>
          <w:tcPr>
            <w:tcW w:w="745" w:type="pct"/>
            <w:tcBorders>
              <w:top w:val="nil"/>
              <w:left w:val="nil"/>
              <w:bottom w:val="single" w:sz="4" w:space="0" w:color="auto"/>
              <w:right w:val="single" w:sz="4" w:space="0" w:color="auto"/>
            </w:tcBorders>
            <w:shd w:val="clear" w:color="auto" w:fill="auto"/>
          </w:tcPr>
          <w:p w14:paraId="03ACFB3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4,680,000</w:t>
            </w:r>
          </w:p>
        </w:tc>
        <w:tc>
          <w:tcPr>
            <w:tcW w:w="739" w:type="pct"/>
            <w:tcBorders>
              <w:top w:val="nil"/>
              <w:left w:val="nil"/>
              <w:bottom w:val="single" w:sz="4" w:space="0" w:color="auto"/>
              <w:right w:val="single" w:sz="4" w:space="0" w:color="auto"/>
            </w:tcBorders>
            <w:shd w:val="clear" w:color="auto" w:fill="auto"/>
            <w:noWrap/>
          </w:tcPr>
          <w:p w14:paraId="1E2D3A0E" w14:textId="77777777" w:rsidR="00C2588D" w:rsidRPr="00C2588D" w:rsidRDefault="00C2588D" w:rsidP="00C2588D">
            <w:pPr>
              <w:spacing w:after="0" w:line="240" w:lineRule="auto"/>
              <w:ind w:left="0" w:firstLine="0"/>
              <w:jc w:val="right"/>
              <w:rPr>
                <w:color w:val="auto"/>
              </w:rPr>
            </w:pPr>
            <w:r w:rsidRPr="00C2588D">
              <w:rPr>
                <w:color w:val="auto"/>
              </w:rPr>
              <w:t>3,578,199,23</w:t>
            </w:r>
          </w:p>
        </w:tc>
        <w:tc>
          <w:tcPr>
            <w:tcW w:w="557" w:type="pct"/>
            <w:tcBorders>
              <w:top w:val="nil"/>
              <w:left w:val="nil"/>
              <w:bottom w:val="single" w:sz="4" w:space="0" w:color="auto"/>
              <w:right w:val="single" w:sz="4" w:space="0" w:color="auto"/>
            </w:tcBorders>
            <w:shd w:val="clear" w:color="auto" w:fill="auto"/>
            <w:noWrap/>
            <w:vAlign w:val="bottom"/>
            <w:hideMark/>
          </w:tcPr>
          <w:p w14:paraId="4818E7DA" w14:textId="77777777" w:rsidR="00C2588D" w:rsidRPr="00C2588D" w:rsidRDefault="00C2588D" w:rsidP="00C2588D">
            <w:pPr>
              <w:spacing w:after="0" w:line="240" w:lineRule="auto"/>
              <w:ind w:left="0" w:firstLine="0"/>
              <w:jc w:val="right"/>
              <w:rPr>
                <w:color w:val="auto"/>
              </w:rPr>
            </w:pPr>
            <w:r w:rsidRPr="00C2588D">
              <w:rPr>
                <w:color w:val="auto"/>
              </w:rPr>
              <w:t>76,46%</w:t>
            </w:r>
          </w:p>
        </w:tc>
        <w:tc>
          <w:tcPr>
            <w:tcW w:w="110" w:type="pct"/>
            <w:tcBorders>
              <w:top w:val="nil"/>
              <w:left w:val="nil"/>
              <w:bottom w:val="nil"/>
              <w:right w:val="nil"/>
            </w:tcBorders>
            <w:shd w:val="clear" w:color="auto" w:fill="auto"/>
            <w:noWrap/>
            <w:vAlign w:val="bottom"/>
            <w:hideMark/>
          </w:tcPr>
          <w:p w14:paraId="7E837BF2"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CCA4781"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630EDA1"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4E1923E3" w14:textId="77777777" w:rsidR="00C2588D" w:rsidRPr="00C2588D" w:rsidRDefault="00C2588D" w:rsidP="00C2588D">
            <w:pPr>
              <w:spacing w:after="0" w:line="240" w:lineRule="auto"/>
              <w:ind w:left="0" w:firstLine="0"/>
              <w:jc w:val="center"/>
              <w:rPr>
                <w:color w:val="auto"/>
              </w:rPr>
            </w:pPr>
            <w:r w:rsidRPr="00C2588D">
              <w:rPr>
                <w:color w:val="auto"/>
              </w:rPr>
              <w:t>482</w:t>
            </w:r>
          </w:p>
        </w:tc>
        <w:tc>
          <w:tcPr>
            <w:tcW w:w="1154" w:type="pct"/>
            <w:tcBorders>
              <w:top w:val="nil"/>
              <w:left w:val="nil"/>
              <w:bottom w:val="single" w:sz="4" w:space="0" w:color="auto"/>
              <w:right w:val="single" w:sz="4" w:space="0" w:color="auto"/>
            </w:tcBorders>
            <w:shd w:val="clear" w:color="auto" w:fill="auto"/>
            <w:hideMark/>
          </w:tcPr>
          <w:p w14:paraId="3582929B" w14:textId="77777777" w:rsidR="00C2588D" w:rsidRPr="00C2588D" w:rsidRDefault="00C2588D" w:rsidP="00C2588D">
            <w:pPr>
              <w:spacing w:after="0" w:line="240" w:lineRule="auto"/>
              <w:ind w:left="0" w:firstLine="0"/>
              <w:jc w:val="left"/>
              <w:rPr>
                <w:color w:val="auto"/>
              </w:rPr>
            </w:pPr>
            <w:r w:rsidRPr="00C2588D">
              <w:rPr>
                <w:color w:val="auto"/>
              </w:rPr>
              <w:t>Порези, обавезне таксе, казне, пенали и камате</w:t>
            </w:r>
          </w:p>
        </w:tc>
        <w:tc>
          <w:tcPr>
            <w:tcW w:w="580" w:type="pct"/>
            <w:tcBorders>
              <w:top w:val="nil"/>
              <w:left w:val="nil"/>
              <w:bottom w:val="single" w:sz="4" w:space="0" w:color="auto"/>
              <w:right w:val="single" w:sz="4" w:space="0" w:color="auto"/>
            </w:tcBorders>
            <w:shd w:val="clear" w:color="auto" w:fill="auto"/>
          </w:tcPr>
          <w:p w14:paraId="6D3F27A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50,000</w:t>
            </w:r>
          </w:p>
        </w:tc>
        <w:tc>
          <w:tcPr>
            <w:tcW w:w="745" w:type="pct"/>
            <w:tcBorders>
              <w:top w:val="nil"/>
              <w:left w:val="nil"/>
              <w:bottom w:val="single" w:sz="4" w:space="0" w:color="auto"/>
              <w:right w:val="single" w:sz="4" w:space="0" w:color="auto"/>
            </w:tcBorders>
            <w:shd w:val="clear" w:color="auto" w:fill="auto"/>
          </w:tcPr>
          <w:p w14:paraId="2AE1790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50,000</w:t>
            </w:r>
          </w:p>
        </w:tc>
        <w:tc>
          <w:tcPr>
            <w:tcW w:w="739" w:type="pct"/>
            <w:tcBorders>
              <w:top w:val="nil"/>
              <w:left w:val="nil"/>
              <w:bottom w:val="single" w:sz="4" w:space="0" w:color="auto"/>
              <w:right w:val="single" w:sz="4" w:space="0" w:color="auto"/>
            </w:tcBorders>
            <w:shd w:val="clear" w:color="auto" w:fill="auto"/>
            <w:noWrap/>
          </w:tcPr>
          <w:p w14:paraId="26EDCEE7" w14:textId="77777777" w:rsidR="00C2588D" w:rsidRPr="00C2588D" w:rsidRDefault="00C2588D" w:rsidP="00C2588D">
            <w:pPr>
              <w:spacing w:after="0" w:line="240" w:lineRule="auto"/>
              <w:ind w:left="0" w:firstLine="0"/>
              <w:jc w:val="right"/>
              <w:rPr>
                <w:color w:val="auto"/>
              </w:rPr>
            </w:pPr>
            <w:r w:rsidRPr="00C2588D">
              <w:rPr>
                <w:color w:val="auto"/>
              </w:rPr>
              <w:t>34,560,00</w:t>
            </w:r>
          </w:p>
        </w:tc>
        <w:tc>
          <w:tcPr>
            <w:tcW w:w="557" w:type="pct"/>
            <w:tcBorders>
              <w:top w:val="nil"/>
              <w:left w:val="nil"/>
              <w:bottom w:val="single" w:sz="4" w:space="0" w:color="auto"/>
              <w:right w:val="single" w:sz="4" w:space="0" w:color="auto"/>
            </w:tcBorders>
            <w:shd w:val="clear" w:color="auto" w:fill="auto"/>
            <w:noWrap/>
            <w:vAlign w:val="bottom"/>
            <w:hideMark/>
          </w:tcPr>
          <w:p w14:paraId="0C272BF8" w14:textId="77777777" w:rsidR="00C2588D" w:rsidRPr="00C2588D" w:rsidRDefault="00C2588D" w:rsidP="00C2588D">
            <w:pPr>
              <w:spacing w:after="0" w:line="240" w:lineRule="auto"/>
              <w:ind w:left="0" w:firstLine="0"/>
              <w:jc w:val="right"/>
              <w:rPr>
                <w:color w:val="auto"/>
              </w:rPr>
            </w:pPr>
            <w:r w:rsidRPr="00C2588D">
              <w:rPr>
                <w:color w:val="auto"/>
              </w:rPr>
              <w:t>69,12%</w:t>
            </w:r>
          </w:p>
        </w:tc>
        <w:tc>
          <w:tcPr>
            <w:tcW w:w="110" w:type="pct"/>
            <w:tcBorders>
              <w:top w:val="nil"/>
              <w:left w:val="nil"/>
              <w:bottom w:val="nil"/>
              <w:right w:val="nil"/>
            </w:tcBorders>
            <w:shd w:val="clear" w:color="auto" w:fill="auto"/>
            <w:noWrap/>
            <w:vAlign w:val="bottom"/>
            <w:hideMark/>
          </w:tcPr>
          <w:p w14:paraId="55CE7779"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4AF013A"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72604F2"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8986CBC" w14:textId="77777777" w:rsidR="00C2588D" w:rsidRPr="00C2588D" w:rsidRDefault="00C2588D" w:rsidP="00C2588D">
            <w:pPr>
              <w:spacing w:after="0" w:line="240" w:lineRule="auto"/>
              <w:ind w:left="0" w:firstLine="0"/>
              <w:jc w:val="center"/>
              <w:rPr>
                <w:color w:val="auto"/>
              </w:rPr>
            </w:pPr>
            <w:r w:rsidRPr="00C2588D">
              <w:rPr>
                <w:color w:val="auto"/>
              </w:rPr>
              <w:t>512</w:t>
            </w:r>
          </w:p>
        </w:tc>
        <w:tc>
          <w:tcPr>
            <w:tcW w:w="1154" w:type="pct"/>
            <w:tcBorders>
              <w:top w:val="nil"/>
              <w:left w:val="nil"/>
              <w:bottom w:val="single" w:sz="4" w:space="0" w:color="auto"/>
              <w:right w:val="single" w:sz="4" w:space="0" w:color="auto"/>
            </w:tcBorders>
            <w:shd w:val="clear" w:color="auto" w:fill="auto"/>
            <w:hideMark/>
          </w:tcPr>
          <w:p w14:paraId="0A906AAD" w14:textId="77777777" w:rsidR="00C2588D" w:rsidRPr="00C2588D" w:rsidRDefault="00C2588D" w:rsidP="00C2588D">
            <w:pPr>
              <w:spacing w:after="0" w:line="240" w:lineRule="auto"/>
              <w:ind w:left="0" w:firstLine="0"/>
              <w:jc w:val="left"/>
              <w:rPr>
                <w:color w:val="auto"/>
              </w:rPr>
            </w:pPr>
            <w:r w:rsidRPr="00C2588D">
              <w:rPr>
                <w:color w:val="auto"/>
              </w:rPr>
              <w:t>Машине и опрема</w:t>
            </w:r>
          </w:p>
        </w:tc>
        <w:tc>
          <w:tcPr>
            <w:tcW w:w="580" w:type="pct"/>
            <w:tcBorders>
              <w:top w:val="nil"/>
              <w:left w:val="nil"/>
              <w:bottom w:val="single" w:sz="4" w:space="0" w:color="auto"/>
              <w:right w:val="single" w:sz="4" w:space="0" w:color="auto"/>
            </w:tcBorders>
            <w:shd w:val="clear" w:color="auto" w:fill="auto"/>
          </w:tcPr>
          <w:p w14:paraId="6159246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6,350,000</w:t>
            </w:r>
          </w:p>
        </w:tc>
        <w:tc>
          <w:tcPr>
            <w:tcW w:w="745" w:type="pct"/>
            <w:tcBorders>
              <w:top w:val="nil"/>
              <w:left w:val="nil"/>
              <w:bottom w:val="single" w:sz="4" w:space="0" w:color="auto"/>
              <w:right w:val="single" w:sz="4" w:space="0" w:color="auto"/>
            </w:tcBorders>
            <w:shd w:val="clear" w:color="auto" w:fill="auto"/>
          </w:tcPr>
          <w:p w14:paraId="33D7183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6,350,000</w:t>
            </w:r>
          </w:p>
        </w:tc>
        <w:tc>
          <w:tcPr>
            <w:tcW w:w="739" w:type="pct"/>
            <w:tcBorders>
              <w:top w:val="nil"/>
              <w:left w:val="nil"/>
              <w:bottom w:val="single" w:sz="4" w:space="0" w:color="auto"/>
              <w:right w:val="single" w:sz="4" w:space="0" w:color="auto"/>
            </w:tcBorders>
            <w:shd w:val="clear" w:color="auto" w:fill="auto"/>
            <w:noWrap/>
          </w:tcPr>
          <w:p w14:paraId="5DC85BFB" w14:textId="77777777" w:rsidR="00C2588D" w:rsidRPr="00C2588D" w:rsidRDefault="00C2588D" w:rsidP="00C2588D">
            <w:pPr>
              <w:spacing w:after="0" w:line="240" w:lineRule="auto"/>
              <w:ind w:left="0" w:firstLine="0"/>
              <w:jc w:val="right"/>
              <w:rPr>
                <w:color w:val="auto"/>
              </w:rPr>
            </w:pPr>
            <w:r w:rsidRPr="00C2588D">
              <w:rPr>
                <w:color w:val="auto"/>
              </w:rPr>
              <w:t>4,438,170,00</w:t>
            </w:r>
          </w:p>
        </w:tc>
        <w:tc>
          <w:tcPr>
            <w:tcW w:w="557" w:type="pct"/>
            <w:tcBorders>
              <w:top w:val="nil"/>
              <w:left w:val="nil"/>
              <w:bottom w:val="single" w:sz="4" w:space="0" w:color="auto"/>
              <w:right w:val="single" w:sz="4" w:space="0" w:color="auto"/>
            </w:tcBorders>
            <w:shd w:val="clear" w:color="auto" w:fill="auto"/>
            <w:noWrap/>
            <w:vAlign w:val="bottom"/>
            <w:hideMark/>
          </w:tcPr>
          <w:p w14:paraId="6A7D84E5" w14:textId="77777777" w:rsidR="00C2588D" w:rsidRPr="00C2588D" w:rsidRDefault="00C2588D" w:rsidP="00C2588D">
            <w:pPr>
              <w:spacing w:after="0" w:line="240" w:lineRule="auto"/>
              <w:ind w:left="0" w:firstLine="0"/>
              <w:jc w:val="right"/>
              <w:rPr>
                <w:color w:val="auto"/>
              </w:rPr>
            </w:pPr>
            <w:r w:rsidRPr="00C2588D">
              <w:rPr>
                <w:color w:val="auto"/>
              </w:rPr>
              <w:t>69,89%</w:t>
            </w:r>
          </w:p>
        </w:tc>
        <w:tc>
          <w:tcPr>
            <w:tcW w:w="110" w:type="pct"/>
            <w:tcBorders>
              <w:top w:val="nil"/>
              <w:left w:val="nil"/>
              <w:bottom w:val="nil"/>
              <w:right w:val="nil"/>
            </w:tcBorders>
            <w:shd w:val="clear" w:color="auto" w:fill="auto"/>
            <w:noWrap/>
            <w:vAlign w:val="bottom"/>
            <w:hideMark/>
          </w:tcPr>
          <w:p w14:paraId="6C6047CA"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1443C3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8CED6D4"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021444CF" w14:textId="77777777" w:rsidR="00C2588D" w:rsidRPr="00C2588D" w:rsidRDefault="00C2588D" w:rsidP="00C2588D">
            <w:pPr>
              <w:spacing w:after="0" w:line="240" w:lineRule="auto"/>
              <w:ind w:left="0" w:firstLine="0"/>
              <w:jc w:val="center"/>
              <w:rPr>
                <w:color w:val="auto"/>
              </w:rPr>
            </w:pPr>
            <w:r w:rsidRPr="00C2588D">
              <w:rPr>
                <w:color w:val="auto"/>
              </w:rPr>
              <w:t>515</w:t>
            </w:r>
          </w:p>
        </w:tc>
        <w:tc>
          <w:tcPr>
            <w:tcW w:w="1154" w:type="pct"/>
            <w:tcBorders>
              <w:top w:val="nil"/>
              <w:left w:val="nil"/>
              <w:bottom w:val="single" w:sz="4" w:space="0" w:color="auto"/>
              <w:right w:val="single" w:sz="4" w:space="0" w:color="auto"/>
            </w:tcBorders>
            <w:shd w:val="clear" w:color="auto" w:fill="auto"/>
            <w:hideMark/>
          </w:tcPr>
          <w:p w14:paraId="5EA058BE" w14:textId="77777777" w:rsidR="00C2588D" w:rsidRPr="00C2588D" w:rsidRDefault="00C2588D" w:rsidP="00C2588D">
            <w:pPr>
              <w:spacing w:after="0" w:line="240" w:lineRule="auto"/>
              <w:ind w:left="0" w:firstLine="0"/>
              <w:jc w:val="left"/>
              <w:rPr>
                <w:color w:val="auto"/>
              </w:rPr>
            </w:pPr>
            <w:r w:rsidRPr="00C2588D">
              <w:rPr>
                <w:color w:val="auto"/>
              </w:rPr>
              <w:t>Нематеријална имовина</w:t>
            </w:r>
          </w:p>
        </w:tc>
        <w:tc>
          <w:tcPr>
            <w:tcW w:w="580" w:type="pct"/>
            <w:tcBorders>
              <w:top w:val="nil"/>
              <w:left w:val="nil"/>
              <w:bottom w:val="single" w:sz="4" w:space="0" w:color="auto"/>
              <w:right w:val="single" w:sz="4" w:space="0" w:color="auto"/>
            </w:tcBorders>
            <w:shd w:val="clear" w:color="auto" w:fill="auto"/>
          </w:tcPr>
          <w:p w14:paraId="48795CE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100,000</w:t>
            </w:r>
          </w:p>
        </w:tc>
        <w:tc>
          <w:tcPr>
            <w:tcW w:w="745" w:type="pct"/>
            <w:tcBorders>
              <w:top w:val="nil"/>
              <w:left w:val="nil"/>
              <w:bottom w:val="single" w:sz="4" w:space="0" w:color="auto"/>
              <w:right w:val="single" w:sz="4" w:space="0" w:color="auto"/>
            </w:tcBorders>
            <w:shd w:val="clear" w:color="auto" w:fill="auto"/>
          </w:tcPr>
          <w:p w14:paraId="72EEA9C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100,000</w:t>
            </w:r>
          </w:p>
        </w:tc>
        <w:tc>
          <w:tcPr>
            <w:tcW w:w="739" w:type="pct"/>
            <w:tcBorders>
              <w:top w:val="nil"/>
              <w:left w:val="nil"/>
              <w:bottom w:val="single" w:sz="4" w:space="0" w:color="auto"/>
              <w:right w:val="single" w:sz="4" w:space="0" w:color="auto"/>
            </w:tcBorders>
            <w:shd w:val="clear" w:color="auto" w:fill="auto"/>
            <w:noWrap/>
            <w:hideMark/>
          </w:tcPr>
          <w:p w14:paraId="48F4A557" w14:textId="77777777" w:rsidR="00C2588D" w:rsidRPr="00C2588D" w:rsidRDefault="00C2588D" w:rsidP="00C2588D">
            <w:pPr>
              <w:spacing w:after="0" w:line="240" w:lineRule="auto"/>
              <w:ind w:left="0" w:firstLine="0"/>
              <w:jc w:val="right"/>
              <w:rPr>
                <w:color w:val="auto"/>
              </w:rPr>
            </w:pPr>
            <w:r w:rsidRPr="00C2588D">
              <w:rPr>
                <w:color w:val="auto"/>
              </w:rPr>
              <w:t>98,947,94</w:t>
            </w:r>
          </w:p>
        </w:tc>
        <w:tc>
          <w:tcPr>
            <w:tcW w:w="557" w:type="pct"/>
            <w:tcBorders>
              <w:top w:val="nil"/>
              <w:left w:val="nil"/>
              <w:bottom w:val="single" w:sz="4" w:space="0" w:color="auto"/>
              <w:right w:val="single" w:sz="4" w:space="0" w:color="auto"/>
            </w:tcBorders>
            <w:shd w:val="clear" w:color="auto" w:fill="auto"/>
            <w:noWrap/>
            <w:vAlign w:val="bottom"/>
            <w:hideMark/>
          </w:tcPr>
          <w:p w14:paraId="6C77D74A" w14:textId="77777777" w:rsidR="00C2588D" w:rsidRPr="00C2588D" w:rsidRDefault="00C2588D" w:rsidP="00C2588D">
            <w:pPr>
              <w:spacing w:after="0" w:line="240" w:lineRule="auto"/>
              <w:ind w:left="0" w:firstLine="0"/>
              <w:jc w:val="right"/>
              <w:rPr>
                <w:color w:val="auto"/>
              </w:rPr>
            </w:pPr>
            <w:r w:rsidRPr="00C2588D">
              <w:rPr>
                <w:color w:val="auto"/>
              </w:rPr>
              <w:t>98,95%</w:t>
            </w:r>
          </w:p>
        </w:tc>
        <w:tc>
          <w:tcPr>
            <w:tcW w:w="110" w:type="pct"/>
            <w:tcBorders>
              <w:top w:val="nil"/>
              <w:left w:val="nil"/>
              <w:bottom w:val="nil"/>
              <w:right w:val="nil"/>
            </w:tcBorders>
            <w:shd w:val="clear" w:color="auto" w:fill="auto"/>
            <w:noWrap/>
            <w:vAlign w:val="bottom"/>
            <w:hideMark/>
          </w:tcPr>
          <w:p w14:paraId="4C8B262C"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7EA3201B" w14:textId="77777777" w:rsidTr="00C2588D">
        <w:trPr>
          <w:trHeight w:val="450"/>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01C75989" w14:textId="77777777" w:rsidR="00C2588D" w:rsidRPr="00C2588D" w:rsidRDefault="00C2588D" w:rsidP="00C2588D">
            <w:pPr>
              <w:spacing w:after="0" w:line="240" w:lineRule="auto"/>
              <w:ind w:left="0" w:firstLine="0"/>
              <w:jc w:val="center"/>
              <w:rPr>
                <w:color w:val="auto"/>
              </w:rPr>
            </w:pPr>
            <w:r w:rsidRPr="00C2588D">
              <w:rPr>
                <w:color w:val="auto"/>
              </w:rPr>
              <w:t>ПРОГРАМ 1002</w:t>
            </w:r>
          </w:p>
        </w:tc>
        <w:tc>
          <w:tcPr>
            <w:tcW w:w="1154" w:type="pct"/>
            <w:tcBorders>
              <w:top w:val="nil"/>
              <w:left w:val="nil"/>
              <w:bottom w:val="single" w:sz="4" w:space="0" w:color="auto"/>
              <w:right w:val="single" w:sz="4" w:space="0" w:color="auto"/>
            </w:tcBorders>
            <w:shd w:val="clear" w:color="auto" w:fill="auto"/>
            <w:vAlign w:val="bottom"/>
            <w:hideMark/>
          </w:tcPr>
          <w:p w14:paraId="57C295CA" w14:textId="77777777" w:rsidR="00C2588D" w:rsidRPr="00C2588D" w:rsidRDefault="00C2588D" w:rsidP="00C2588D">
            <w:pPr>
              <w:spacing w:after="0" w:line="240" w:lineRule="auto"/>
              <w:ind w:left="0" w:firstLine="0"/>
              <w:jc w:val="left"/>
              <w:rPr>
                <w:b/>
                <w:bCs/>
                <w:color w:val="auto"/>
              </w:rPr>
            </w:pPr>
            <w:r w:rsidRPr="00C2588D">
              <w:rPr>
                <w:b/>
                <w:bCs/>
                <w:color w:val="auto"/>
              </w:rPr>
              <w:t>Стварање подстицајног окружења за развој цивилног друштва</w:t>
            </w:r>
          </w:p>
        </w:tc>
        <w:tc>
          <w:tcPr>
            <w:tcW w:w="580" w:type="pct"/>
            <w:tcBorders>
              <w:top w:val="nil"/>
              <w:left w:val="nil"/>
              <w:bottom w:val="single" w:sz="4" w:space="0" w:color="auto"/>
              <w:right w:val="single" w:sz="4" w:space="0" w:color="auto"/>
            </w:tcBorders>
            <w:shd w:val="clear" w:color="auto" w:fill="auto"/>
            <w:vAlign w:val="bottom"/>
          </w:tcPr>
          <w:p w14:paraId="5EF948FD"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58,266,000</w:t>
            </w:r>
          </w:p>
        </w:tc>
        <w:tc>
          <w:tcPr>
            <w:tcW w:w="745" w:type="pct"/>
            <w:tcBorders>
              <w:top w:val="nil"/>
              <w:left w:val="nil"/>
              <w:bottom w:val="single" w:sz="4" w:space="0" w:color="auto"/>
              <w:right w:val="single" w:sz="4" w:space="0" w:color="auto"/>
            </w:tcBorders>
            <w:shd w:val="clear" w:color="auto" w:fill="auto"/>
            <w:vAlign w:val="bottom"/>
          </w:tcPr>
          <w:p w14:paraId="1C720441"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58,266,000</w:t>
            </w:r>
          </w:p>
        </w:tc>
        <w:tc>
          <w:tcPr>
            <w:tcW w:w="739" w:type="pct"/>
            <w:tcBorders>
              <w:top w:val="nil"/>
              <w:left w:val="nil"/>
              <w:bottom w:val="single" w:sz="4" w:space="0" w:color="auto"/>
              <w:right w:val="single" w:sz="4" w:space="0" w:color="auto"/>
            </w:tcBorders>
            <w:shd w:val="clear" w:color="auto" w:fill="auto"/>
            <w:noWrap/>
            <w:vAlign w:val="bottom"/>
          </w:tcPr>
          <w:p w14:paraId="5D19EC21"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26,567,386,79</w:t>
            </w:r>
          </w:p>
        </w:tc>
        <w:tc>
          <w:tcPr>
            <w:tcW w:w="557" w:type="pct"/>
            <w:tcBorders>
              <w:top w:val="nil"/>
              <w:left w:val="nil"/>
              <w:bottom w:val="single" w:sz="4" w:space="0" w:color="auto"/>
              <w:right w:val="single" w:sz="4" w:space="0" w:color="auto"/>
            </w:tcBorders>
            <w:shd w:val="clear" w:color="auto" w:fill="auto"/>
            <w:noWrap/>
            <w:vAlign w:val="bottom"/>
          </w:tcPr>
          <w:p w14:paraId="4684A8DF" w14:textId="77777777" w:rsidR="00C2588D" w:rsidRPr="00C2588D" w:rsidRDefault="00C2588D" w:rsidP="00C2588D">
            <w:pPr>
              <w:spacing w:after="0" w:line="240" w:lineRule="auto"/>
              <w:ind w:left="0" w:firstLine="0"/>
              <w:jc w:val="right"/>
              <w:rPr>
                <w:b/>
                <w:color w:val="auto"/>
                <w:lang w:val="sr-Cyrl-RS"/>
              </w:rPr>
            </w:pPr>
            <w:r w:rsidRPr="00C2588D">
              <w:rPr>
                <w:b/>
                <w:color w:val="auto"/>
                <w:lang w:val="sr-Cyrl-RS"/>
              </w:rPr>
              <w:t>45,60%</w:t>
            </w:r>
          </w:p>
        </w:tc>
        <w:tc>
          <w:tcPr>
            <w:tcW w:w="110" w:type="pct"/>
            <w:tcBorders>
              <w:top w:val="nil"/>
              <w:left w:val="nil"/>
              <w:bottom w:val="nil"/>
              <w:right w:val="nil"/>
            </w:tcBorders>
            <w:shd w:val="clear" w:color="auto" w:fill="auto"/>
            <w:noWrap/>
            <w:vAlign w:val="bottom"/>
            <w:hideMark/>
          </w:tcPr>
          <w:p w14:paraId="6A4F48A7"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A5650A7" w14:textId="77777777" w:rsidTr="00C2588D">
        <w:trPr>
          <w:trHeight w:val="525"/>
        </w:trPr>
        <w:tc>
          <w:tcPr>
            <w:tcW w:w="1115" w:type="pct"/>
            <w:gridSpan w:val="2"/>
            <w:tcBorders>
              <w:top w:val="single" w:sz="4" w:space="0" w:color="auto"/>
              <w:left w:val="single" w:sz="4" w:space="0" w:color="auto"/>
              <w:bottom w:val="single" w:sz="4" w:space="0" w:color="auto"/>
              <w:right w:val="single" w:sz="4" w:space="0" w:color="auto"/>
            </w:tcBorders>
            <w:shd w:val="clear" w:color="auto" w:fill="auto"/>
            <w:hideMark/>
          </w:tcPr>
          <w:p w14:paraId="5313AC29" w14:textId="77777777" w:rsidR="00C2588D" w:rsidRPr="00C2588D" w:rsidRDefault="00C2588D" w:rsidP="00C2588D">
            <w:pPr>
              <w:spacing w:after="0" w:line="240" w:lineRule="auto"/>
              <w:ind w:left="0" w:firstLine="0"/>
              <w:jc w:val="center"/>
              <w:rPr>
                <w:color w:val="auto"/>
              </w:rPr>
            </w:pPr>
            <w:r w:rsidRPr="00C2588D">
              <w:rPr>
                <w:color w:val="auto"/>
              </w:rPr>
              <w:t>ФУНКЦИЈА 110</w:t>
            </w:r>
          </w:p>
        </w:tc>
        <w:tc>
          <w:tcPr>
            <w:tcW w:w="1154" w:type="pct"/>
            <w:tcBorders>
              <w:top w:val="nil"/>
              <w:left w:val="nil"/>
              <w:bottom w:val="single" w:sz="4" w:space="0" w:color="auto"/>
              <w:right w:val="single" w:sz="4" w:space="0" w:color="auto"/>
            </w:tcBorders>
            <w:shd w:val="clear" w:color="auto" w:fill="auto"/>
            <w:vAlign w:val="center"/>
            <w:hideMark/>
          </w:tcPr>
          <w:p w14:paraId="34C08094" w14:textId="77777777" w:rsidR="00C2588D" w:rsidRPr="00C2588D" w:rsidRDefault="00C2588D" w:rsidP="00C2588D">
            <w:pPr>
              <w:spacing w:after="0" w:line="240" w:lineRule="auto"/>
              <w:ind w:left="0" w:firstLine="0"/>
              <w:jc w:val="left"/>
              <w:rPr>
                <w:b/>
                <w:bCs/>
                <w:color w:val="auto"/>
              </w:rPr>
            </w:pPr>
            <w:r w:rsidRPr="00C2588D">
              <w:rPr>
                <w:b/>
                <w:bCs/>
                <w:color w:val="auto"/>
              </w:rPr>
              <w:t>Извршни и законодавни органи, финансијски и фискални послови и спољни послови</w:t>
            </w:r>
          </w:p>
        </w:tc>
        <w:tc>
          <w:tcPr>
            <w:tcW w:w="580" w:type="pct"/>
            <w:tcBorders>
              <w:top w:val="nil"/>
              <w:left w:val="nil"/>
              <w:bottom w:val="single" w:sz="4" w:space="0" w:color="auto"/>
              <w:right w:val="single" w:sz="4" w:space="0" w:color="auto"/>
            </w:tcBorders>
            <w:shd w:val="clear" w:color="auto" w:fill="auto"/>
            <w:vAlign w:val="bottom"/>
            <w:hideMark/>
          </w:tcPr>
          <w:p w14:paraId="581185E1" w14:textId="77777777" w:rsidR="00C2588D" w:rsidRPr="00C2588D" w:rsidRDefault="00C2588D" w:rsidP="00C2588D">
            <w:pPr>
              <w:spacing w:after="0" w:line="240" w:lineRule="auto"/>
              <w:ind w:left="0" w:firstLine="0"/>
              <w:jc w:val="right"/>
              <w:rPr>
                <w:b/>
                <w:bCs/>
                <w:color w:val="auto"/>
              </w:rPr>
            </w:pPr>
            <w:r w:rsidRPr="00C2588D">
              <w:rPr>
                <w:b/>
                <w:bCs/>
                <w:color w:val="auto"/>
              </w:rPr>
              <w:t>58,26</w:t>
            </w:r>
            <w:r w:rsidRPr="00C2588D">
              <w:rPr>
                <w:b/>
                <w:bCs/>
                <w:color w:val="auto"/>
                <w:lang w:val="sr-Cyrl-RS"/>
              </w:rPr>
              <w:t>6</w:t>
            </w:r>
            <w:r w:rsidRPr="00C2588D">
              <w:rPr>
                <w:b/>
                <w:bCs/>
                <w:color w:val="auto"/>
              </w:rPr>
              <w:t>,000</w:t>
            </w:r>
          </w:p>
        </w:tc>
        <w:tc>
          <w:tcPr>
            <w:tcW w:w="745" w:type="pct"/>
            <w:tcBorders>
              <w:top w:val="nil"/>
              <w:left w:val="nil"/>
              <w:bottom w:val="single" w:sz="4" w:space="0" w:color="auto"/>
              <w:right w:val="single" w:sz="4" w:space="0" w:color="auto"/>
            </w:tcBorders>
            <w:shd w:val="clear" w:color="auto" w:fill="auto"/>
            <w:vAlign w:val="bottom"/>
            <w:hideMark/>
          </w:tcPr>
          <w:p w14:paraId="3349F9F5"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58,266,000</w:t>
            </w:r>
          </w:p>
        </w:tc>
        <w:tc>
          <w:tcPr>
            <w:tcW w:w="739" w:type="pct"/>
            <w:tcBorders>
              <w:top w:val="nil"/>
              <w:left w:val="nil"/>
              <w:bottom w:val="single" w:sz="4" w:space="0" w:color="auto"/>
              <w:right w:val="single" w:sz="4" w:space="0" w:color="auto"/>
            </w:tcBorders>
            <w:shd w:val="clear" w:color="auto" w:fill="auto"/>
            <w:noWrap/>
            <w:vAlign w:val="bottom"/>
            <w:hideMark/>
          </w:tcPr>
          <w:p w14:paraId="3806F117" w14:textId="77777777" w:rsidR="00C2588D" w:rsidRPr="00C2588D" w:rsidRDefault="00C2588D" w:rsidP="00C2588D">
            <w:pPr>
              <w:spacing w:after="0" w:line="240" w:lineRule="auto"/>
              <w:ind w:left="0" w:firstLine="0"/>
              <w:jc w:val="right"/>
              <w:rPr>
                <w:b/>
                <w:color w:val="auto"/>
                <w:lang w:val="sr-Cyrl-RS"/>
              </w:rPr>
            </w:pPr>
            <w:r w:rsidRPr="00C2588D">
              <w:rPr>
                <w:b/>
                <w:color w:val="auto"/>
              </w:rPr>
              <w:t> </w:t>
            </w:r>
            <w:r w:rsidRPr="00C2588D">
              <w:rPr>
                <w:b/>
                <w:color w:val="auto"/>
                <w:lang w:val="sr-Cyrl-RS"/>
              </w:rPr>
              <w:t>26,567,386,79</w:t>
            </w:r>
          </w:p>
        </w:tc>
        <w:tc>
          <w:tcPr>
            <w:tcW w:w="557" w:type="pct"/>
            <w:tcBorders>
              <w:top w:val="nil"/>
              <w:left w:val="nil"/>
              <w:bottom w:val="single" w:sz="4" w:space="0" w:color="auto"/>
              <w:right w:val="single" w:sz="4" w:space="0" w:color="auto"/>
            </w:tcBorders>
            <w:shd w:val="clear" w:color="auto" w:fill="auto"/>
            <w:noWrap/>
            <w:vAlign w:val="bottom"/>
            <w:hideMark/>
          </w:tcPr>
          <w:p w14:paraId="7D5BC4F6" w14:textId="77777777" w:rsidR="00C2588D" w:rsidRPr="00C2588D" w:rsidRDefault="00C2588D" w:rsidP="00C2588D">
            <w:pPr>
              <w:spacing w:after="0" w:line="240" w:lineRule="auto"/>
              <w:ind w:left="0" w:firstLine="0"/>
              <w:jc w:val="right"/>
              <w:rPr>
                <w:b/>
                <w:color w:val="auto"/>
                <w:lang w:val="sr-Cyrl-RS"/>
              </w:rPr>
            </w:pPr>
            <w:r w:rsidRPr="00C2588D">
              <w:rPr>
                <w:b/>
                <w:color w:val="auto"/>
              </w:rPr>
              <w:t> </w:t>
            </w:r>
            <w:r w:rsidRPr="00C2588D">
              <w:rPr>
                <w:b/>
                <w:color w:val="auto"/>
                <w:lang w:val="sr-Cyrl-RS"/>
              </w:rPr>
              <w:t>45,61%</w:t>
            </w:r>
          </w:p>
        </w:tc>
        <w:tc>
          <w:tcPr>
            <w:tcW w:w="110" w:type="pct"/>
            <w:tcBorders>
              <w:top w:val="nil"/>
              <w:left w:val="nil"/>
              <w:bottom w:val="nil"/>
              <w:right w:val="nil"/>
            </w:tcBorders>
            <w:shd w:val="clear" w:color="auto" w:fill="auto"/>
            <w:noWrap/>
            <w:vAlign w:val="bottom"/>
            <w:hideMark/>
          </w:tcPr>
          <w:p w14:paraId="44A007C1" w14:textId="77777777" w:rsidR="00C2588D" w:rsidRPr="00C2588D" w:rsidRDefault="00C2588D" w:rsidP="00C2588D">
            <w:pPr>
              <w:spacing w:after="0" w:line="240" w:lineRule="auto"/>
              <w:ind w:left="0" w:firstLine="0"/>
              <w:jc w:val="left"/>
              <w:rPr>
                <w:b/>
                <w:color w:val="auto"/>
                <w:sz w:val="24"/>
                <w:szCs w:val="24"/>
              </w:rPr>
            </w:pPr>
          </w:p>
        </w:tc>
      </w:tr>
      <w:tr w:rsidR="00C2588D" w:rsidRPr="00C2588D" w14:paraId="2B764A12" w14:textId="77777777" w:rsidTr="00C2588D">
        <w:trPr>
          <w:trHeight w:val="42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6C60F2D4" w14:textId="77777777" w:rsidR="00C2588D" w:rsidRPr="00C2588D" w:rsidRDefault="00C2588D" w:rsidP="00C2588D">
            <w:pPr>
              <w:spacing w:after="0" w:line="240" w:lineRule="auto"/>
              <w:ind w:left="0" w:firstLine="0"/>
              <w:jc w:val="center"/>
              <w:rPr>
                <w:color w:val="auto"/>
              </w:rPr>
            </w:pPr>
            <w:r w:rsidRPr="00C2588D">
              <w:rPr>
                <w:color w:val="auto"/>
              </w:rPr>
              <w:t>0001</w:t>
            </w:r>
          </w:p>
        </w:tc>
        <w:tc>
          <w:tcPr>
            <w:tcW w:w="473" w:type="pct"/>
            <w:tcBorders>
              <w:top w:val="nil"/>
              <w:left w:val="nil"/>
              <w:bottom w:val="single" w:sz="4" w:space="0" w:color="auto"/>
              <w:right w:val="single" w:sz="4" w:space="0" w:color="auto"/>
            </w:tcBorders>
            <w:shd w:val="clear" w:color="000000" w:fill="D0CECE"/>
            <w:hideMark/>
          </w:tcPr>
          <w:p w14:paraId="5E5098E3"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55062FA1" w14:textId="77777777" w:rsidR="00C2588D" w:rsidRPr="00C2588D" w:rsidRDefault="00C2588D" w:rsidP="00C2588D">
            <w:pPr>
              <w:spacing w:after="0" w:line="240" w:lineRule="auto"/>
              <w:ind w:left="0" w:firstLine="0"/>
              <w:jc w:val="left"/>
              <w:rPr>
                <w:b/>
                <w:bCs/>
                <w:color w:val="auto"/>
              </w:rPr>
            </w:pPr>
            <w:r w:rsidRPr="00C2588D">
              <w:rPr>
                <w:b/>
                <w:bCs/>
                <w:color w:val="auto"/>
              </w:rPr>
              <w:t>Подстицајно окружење за развој цивилног друштва</w:t>
            </w:r>
          </w:p>
        </w:tc>
        <w:tc>
          <w:tcPr>
            <w:tcW w:w="580" w:type="pct"/>
            <w:tcBorders>
              <w:top w:val="nil"/>
              <w:left w:val="nil"/>
              <w:bottom w:val="single" w:sz="4" w:space="0" w:color="auto"/>
              <w:right w:val="single" w:sz="4" w:space="0" w:color="auto"/>
            </w:tcBorders>
            <w:shd w:val="clear" w:color="000000" w:fill="D0CECE"/>
            <w:vAlign w:val="bottom"/>
          </w:tcPr>
          <w:p w14:paraId="695E144B"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58,265,000</w:t>
            </w:r>
          </w:p>
        </w:tc>
        <w:tc>
          <w:tcPr>
            <w:tcW w:w="745" w:type="pct"/>
            <w:tcBorders>
              <w:top w:val="nil"/>
              <w:left w:val="nil"/>
              <w:bottom w:val="single" w:sz="4" w:space="0" w:color="auto"/>
              <w:right w:val="single" w:sz="4" w:space="0" w:color="auto"/>
            </w:tcBorders>
            <w:shd w:val="clear" w:color="000000" w:fill="D0CECE"/>
            <w:vAlign w:val="bottom"/>
          </w:tcPr>
          <w:p w14:paraId="593D7529"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58,265,000</w:t>
            </w:r>
          </w:p>
        </w:tc>
        <w:tc>
          <w:tcPr>
            <w:tcW w:w="739" w:type="pct"/>
            <w:tcBorders>
              <w:top w:val="nil"/>
              <w:left w:val="nil"/>
              <w:bottom w:val="single" w:sz="4" w:space="0" w:color="auto"/>
              <w:right w:val="single" w:sz="4" w:space="0" w:color="auto"/>
            </w:tcBorders>
            <w:shd w:val="clear" w:color="000000" w:fill="D0CECE"/>
            <w:noWrap/>
            <w:vAlign w:val="bottom"/>
          </w:tcPr>
          <w:p w14:paraId="25C47FA9" w14:textId="77777777" w:rsidR="00C2588D" w:rsidRPr="00C2588D" w:rsidRDefault="00C2588D" w:rsidP="00C2588D">
            <w:pPr>
              <w:spacing w:after="0" w:line="240" w:lineRule="auto"/>
              <w:ind w:left="0" w:firstLine="0"/>
              <w:jc w:val="right"/>
              <w:rPr>
                <w:b/>
                <w:bCs/>
                <w:color w:val="auto"/>
                <w:lang w:val="sr-Cyrl-RS"/>
              </w:rPr>
            </w:pPr>
            <w:r w:rsidRPr="00C2588D">
              <w:rPr>
                <w:b/>
                <w:bCs/>
                <w:color w:val="auto"/>
                <w:lang w:val="sr-Cyrl-RS"/>
              </w:rPr>
              <w:t>26,567,386,79</w:t>
            </w:r>
          </w:p>
        </w:tc>
        <w:tc>
          <w:tcPr>
            <w:tcW w:w="557" w:type="pct"/>
            <w:tcBorders>
              <w:top w:val="nil"/>
              <w:left w:val="nil"/>
              <w:bottom w:val="single" w:sz="4" w:space="0" w:color="auto"/>
              <w:right w:val="single" w:sz="4" w:space="0" w:color="auto"/>
            </w:tcBorders>
            <w:shd w:val="clear" w:color="000000" w:fill="D0CECE"/>
            <w:noWrap/>
            <w:vAlign w:val="bottom"/>
          </w:tcPr>
          <w:p w14:paraId="7E62411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45,60%</w:t>
            </w:r>
          </w:p>
        </w:tc>
        <w:tc>
          <w:tcPr>
            <w:tcW w:w="110" w:type="pct"/>
            <w:tcBorders>
              <w:top w:val="nil"/>
              <w:left w:val="nil"/>
              <w:bottom w:val="nil"/>
              <w:right w:val="nil"/>
            </w:tcBorders>
            <w:shd w:val="clear" w:color="auto" w:fill="auto"/>
            <w:noWrap/>
            <w:vAlign w:val="bottom"/>
          </w:tcPr>
          <w:p w14:paraId="1A683998"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2D260A05"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740463CF" w14:textId="77777777" w:rsidR="00C2588D" w:rsidRPr="00C2588D" w:rsidRDefault="00C2588D" w:rsidP="00C2588D">
            <w:pPr>
              <w:spacing w:after="0" w:line="240" w:lineRule="auto"/>
              <w:ind w:left="0" w:firstLine="0"/>
              <w:jc w:val="left"/>
              <w:rPr>
                <w:color w:val="auto"/>
                <w:lang w:val="sr-Cyrl-RS"/>
              </w:rPr>
            </w:pPr>
            <w:r w:rsidRPr="00C2588D">
              <w:rPr>
                <w:color w:val="auto"/>
                <w:lang w:val="sr-Cyrl-RS"/>
              </w:rPr>
              <w:t>Извор 01</w:t>
            </w:r>
          </w:p>
        </w:tc>
        <w:tc>
          <w:tcPr>
            <w:tcW w:w="473" w:type="pct"/>
            <w:tcBorders>
              <w:top w:val="nil"/>
              <w:left w:val="nil"/>
              <w:bottom w:val="single" w:sz="4" w:space="0" w:color="auto"/>
              <w:right w:val="single" w:sz="4" w:space="0" w:color="auto"/>
            </w:tcBorders>
            <w:shd w:val="clear" w:color="auto" w:fill="auto"/>
          </w:tcPr>
          <w:p w14:paraId="67760325" w14:textId="77777777" w:rsidR="00C2588D" w:rsidRPr="00C2588D" w:rsidRDefault="00C2588D" w:rsidP="00C2588D">
            <w:pPr>
              <w:spacing w:after="0" w:line="240" w:lineRule="auto"/>
              <w:ind w:left="0" w:firstLine="0"/>
              <w:jc w:val="center"/>
              <w:rPr>
                <w:color w:val="auto"/>
              </w:rPr>
            </w:pPr>
          </w:p>
        </w:tc>
        <w:tc>
          <w:tcPr>
            <w:tcW w:w="1154" w:type="pct"/>
            <w:tcBorders>
              <w:top w:val="nil"/>
              <w:left w:val="nil"/>
              <w:bottom w:val="single" w:sz="4" w:space="0" w:color="auto"/>
              <w:right w:val="single" w:sz="4" w:space="0" w:color="auto"/>
            </w:tcBorders>
            <w:shd w:val="clear" w:color="auto" w:fill="auto"/>
          </w:tcPr>
          <w:p w14:paraId="35638187" w14:textId="77777777" w:rsidR="00C2588D" w:rsidRPr="00C2588D" w:rsidRDefault="00C2588D" w:rsidP="00C2588D">
            <w:pPr>
              <w:spacing w:after="0" w:line="240" w:lineRule="auto"/>
              <w:ind w:left="0" w:firstLine="0"/>
              <w:jc w:val="left"/>
              <w:rPr>
                <w:color w:val="auto"/>
              </w:rPr>
            </w:pPr>
          </w:p>
        </w:tc>
        <w:tc>
          <w:tcPr>
            <w:tcW w:w="580" w:type="pct"/>
            <w:tcBorders>
              <w:top w:val="nil"/>
              <w:left w:val="nil"/>
              <w:bottom w:val="single" w:sz="4" w:space="0" w:color="auto"/>
              <w:right w:val="single" w:sz="4" w:space="0" w:color="auto"/>
            </w:tcBorders>
            <w:shd w:val="clear" w:color="auto" w:fill="auto"/>
          </w:tcPr>
          <w:p w14:paraId="456CDEC6"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55,450,000</w:t>
            </w:r>
          </w:p>
        </w:tc>
        <w:tc>
          <w:tcPr>
            <w:tcW w:w="745" w:type="pct"/>
            <w:tcBorders>
              <w:top w:val="nil"/>
              <w:left w:val="nil"/>
              <w:bottom w:val="single" w:sz="4" w:space="0" w:color="auto"/>
              <w:right w:val="single" w:sz="4" w:space="0" w:color="auto"/>
            </w:tcBorders>
            <w:shd w:val="clear" w:color="auto" w:fill="auto"/>
          </w:tcPr>
          <w:p w14:paraId="7CAB3DC0"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55,450,000</w:t>
            </w:r>
          </w:p>
        </w:tc>
        <w:tc>
          <w:tcPr>
            <w:tcW w:w="739" w:type="pct"/>
            <w:tcBorders>
              <w:top w:val="nil"/>
              <w:left w:val="nil"/>
              <w:bottom w:val="single" w:sz="4" w:space="0" w:color="auto"/>
              <w:right w:val="single" w:sz="4" w:space="0" w:color="auto"/>
            </w:tcBorders>
            <w:shd w:val="clear" w:color="auto" w:fill="auto"/>
            <w:noWrap/>
          </w:tcPr>
          <w:p w14:paraId="506CD73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26,167,511,79</w:t>
            </w:r>
          </w:p>
        </w:tc>
        <w:tc>
          <w:tcPr>
            <w:tcW w:w="557" w:type="pct"/>
            <w:tcBorders>
              <w:top w:val="nil"/>
              <w:left w:val="nil"/>
              <w:bottom w:val="single" w:sz="4" w:space="0" w:color="auto"/>
              <w:right w:val="single" w:sz="4" w:space="0" w:color="auto"/>
            </w:tcBorders>
            <w:shd w:val="clear" w:color="auto" w:fill="auto"/>
            <w:noWrap/>
            <w:vAlign w:val="bottom"/>
          </w:tcPr>
          <w:p w14:paraId="7A88A17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47,19%</w:t>
            </w:r>
          </w:p>
        </w:tc>
        <w:tc>
          <w:tcPr>
            <w:tcW w:w="110" w:type="pct"/>
            <w:tcBorders>
              <w:top w:val="nil"/>
              <w:left w:val="nil"/>
              <w:bottom w:val="nil"/>
              <w:right w:val="nil"/>
            </w:tcBorders>
            <w:shd w:val="clear" w:color="auto" w:fill="auto"/>
            <w:noWrap/>
            <w:vAlign w:val="bottom"/>
          </w:tcPr>
          <w:p w14:paraId="66A6EEDA"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B91FF27"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275B4014" w14:textId="77777777" w:rsidR="00C2588D" w:rsidRPr="00C2588D" w:rsidRDefault="00C2588D" w:rsidP="00C2588D">
            <w:pPr>
              <w:spacing w:after="0" w:line="240" w:lineRule="auto"/>
              <w:ind w:left="0" w:firstLine="0"/>
              <w:jc w:val="left"/>
              <w:rPr>
                <w:color w:val="auto"/>
                <w:lang w:val="sr-Cyrl-RS"/>
              </w:rPr>
            </w:pPr>
            <w:r w:rsidRPr="00C2588D">
              <w:rPr>
                <w:color w:val="auto"/>
                <w:lang w:val="sr-Cyrl-RS"/>
              </w:rPr>
              <w:t>Извор 06</w:t>
            </w:r>
          </w:p>
        </w:tc>
        <w:tc>
          <w:tcPr>
            <w:tcW w:w="473" w:type="pct"/>
            <w:tcBorders>
              <w:top w:val="nil"/>
              <w:left w:val="nil"/>
              <w:bottom w:val="single" w:sz="4" w:space="0" w:color="auto"/>
              <w:right w:val="single" w:sz="4" w:space="0" w:color="auto"/>
            </w:tcBorders>
            <w:shd w:val="clear" w:color="auto" w:fill="auto"/>
          </w:tcPr>
          <w:p w14:paraId="72B60612" w14:textId="77777777" w:rsidR="00C2588D" w:rsidRPr="00C2588D" w:rsidRDefault="00C2588D" w:rsidP="00C2588D">
            <w:pPr>
              <w:spacing w:after="0" w:line="240" w:lineRule="auto"/>
              <w:ind w:left="0" w:firstLine="0"/>
              <w:jc w:val="center"/>
              <w:rPr>
                <w:color w:val="auto"/>
              </w:rPr>
            </w:pPr>
          </w:p>
        </w:tc>
        <w:tc>
          <w:tcPr>
            <w:tcW w:w="1154" w:type="pct"/>
            <w:tcBorders>
              <w:top w:val="nil"/>
              <w:left w:val="nil"/>
              <w:bottom w:val="single" w:sz="4" w:space="0" w:color="auto"/>
              <w:right w:val="single" w:sz="4" w:space="0" w:color="auto"/>
            </w:tcBorders>
            <w:shd w:val="clear" w:color="auto" w:fill="auto"/>
          </w:tcPr>
          <w:p w14:paraId="4C13D354" w14:textId="77777777" w:rsidR="00C2588D" w:rsidRPr="00C2588D" w:rsidRDefault="00C2588D" w:rsidP="00C2588D">
            <w:pPr>
              <w:spacing w:after="0" w:line="240" w:lineRule="auto"/>
              <w:ind w:left="0" w:firstLine="0"/>
              <w:jc w:val="left"/>
              <w:rPr>
                <w:color w:val="auto"/>
              </w:rPr>
            </w:pPr>
          </w:p>
        </w:tc>
        <w:tc>
          <w:tcPr>
            <w:tcW w:w="580" w:type="pct"/>
            <w:tcBorders>
              <w:top w:val="nil"/>
              <w:left w:val="nil"/>
              <w:bottom w:val="single" w:sz="4" w:space="0" w:color="auto"/>
              <w:right w:val="single" w:sz="4" w:space="0" w:color="auto"/>
            </w:tcBorders>
            <w:shd w:val="clear" w:color="auto" w:fill="auto"/>
          </w:tcPr>
          <w:p w14:paraId="2F9F21D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1,000,000</w:t>
            </w:r>
          </w:p>
        </w:tc>
        <w:tc>
          <w:tcPr>
            <w:tcW w:w="745" w:type="pct"/>
            <w:tcBorders>
              <w:top w:val="nil"/>
              <w:left w:val="nil"/>
              <w:bottom w:val="single" w:sz="4" w:space="0" w:color="auto"/>
              <w:right w:val="single" w:sz="4" w:space="0" w:color="auto"/>
            </w:tcBorders>
            <w:shd w:val="clear" w:color="auto" w:fill="auto"/>
          </w:tcPr>
          <w:p w14:paraId="06E23DA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1,000,000</w:t>
            </w:r>
          </w:p>
        </w:tc>
        <w:tc>
          <w:tcPr>
            <w:tcW w:w="739" w:type="pct"/>
            <w:tcBorders>
              <w:top w:val="nil"/>
              <w:left w:val="nil"/>
              <w:bottom w:val="single" w:sz="4" w:space="0" w:color="auto"/>
              <w:right w:val="single" w:sz="4" w:space="0" w:color="auto"/>
            </w:tcBorders>
            <w:shd w:val="clear" w:color="auto" w:fill="auto"/>
            <w:noWrap/>
          </w:tcPr>
          <w:p w14:paraId="3062FB0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6044A4C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110" w:type="pct"/>
            <w:tcBorders>
              <w:top w:val="nil"/>
              <w:left w:val="nil"/>
              <w:bottom w:val="nil"/>
              <w:right w:val="nil"/>
            </w:tcBorders>
            <w:shd w:val="clear" w:color="auto" w:fill="auto"/>
            <w:noWrap/>
            <w:vAlign w:val="bottom"/>
          </w:tcPr>
          <w:p w14:paraId="4471C4A6"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A02E4CF"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0AF655C3" w14:textId="77777777" w:rsidR="00C2588D" w:rsidRPr="00C2588D" w:rsidRDefault="00C2588D" w:rsidP="00C2588D">
            <w:pPr>
              <w:spacing w:after="0" w:line="240" w:lineRule="auto"/>
              <w:ind w:left="0" w:firstLine="0"/>
              <w:jc w:val="left"/>
              <w:rPr>
                <w:color w:val="auto"/>
                <w:lang w:val="sr-Cyrl-RS"/>
              </w:rPr>
            </w:pPr>
            <w:r w:rsidRPr="00C2588D">
              <w:rPr>
                <w:color w:val="auto"/>
                <w:lang w:val="sr-Cyrl-RS"/>
              </w:rPr>
              <w:t>Извор 15</w:t>
            </w:r>
          </w:p>
        </w:tc>
        <w:tc>
          <w:tcPr>
            <w:tcW w:w="473" w:type="pct"/>
            <w:tcBorders>
              <w:top w:val="nil"/>
              <w:left w:val="nil"/>
              <w:bottom w:val="single" w:sz="4" w:space="0" w:color="auto"/>
              <w:right w:val="single" w:sz="4" w:space="0" w:color="auto"/>
            </w:tcBorders>
            <w:shd w:val="clear" w:color="auto" w:fill="auto"/>
          </w:tcPr>
          <w:p w14:paraId="2744BE1B" w14:textId="77777777" w:rsidR="00C2588D" w:rsidRPr="00C2588D" w:rsidRDefault="00C2588D" w:rsidP="00C2588D">
            <w:pPr>
              <w:spacing w:after="0" w:line="240" w:lineRule="auto"/>
              <w:ind w:left="0" w:firstLine="0"/>
              <w:jc w:val="center"/>
              <w:rPr>
                <w:color w:val="auto"/>
              </w:rPr>
            </w:pPr>
          </w:p>
        </w:tc>
        <w:tc>
          <w:tcPr>
            <w:tcW w:w="1154" w:type="pct"/>
            <w:tcBorders>
              <w:top w:val="nil"/>
              <w:left w:val="nil"/>
              <w:bottom w:val="single" w:sz="4" w:space="0" w:color="auto"/>
              <w:right w:val="single" w:sz="4" w:space="0" w:color="auto"/>
            </w:tcBorders>
            <w:shd w:val="clear" w:color="auto" w:fill="auto"/>
          </w:tcPr>
          <w:p w14:paraId="133DE85B" w14:textId="77777777" w:rsidR="00C2588D" w:rsidRPr="00C2588D" w:rsidRDefault="00C2588D" w:rsidP="00C2588D">
            <w:pPr>
              <w:spacing w:after="0" w:line="240" w:lineRule="auto"/>
              <w:ind w:left="0" w:firstLine="0"/>
              <w:jc w:val="left"/>
              <w:rPr>
                <w:color w:val="auto"/>
              </w:rPr>
            </w:pPr>
          </w:p>
        </w:tc>
        <w:tc>
          <w:tcPr>
            <w:tcW w:w="580" w:type="pct"/>
            <w:tcBorders>
              <w:top w:val="nil"/>
              <w:left w:val="nil"/>
              <w:bottom w:val="single" w:sz="4" w:space="0" w:color="auto"/>
              <w:right w:val="single" w:sz="4" w:space="0" w:color="auto"/>
            </w:tcBorders>
            <w:shd w:val="clear" w:color="auto" w:fill="auto"/>
          </w:tcPr>
          <w:p w14:paraId="490796A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1,815,000</w:t>
            </w:r>
          </w:p>
        </w:tc>
        <w:tc>
          <w:tcPr>
            <w:tcW w:w="745" w:type="pct"/>
            <w:tcBorders>
              <w:top w:val="nil"/>
              <w:left w:val="nil"/>
              <w:bottom w:val="single" w:sz="4" w:space="0" w:color="auto"/>
              <w:right w:val="single" w:sz="4" w:space="0" w:color="auto"/>
            </w:tcBorders>
            <w:shd w:val="clear" w:color="auto" w:fill="auto"/>
          </w:tcPr>
          <w:p w14:paraId="432BED0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1,815,000</w:t>
            </w:r>
          </w:p>
        </w:tc>
        <w:tc>
          <w:tcPr>
            <w:tcW w:w="739" w:type="pct"/>
            <w:tcBorders>
              <w:top w:val="nil"/>
              <w:left w:val="nil"/>
              <w:bottom w:val="single" w:sz="4" w:space="0" w:color="auto"/>
              <w:right w:val="single" w:sz="4" w:space="0" w:color="auto"/>
            </w:tcBorders>
            <w:shd w:val="clear" w:color="auto" w:fill="auto"/>
            <w:noWrap/>
          </w:tcPr>
          <w:p w14:paraId="0730BCED"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408,875,00</w:t>
            </w:r>
          </w:p>
        </w:tc>
        <w:tc>
          <w:tcPr>
            <w:tcW w:w="557" w:type="pct"/>
            <w:tcBorders>
              <w:top w:val="nil"/>
              <w:left w:val="nil"/>
              <w:bottom w:val="single" w:sz="4" w:space="0" w:color="auto"/>
              <w:right w:val="single" w:sz="4" w:space="0" w:color="auto"/>
            </w:tcBorders>
            <w:shd w:val="clear" w:color="auto" w:fill="auto"/>
            <w:noWrap/>
            <w:vAlign w:val="bottom"/>
          </w:tcPr>
          <w:p w14:paraId="73CC76F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22,53%</w:t>
            </w:r>
          </w:p>
        </w:tc>
        <w:tc>
          <w:tcPr>
            <w:tcW w:w="110" w:type="pct"/>
            <w:tcBorders>
              <w:top w:val="nil"/>
              <w:left w:val="nil"/>
              <w:bottom w:val="nil"/>
              <w:right w:val="nil"/>
            </w:tcBorders>
            <w:shd w:val="clear" w:color="auto" w:fill="auto"/>
            <w:noWrap/>
            <w:vAlign w:val="bottom"/>
          </w:tcPr>
          <w:p w14:paraId="05FD85CE"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CB36CA8"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C10C327"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A1B5C7F" w14:textId="77777777" w:rsidR="00C2588D" w:rsidRPr="00C2588D" w:rsidRDefault="00C2588D" w:rsidP="00C2588D">
            <w:pPr>
              <w:spacing w:after="0" w:line="240" w:lineRule="auto"/>
              <w:ind w:left="0" w:firstLine="0"/>
              <w:jc w:val="center"/>
              <w:rPr>
                <w:color w:val="auto"/>
              </w:rPr>
            </w:pPr>
            <w:r w:rsidRPr="00C2588D">
              <w:rPr>
                <w:color w:val="auto"/>
              </w:rPr>
              <w:t>411</w:t>
            </w:r>
          </w:p>
        </w:tc>
        <w:tc>
          <w:tcPr>
            <w:tcW w:w="1154" w:type="pct"/>
            <w:tcBorders>
              <w:top w:val="nil"/>
              <w:left w:val="nil"/>
              <w:bottom w:val="single" w:sz="4" w:space="0" w:color="auto"/>
              <w:right w:val="single" w:sz="4" w:space="0" w:color="auto"/>
            </w:tcBorders>
            <w:shd w:val="clear" w:color="auto" w:fill="auto"/>
            <w:hideMark/>
          </w:tcPr>
          <w:p w14:paraId="06B87039" w14:textId="77777777" w:rsidR="00C2588D" w:rsidRPr="00C2588D" w:rsidRDefault="00C2588D" w:rsidP="00C2588D">
            <w:pPr>
              <w:spacing w:after="0" w:line="240" w:lineRule="auto"/>
              <w:ind w:left="0" w:firstLine="0"/>
              <w:jc w:val="left"/>
              <w:rPr>
                <w:color w:val="auto"/>
              </w:rPr>
            </w:pPr>
            <w:r w:rsidRPr="00C2588D">
              <w:rPr>
                <w:color w:val="auto"/>
              </w:rPr>
              <w:t>Плате, додаци и накнаде запослених (зараде)</w:t>
            </w:r>
          </w:p>
        </w:tc>
        <w:tc>
          <w:tcPr>
            <w:tcW w:w="580" w:type="pct"/>
            <w:tcBorders>
              <w:top w:val="nil"/>
              <w:left w:val="nil"/>
              <w:bottom w:val="single" w:sz="4" w:space="0" w:color="auto"/>
              <w:right w:val="single" w:sz="4" w:space="0" w:color="auto"/>
            </w:tcBorders>
            <w:shd w:val="clear" w:color="auto" w:fill="auto"/>
          </w:tcPr>
          <w:p w14:paraId="6CB5E66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13,212,000</w:t>
            </w:r>
          </w:p>
        </w:tc>
        <w:tc>
          <w:tcPr>
            <w:tcW w:w="745" w:type="pct"/>
            <w:tcBorders>
              <w:top w:val="nil"/>
              <w:left w:val="nil"/>
              <w:bottom w:val="single" w:sz="4" w:space="0" w:color="auto"/>
              <w:right w:val="single" w:sz="4" w:space="0" w:color="auto"/>
            </w:tcBorders>
            <w:shd w:val="clear" w:color="auto" w:fill="auto"/>
          </w:tcPr>
          <w:p w14:paraId="1954603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13,212,000</w:t>
            </w:r>
          </w:p>
        </w:tc>
        <w:tc>
          <w:tcPr>
            <w:tcW w:w="739" w:type="pct"/>
            <w:tcBorders>
              <w:top w:val="nil"/>
              <w:left w:val="nil"/>
              <w:bottom w:val="single" w:sz="4" w:space="0" w:color="auto"/>
              <w:right w:val="single" w:sz="4" w:space="0" w:color="auto"/>
            </w:tcBorders>
            <w:shd w:val="clear" w:color="auto" w:fill="auto"/>
            <w:noWrap/>
          </w:tcPr>
          <w:p w14:paraId="54FB3E4C" w14:textId="77777777" w:rsidR="00C2588D" w:rsidRPr="00C2588D" w:rsidRDefault="00C2588D" w:rsidP="00C2588D">
            <w:pPr>
              <w:spacing w:after="0" w:line="240" w:lineRule="auto"/>
              <w:ind w:left="0" w:firstLine="0"/>
              <w:jc w:val="right"/>
              <w:rPr>
                <w:color w:val="auto"/>
              </w:rPr>
            </w:pPr>
            <w:r w:rsidRPr="00C2588D">
              <w:rPr>
                <w:color w:val="auto"/>
              </w:rPr>
              <w:t>12,906,942,91</w:t>
            </w:r>
          </w:p>
        </w:tc>
        <w:tc>
          <w:tcPr>
            <w:tcW w:w="557" w:type="pct"/>
            <w:tcBorders>
              <w:top w:val="nil"/>
              <w:left w:val="nil"/>
              <w:bottom w:val="single" w:sz="4" w:space="0" w:color="auto"/>
              <w:right w:val="single" w:sz="4" w:space="0" w:color="auto"/>
            </w:tcBorders>
            <w:shd w:val="clear" w:color="auto" w:fill="auto"/>
            <w:noWrap/>
            <w:vAlign w:val="bottom"/>
            <w:hideMark/>
          </w:tcPr>
          <w:p w14:paraId="4591C52C" w14:textId="77777777" w:rsidR="00C2588D" w:rsidRPr="00C2588D" w:rsidRDefault="00C2588D" w:rsidP="00C2588D">
            <w:pPr>
              <w:spacing w:after="0" w:line="240" w:lineRule="auto"/>
              <w:ind w:left="0" w:firstLine="0"/>
              <w:jc w:val="right"/>
              <w:rPr>
                <w:color w:val="auto"/>
              </w:rPr>
            </w:pPr>
            <w:r w:rsidRPr="00C2588D">
              <w:rPr>
                <w:color w:val="auto"/>
              </w:rPr>
              <w:t>97,69%</w:t>
            </w:r>
          </w:p>
        </w:tc>
        <w:tc>
          <w:tcPr>
            <w:tcW w:w="110" w:type="pct"/>
            <w:tcBorders>
              <w:top w:val="nil"/>
              <w:left w:val="nil"/>
              <w:bottom w:val="nil"/>
              <w:right w:val="nil"/>
            </w:tcBorders>
            <w:shd w:val="clear" w:color="auto" w:fill="auto"/>
            <w:noWrap/>
            <w:vAlign w:val="bottom"/>
            <w:hideMark/>
          </w:tcPr>
          <w:p w14:paraId="0446017B"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2F414E0E"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A5C1982"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1A4B7E13" w14:textId="77777777" w:rsidR="00C2588D" w:rsidRPr="00C2588D" w:rsidRDefault="00C2588D" w:rsidP="00C2588D">
            <w:pPr>
              <w:spacing w:after="0" w:line="240" w:lineRule="auto"/>
              <w:ind w:left="0" w:firstLine="0"/>
              <w:jc w:val="center"/>
              <w:rPr>
                <w:color w:val="auto"/>
              </w:rPr>
            </w:pPr>
            <w:r w:rsidRPr="00C2588D">
              <w:rPr>
                <w:color w:val="auto"/>
              </w:rPr>
              <w:t>412</w:t>
            </w:r>
          </w:p>
        </w:tc>
        <w:tc>
          <w:tcPr>
            <w:tcW w:w="1154" w:type="pct"/>
            <w:tcBorders>
              <w:top w:val="nil"/>
              <w:left w:val="nil"/>
              <w:bottom w:val="single" w:sz="4" w:space="0" w:color="auto"/>
              <w:right w:val="single" w:sz="4" w:space="0" w:color="auto"/>
            </w:tcBorders>
            <w:shd w:val="clear" w:color="auto" w:fill="auto"/>
            <w:hideMark/>
          </w:tcPr>
          <w:p w14:paraId="5D305D51" w14:textId="77777777" w:rsidR="00C2588D" w:rsidRPr="00C2588D" w:rsidRDefault="00C2588D" w:rsidP="00C2588D">
            <w:pPr>
              <w:spacing w:after="0" w:line="240" w:lineRule="auto"/>
              <w:ind w:left="0" w:firstLine="0"/>
              <w:jc w:val="left"/>
              <w:rPr>
                <w:color w:val="auto"/>
              </w:rPr>
            </w:pPr>
            <w:r w:rsidRPr="00C2588D">
              <w:rPr>
                <w:color w:val="auto"/>
              </w:rPr>
              <w:t>Социјални доприноси на терет послодавца</w:t>
            </w:r>
          </w:p>
        </w:tc>
        <w:tc>
          <w:tcPr>
            <w:tcW w:w="580" w:type="pct"/>
            <w:tcBorders>
              <w:top w:val="nil"/>
              <w:left w:val="nil"/>
              <w:bottom w:val="single" w:sz="4" w:space="0" w:color="auto"/>
              <w:right w:val="single" w:sz="4" w:space="0" w:color="auto"/>
            </w:tcBorders>
            <w:shd w:val="clear" w:color="auto" w:fill="auto"/>
          </w:tcPr>
          <w:p w14:paraId="2378D20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2,200,000</w:t>
            </w:r>
          </w:p>
        </w:tc>
        <w:tc>
          <w:tcPr>
            <w:tcW w:w="745" w:type="pct"/>
            <w:tcBorders>
              <w:top w:val="nil"/>
              <w:left w:val="nil"/>
              <w:bottom w:val="single" w:sz="4" w:space="0" w:color="auto"/>
              <w:right w:val="single" w:sz="4" w:space="0" w:color="auto"/>
            </w:tcBorders>
            <w:shd w:val="clear" w:color="auto" w:fill="auto"/>
          </w:tcPr>
          <w:p w14:paraId="6D1E3C1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2,200,000</w:t>
            </w:r>
          </w:p>
        </w:tc>
        <w:tc>
          <w:tcPr>
            <w:tcW w:w="739" w:type="pct"/>
            <w:tcBorders>
              <w:top w:val="nil"/>
              <w:left w:val="nil"/>
              <w:bottom w:val="single" w:sz="4" w:space="0" w:color="auto"/>
              <w:right w:val="single" w:sz="4" w:space="0" w:color="auto"/>
            </w:tcBorders>
            <w:shd w:val="clear" w:color="auto" w:fill="auto"/>
            <w:noWrap/>
          </w:tcPr>
          <w:p w14:paraId="3BF35D19" w14:textId="77777777" w:rsidR="00C2588D" w:rsidRPr="00C2588D" w:rsidRDefault="00C2588D" w:rsidP="00C2588D">
            <w:pPr>
              <w:spacing w:after="0" w:line="240" w:lineRule="auto"/>
              <w:ind w:left="0" w:firstLine="0"/>
              <w:jc w:val="right"/>
              <w:rPr>
                <w:color w:val="auto"/>
              </w:rPr>
            </w:pPr>
            <w:r w:rsidRPr="00C2588D">
              <w:rPr>
                <w:color w:val="auto"/>
              </w:rPr>
              <w:t>2,149,006,00</w:t>
            </w:r>
          </w:p>
        </w:tc>
        <w:tc>
          <w:tcPr>
            <w:tcW w:w="557" w:type="pct"/>
            <w:tcBorders>
              <w:top w:val="nil"/>
              <w:left w:val="nil"/>
              <w:bottom w:val="single" w:sz="4" w:space="0" w:color="auto"/>
              <w:right w:val="single" w:sz="4" w:space="0" w:color="auto"/>
            </w:tcBorders>
            <w:shd w:val="clear" w:color="auto" w:fill="auto"/>
            <w:noWrap/>
            <w:vAlign w:val="bottom"/>
            <w:hideMark/>
          </w:tcPr>
          <w:p w14:paraId="02476AEB" w14:textId="77777777" w:rsidR="00C2588D" w:rsidRPr="00C2588D" w:rsidRDefault="00C2588D" w:rsidP="00C2588D">
            <w:pPr>
              <w:spacing w:after="0" w:line="240" w:lineRule="auto"/>
              <w:ind w:left="0" w:firstLine="0"/>
              <w:jc w:val="right"/>
              <w:rPr>
                <w:color w:val="auto"/>
              </w:rPr>
            </w:pPr>
            <w:r w:rsidRPr="00C2588D">
              <w:rPr>
                <w:color w:val="auto"/>
              </w:rPr>
              <w:t>97,68%</w:t>
            </w:r>
          </w:p>
        </w:tc>
        <w:tc>
          <w:tcPr>
            <w:tcW w:w="110" w:type="pct"/>
            <w:tcBorders>
              <w:top w:val="nil"/>
              <w:left w:val="nil"/>
              <w:bottom w:val="nil"/>
              <w:right w:val="nil"/>
            </w:tcBorders>
            <w:shd w:val="clear" w:color="auto" w:fill="auto"/>
            <w:noWrap/>
            <w:vAlign w:val="bottom"/>
            <w:hideMark/>
          </w:tcPr>
          <w:p w14:paraId="08DD5CE4"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F81F065"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775C3488" w14:textId="77777777" w:rsidR="00C2588D" w:rsidRPr="00C2588D" w:rsidRDefault="00C2588D" w:rsidP="00C2588D">
            <w:pPr>
              <w:spacing w:after="0" w:line="240" w:lineRule="auto"/>
              <w:ind w:left="0" w:firstLine="0"/>
              <w:jc w:val="left"/>
              <w:rPr>
                <w:color w:val="auto"/>
              </w:rPr>
            </w:pPr>
          </w:p>
        </w:tc>
        <w:tc>
          <w:tcPr>
            <w:tcW w:w="473" w:type="pct"/>
            <w:tcBorders>
              <w:top w:val="nil"/>
              <w:left w:val="nil"/>
              <w:bottom w:val="single" w:sz="4" w:space="0" w:color="auto"/>
              <w:right w:val="single" w:sz="4" w:space="0" w:color="auto"/>
            </w:tcBorders>
            <w:shd w:val="clear" w:color="auto" w:fill="auto"/>
          </w:tcPr>
          <w:p w14:paraId="275844F9"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413</w:t>
            </w:r>
          </w:p>
        </w:tc>
        <w:tc>
          <w:tcPr>
            <w:tcW w:w="1154" w:type="pct"/>
            <w:tcBorders>
              <w:top w:val="nil"/>
              <w:left w:val="nil"/>
              <w:bottom w:val="single" w:sz="4" w:space="0" w:color="auto"/>
              <w:right w:val="single" w:sz="4" w:space="0" w:color="auto"/>
            </w:tcBorders>
            <w:shd w:val="clear" w:color="auto" w:fill="auto"/>
          </w:tcPr>
          <w:p w14:paraId="005AD48F" w14:textId="77777777" w:rsidR="00C2588D" w:rsidRPr="00C2588D" w:rsidRDefault="00C2588D" w:rsidP="00C2588D">
            <w:pPr>
              <w:spacing w:after="0" w:line="240" w:lineRule="auto"/>
              <w:ind w:left="0" w:firstLine="0"/>
              <w:jc w:val="left"/>
              <w:rPr>
                <w:color w:val="auto"/>
              </w:rPr>
            </w:pPr>
            <w:r w:rsidRPr="00C2588D">
              <w:rPr>
                <w:color w:val="auto"/>
              </w:rPr>
              <w:t>Накнаде у натури</w:t>
            </w:r>
          </w:p>
        </w:tc>
        <w:tc>
          <w:tcPr>
            <w:tcW w:w="580" w:type="pct"/>
            <w:tcBorders>
              <w:top w:val="nil"/>
              <w:left w:val="nil"/>
              <w:bottom w:val="single" w:sz="4" w:space="0" w:color="auto"/>
              <w:right w:val="single" w:sz="4" w:space="0" w:color="auto"/>
            </w:tcBorders>
            <w:shd w:val="clear" w:color="auto" w:fill="auto"/>
          </w:tcPr>
          <w:p w14:paraId="37992C1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79,000</w:t>
            </w:r>
          </w:p>
        </w:tc>
        <w:tc>
          <w:tcPr>
            <w:tcW w:w="745" w:type="pct"/>
            <w:tcBorders>
              <w:top w:val="nil"/>
              <w:left w:val="nil"/>
              <w:bottom w:val="single" w:sz="4" w:space="0" w:color="auto"/>
              <w:right w:val="single" w:sz="4" w:space="0" w:color="auto"/>
            </w:tcBorders>
            <w:shd w:val="clear" w:color="auto" w:fill="auto"/>
          </w:tcPr>
          <w:p w14:paraId="0A3D6CC4"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79,000</w:t>
            </w:r>
          </w:p>
        </w:tc>
        <w:tc>
          <w:tcPr>
            <w:tcW w:w="739" w:type="pct"/>
            <w:tcBorders>
              <w:top w:val="nil"/>
              <w:left w:val="nil"/>
              <w:bottom w:val="single" w:sz="4" w:space="0" w:color="auto"/>
              <w:right w:val="single" w:sz="4" w:space="0" w:color="auto"/>
            </w:tcBorders>
            <w:shd w:val="clear" w:color="auto" w:fill="auto"/>
            <w:noWrap/>
          </w:tcPr>
          <w:p w14:paraId="7182471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2DEEE7F2"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tcPr>
          <w:p w14:paraId="4145029C"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468927E"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06EFFE61"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3FFE7EBE" w14:textId="77777777" w:rsidR="00C2588D" w:rsidRPr="00C2588D" w:rsidRDefault="00C2588D" w:rsidP="00C2588D">
            <w:pPr>
              <w:spacing w:after="0" w:line="240" w:lineRule="auto"/>
              <w:ind w:left="0" w:firstLine="0"/>
              <w:jc w:val="center"/>
              <w:rPr>
                <w:color w:val="auto"/>
              </w:rPr>
            </w:pPr>
            <w:r w:rsidRPr="00C2588D">
              <w:rPr>
                <w:color w:val="auto"/>
              </w:rPr>
              <w:t>414</w:t>
            </w:r>
          </w:p>
        </w:tc>
        <w:tc>
          <w:tcPr>
            <w:tcW w:w="1154" w:type="pct"/>
            <w:tcBorders>
              <w:top w:val="nil"/>
              <w:left w:val="nil"/>
              <w:bottom w:val="single" w:sz="4" w:space="0" w:color="auto"/>
              <w:right w:val="single" w:sz="4" w:space="0" w:color="auto"/>
            </w:tcBorders>
            <w:shd w:val="clear" w:color="auto" w:fill="auto"/>
            <w:hideMark/>
          </w:tcPr>
          <w:p w14:paraId="21511F02" w14:textId="77777777" w:rsidR="00C2588D" w:rsidRPr="00C2588D" w:rsidRDefault="00C2588D" w:rsidP="00C2588D">
            <w:pPr>
              <w:spacing w:after="0" w:line="240" w:lineRule="auto"/>
              <w:ind w:left="0" w:firstLine="0"/>
              <w:jc w:val="left"/>
              <w:rPr>
                <w:color w:val="auto"/>
              </w:rPr>
            </w:pPr>
            <w:r w:rsidRPr="00C2588D">
              <w:rPr>
                <w:color w:val="auto"/>
              </w:rPr>
              <w:t>Социјална давања запосленима</w:t>
            </w:r>
          </w:p>
        </w:tc>
        <w:tc>
          <w:tcPr>
            <w:tcW w:w="580" w:type="pct"/>
            <w:tcBorders>
              <w:top w:val="nil"/>
              <w:left w:val="nil"/>
              <w:bottom w:val="single" w:sz="4" w:space="0" w:color="auto"/>
              <w:right w:val="single" w:sz="4" w:space="0" w:color="auto"/>
            </w:tcBorders>
            <w:shd w:val="clear" w:color="auto" w:fill="auto"/>
          </w:tcPr>
          <w:p w14:paraId="401F5D5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151,000</w:t>
            </w:r>
          </w:p>
        </w:tc>
        <w:tc>
          <w:tcPr>
            <w:tcW w:w="745" w:type="pct"/>
            <w:tcBorders>
              <w:top w:val="nil"/>
              <w:left w:val="nil"/>
              <w:bottom w:val="single" w:sz="4" w:space="0" w:color="auto"/>
              <w:right w:val="single" w:sz="4" w:space="0" w:color="auto"/>
            </w:tcBorders>
            <w:shd w:val="clear" w:color="auto" w:fill="auto"/>
          </w:tcPr>
          <w:p w14:paraId="0E4D266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151,000</w:t>
            </w:r>
          </w:p>
        </w:tc>
        <w:tc>
          <w:tcPr>
            <w:tcW w:w="739" w:type="pct"/>
            <w:tcBorders>
              <w:top w:val="nil"/>
              <w:left w:val="nil"/>
              <w:bottom w:val="single" w:sz="4" w:space="0" w:color="auto"/>
              <w:right w:val="single" w:sz="4" w:space="0" w:color="auto"/>
            </w:tcBorders>
            <w:shd w:val="clear" w:color="auto" w:fill="auto"/>
            <w:noWrap/>
          </w:tcPr>
          <w:p w14:paraId="40C8108B" w14:textId="77777777" w:rsidR="00C2588D" w:rsidRPr="00C2588D" w:rsidRDefault="00C2588D" w:rsidP="00C2588D">
            <w:pPr>
              <w:spacing w:after="0" w:line="240" w:lineRule="auto"/>
              <w:ind w:left="0" w:firstLine="0"/>
              <w:jc w:val="right"/>
              <w:rPr>
                <w:color w:val="auto"/>
              </w:rPr>
            </w:pPr>
            <w:r w:rsidRPr="00C2588D">
              <w:rPr>
                <w:color w:val="auto"/>
              </w:rPr>
              <w:t>102,133,57</w:t>
            </w:r>
          </w:p>
        </w:tc>
        <w:tc>
          <w:tcPr>
            <w:tcW w:w="557" w:type="pct"/>
            <w:tcBorders>
              <w:top w:val="nil"/>
              <w:left w:val="nil"/>
              <w:bottom w:val="single" w:sz="4" w:space="0" w:color="auto"/>
              <w:right w:val="single" w:sz="4" w:space="0" w:color="auto"/>
            </w:tcBorders>
            <w:shd w:val="clear" w:color="auto" w:fill="auto"/>
            <w:noWrap/>
            <w:vAlign w:val="bottom"/>
            <w:hideMark/>
          </w:tcPr>
          <w:p w14:paraId="562F8261" w14:textId="77777777" w:rsidR="00C2588D" w:rsidRPr="00C2588D" w:rsidRDefault="00C2588D" w:rsidP="00C2588D">
            <w:pPr>
              <w:spacing w:after="0" w:line="240" w:lineRule="auto"/>
              <w:ind w:left="0" w:firstLine="0"/>
              <w:jc w:val="right"/>
              <w:rPr>
                <w:color w:val="auto"/>
              </w:rPr>
            </w:pPr>
            <w:r w:rsidRPr="00C2588D">
              <w:rPr>
                <w:color w:val="auto"/>
              </w:rPr>
              <w:t>67,64%</w:t>
            </w:r>
          </w:p>
        </w:tc>
        <w:tc>
          <w:tcPr>
            <w:tcW w:w="110" w:type="pct"/>
            <w:tcBorders>
              <w:top w:val="nil"/>
              <w:left w:val="nil"/>
              <w:bottom w:val="nil"/>
              <w:right w:val="nil"/>
            </w:tcBorders>
            <w:shd w:val="clear" w:color="auto" w:fill="auto"/>
            <w:noWrap/>
            <w:vAlign w:val="bottom"/>
            <w:hideMark/>
          </w:tcPr>
          <w:p w14:paraId="77A9B3ED"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126B3A1"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7AC8CE4D"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049F5AB6" w14:textId="77777777" w:rsidR="00C2588D" w:rsidRPr="00C2588D" w:rsidRDefault="00C2588D" w:rsidP="00C2588D">
            <w:pPr>
              <w:spacing w:after="0" w:line="240" w:lineRule="auto"/>
              <w:ind w:left="0" w:firstLine="0"/>
              <w:jc w:val="center"/>
              <w:rPr>
                <w:color w:val="auto"/>
              </w:rPr>
            </w:pPr>
            <w:r w:rsidRPr="00C2588D">
              <w:rPr>
                <w:color w:val="auto"/>
              </w:rPr>
              <w:t>415</w:t>
            </w:r>
          </w:p>
        </w:tc>
        <w:tc>
          <w:tcPr>
            <w:tcW w:w="1154" w:type="pct"/>
            <w:tcBorders>
              <w:top w:val="nil"/>
              <w:left w:val="nil"/>
              <w:bottom w:val="single" w:sz="4" w:space="0" w:color="auto"/>
              <w:right w:val="single" w:sz="4" w:space="0" w:color="auto"/>
            </w:tcBorders>
            <w:shd w:val="clear" w:color="auto" w:fill="auto"/>
            <w:hideMark/>
          </w:tcPr>
          <w:p w14:paraId="7067999C" w14:textId="77777777" w:rsidR="00C2588D" w:rsidRPr="00C2588D" w:rsidRDefault="00C2588D" w:rsidP="00C2588D">
            <w:pPr>
              <w:spacing w:after="0" w:line="240" w:lineRule="auto"/>
              <w:ind w:left="0" w:firstLine="0"/>
              <w:jc w:val="left"/>
              <w:rPr>
                <w:color w:val="auto"/>
              </w:rPr>
            </w:pPr>
            <w:r w:rsidRPr="00C2588D">
              <w:rPr>
                <w:color w:val="auto"/>
              </w:rPr>
              <w:t>Накнаде трошкова за запослене</w:t>
            </w:r>
          </w:p>
        </w:tc>
        <w:tc>
          <w:tcPr>
            <w:tcW w:w="580" w:type="pct"/>
            <w:tcBorders>
              <w:top w:val="nil"/>
              <w:left w:val="nil"/>
              <w:bottom w:val="single" w:sz="4" w:space="0" w:color="auto"/>
              <w:right w:val="single" w:sz="4" w:space="0" w:color="auto"/>
            </w:tcBorders>
            <w:shd w:val="clear" w:color="auto" w:fill="auto"/>
          </w:tcPr>
          <w:p w14:paraId="517CD6E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566,000</w:t>
            </w:r>
          </w:p>
        </w:tc>
        <w:tc>
          <w:tcPr>
            <w:tcW w:w="745" w:type="pct"/>
            <w:tcBorders>
              <w:top w:val="nil"/>
              <w:left w:val="nil"/>
              <w:bottom w:val="single" w:sz="4" w:space="0" w:color="auto"/>
              <w:right w:val="single" w:sz="4" w:space="0" w:color="auto"/>
            </w:tcBorders>
            <w:shd w:val="clear" w:color="auto" w:fill="auto"/>
          </w:tcPr>
          <w:p w14:paraId="3D4E399C"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566,000</w:t>
            </w:r>
          </w:p>
        </w:tc>
        <w:tc>
          <w:tcPr>
            <w:tcW w:w="739" w:type="pct"/>
            <w:tcBorders>
              <w:top w:val="nil"/>
              <w:left w:val="nil"/>
              <w:bottom w:val="single" w:sz="4" w:space="0" w:color="auto"/>
              <w:right w:val="single" w:sz="4" w:space="0" w:color="auto"/>
            </w:tcBorders>
            <w:shd w:val="clear" w:color="auto" w:fill="auto"/>
            <w:noWrap/>
          </w:tcPr>
          <w:p w14:paraId="7D04E4A5" w14:textId="77777777" w:rsidR="00C2588D" w:rsidRPr="00C2588D" w:rsidRDefault="00C2588D" w:rsidP="00C2588D">
            <w:pPr>
              <w:spacing w:after="0" w:line="240" w:lineRule="auto"/>
              <w:ind w:left="0" w:firstLine="0"/>
              <w:jc w:val="right"/>
              <w:rPr>
                <w:color w:val="auto"/>
              </w:rPr>
            </w:pPr>
            <w:r w:rsidRPr="00C2588D">
              <w:rPr>
                <w:color w:val="auto"/>
              </w:rPr>
              <w:t>294,962,00</w:t>
            </w:r>
          </w:p>
        </w:tc>
        <w:tc>
          <w:tcPr>
            <w:tcW w:w="557" w:type="pct"/>
            <w:tcBorders>
              <w:top w:val="nil"/>
              <w:left w:val="nil"/>
              <w:bottom w:val="single" w:sz="4" w:space="0" w:color="auto"/>
              <w:right w:val="single" w:sz="4" w:space="0" w:color="auto"/>
            </w:tcBorders>
            <w:shd w:val="clear" w:color="auto" w:fill="auto"/>
            <w:noWrap/>
            <w:vAlign w:val="bottom"/>
            <w:hideMark/>
          </w:tcPr>
          <w:p w14:paraId="3FC47904" w14:textId="77777777" w:rsidR="00C2588D" w:rsidRPr="00C2588D" w:rsidRDefault="00C2588D" w:rsidP="00C2588D">
            <w:pPr>
              <w:spacing w:after="0" w:line="240" w:lineRule="auto"/>
              <w:ind w:left="0" w:firstLine="0"/>
              <w:jc w:val="right"/>
              <w:rPr>
                <w:color w:val="auto"/>
              </w:rPr>
            </w:pPr>
            <w:r w:rsidRPr="00C2588D">
              <w:rPr>
                <w:color w:val="auto"/>
              </w:rPr>
              <w:t>52,11%</w:t>
            </w:r>
          </w:p>
        </w:tc>
        <w:tc>
          <w:tcPr>
            <w:tcW w:w="110" w:type="pct"/>
            <w:tcBorders>
              <w:top w:val="nil"/>
              <w:left w:val="nil"/>
              <w:bottom w:val="nil"/>
              <w:right w:val="nil"/>
            </w:tcBorders>
            <w:shd w:val="clear" w:color="auto" w:fill="auto"/>
            <w:noWrap/>
            <w:vAlign w:val="bottom"/>
            <w:hideMark/>
          </w:tcPr>
          <w:p w14:paraId="6F6357A8"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7369133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54C5FB08" w14:textId="77777777" w:rsidR="00C2588D" w:rsidRPr="00C2588D" w:rsidRDefault="00C2588D" w:rsidP="00C2588D">
            <w:pPr>
              <w:spacing w:after="0" w:line="240" w:lineRule="auto"/>
              <w:ind w:left="0" w:firstLine="0"/>
              <w:jc w:val="left"/>
              <w:rPr>
                <w:color w:val="auto"/>
              </w:rPr>
            </w:pPr>
          </w:p>
        </w:tc>
        <w:tc>
          <w:tcPr>
            <w:tcW w:w="473" w:type="pct"/>
            <w:tcBorders>
              <w:top w:val="nil"/>
              <w:left w:val="nil"/>
              <w:bottom w:val="single" w:sz="4" w:space="0" w:color="auto"/>
              <w:right w:val="single" w:sz="4" w:space="0" w:color="auto"/>
            </w:tcBorders>
            <w:shd w:val="clear" w:color="auto" w:fill="auto"/>
          </w:tcPr>
          <w:p w14:paraId="4A3C500D"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416</w:t>
            </w:r>
          </w:p>
        </w:tc>
        <w:tc>
          <w:tcPr>
            <w:tcW w:w="1154" w:type="pct"/>
            <w:tcBorders>
              <w:top w:val="nil"/>
              <w:left w:val="nil"/>
              <w:bottom w:val="single" w:sz="4" w:space="0" w:color="auto"/>
              <w:right w:val="single" w:sz="4" w:space="0" w:color="auto"/>
            </w:tcBorders>
            <w:shd w:val="clear" w:color="auto" w:fill="auto"/>
          </w:tcPr>
          <w:p w14:paraId="06D7DD04" w14:textId="77777777" w:rsidR="00C2588D" w:rsidRPr="00C2588D" w:rsidRDefault="00C2588D" w:rsidP="00C2588D">
            <w:pPr>
              <w:spacing w:after="0" w:line="240" w:lineRule="auto"/>
              <w:ind w:left="0" w:firstLine="0"/>
              <w:jc w:val="left"/>
              <w:rPr>
                <w:color w:val="auto"/>
              </w:rPr>
            </w:pPr>
            <w:r w:rsidRPr="00C2588D">
              <w:rPr>
                <w:color w:val="auto"/>
              </w:rPr>
              <w:t>Награде запосленима и остали посебни расходи</w:t>
            </w:r>
          </w:p>
        </w:tc>
        <w:tc>
          <w:tcPr>
            <w:tcW w:w="580" w:type="pct"/>
            <w:tcBorders>
              <w:top w:val="nil"/>
              <w:left w:val="nil"/>
              <w:bottom w:val="single" w:sz="4" w:space="0" w:color="auto"/>
              <w:right w:val="single" w:sz="4" w:space="0" w:color="auto"/>
            </w:tcBorders>
            <w:shd w:val="clear" w:color="auto" w:fill="auto"/>
          </w:tcPr>
          <w:p w14:paraId="22469136"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75,000</w:t>
            </w:r>
          </w:p>
        </w:tc>
        <w:tc>
          <w:tcPr>
            <w:tcW w:w="745" w:type="pct"/>
            <w:tcBorders>
              <w:top w:val="nil"/>
              <w:left w:val="nil"/>
              <w:bottom w:val="single" w:sz="4" w:space="0" w:color="auto"/>
              <w:right w:val="single" w:sz="4" w:space="0" w:color="auto"/>
            </w:tcBorders>
            <w:shd w:val="clear" w:color="auto" w:fill="auto"/>
          </w:tcPr>
          <w:p w14:paraId="083D854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75,000</w:t>
            </w:r>
          </w:p>
        </w:tc>
        <w:tc>
          <w:tcPr>
            <w:tcW w:w="739" w:type="pct"/>
            <w:tcBorders>
              <w:top w:val="nil"/>
              <w:left w:val="nil"/>
              <w:bottom w:val="single" w:sz="4" w:space="0" w:color="auto"/>
              <w:right w:val="single" w:sz="4" w:space="0" w:color="auto"/>
            </w:tcBorders>
            <w:shd w:val="clear" w:color="auto" w:fill="auto"/>
            <w:noWrap/>
          </w:tcPr>
          <w:p w14:paraId="3B2EEBA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12125C7A"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tcPr>
          <w:p w14:paraId="657277C1"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0AFC108"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2113C2C2" w14:textId="77777777" w:rsidR="00C2588D" w:rsidRPr="00C2588D" w:rsidRDefault="00C2588D" w:rsidP="00C2588D">
            <w:pPr>
              <w:spacing w:after="0" w:line="240" w:lineRule="auto"/>
              <w:ind w:left="0" w:firstLine="0"/>
              <w:jc w:val="left"/>
              <w:rPr>
                <w:color w:val="auto"/>
              </w:rPr>
            </w:pPr>
            <w:r w:rsidRPr="00C2588D">
              <w:rPr>
                <w:color w:val="auto"/>
              </w:rPr>
              <w:lastRenderedPageBreak/>
              <w:t> </w:t>
            </w:r>
          </w:p>
        </w:tc>
        <w:tc>
          <w:tcPr>
            <w:tcW w:w="473" w:type="pct"/>
            <w:tcBorders>
              <w:top w:val="nil"/>
              <w:left w:val="nil"/>
              <w:bottom w:val="single" w:sz="4" w:space="0" w:color="auto"/>
              <w:right w:val="single" w:sz="4" w:space="0" w:color="auto"/>
            </w:tcBorders>
            <w:shd w:val="clear" w:color="auto" w:fill="auto"/>
            <w:hideMark/>
          </w:tcPr>
          <w:p w14:paraId="0E235DED" w14:textId="77777777" w:rsidR="00C2588D" w:rsidRPr="00C2588D" w:rsidRDefault="00C2588D" w:rsidP="00C2588D">
            <w:pPr>
              <w:spacing w:after="0" w:line="240" w:lineRule="auto"/>
              <w:ind w:left="0" w:firstLine="0"/>
              <w:jc w:val="center"/>
              <w:rPr>
                <w:color w:val="auto"/>
              </w:rPr>
            </w:pPr>
            <w:r w:rsidRPr="00C2588D">
              <w:rPr>
                <w:color w:val="auto"/>
              </w:rPr>
              <w:t>421</w:t>
            </w:r>
          </w:p>
        </w:tc>
        <w:tc>
          <w:tcPr>
            <w:tcW w:w="1154" w:type="pct"/>
            <w:tcBorders>
              <w:top w:val="nil"/>
              <w:left w:val="nil"/>
              <w:bottom w:val="single" w:sz="4" w:space="0" w:color="auto"/>
              <w:right w:val="single" w:sz="4" w:space="0" w:color="auto"/>
            </w:tcBorders>
            <w:shd w:val="clear" w:color="auto" w:fill="auto"/>
            <w:hideMark/>
          </w:tcPr>
          <w:p w14:paraId="7DD71194" w14:textId="77777777" w:rsidR="00C2588D" w:rsidRPr="00C2588D" w:rsidRDefault="00C2588D" w:rsidP="00C2588D">
            <w:pPr>
              <w:spacing w:after="0" w:line="240" w:lineRule="auto"/>
              <w:ind w:left="0" w:firstLine="0"/>
              <w:jc w:val="left"/>
              <w:rPr>
                <w:color w:val="auto"/>
              </w:rPr>
            </w:pPr>
            <w:r w:rsidRPr="00C2588D">
              <w:rPr>
                <w:color w:val="auto"/>
              </w:rPr>
              <w:t>Стални трошкови</w:t>
            </w:r>
          </w:p>
        </w:tc>
        <w:tc>
          <w:tcPr>
            <w:tcW w:w="580" w:type="pct"/>
            <w:tcBorders>
              <w:top w:val="nil"/>
              <w:left w:val="nil"/>
              <w:bottom w:val="single" w:sz="4" w:space="0" w:color="auto"/>
              <w:right w:val="single" w:sz="4" w:space="0" w:color="auto"/>
            </w:tcBorders>
            <w:shd w:val="clear" w:color="auto" w:fill="auto"/>
          </w:tcPr>
          <w:p w14:paraId="3ECA5BB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100,000</w:t>
            </w:r>
          </w:p>
        </w:tc>
        <w:tc>
          <w:tcPr>
            <w:tcW w:w="745" w:type="pct"/>
            <w:tcBorders>
              <w:top w:val="nil"/>
              <w:left w:val="nil"/>
              <w:bottom w:val="single" w:sz="4" w:space="0" w:color="auto"/>
              <w:right w:val="single" w:sz="4" w:space="0" w:color="auto"/>
            </w:tcBorders>
            <w:shd w:val="clear" w:color="auto" w:fill="auto"/>
          </w:tcPr>
          <w:p w14:paraId="742D6C8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100,000</w:t>
            </w:r>
          </w:p>
        </w:tc>
        <w:tc>
          <w:tcPr>
            <w:tcW w:w="739" w:type="pct"/>
            <w:tcBorders>
              <w:top w:val="nil"/>
              <w:left w:val="nil"/>
              <w:bottom w:val="single" w:sz="4" w:space="0" w:color="auto"/>
              <w:right w:val="single" w:sz="4" w:space="0" w:color="auto"/>
            </w:tcBorders>
            <w:shd w:val="clear" w:color="auto" w:fill="auto"/>
            <w:noWrap/>
          </w:tcPr>
          <w:p w14:paraId="0DAA1460" w14:textId="77777777" w:rsidR="00C2588D" w:rsidRPr="00C2588D" w:rsidRDefault="00C2588D" w:rsidP="00C2588D">
            <w:pPr>
              <w:spacing w:after="0" w:line="240" w:lineRule="auto"/>
              <w:ind w:left="0" w:firstLine="0"/>
              <w:jc w:val="right"/>
              <w:rPr>
                <w:color w:val="auto"/>
              </w:rPr>
            </w:pPr>
            <w:r w:rsidRPr="00C2588D">
              <w:rPr>
                <w:color w:val="auto"/>
              </w:rPr>
              <w:t>71,538,31</w:t>
            </w:r>
          </w:p>
        </w:tc>
        <w:tc>
          <w:tcPr>
            <w:tcW w:w="557" w:type="pct"/>
            <w:tcBorders>
              <w:top w:val="nil"/>
              <w:left w:val="nil"/>
              <w:bottom w:val="single" w:sz="4" w:space="0" w:color="auto"/>
              <w:right w:val="single" w:sz="4" w:space="0" w:color="auto"/>
            </w:tcBorders>
            <w:shd w:val="clear" w:color="auto" w:fill="auto"/>
            <w:noWrap/>
            <w:vAlign w:val="bottom"/>
            <w:hideMark/>
          </w:tcPr>
          <w:p w14:paraId="50DC4E5D" w14:textId="77777777" w:rsidR="00C2588D" w:rsidRPr="00C2588D" w:rsidRDefault="00C2588D" w:rsidP="00C2588D">
            <w:pPr>
              <w:spacing w:after="0" w:line="240" w:lineRule="auto"/>
              <w:ind w:left="0" w:firstLine="0"/>
              <w:jc w:val="right"/>
              <w:rPr>
                <w:color w:val="auto"/>
              </w:rPr>
            </w:pPr>
            <w:r w:rsidRPr="00C2588D">
              <w:rPr>
                <w:color w:val="auto"/>
              </w:rPr>
              <w:t>71,54%</w:t>
            </w:r>
          </w:p>
        </w:tc>
        <w:tc>
          <w:tcPr>
            <w:tcW w:w="110" w:type="pct"/>
            <w:tcBorders>
              <w:top w:val="nil"/>
              <w:left w:val="nil"/>
              <w:bottom w:val="nil"/>
              <w:right w:val="nil"/>
            </w:tcBorders>
            <w:shd w:val="clear" w:color="auto" w:fill="auto"/>
            <w:noWrap/>
            <w:vAlign w:val="bottom"/>
            <w:hideMark/>
          </w:tcPr>
          <w:p w14:paraId="2EB71510"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87C1D98"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18D2EEB"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104DAD23" w14:textId="77777777" w:rsidR="00C2588D" w:rsidRPr="00C2588D" w:rsidRDefault="00C2588D" w:rsidP="00C2588D">
            <w:pPr>
              <w:spacing w:after="0" w:line="240" w:lineRule="auto"/>
              <w:ind w:left="0" w:firstLine="0"/>
              <w:jc w:val="center"/>
              <w:rPr>
                <w:color w:val="auto"/>
              </w:rPr>
            </w:pPr>
            <w:r w:rsidRPr="00C2588D">
              <w:rPr>
                <w:color w:val="auto"/>
              </w:rPr>
              <w:t>422</w:t>
            </w:r>
          </w:p>
        </w:tc>
        <w:tc>
          <w:tcPr>
            <w:tcW w:w="1154" w:type="pct"/>
            <w:tcBorders>
              <w:top w:val="nil"/>
              <w:left w:val="nil"/>
              <w:bottom w:val="single" w:sz="4" w:space="0" w:color="auto"/>
              <w:right w:val="single" w:sz="4" w:space="0" w:color="auto"/>
            </w:tcBorders>
            <w:shd w:val="clear" w:color="auto" w:fill="auto"/>
            <w:hideMark/>
          </w:tcPr>
          <w:p w14:paraId="0EF7E14C" w14:textId="77777777" w:rsidR="00C2588D" w:rsidRPr="00C2588D" w:rsidRDefault="00C2588D" w:rsidP="00C2588D">
            <w:pPr>
              <w:spacing w:after="0" w:line="240" w:lineRule="auto"/>
              <w:ind w:left="0" w:firstLine="0"/>
              <w:jc w:val="left"/>
              <w:rPr>
                <w:color w:val="auto"/>
              </w:rPr>
            </w:pPr>
            <w:r w:rsidRPr="00C2588D">
              <w:rPr>
                <w:color w:val="auto"/>
              </w:rPr>
              <w:t>Трошкови путовања</w:t>
            </w:r>
          </w:p>
        </w:tc>
        <w:tc>
          <w:tcPr>
            <w:tcW w:w="580" w:type="pct"/>
            <w:tcBorders>
              <w:top w:val="nil"/>
              <w:left w:val="nil"/>
              <w:bottom w:val="single" w:sz="4" w:space="0" w:color="auto"/>
              <w:right w:val="single" w:sz="4" w:space="0" w:color="auto"/>
            </w:tcBorders>
            <w:shd w:val="clear" w:color="auto" w:fill="auto"/>
          </w:tcPr>
          <w:p w14:paraId="568AE25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300,000</w:t>
            </w:r>
          </w:p>
        </w:tc>
        <w:tc>
          <w:tcPr>
            <w:tcW w:w="745" w:type="pct"/>
            <w:tcBorders>
              <w:top w:val="nil"/>
              <w:left w:val="nil"/>
              <w:bottom w:val="single" w:sz="4" w:space="0" w:color="auto"/>
              <w:right w:val="single" w:sz="4" w:space="0" w:color="auto"/>
            </w:tcBorders>
            <w:shd w:val="clear" w:color="auto" w:fill="auto"/>
          </w:tcPr>
          <w:p w14:paraId="29194918"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300,000</w:t>
            </w:r>
          </w:p>
        </w:tc>
        <w:tc>
          <w:tcPr>
            <w:tcW w:w="739" w:type="pct"/>
            <w:tcBorders>
              <w:top w:val="nil"/>
              <w:left w:val="nil"/>
              <w:bottom w:val="single" w:sz="4" w:space="0" w:color="auto"/>
              <w:right w:val="single" w:sz="4" w:space="0" w:color="auto"/>
            </w:tcBorders>
            <w:shd w:val="clear" w:color="auto" w:fill="auto"/>
            <w:noWrap/>
          </w:tcPr>
          <w:p w14:paraId="4A15E75F" w14:textId="77777777" w:rsidR="00C2588D" w:rsidRPr="00C2588D" w:rsidRDefault="00C2588D" w:rsidP="00C2588D">
            <w:pPr>
              <w:spacing w:after="0" w:line="240" w:lineRule="auto"/>
              <w:ind w:left="0" w:firstLine="0"/>
              <w:jc w:val="right"/>
              <w:rPr>
                <w:color w:val="auto"/>
              </w:rPr>
            </w:pPr>
            <w:r w:rsidRPr="00C2588D">
              <w:rPr>
                <w:color w:val="auto"/>
              </w:rPr>
              <w:t>142,132,69</w:t>
            </w:r>
          </w:p>
        </w:tc>
        <w:tc>
          <w:tcPr>
            <w:tcW w:w="557" w:type="pct"/>
            <w:tcBorders>
              <w:top w:val="nil"/>
              <w:left w:val="nil"/>
              <w:bottom w:val="single" w:sz="4" w:space="0" w:color="auto"/>
              <w:right w:val="single" w:sz="4" w:space="0" w:color="auto"/>
            </w:tcBorders>
            <w:shd w:val="clear" w:color="auto" w:fill="auto"/>
            <w:noWrap/>
            <w:vAlign w:val="bottom"/>
            <w:hideMark/>
          </w:tcPr>
          <w:p w14:paraId="455A168E" w14:textId="77777777" w:rsidR="00C2588D" w:rsidRPr="00C2588D" w:rsidRDefault="00C2588D" w:rsidP="00C2588D">
            <w:pPr>
              <w:spacing w:after="0" w:line="240" w:lineRule="auto"/>
              <w:ind w:left="0" w:firstLine="0"/>
              <w:jc w:val="right"/>
              <w:rPr>
                <w:color w:val="auto"/>
              </w:rPr>
            </w:pPr>
            <w:r w:rsidRPr="00C2588D">
              <w:rPr>
                <w:color w:val="auto"/>
              </w:rPr>
              <w:t>47,38%</w:t>
            </w:r>
          </w:p>
        </w:tc>
        <w:tc>
          <w:tcPr>
            <w:tcW w:w="110" w:type="pct"/>
            <w:tcBorders>
              <w:top w:val="nil"/>
              <w:left w:val="nil"/>
              <w:bottom w:val="nil"/>
              <w:right w:val="nil"/>
            </w:tcBorders>
            <w:shd w:val="clear" w:color="auto" w:fill="auto"/>
            <w:noWrap/>
            <w:vAlign w:val="bottom"/>
            <w:hideMark/>
          </w:tcPr>
          <w:p w14:paraId="2C2026C5"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C6FE732"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7C883BBD" w14:textId="77777777" w:rsidR="00C2588D" w:rsidRPr="00C2588D" w:rsidRDefault="00C2588D" w:rsidP="00C2588D">
            <w:pPr>
              <w:spacing w:after="0" w:line="240" w:lineRule="auto"/>
              <w:ind w:left="0" w:firstLine="0"/>
              <w:jc w:val="left"/>
              <w:rPr>
                <w:b/>
                <w:color w:val="auto"/>
                <w:lang w:val="sr-Cyrl-RS"/>
              </w:rPr>
            </w:pPr>
            <w:r w:rsidRPr="00C2588D">
              <w:rPr>
                <w:b/>
                <w:color w:val="auto"/>
                <w:lang w:val="sr-Cyrl-RS"/>
              </w:rPr>
              <w:t>Извор 06</w:t>
            </w:r>
          </w:p>
        </w:tc>
        <w:tc>
          <w:tcPr>
            <w:tcW w:w="473" w:type="pct"/>
            <w:tcBorders>
              <w:top w:val="nil"/>
              <w:left w:val="nil"/>
              <w:bottom w:val="single" w:sz="4" w:space="0" w:color="auto"/>
              <w:right w:val="single" w:sz="4" w:space="0" w:color="auto"/>
            </w:tcBorders>
            <w:shd w:val="clear" w:color="auto" w:fill="auto"/>
          </w:tcPr>
          <w:p w14:paraId="1168B49A" w14:textId="77777777" w:rsidR="00C2588D" w:rsidRPr="00C2588D" w:rsidRDefault="00C2588D" w:rsidP="00C2588D">
            <w:pPr>
              <w:spacing w:after="0" w:line="240" w:lineRule="auto"/>
              <w:ind w:left="0" w:firstLine="0"/>
              <w:jc w:val="center"/>
              <w:rPr>
                <w:b/>
                <w:color w:val="auto"/>
                <w:lang w:val="sr-Cyrl-RS"/>
              </w:rPr>
            </w:pPr>
          </w:p>
        </w:tc>
        <w:tc>
          <w:tcPr>
            <w:tcW w:w="1154" w:type="pct"/>
            <w:tcBorders>
              <w:top w:val="nil"/>
              <w:left w:val="nil"/>
              <w:bottom w:val="single" w:sz="4" w:space="0" w:color="auto"/>
              <w:right w:val="single" w:sz="4" w:space="0" w:color="auto"/>
            </w:tcBorders>
            <w:shd w:val="clear" w:color="auto" w:fill="auto"/>
          </w:tcPr>
          <w:p w14:paraId="78E543FF" w14:textId="77777777" w:rsidR="00C2588D" w:rsidRPr="00C2588D" w:rsidRDefault="00C2588D" w:rsidP="00C2588D">
            <w:pPr>
              <w:spacing w:after="0" w:line="240" w:lineRule="auto"/>
              <w:ind w:left="0" w:firstLine="0"/>
              <w:jc w:val="left"/>
              <w:rPr>
                <w:b/>
                <w:color w:val="auto"/>
                <w:lang w:val="sr-Cyrl-RS"/>
              </w:rPr>
            </w:pPr>
          </w:p>
        </w:tc>
        <w:tc>
          <w:tcPr>
            <w:tcW w:w="580" w:type="pct"/>
            <w:tcBorders>
              <w:top w:val="nil"/>
              <w:left w:val="nil"/>
              <w:bottom w:val="single" w:sz="4" w:space="0" w:color="auto"/>
              <w:right w:val="single" w:sz="4" w:space="0" w:color="auto"/>
            </w:tcBorders>
            <w:shd w:val="clear" w:color="auto" w:fill="auto"/>
          </w:tcPr>
          <w:p w14:paraId="0E6E757E" w14:textId="77777777" w:rsidR="00C2588D" w:rsidRPr="00C2588D" w:rsidRDefault="00C2588D" w:rsidP="00C2588D">
            <w:pPr>
              <w:spacing w:after="0" w:line="240" w:lineRule="auto"/>
              <w:ind w:left="0" w:firstLine="0"/>
              <w:jc w:val="right"/>
              <w:rPr>
                <w:color w:val="auto"/>
                <w:lang w:val="sr-Latn-RS"/>
              </w:rPr>
            </w:pPr>
            <w:r w:rsidRPr="00C2588D">
              <w:rPr>
                <w:color w:val="auto"/>
                <w:lang w:val="sr-Latn-RS"/>
              </w:rPr>
              <w:t>500,000</w:t>
            </w:r>
          </w:p>
        </w:tc>
        <w:tc>
          <w:tcPr>
            <w:tcW w:w="745" w:type="pct"/>
            <w:tcBorders>
              <w:top w:val="nil"/>
              <w:left w:val="nil"/>
              <w:bottom w:val="single" w:sz="4" w:space="0" w:color="auto"/>
              <w:right w:val="single" w:sz="4" w:space="0" w:color="auto"/>
            </w:tcBorders>
            <w:shd w:val="clear" w:color="auto" w:fill="auto"/>
          </w:tcPr>
          <w:p w14:paraId="3E9E0CF5" w14:textId="77777777" w:rsidR="00C2588D" w:rsidRPr="00C2588D" w:rsidRDefault="00C2588D" w:rsidP="00C2588D">
            <w:pPr>
              <w:spacing w:after="0" w:line="240" w:lineRule="auto"/>
              <w:ind w:left="0" w:firstLine="0"/>
              <w:jc w:val="right"/>
              <w:rPr>
                <w:color w:val="auto"/>
                <w:lang w:val="sr-Latn-RS"/>
              </w:rPr>
            </w:pPr>
            <w:r w:rsidRPr="00C2588D">
              <w:rPr>
                <w:color w:val="auto"/>
                <w:lang w:val="sr-Latn-RS"/>
              </w:rPr>
              <w:t>500,000</w:t>
            </w:r>
          </w:p>
        </w:tc>
        <w:tc>
          <w:tcPr>
            <w:tcW w:w="739" w:type="pct"/>
            <w:tcBorders>
              <w:top w:val="nil"/>
              <w:left w:val="nil"/>
              <w:bottom w:val="single" w:sz="4" w:space="0" w:color="auto"/>
              <w:right w:val="single" w:sz="4" w:space="0" w:color="auto"/>
            </w:tcBorders>
            <w:shd w:val="clear" w:color="auto" w:fill="auto"/>
            <w:noWrap/>
          </w:tcPr>
          <w:p w14:paraId="5063F6F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2605FAAF"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tcPr>
          <w:p w14:paraId="4E6ED1B5"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31290B4"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C0525DB"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2C8A2158" w14:textId="77777777" w:rsidR="00C2588D" w:rsidRPr="00C2588D" w:rsidRDefault="00C2588D" w:rsidP="00C2588D">
            <w:pPr>
              <w:spacing w:after="0" w:line="240" w:lineRule="auto"/>
              <w:ind w:left="0" w:firstLine="0"/>
              <w:jc w:val="center"/>
              <w:rPr>
                <w:color w:val="auto"/>
              </w:rPr>
            </w:pPr>
            <w:r w:rsidRPr="00C2588D">
              <w:rPr>
                <w:color w:val="auto"/>
              </w:rPr>
              <w:t>423</w:t>
            </w:r>
          </w:p>
        </w:tc>
        <w:tc>
          <w:tcPr>
            <w:tcW w:w="1154" w:type="pct"/>
            <w:tcBorders>
              <w:top w:val="nil"/>
              <w:left w:val="nil"/>
              <w:bottom w:val="single" w:sz="4" w:space="0" w:color="auto"/>
              <w:right w:val="single" w:sz="4" w:space="0" w:color="auto"/>
            </w:tcBorders>
            <w:shd w:val="clear" w:color="auto" w:fill="auto"/>
            <w:hideMark/>
          </w:tcPr>
          <w:p w14:paraId="4A2DFE31" w14:textId="77777777" w:rsidR="00C2588D" w:rsidRPr="00C2588D" w:rsidRDefault="00C2588D" w:rsidP="00C2588D">
            <w:pPr>
              <w:spacing w:after="0" w:line="240" w:lineRule="auto"/>
              <w:ind w:left="0" w:firstLine="0"/>
              <w:jc w:val="left"/>
              <w:rPr>
                <w:color w:val="auto"/>
              </w:rPr>
            </w:pPr>
            <w:r w:rsidRPr="00C2588D">
              <w:rPr>
                <w:color w:val="auto"/>
              </w:rPr>
              <w:t>Услуге по уговору</w:t>
            </w:r>
          </w:p>
        </w:tc>
        <w:tc>
          <w:tcPr>
            <w:tcW w:w="580" w:type="pct"/>
            <w:tcBorders>
              <w:top w:val="nil"/>
              <w:left w:val="nil"/>
              <w:bottom w:val="single" w:sz="4" w:space="0" w:color="auto"/>
              <w:right w:val="single" w:sz="4" w:space="0" w:color="auto"/>
            </w:tcBorders>
            <w:shd w:val="clear" w:color="auto" w:fill="auto"/>
          </w:tcPr>
          <w:p w14:paraId="617D73BE" w14:textId="77777777" w:rsidR="00C2588D" w:rsidRPr="00C2588D" w:rsidRDefault="00C2588D" w:rsidP="00C2588D">
            <w:pPr>
              <w:spacing w:after="0" w:line="240" w:lineRule="auto"/>
              <w:ind w:left="0" w:firstLine="0"/>
              <w:jc w:val="right"/>
              <w:rPr>
                <w:color w:val="auto"/>
                <w:lang w:val="sr-Cyrl-RS"/>
              </w:rPr>
            </w:pPr>
            <w:r w:rsidRPr="00C2588D">
              <w:rPr>
                <w:color w:val="auto"/>
                <w:lang w:val="sr-Latn-RS"/>
              </w:rPr>
              <w:t>4</w:t>
            </w:r>
            <w:r w:rsidRPr="00C2588D">
              <w:rPr>
                <w:color w:val="auto"/>
                <w:lang w:val="sr-Cyrl-RS"/>
              </w:rPr>
              <w:t>,</w:t>
            </w:r>
            <w:r w:rsidRPr="00C2588D">
              <w:rPr>
                <w:color w:val="auto"/>
                <w:lang w:val="sr-Latn-RS"/>
              </w:rPr>
              <w:t>405</w:t>
            </w:r>
            <w:r w:rsidRPr="00C2588D">
              <w:rPr>
                <w:color w:val="auto"/>
                <w:lang w:val="sr-Cyrl-RS"/>
              </w:rPr>
              <w:t>,000</w:t>
            </w:r>
          </w:p>
        </w:tc>
        <w:tc>
          <w:tcPr>
            <w:tcW w:w="745" w:type="pct"/>
            <w:tcBorders>
              <w:top w:val="nil"/>
              <w:left w:val="nil"/>
              <w:bottom w:val="single" w:sz="4" w:space="0" w:color="auto"/>
              <w:right w:val="single" w:sz="4" w:space="0" w:color="auto"/>
            </w:tcBorders>
            <w:shd w:val="clear" w:color="auto" w:fill="auto"/>
          </w:tcPr>
          <w:p w14:paraId="24CE26FA" w14:textId="77777777" w:rsidR="00C2588D" w:rsidRPr="00C2588D" w:rsidRDefault="00C2588D" w:rsidP="00C2588D">
            <w:pPr>
              <w:spacing w:after="0" w:line="240" w:lineRule="auto"/>
              <w:ind w:left="0" w:firstLine="0"/>
              <w:jc w:val="right"/>
              <w:rPr>
                <w:color w:val="auto"/>
                <w:lang w:val="sr-Cyrl-RS"/>
              </w:rPr>
            </w:pPr>
            <w:r w:rsidRPr="00C2588D">
              <w:rPr>
                <w:color w:val="auto"/>
                <w:lang w:val="sr-Latn-RS"/>
              </w:rPr>
              <w:t>4</w:t>
            </w:r>
            <w:r w:rsidRPr="00C2588D">
              <w:rPr>
                <w:color w:val="auto"/>
                <w:lang w:val="sr-Cyrl-RS"/>
              </w:rPr>
              <w:t>,</w:t>
            </w:r>
            <w:r w:rsidRPr="00C2588D">
              <w:rPr>
                <w:color w:val="auto"/>
                <w:lang w:val="sr-Latn-RS"/>
              </w:rPr>
              <w:t>405</w:t>
            </w:r>
            <w:r w:rsidRPr="00C2588D">
              <w:rPr>
                <w:color w:val="auto"/>
                <w:lang w:val="sr-Cyrl-RS"/>
              </w:rPr>
              <w:t>,000</w:t>
            </w:r>
          </w:p>
        </w:tc>
        <w:tc>
          <w:tcPr>
            <w:tcW w:w="739" w:type="pct"/>
            <w:tcBorders>
              <w:top w:val="nil"/>
              <w:left w:val="nil"/>
              <w:bottom w:val="single" w:sz="4" w:space="0" w:color="auto"/>
              <w:right w:val="single" w:sz="4" w:space="0" w:color="auto"/>
            </w:tcBorders>
            <w:shd w:val="clear" w:color="auto" w:fill="auto"/>
            <w:noWrap/>
          </w:tcPr>
          <w:p w14:paraId="13BA0E54" w14:textId="77777777" w:rsidR="00C2588D" w:rsidRPr="00C2588D" w:rsidRDefault="00C2588D" w:rsidP="00C2588D">
            <w:pPr>
              <w:spacing w:after="0" w:line="240" w:lineRule="auto"/>
              <w:ind w:left="0" w:firstLine="0"/>
              <w:jc w:val="right"/>
              <w:rPr>
                <w:color w:val="auto"/>
              </w:rPr>
            </w:pPr>
            <w:r w:rsidRPr="00C2588D">
              <w:rPr>
                <w:color w:val="auto"/>
              </w:rPr>
              <w:t>1,375,573,48</w:t>
            </w:r>
          </w:p>
        </w:tc>
        <w:tc>
          <w:tcPr>
            <w:tcW w:w="557" w:type="pct"/>
            <w:tcBorders>
              <w:top w:val="nil"/>
              <w:left w:val="nil"/>
              <w:bottom w:val="single" w:sz="4" w:space="0" w:color="auto"/>
              <w:right w:val="single" w:sz="4" w:space="0" w:color="auto"/>
            </w:tcBorders>
            <w:shd w:val="clear" w:color="auto" w:fill="auto"/>
            <w:noWrap/>
            <w:vAlign w:val="bottom"/>
            <w:hideMark/>
          </w:tcPr>
          <w:p w14:paraId="63C46742" w14:textId="77777777" w:rsidR="00C2588D" w:rsidRPr="00C2588D" w:rsidRDefault="00C2588D" w:rsidP="00C2588D">
            <w:pPr>
              <w:spacing w:after="0" w:line="240" w:lineRule="auto"/>
              <w:ind w:left="0" w:firstLine="0"/>
              <w:jc w:val="right"/>
              <w:rPr>
                <w:color w:val="auto"/>
              </w:rPr>
            </w:pPr>
            <w:r w:rsidRPr="00C2588D">
              <w:rPr>
                <w:color w:val="auto"/>
              </w:rPr>
              <w:t>31,23%</w:t>
            </w:r>
          </w:p>
        </w:tc>
        <w:tc>
          <w:tcPr>
            <w:tcW w:w="110" w:type="pct"/>
            <w:tcBorders>
              <w:top w:val="nil"/>
              <w:left w:val="nil"/>
              <w:bottom w:val="nil"/>
              <w:right w:val="nil"/>
            </w:tcBorders>
            <w:shd w:val="clear" w:color="auto" w:fill="auto"/>
            <w:noWrap/>
            <w:vAlign w:val="bottom"/>
            <w:hideMark/>
          </w:tcPr>
          <w:p w14:paraId="00BA3868"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3E7BED8D"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7A45EF3A" w14:textId="77777777" w:rsidR="00C2588D" w:rsidRPr="00C2588D" w:rsidRDefault="00C2588D" w:rsidP="00C2588D">
            <w:pPr>
              <w:spacing w:after="0" w:line="240" w:lineRule="auto"/>
              <w:ind w:left="0" w:firstLine="0"/>
              <w:jc w:val="left"/>
              <w:rPr>
                <w:color w:val="auto"/>
              </w:rPr>
            </w:pPr>
            <w:r w:rsidRPr="00C2588D">
              <w:rPr>
                <w:b/>
                <w:color w:val="auto"/>
                <w:lang w:val="sr-Cyrl-RS"/>
              </w:rPr>
              <w:t>Извор 06</w:t>
            </w:r>
          </w:p>
        </w:tc>
        <w:tc>
          <w:tcPr>
            <w:tcW w:w="473" w:type="pct"/>
            <w:tcBorders>
              <w:top w:val="nil"/>
              <w:left w:val="nil"/>
              <w:bottom w:val="single" w:sz="4" w:space="0" w:color="auto"/>
              <w:right w:val="single" w:sz="4" w:space="0" w:color="auto"/>
            </w:tcBorders>
            <w:shd w:val="clear" w:color="auto" w:fill="auto"/>
          </w:tcPr>
          <w:p w14:paraId="67F7855B" w14:textId="77777777" w:rsidR="00C2588D" w:rsidRPr="00C2588D" w:rsidRDefault="00C2588D" w:rsidP="00C2588D">
            <w:pPr>
              <w:spacing w:after="0" w:line="240" w:lineRule="auto"/>
              <w:ind w:left="0" w:firstLine="0"/>
              <w:jc w:val="center"/>
              <w:rPr>
                <w:color w:val="auto"/>
                <w:lang w:val="sr-Cyrl-RS"/>
              </w:rPr>
            </w:pPr>
          </w:p>
        </w:tc>
        <w:tc>
          <w:tcPr>
            <w:tcW w:w="1154" w:type="pct"/>
            <w:tcBorders>
              <w:top w:val="nil"/>
              <w:left w:val="nil"/>
              <w:bottom w:val="single" w:sz="4" w:space="0" w:color="auto"/>
              <w:right w:val="single" w:sz="4" w:space="0" w:color="auto"/>
            </w:tcBorders>
            <w:shd w:val="clear" w:color="auto" w:fill="auto"/>
          </w:tcPr>
          <w:p w14:paraId="1DC3DA57" w14:textId="77777777" w:rsidR="00C2588D" w:rsidRPr="00C2588D" w:rsidRDefault="00C2588D" w:rsidP="00C2588D">
            <w:pPr>
              <w:spacing w:after="0" w:line="240" w:lineRule="auto"/>
              <w:ind w:left="0" w:firstLine="0"/>
              <w:jc w:val="left"/>
              <w:rPr>
                <w:color w:val="auto"/>
                <w:lang w:val="sr-Cyrl-RS"/>
              </w:rPr>
            </w:pPr>
          </w:p>
        </w:tc>
        <w:tc>
          <w:tcPr>
            <w:tcW w:w="580" w:type="pct"/>
            <w:tcBorders>
              <w:top w:val="nil"/>
              <w:left w:val="nil"/>
              <w:bottom w:val="single" w:sz="4" w:space="0" w:color="auto"/>
              <w:right w:val="single" w:sz="4" w:space="0" w:color="auto"/>
            </w:tcBorders>
            <w:shd w:val="clear" w:color="auto" w:fill="auto"/>
          </w:tcPr>
          <w:p w14:paraId="7D9BECC1" w14:textId="77777777" w:rsidR="00C2588D" w:rsidRPr="00C2588D" w:rsidRDefault="00C2588D" w:rsidP="00C2588D">
            <w:pPr>
              <w:spacing w:after="0" w:line="240" w:lineRule="auto"/>
              <w:ind w:left="0" w:firstLine="0"/>
              <w:jc w:val="right"/>
              <w:rPr>
                <w:color w:val="auto"/>
                <w:lang w:val="sr-Latn-RS"/>
              </w:rPr>
            </w:pPr>
            <w:r w:rsidRPr="00C2588D">
              <w:rPr>
                <w:color w:val="auto"/>
                <w:lang w:val="sr-Latn-RS"/>
              </w:rPr>
              <w:t>500,000</w:t>
            </w:r>
          </w:p>
        </w:tc>
        <w:tc>
          <w:tcPr>
            <w:tcW w:w="745" w:type="pct"/>
            <w:tcBorders>
              <w:top w:val="nil"/>
              <w:left w:val="nil"/>
              <w:bottom w:val="single" w:sz="4" w:space="0" w:color="auto"/>
              <w:right w:val="single" w:sz="4" w:space="0" w:color="auto"/>
            </w:tcBorders>
            <w:shd w:val="clear" w:color="auto" w:fill="auto"/>
          </w:tcPr>
          <w:p w14:paraId="61D6AE4F" w14:textId="77777777" w:rsidR="00C2588D" w:rsidRPr="00C2588D" w:rsidRDefault="00C2588D" w:rsidP="00C2588D">
            <w:pPr>
              <w:spacing w:after="0" w:line="240" w:lineRule="auto"/>
              <w:ind w:left="0" w:firstLine="0"/>
              <w:jc w:val="right"/>
              <w:rPr>
                <w:color w:val="auto"/>
                <w:lang w:val="sr-Latn-RS"/>
              </w:rPr>
            </w:pPr>
            <w:r w:rsidRPr="00C2588D">
              <w:rPr>
                <w:color w:val="auto"/>
                <w:lang w:val="sr-Latn-RS"/>
              </w:rPr>
              <w:t>500,000</w:t>
            </w:r>
          </w:p>
        </w:tc>
        <w:tc>
          <w:tcPr>
            <w:tcW w:w="739" w:type="pct"/>
            <w:tcBorders>
              <w:top w:val="nil"/>
              <w:left w:val="nil"/>
              <w:bottom w:val="single" w:sz="4" w:space="0" w:color="auto"/>
              <w:right w:val="single" w:sz="4" w:space="0" w:color="auto"/>
            </w:tcBorders>
            <w:shd w:val="clear" w:color="auto" w:fill="auto"/>
            <w:noWrap/>
          </w:tcPr>
          <w:p w14:paraId="03E9F2D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41157898"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tcPr>
          <w:p w14:paraId="6FC0474B"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AAADE06"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335503E1" w14:textId="77777777" w:rsidR="00C2588D" w:rsidRPr="00C2588D" w:rsidRDefault="00C2588D" w:rsidP="00C2588D">
            <w:pPr>
              <w:spacing w:after="0" w:line="240" w:lineRule="auto"/>
              <w:ind w:left="0" w:firstLine="0"/>
              <w:jc w:val="left"/>
              <w:rPr>
                <w:color w:val="auto"/>
              </w:rPr>
            </w:pPr>
            <w:r w:rsidRPr="00C2588D">
              <w:rPr>
                <w:b/>
                <w:color w:val="auto"/>
                <w:lang w:val="sr-Cyrl-RS"/>
              </w:rPr>
              <w:t>Извор 15</w:t>
            </w:r>
          </w:p>
        </w:tc>
        <w:tc>
          <w:tcPr>
            <w:tcW w:w="473" w:type="pct"/>
            <w:tcBorders>
              <w:top w:val="nil"/>
              <w:left w:val="nil"/>
              <w:bottom w:val="single" w:sz="4" w:space="0" w:color="auto"/>
              <w:right w:val="single" w:sz="4" w:space="0" w:color="auto"/>
            </w:tcBorders>
            <w:shd w:val="clear" w:color="auto" w:fill="auto"/>
          </w:tcPr>
          <w:p w14:paraId="5F82976B" w14:textId="77777777" w:rsidR="00C2588D" w:rsidRPr="00C2588D" w:rsidRDefault="00C2588D" w:rsidP="00C2588D">
            <w:pPr>
              <w:spacing w:after="0" w:line="240" w:lineRule="auto"/>
              <w:ind w:left="0" w:firstLine="0"/>
              <w:jc w:val="center"/>
              <w:rPr>
                <w:color w:val="auto"/>
                <w:lang w:val="sr-Cyrl-RS"/>
              </w:rPr>
            </w:pPr>
          </w:p>
        </w:tc>
        <w:tc>
          <w:tcPr>
            <w:tcW w:w="1154" w:type="pct"/>
            <w:tcBorders>
              <w:top w:val="nil"/>
              <w:left w:val="nil"/>
              <w:bottom w:val="single" w:sz="4" w:space="0" w:color="auto"/>
              <w:right w:val="single" w:sz="4" w:space="0" w:color="auto"/>
            </w:tcBorders>
            <w:shd w:val="clear" w:color="auto" w:fill="auto"/>
          </w:tcPr>
          <w:p w14:paraId="2FF7C50E" w14:textId="77777777" w:rsidR="00C2588D" w:rsidRPr="00C2588D" w:rsidRDefault="00C2588D" w:rsidP="00C2588D">
            <w:pPr>
              <w:spacing w:after="0" w:line="240" w:lineRule="auto"/>
              <w:ind w:left="0" w:firstLine="0"/>
              <w:jc w:val="left"/>
              <w:rPr>
                <w:color w:val="auto"/>
                <w:lang w:val="sr-Cyrl-RS"/>
              </w:rPr>
            </w:pPr>
          </w:p>
        </w:tc>
        <w:tc>
          <w:tcPr>
            <w:tcW w:w="580" w:type="pct"/>
            <w:tcBorders>
              <w:top w:val="nil"/>
              <w:left w:val="nil"/>
              <w:bottom w:val="single" w:sz="4" w:space="0" w:color="auto"/>
              <w:right w:val="single" w:sz="4" w:space="0" w:color="auto"/>
            </w:tcBorders>
            <w:shd w:val="clear" w:color="auto" w:fill="auto"/>
          </w:tcPr>
          <w:p w14:paraId="4F4F741D" w14:textId="77777777" w:rsidR="00C2588D" w:rsidRPr="00C2588D" w:rsidRDefault="00C2588D" w:rsidP="00C2588D">
            <w:pPr>
              <w:spacing w:after="0" w:line="240" w:lineRule="auto"/>
              <w:ind w:left="0" w:firstLine="0"/>
              <w:jc w:val="right"/>
              <w:rPr>
                <w:color w:val="auto"/>
                <w:lang w:val="sr-Latn-RS"/>
              </w:rPr>
            </w:pPr>
            <w:r w:rsidRPr="00C2588D">
              <w:rPr>
                <w:color w:val="auto"/>
                <w:lang w:val="sr-Latn-RS"/>
              </w:rPr>
              <w:t>1,815,000</w:t>
            </w:r>
          </w:p>
        </w:tc>
        <w:tc>
          <w:tcPr>
            <w:tcW w:w="745" w:type="pct"/>
            <w:tcBorders>
              <w:top w:val="nil"/>
              <w:left w:val="nil"/>
              <w:bottom w:val="single" w:sz="4" w:space="0" w:color="auto"/>
              <w:right w:val="single" w:sz="4" w:space="0" w:color="auto"/>
            </w:tcBorders>
            <w:shd w:val="clear" w:color="auto" w:fill="auto"/>
          </w:tcPr>
          <w:p w14:paraId="3626680F" w14:textId="77777777" w:rsidR="00C2588D" w:rsidRPr="00C2588D" w:rsidRDefault="00C2588D" w:rsidP="00C2588D">
            <w:pPr>
              <w:spacing w:after="0" w:line="240" w:lineRule="auto"/>
              <w:ind w:left="0" w:firstLine="0"/>
              <w:jc w:val="right"/>
              <w:rPr>
                <w:color w:val="auto"/>
                <w:lang w:val="sr-Latn-RS"/>
              </w:rPr>
            </w:pPr>
            <w:r w:rsidRPr="00C2588D">
              <w:rPr>
                <w:color w:val="auto"/>
                <w:lang w:val="sr-Latn-RS"/>
              </w:rPr>
              <w:t>1,815,000</w:t>
            </w:r>
          </w:p>
        </w:tc>
        <w:tc>
          <w:tcPr>
            <w:tcW w:w="739" w:type="pct"/>
            <w:tcBorders>
              <w:top w:val="nil"/>
              <w:left w:val="nil"/>
              <w:bottom w:val="single" w:sz="4" w:space="0" w:color="auto"/>
              <w:right w:val="single" w:sz="4" w:space="0" w:color="auto"/>
            </w:tcBorders>
            <w:shd w:val="clear" w:color="auto" w:fill="auto"/>
            <w:noWrap/>
          </w:tcPr>
          <w:p w14:paraId="7A72D406" w14:textId="77777777" w:rsidR="00C2588D" w:rsidRPr="00C2588D" w:rsidRDefault="00C2588D" w:rsidP="00C2588D">
            <w:pPr>
              <w:spacing w:after="0" w:line="240" w:lineRule="auto"/>
              <w:ind w:left="0" w:firstLine="0"/>
              <w:jc w:val="right"/>
              <w:rPr>
                <w:color w:val="auto"/>
              </w:rPr>
            </w:pPr>
            <w:r w:rsidRPr="00C2588D">
              <w:rPr>
                <w:color w:val="auto"/>
              </w:rPr>
              <w:t>408,875,00</w:t>
            </w:r>
          </w:p>
        </w:tc>
        <w:tc>
          <w:tcPr>
            <w:tcW w:w="557" w:type="pct"/>
            <w:tcBorders>
              <w:top w:val="nil"/>
              <w:left w:val="nil"/>
              <w:bottom w:val="single" w:sz="4" w:space="0" w:color="auto"/>
              <w:right w:val="single" w:sz="4" w:space="0" w:color="auto"/>
            </w:tcBorders>
            <w:shd w:val="clear" w:color="auto" w:fill="auto"/>
            <w:noWrap/>
            <w:vAlign w:val="bottom"/>
          </w:tcPr>
          <w:p w14:paraId="223CDC73" w14:textId="77777777" w:rsidR="00C2588D" w:rsidRPr="00C2588D" w:rsidRDefault="00C2588D" w:rsidP="00C2588D">
            <w:pPr>
              <w:spacing w:after="0" w:line="240" w:lineRule="auto"/>
              <w:ind w:left="0" w:firstLine="0"/>
              <w:jc w:val="right"/>
              <w:rPr>
                <w:color w:val="auto"/>
              </w:rPr>
            </w:pPr>
            <w:r w:rsidRPr="00C2588D">
              <w:rPr>
                <w:color w:val="auto"/>
              </w:rPr>
              <w:t>22,53%</w:t>
            </w:r>
          </w:p>
        </w:tc>
        <w:tc>
          <w:tcPr>
            <w:tcW w:w="110" w:type="pct"/>
            <w:tcBorders>
              <w:top w:val="nil"/>
              <w:left w:val="nil"/>
              <w:bottom w:val="nil"/>
              <w:right w:val="nil"/>
            </w:tcBorders>
            <w:shd w:val="clear" w:color="auto" w:fill="auto"/>
            <w:noWrap/>
            <w:vAlign w:val="bottom"/>
          </w:tcPr>
          <w:p w14:paraId="13E1DB68"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23C9E06B"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tcPr>
          <w:p w14:paraId="681483B0" w14:textId="77777777" w:rsidR="00C2588D" w:rsidRPr="00C2588D" w:rsidRDefault="00C2588D" w:rsidP="00C2588D">
            <w:pPr>
              <w:spacing w:after="0" w:line="240" w:lineRule="auto"/>
              <w:ind w:left="0" w:firstLine="0"/>
              <w:jc w:val="left"/>
              <w:rPr>
                <w:color w:val="auto"/>
              </w:rPr>
            </w:pPr>
          </w:p>
        </w:tc>
        <w:tc>
          <w:tcPr>
            <w:tcW w:w="473" w:type="pct"/>
            <w:tcBorders>
              <w:top w:val="nil"/>
              <w:left w:val="nil"/>
              <w:bottom w:val="single" w:sz="4" w:space="0" w:color="auto"/>
              <w:right w:val="single" w:sz="4" w:space="0" w:color="auto"/>
            </w:tcBorders>
            <w:shd w:val="clear" w:color="auto" w:fill="auto"/>
          </w:tcPr>
          <w:p w14:paraId="760CEC46" w14:textId="77777777" w:rsidR="00C2588D" w:rsidRPr="00C2588D" w:rsidRDefault="00C2588D" w:rsidP="00C2588D">
            <w:pPr>
              <w:spacing w:after="0" w:line="240" w:lineRule="auto"/>
              <w:ind w:left="0" w:firstLine="0"/>
              <w:jc w:val="center"/>
              <w:rPr>
                <w:color w:val="auto"/>
                <w:lang w:val="sr-Cyrl-RS"/>
              </w:rPr>
            </w:pPr>
            <w:r w:rsidRPr="00C2588D">
              <w:rPr>
                <w:color w:val="auto"/>
                <w:lang w:val="sr-Cyrl-RS"/>
              </w:rPr>
              <w:t>462</w:t>
            </w:r>
          </w:p>
        </w:tc>
        <w:tc>
          <w:tcPr>
            <w:tcW w:w="1154" w:type="pct"/>
            <w:tcBorders>
              <w:top w:val="nil"/>
              <w:left w:val="nil"/>
              <w:bottom w:val="single" w:sz="4" w:space="0" w:color="auto"/>
              <w:right w:val="single" w:sz="4" w:space="0" w:color="auto"/>
            </w:tcBorders>
            <w:shd w:val="clear" w:color="auto" w:fill="auto"/>
          </w:tcPr>
          <w:p w14:paraId="68D12480" w14:textId="77777777" w:rsidR="00C2588D" w:rsidRPr="00C2588D" w:rsidRDefault="00C2588D" w:rsidP="00C2588D">
            <w:pPr>
              <w:spacing w:after="0" w:line="240" w:lineRule="auto"/>
              <w:ind w:left="0" w:firstLine="0"/>
              <w:jc w:val="left"/>
              <w:rPr>
                <w:color w:val="auto"/>
                <w:lang w:val="sr-Cyrl-RS"/>
              </w:rPr>
            </w:pPr>
            <w:r w:rsidRPr="00C2588D">
              <w:rPr>
                <w:color w:val="auto"/>
                <w:lang w:val="sr-Cyrl-RS"/>
              </w:rPr>
              <w:t>Дотације међународним организацијама</w:t>
            </w:r>
          </w:p>
        </w:tc>
        <w:tc>
          <w:tcPr>
            <w:tcW w:w="580" w:type="pct"/>
            <w:tcBorders>
              <w:top w:val="nil"/>
              <w:left w:val="nil"/>
              <w:bottom w:val="single" w:sz="4" w:space="0" w:color="auto"/>
              <w:right w:val="single" w:sz="4" w:space="0" w:color="auto"/>
            </w:tcBorders>
            <w:shd w:val="clear" w:color="auto" w:fill="auto"/>
          </w:tcPr>
          <w:p w14:paraId="3A723212"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25,000,000</w:t>
            </w:r>
          </w:p>
        </w:tc>
        <w:tc>
          <w:tcPr>
            <w:tcW w:w="745" w:type="pct"/>
            <w:tcBorders>
              <w:top w:val="nil"/>
              <w:left w:val="nil"/>
              <w:bottom w:val="single" w:sz="4" w:space="0" w:color="auto"/>
              <w:right w:val="single" w:sz="4" w:space="0" w:color="auto"/>
            </w:tcBorders>
            <w:shd w:val="clear" w:color="auto" w:fill="auto"/>
          </w:tcPr>
          <w:p w14:paraId="49F7A1C6"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25,000,000</w:t>
            </w:r>
          </w:p>
        </w:tc>
        <w:tc>
          <w:tcPr>
            <w:tcW w:w="739" w:type="pct"/>
            <w:tcBorders>
              <w:top w:val="nil"/>
              <w:left w:val="nil"/>
              <w:bottom w:val="single" w:sz="4" w:space="0" w:color="auto"/>
              <w:right w:val="single" w:sz="4" w:space="0" w:color="auto"/>
            </w:tcBorders>
            <w:shd w:val="clear" w:color="auto" w:fill="auto"/>
            <w:noWrap/>
          </w:tcPr>
          <w:p w14:paraId="3C05FC7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tcPr>
          <w:p w14:paraId="4CB39C1A"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110" w:type="pct"/>
            <w:tcBorders>
              <w:top w:val="nil"/>
              <w:left w:val="nil"/>
              <w:bottom w:val="nil"/>
              <w:right w:val="nil"/>
            </w:tcBorders>
            <w:shd w:val="clear" w:color="auto" w:fill="auto"/>
            <w:noWrap/>
            <w:vAlign w:val="bottom"/>
          </w:tcPr>
          <w:p w14:paraId="21786BBC"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04BD174C"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2B3298A"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E4D3D3D" w14:textId="77777777" w:rsidR="00C2588D" w:rsidRPr="00C2588D" w:rsidRDefault="00C2588D" w:rsidP="00C2588D">
            <w:pPr>
              <w:spacing w:after="0" w:line="240" w:lineRule="auto"/>
              <w:ind w:left="0" w:firstLine="0"/>
              <w:jc w:val="center"/>
              <w:rPr>
                <w:color w:val="auto"/>
              </w:rPr>
            </w:pPr>
            <w:r w:rsidRPr="00C2588D">
              <w:rPr>
                <w:color w:val="auto"/>
              </w:rPr>
              <w:t>481</w:t>
            </w:r>
          </w:p>
        </w:tc>
        <w:tc>
          <w:tcPr>
            <w:tcW w:w="1154" w:type="pct"/>
            <w:tcBorders>
              <w:top w:val="nil"/>
              <w:left w:val="nil"/>
              <w:bottom w:val="single" w:sz="4" w:space="0" w:color="auto"/>
              <w:right w:val="single" w:sz="4" w:space="0" w:color="auto"/>
            </w:tcBorders>
            <w:shd w:val="clear" w:color="auto" w:fill="auto"/>
            <w:hideMark/>
          </w:tcPr>
          <w:p w14:paraId="74335082" w14:textId="77777777" w:rsidR="00C2588D" w:rsidRPr="00C2588D" w:rsidRDefault="00C2588D" w:rsidP="00C2588D">
            <w:pPr>
              <w:spacing w:after="0" w:line="240" w:lineRule="auto"/>
              <w:ind w:left="0" w:firstLine="0"/>
              <w:jc w:val="left"/>
              <w:rPr>
                <w:color w:val="auto"/>
              </w:rPr>
            </w:pPr>
            <w:r w:rsidRPr="00C2588D">
              <w:rPr>
                <w:color w:val="auto"/>
              </w:rPr>
              <w:t>Дотације невладиним организацијама</w:t>
            </w:r>
          </w:p>
        </w:tc>
        <w:tc>
          <w:tcPr>
            <w:tcW w:w="580" w:type="pct"/>
            <w:tcBorders>
              <w:top w:val="nil"/>
              <w:left w:val="nil"/>
              <w:bottom w:val="single" w:sz="4" w:space="0" w:color="auto"/>
              <w:right w:val="single" w:sz="4" w:space="0" w:color="auto"/>
            </w:tcBorders>
            <w:shd w:val="clear" w:color="auto" w:fill="auto"/>
          </w:tcPr>
          <w:p w14:paraId="6FA4751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9,200,000</w:t>
            </w:r>
          </w:p>
        </w:tc>
        <w:tc>
          <w:tcPr>
            <w:tcW w:w="745" w:type="pct"/>
            <w:tcBorders>
              <w:top w:val="nil"/>
              <w:left w:val="nil"/>
              <w:bottom w:val="single" w:sz="4" w:space="0" w:color="auto"/>
              <w:right w:val="single" w:sz="4" w:space="0" w:color="auto"/>
            </w:tcBorders>
            <w:shd w:val="clear" w:color="auto" w:fill="auto"/>
          </w:tcPr>
          <w:p w14:paraId="132D3340"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9,200,000</w:t>
            </w:r>
          </w:p>
        </w:tc>
        <w:tc>
          <w:tcPr>
            <w:tcW w:w="739" w:type="pct"/>
            <w:tcBorders>
              <w:top w:val="nil"/>
              <w:left w:val="nil"/>
              <w:bottom w:val="single" w:sz="4" w:space="0" w:color="auto"/>
              <w:right w:val="single" w:sz="4" w:space="0" w:color="auto"/>
            </w:tcBorders>
            <w:shd w:val="clear" w:color="auto" w:fill="auto"/>
            <w:noWrap/>
            <w:hideMark/>
          </w:tcPr>
          <w:p w14:paraId="4813D8C5"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9,125,222,83</w:t>
            </w:r>
          </w:p>
        </w:tc>
        <w:tc>
          <w:tcPr>
            <w:tcW w:w="557" w:type="pct"/>
            <w:tcBorders>
              <w:top w:val="nil"/>
              <w:left w:val="nil"/>
              <w:bottom w:val="single" w:sz="4" w:space="0" w:color="auto"/>
              <w:right w:val="single" w:sz="4" w:space="0" w:color="auto"/>
            </w:tcBorders>
            <w:shd w:val="clear" w:color="auto" w:fill="auto"/>
            <w:noWrap/>
            <w:vAlign w:val="bottom"/>
            <w:hideMark/>
          </w:tcPr>
          <w:p w14:paraId="3C6FD216" w14:textId="77777777" w:rsidR="00C2588D" w:rsidRPr="00C2588D" w:rsidRDefault="00C2588D" w:rsidP="00C2588D">
            <w:pPr>
              <w:spacing w:after="0" w:line="240" w:lineRule="auto"/>
              <w:ind w:left="0" w:firstLine="0"/>
              <w:jc w:val="right"/>
              <w:rPr>
                <w:color w:val="auto"/>
              </w:rPr>
            </w:pPr>
            <w:r w:rsidRPr="00C2588D">
              <w:rPr>
                <w:color w:val="auto"/>
                <w:lang w:val="sr-Cyrl-RS"/>
              </w:rPr>
              <w:t>99,19</w:t>
            </w:r>
            <w:r w:rsidRPr="00C2588D">
              <w:rPr>
                <w:color w:val="auto"/>
              </w:rPr>
              <w:t>%</w:t>
            </w:r>
          </w:p>
        </w:tc>
        <w:tc>
          <w:tcPr>
            <w:tcW w:w="110" w:type="pct"/>
            <w:tcBorders>
              <w:top w:val="nil"/>
              <w:left w:val="nil"/>
              <w:bottom w:val="nil"/>
              <w:right w:val="nil"/>
            </w:tcBorders>
            <w:shd w:val="clear" w:color="auto" w:fill="auto"/>
            <w:noWrap/>
            <w:vAlign w:val="bottom"/>
            <w:hideMark/>
          </w:tcPr>
          <w:p w14:paraId="28DB6BA3"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72EA2623"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6533723C"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01B24769" w14:textId="77777777" w:rsidR="00C2588D" w:rsidRPr="00C2588D" w:rsidRDefault="00C2588D" w:rsidP="00C2588D">
            <w:pPr>
              <w:spacing w:after="0" w:line="240" w:lineRule="auto"/>
              <w:ind w:left="0" w:firstLine="0"/>
              <w:jc w:val="center"/>
              <w:rPr>
                <w:color w:val="auto"/>
              </w:rPr>
            </w:pPr>
            <w:r w:rsidRPr="00C2588D">
              <w:rPr>
                <w:color w:val="auto"/>
              </w:rPr>
              <w:t>482</w:t>
            </w:r>
          </w:p>
        </w:tc>
        <w:tc>
          <w:tcPr>
            <w:tcW w:w="1154" w:type="pct"/>
            <w:tcBorders>
              <w:top w:val="nil"/>
              <w:left w:val="nil"/>
              <w:bottom w:val="single" w:sz="4" w:space="0" w:color="auto"/>
              <w:right w:val="single" w:sz="4" w:space="0" w:color="auto"/>
            </w:tcBorders>
            <w:shd w:val="clear" w:color="auto" w:fill="auto"/>
            <w:hideMark/>
          </w:tcPr>
          <w:p w14:paraId="2F6A31EE" w14:textId="77777777" w:rsidR="00C2588D" w:rsidRPr="00C2588D" w:rsidRDefault="00C2588D" w:rsidP="00C2588D">
            <w:pPr>
              <w:spacing w:after="0" w:line="240" w:lineRule="auto"/>
              <w:ind w:left="0" w:firstLine="0"/>
              <w:jc w:val="left"/>
              <w:rPr>
                <w:color w:val="auto"/>
              </w:rPr>
            </w:pPr>
            <w:r w:rsidRPr="00C2588D">
              <w:rPr>
                <w:color w:val="auto"/>
              </w:rPr>
              <w:t>Порези, обавезне таксе, казне, пенали и камате</w:t>
            </w:r>
          </w:p>
        </w:tc>
        <w:tc>
          <w:tcPr>
            <w:tcW w:w="580" w:type="pct"/>
            <w:tcBorders>
              <w:top w:val="nil"/>
              <w:left w:val="nil"/>
              <w:bottom w:val="single" w:sz="4" w:space="0" w:color="auto"/>
              <w:right w:val="single" w:sz="4" w:space="0" w:color="auto"/>
            </w:tcBorders>
            <w:shd w:val="clear" w:color="auto" w:fill="auto"/>
          </w:tcPr>
          <w:p w14:paraId="180A467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w:t>
            </w:r>
          </w:p>
        </w:tc>
        <w:tc>
          <w:tcPr>
            <w:tcW w:w="745" w:type="pct"/>
            <w:tcBorders>
              <w:top w:val="nil"/>
              <w:left w:val="nil"/>
              <w:bottom w:val="single" w:sz="4" w:space="0" w:color="auto"/>
              <w:right w:val="single" w:sz="4" w:space="0" w:color="auto"/>
            </w:tcBorders>
            <w:shd w:val="clear" w:color="auto" w:fill="auto"/>
          </w:tcPr>
          <w:p w14:paraId="5D3D1266"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10,000</w:t>
            </w:r>
          </w:p>
        </w:tc>
        <w:tc>
          <w:tcPr>
            <w:tcW w:w="739" w:type="pct"/>
            <w:tcBorders>
              <w:top w:val="nil"/>
              <w:left w:val="nil"/>
              <w:bottom w:val="single" w:sz="4" w:space="0" w:color="auto"/>
              <w:right w:val="single" w:sz="4" w:space="0" w:color="auto"/>
            </w:tcBorders>
            <w:shd w:val="clear" w:color="auto" w:fill="auto"/>
            <w:noWrap/>
            <w:hideMark/>
          </w:tcPr>
          <w:p w14:paraId="0AF7B97C"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5C938923"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2300DB4F"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4BA732D1"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1BC5EEA6"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1361195E" w14:textId="77777777" w:rsidR="00C2588D" w:rsidRPr="00C2588D" w:rsidRDefault="00C2588D" w:rsidP="00C2588D">
            <w:pPr>
              <w:spacing w:after="0" w:line="240" w:lineRule="auto"/>
              <w:ind w:left="0" w:firstLine="0"/>
              <w:jc w:val="center"/>
              <w:rPr>
                <w:color w:val="auto"/>
              </w:rPr>
            </w:pPr>
            <w:r w:rsidRPr="00C2588D">
              <w:rPr>
                <w:color w:val="auto"/>
              </w:rPr>
              <w:t>483</w:t>
            </w:r>
          </w:p>
        </w:tc>
        <w:tc>
          <w:tcPr>
            <w:tcW w:w="1154" w:type="pct"/>
            <w:tcBorders>
              <w:top w:val="nil"/>
              <w:left w:val="nil"/>
              <w:bottom w:val="single" w:sz="4" w:space="0" w:color="auto"/>
              <w:right w:val="single" w:sz="4" w:space="0" w:color="auto"/>
            </w:tcBorders>
            <w:shd w:val="clear" w:color="auto" w:fill="auto"/>
            <w:hideMark/>
          </w:tcPr>
          <w:p w14:paraId="0F16F46E" w14:textId="77777777" w:rsidR="00C2588D" w:rsidRPr="00C2588D" w:rsidRDefault="00C2588D" w:rsidP="00C2588D">
            <w:pPr>
              <w:spacing w:after="0" w:line="240" w:lineRule="auto"/>
              <w:ind w:left="0" w:firstLine="0"/>
              <w:jc w:val="left"/>
              <w:rPr>
                <w:color w:val="auto"/>
              </w:rPr>
            </w:pPr>
            <w:r w:rsidRPr="00C2588D">
              <w:rPr>
                <w:color w:val="auto"/>
              </w:rPr>
              <w:t>Новчане казне и пенали по решењу судова</w:t>
            </w:r>
          </w:p>
        </w:tc>
        <w:tc>
          <w:tcPr>
            <w:tcW w:w="580" w:type="pct"/>
            <w:tcBorders>
              <w:top w:val="nil"/>
              <w:left w:val="nil"/>
              <w:bottom w:val="single" w:sz="4" w:space="0" w:color="auto"/>
              <w:right w:val="single" w:sz="4" w:space="0" w:color="auto"/>
            </w:tcBorders>
            <w:shd w:val="clear" w:color="auto" w:fill="auto"/>
          </w:tcPr>
          <w:p w14:paraId="7EABEC29"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w:t>
            </w:r>
          </w:p>
        </w:tc>
        <w:tc>
          <w:tcPr>
            <w:tcW w:w="745" w:type="pct"/>
            <w:tcBorders>
              <w:top w:val="nil"/>
              <w:left w:val="nil"/>
              <w:bottom w:val="single" w:sz="4" w:space="0" w:color="auto"/>
              <w:right w:val="single" w:sz="4" w:space="0" w:color="auto"/>
            </w:tcBorders>
            <w:shd w:val="clear" w:color="auto" w:fill="auto"/>
          </w:tcPr>
          <w:p w14:paraId="248FD6A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w:t>
            </w:r>
          </w:p>
        </w:tc>
        <w:tc>
          <w:tcPr>
            <w:tcW w:w="739" w:type="pct"/>
            <w:tcBorders>
              <w:top w:val="nil"/>
              <w:left w:val="nil"/>
              <w:bottom w:val="single" w:sz="4" w:space="0" w:color="auto"/>
              <w:right w:val="single" w:sz="4" w:space="0" w:color="auto"/>
            </w:tcBorders>
            <w:shd w:val="clear" w:color="auto" w:fill="auto"/>
            <w:noWrap/>
            <w:hideMark/>
          </w:tcPr>
          <w:p w14:paraId="3D2BBFBB"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52673FB3"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5E039CE7"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05F85F7" w14:textId="77777777" w:rsidTr="00C2588D">
        <w:trPr>
          <w:trHeight w:val="450"/>
        </w:trPr>
        <w:tc>
          <w:tcPr>
            <w:tcW w:w="642" w:type="pct"/>
            <w:tcBorders>
              <w:top w:val="nil"/>
              <w:left w:val="single" w:sz="4" w:space="0" w:color="auto"/>
              <w:bottom w:val="single" w:sz="4" w:space="0" w:color="auto"/>
              <w:right w:val="single" w:sz="4" w:space="0" w:color="auto"/>
            </w:tcBorders>
            <w:shd w:val="clear" w:color="auto" w:fill="auto"/>
            <w:hideMark/>
          </w:tcPr>
          <w:p w14:paraId="68556127"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2E7CFE38" w14:textId="77777777" w:rsidR="00C2588D" w:rsidRPr="00C2588D" w:rsidRDefault="00C2588D" w:rsidP="00C2588D">
            <w:pPr>
              <w:spacing w:after="0" w:line="240" w:lineRule="auto"/>
              <w:ind w:left="0" w:firstLine="0"/>
              <w:jc w:val="center"/>
              <w:rPr>
                <w:color w:val="auto"/>
              </w:rPr>
            </w:pPr>
            <w:r w:rsidRPr="00C2588D">
              <w:rPr>
                <w:color w:val="auto"/>
              </w:rPr>
              <w:t>485</w:t>
            </w:r>
          </w:p>
        </w:tc>
        <w:tc>
          <w:tcPr>
            <w:tcW w:w="1154" w:type="pct"/>
            <w:tcBorders>
              <w:top w:val="nil"/>
              <w:left w:val="nil"/>
              <w:bottom w:val="single" w:sz="4" w:space="0" w:color="auto"/>
              <w:right w:val="single" w:sz="4" w:space="0" w:color="auto"/>
            </w:tcBorders>
            <w:shd w:val="clear" w:color="auto" w:fill="auto"/>
            <w:hideMark/>
          </w:tcPr>
          <w:p w14:paraId="0C317726" w14:textId="77777777" w:rsidR="00C2588D" w:rsidRPr="00C2588D" w:rsidRDefault="00C2588D" w:rsidP="00C2588D">
            <w:pPr>
              <w:spacing w:after="0" w:line="240" w:lineRule="auto"/>
              <w:ind w:left="0" w:firstLine="0"/>
              <w:jc w:val="left"/>
              <w:rPr>
                <w:color w:val="auto"/>
              </w:rPr>
            </w:pPr>
            <w:r w:rsidRPr="00C2588D">
              <w:rPr>
                <w:color w:val="auto"/>
              </w:rPr>
              <w:t>Накнада штете за повреде или штету нанету од стране државних органа</w:t>
            </w:r>
          </w:p>
        </w:tc>
        <w:tc>
          <w:tcPr>
            <w:tcW w:w="580" w:type="pct"/>
            <w:tcBorders>
              <w:top w:val="nil"/>
              <w:left w:val="nil"/>
              <w:bottom w:val="single" w:sz="4" w:space="0" w:color="auto"/>
              <w:right w:val="single" w:sz="4" w:space="0" w:color="auto"/>
            </w:tcBorders>
            <w:shd w:val="clear" w:color="auto" w:fill="auto"/>
          </w:tcPr>
          <w:p w14:paraId="60B4A73F"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w:t>
            </w:r>
          </w:p>
        </w:tc>
        <w:tc>
          <w:tcPr>
            <w:tcW w:w="745" w:type="pct"/>
            <w:tcBorders>
              <w:top w:val="nil"/>
              <w:left w:val="nil"/>
              <w:bottom w:val="single" w:sz="4" w:space="0" w:color="auto"/>
              <w:right w:val="single" w:sz="4" w:space="0" w:color="auto"/>
            </w:tcBorders>
            <w:shd w:val="clear" w:color="auto" w:fill="auto"/>
          </w:tcPr>
          <w:p w14:paraId="0D810FCE"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1,000</w:t>
            </w:r>
          </w:p>
        </w:tc>
        <w:tc>
          <w:tcPr>
            <w:tcW w:w="739" w:type="pct"/>
            <w:tcBorders>
              <w:top w:val="nil"/>
              <w:left w:val="nil"/>
              <w:bottom w:val="single" w:sz="4" w:space="0" w:color="auto"/>
              <w:right w:val="single" w:sz="4" w:space="0" w:color="auto"/>
            </w:tcBorders>
            <w:shd w:val="clear" w:color="auto" w:fill="auto"/>
            <w:noWrap/>
            <w:hideMark/>
          </w:tcPr>
          <w:p w14:paraId="2B48053D"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04FDBFDE"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15B65ECC"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5F65CB80"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3BA2FDA4"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76E95D28" w14:textId="77777777" w:rsidR="00C2588D" w:rsidRPr="00C2588D" w:rsidRDefault="00C2588D" w:rsidP="00C2588D">
            <w:pPr>
              <w:spacing w:after="0" w:line="240" w:lineRule="auto"/>
              <w:ind w:left="0" w:firstLine="0"/>
              <w:jc w:val="center"/>
              <w:rPr>
                <w:color w:val="auto"/>
              </w:rPr>
            </w:pPr>
            <w:r w:rsidRPr="00C2588D">
              <w:rPr>
                <w:color w:val="auto"/>
              </w:rPr>
              <w:t>512</w:t>
            </w:r>
          </w:p>
        </w:tc>
        <w:tc>
          <w:tcPr>
            <w:tcW w:w="1154" w:type="pct"/>
            <w:tcBorders>
              <w:top w:val="nil"/>
              <w:left w:val="nil"/>
              <w:bottom w:val="single" w:sz="4" w:space="0" w:color="auto"/>
              <w:right w:val="single" w:sz="4" w:space="0" w:color="auto"/>
            </w:tcBorders>
            <w:shd w:val="clear" w:color="auto" w:fill="auto"/>
            <w:hideMark/>
          </w:tcPr>
          <w:p w14:paraId="71A7CCE7" w14:textId="77777777" w:rsidR="00C2588D" w:rsidRPr="00C2588D" w:rsidRDefault="00C2588D" w:rsidP="00C2588D">
            <w:pPr>
              <w:spacing w:after="0" w:line="240" w:lineRule="auto"/>
              <w:ind w:left="0" w:firstLine="0"/>
              <w:jc w:val="left"/>
              <w:rPr>
                <w:color w:val="auto"/>
              </w:rPr>
            </w:pPr>
            <w:r w:rsidRPr="00C2588D">
              <w:rPr>
                <w:color w:val="auto"/>
              </w:rPr>
              <w:t>Машине и опрема</w:t>
            </w:r>
          </w:p>
        </w:tc>
        <w:tc>
          <w:tcPr>
            <w:tcW w:w="580" w:type="pct"/>
            <w:tcBorders>
              <w:top w:val="nil"/>
              <w:left w:val="nil"/>
              <w:bottom w:val="single" w:sz="4" w:space="0" w:color="auto"/>
              <w:right w:val="single" w:sz="4" w:space="0" w:color="auto"/>
            </w:tcBorders>
            <w:shd w:val="clear" w:color="auto" w:fill="auto"/>
          </w:tcPr>
          <w:p w14:paraId="4D6CA00B"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150,000</w:t>
            </w:r>
          </w:p>
        </w:tc>
        <w:tc>
          <w:tcPr>
            <w:tcW w:w="745" w:type="pct"/>
            <w:tcBorders>
              <w:top w:val="nil"/>
              <w:left w:val="nil"/>
              <w:bottom w:val="single" w:sz="4" w:space="0" w:color="auto"/>
              <w:right w:val="single" w:sz="4" w:space="0" w:color="auto"/>
            </w:tcBorders>
            <w:shd w:val="clear" w:color="auto" w:fill="auto"/>
          </w:tcPr>
          <w:p w14:paraId="5B44B603"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150,000</w:t>
            </w:r>
          </w:p>
        </w:tc>
        <w:tc>
          <w:tcPr>
            <w:tcW w:w="739" w:type="pct"/>
            <w:tcBorders>
              <w:top w:val="nil"/>
              <w:left w:val="nil"/>
              <w:bottom w:val="single" w:sz="4" w:space="0" w:color="auto"/>
              <w:right w:val="single" w:sz="4" w:space="0" w:color="auto"/>
            </w:tcBorders>
            <w:shd w:val="clear" w:color="auto" w:fill="auto"/>
            <w:noWrap/>
            <w:hideMark/>
          </w:tcPr>
          <w:p w14:paraId="76078021" w14:textId="77777777" w:rsidR="00C2588D" w:rsidRPr="00C2588D" w:rsidRDefault="00C2588D" w:rsidP="00C2588D">
            <w:pPr>
              <w:spacing w:after="0" w:line="240" w:lineRule="auto"/>
              <w:ind w:left="0" w:firstLine="0"/>
              <w:jc w:val="right"/>
              <w:rPr>
                <w:color w:val="auto"/>
                <w:lang w:val="sr-Cyrl-RS"/>
              </w:rPr>
            </w:pPr>
            <w:r w:rsidRPr="00C2588D">
              <w:rPr>
                <w:color w:val="auto"/>
                <w:lang w:val="sr-Cyrl-RS"/>
              </w:rPr>
              <w:t>0</w:t>
            </w:r>
          </w:p>
        </w:tc>
        <w:tc>
          <w:tcPr>
            <w:tcW w:w="557" w:type="pct"/>
            <w:tcBorders>
              <w:top w:val="nil"/>
              <w:left w:val="nil"/>
              <w:bottom w:val="single" w:sz="4" w:space="0" w:color="auto"/>
              <w:right w:val="single" w:sz="4" w:space="0" w:color="auto"/>
            </w:tcBorders>
            <w:shd w:val="clear" w:color="auto" w:fill="auto"/>
            <w:noWrap/>
            <w:vAlign w:val="bottom"/>
            <w:hideMark/>
          </w:tcPr>
          <w:p w14:paraId="18CB7989" w14:textId="77777777" w:rsidR="00C2588D" w:rsidRPr="00C2588D" w:rsidRDefault="00C2588D" w:rsidP="00C2588D">
            <w:pPr>
              <w:spacing w:after="0" w:line="240" w:lineRule="auto"/>
              <w:ind w:left="0" w:firstLine="0"/>
              <w:jc w:val="right"/>
              <w:rPr>
                <w:color w:val="auto"/>
              </w:rPr>
            </w:pPr>
            <w:r w:rsidRPr="00C2588D">
              <w:rPr>
                <w:color w:val="auto"/>
                <w:lang w:val="sr-Cyrl-RS"/>
              </w:rPr>
              <w:t>0</w:t>
            </w:r>
            <w:r w:rsidRPr="00C2588D">
              <w:rPr>
                <w:color w:val="auto"/>
              </w:rPr>
              <w:t>%</w:t>
            </w:r>
          </w:p>
        </w:tc>
        <w:tc>
          <w:tcPr>
            <w:tcW w:w="110" w:type="pct"/>
            <w:tcBorders>
              <w:top w:val="nil"/>
              <w:left w:val="nil"/>
              <w:bottom w:val="nil"/>
              <w:right w:val="nil"/>
            </w:tcBorders>
            <w:shd w:val="clear" w:color="auto" w:fill="auto"/>
            <w:noWrap/>
            <w:vAlign w:val="bottom"/>
            <w:hideMark/>
          </w:tcPr>
          <w:p w14:paraId="510246DF"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1752C168" w14:textId="77777777" w:rsidTr="00C2588D">
        <w:trPr>
          <w:trHeight w:val="300"/>
        </w:trPr>
        <w:tc>
          <w:tcPr>
            <w:tcW w:w="642" w:type="pct"/>
            <w:tcBorders>
              <w:top w:val="nil"/>
              <w:left w:val="single" w:sz="4" w:space="0" w:color="auto"/>
              <w:bottom w:val="single" w:sz="4" w:space="0" w:color="auto"/>
              <w:right w:val="single" w:sz="4" w:space="0" w:color="auto"/>
            </w:tcBorders>
            <w:shd w:val="clear" w:color="000000" w:fill="D0CECE"/>
            <w:vAlign w:val="center"/>
            <w:hideMark/>
          </w:tcPr>
          <w:p w14:paraId="5F3CDC51" w14:textId="77777777" w:rsidR="00C2588D" w:rsidRPr="00C2588D" w:rsidRDefault="00C2588D" w:rsidP="00C2588D">
            <w:pPr>
              <w:spacing w:after="0" w:line="240" w:lineRule="auto"/>
              <w:ind w:left="0" w:firstLine="0"/>
              <w:jc w:val="center"/>
              <w:rPr>
                <w:color w:val="auto"/>
              </w:rPr>
            </w:pPr>
            <w:r w:rsidRPr="00C2588D">
              <w:rPr>
                <w:color w:val="auto"/>
              </w:rPr>
              <w:t>7010</w:t>
            </w:r>
          </w:p>
        </w:tc>
        <w:tc>
          <w:tcPr>
            <w:tcW w:w="473" w:type="pct"/>
            <w:tcBorders>
              <w:top w:val="nil"/>
              <w:left w:val="nil"/>
              <w:bottom w:val="single" w:sz="4" w:space="0" w:color="auto"/>
              <w:right w:val="single" w:sz="4" w:space="0" w:color="auto"/>
            </w:tcBorders>
            <w:shd w:val="clear" w:color="000000" w:fill="D0CECE"/>
            <w:hideMark/>
          </w:tcPr>
          <w:p w14:paraId="3CDD0211"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1154" w:type="pct"/>
            <w:tcBorders>
              <w:top w:val="nil"/>
              <w:left w:val="nil"/>
              <w:bottom w:val="single" w:sz="4" w:space="0" w:color="auto"/>
              <w:right w:val="single" w:sz="4" w:space="0" w:color="auto"/>
            </w:tcBorders>
            <w:shd w:val="clear" w:color="000000" w:fill="D0CECE"/>
            <w:vAlign w:val="center"/>
            <w:hideMark/>
          </w:tcPr>
          <w:p w14:paraId="05A51C92" w14:textId="77777777" w:rsidR="00C2588D" w:rsidRPr="00C2588D" w:rsidRDefault="00C2588D" w:rsidP="00C2588D">
            <w:pPr>
              <w:spacing w:after="0" w:line="240" w:lineRule="auto"/>
              <w:ind w:left="0" w:firstLine="0"/>
              <w:jc w:val="left"/>
              <w:rPr>
                <w:b/>
                <w:bCs/>
                <w:color w:val="auto"/>
              </w:rPr>
            </w:pPr>
            <w:r w:rsidRPr="00C2588D">
              <w:rPr>
                <w:b/>
                <w:bCs/>
                <w:color w:val="auto"/>
              </w:rPr>
              <w:t>ИПА Подршка за учешће у програмима ЕУ</w:t>
            </w:r>
          </w:p>
        </w:tc>
        <w:tc>
          <w:tcPr>
            <w:tcW w:w="580" w:type="pct"/>
            <w:tcBorders>
              <w:top w:val="nil"/>
              <w:left w:val="nil"/>
              <w:bottom w:val="single" w:sz="4" w:space="0" w:color="auto"/>
              <w:right w:val="single" w:sz="4" w:space="0" w:color="auto"/>
            </w:tcBorders>
            <w:shd w:val="clear" w:color="000000" w:fill="D0CECE"/>
            <w:hideMark/>
          </w:tcPr>
          <w:p w14:paraId="2A45D113" w14:textId="77777777" w:rsidR="00C2588D" w:rsidRPr="00C2588D" w:rsidRDefault="00C2588D" w:rsidP="00C2588D">
            <w:pPr>
              <w:spacing w:after="0" w:line="240" w:lineRule="auto"/>
              <w:ind w:left="0" w:firstLine="0"/>
              <w:jc w:val="right"/>
              <w:rPr>
                <w:b/>
                <w:bCs/>
                <w:color w:val="auto"/>
              </w:rPr>
            </w:pPr>
            <w:r w:rsidRPr="00C2588D">
              <w:rPr>
                <w:b/>
                <w:bCs/>
                <w:color w:val="auto"/>
                <w:lang w:val="sr-Cyrl-RS"/>
              </w:rPr>
              <w:t>1</w:t>
            </w:r>
            <w:r w:rsidRPr="00C2588D">
              <w:rPr>
                <w:b/>
                <w:bCs/>
                <w:color w:val="auto"/>
              </w:rPr>
              <w:t>,000</w:t>
            </w:r>
          </w:p>
        </w:tc>
        <w:tc>
          <w:tcPr>
            <w:tcW w:w="745" w:type="pct"/>
            <w:tcBorders>
              <w:top w:val="nil"/>
              <w:left w:val="nil"/>
              <w:bottom w:val="single" w:sz="4" w:space="0" w:color="auto"/>
              <w:right w:val="single" w:sz="4" w:space="0" w:color="auto"/>
            </w:tcBorders>
            <w:shd w:val="clear" w:color="000000" w:fill="D0CECE"/>
            <w:hideMark/>
          </w:tcPr>
          <w:p w14:paraId="53729D0B" w14:textId="77777777" w:rsidR="00C2588D" w:rsidRPr="00C2588D" w:rsidRDefault="00C2588D" w:rsidP="00C2588D">
            <w:pPr>
              <w:spacing w:after="0" w:line="240" w:lineRule="auto"/>
              <w:ind w:left="0" w:firstLine="0"/>
              <w:jc w:val="right"/>
              <w:rPr>
                <w:b/>
                <w:bCs/>
                <w:color w:val="auto"/>
              </w:rPr>
            </w:pPr>
            <w:r w:rsidRPr="00C2588D">
              <w:rPr>
                <w:b/>
                <w:bCs/>
                <w:color w:val="auto"/>
                <w:lang w:val="sr-Cyrl-RS"/>
              </w:rPr>
              <w:t>1</w:t>
            </w:r>
            <w:r w:rsidRPr="00C2588D">
              <w:rPr>
                <w:b/>
                <w:bCs/>
                <w:color w:val="auto"/>
              </w:rPr>
              <w:t>,000</w:t>
            </w:r>
          </w:p>
        </w:tc>
        <w:tc>
          <w:tcPr>
            <w:tcW w:w="739" w:type="pct"/>
            <w:tcBorders>
              <w:top w:val="nil"/>
              <w:left w:val="nil"/>
              <w:bottom w:val="single" w:sz="4" w:space="0" w:color="auto"/>
              <w:right w:val="single" w:sz="4" w:space="0" w:color="auto"/>
            </w:tcBorders>
            <w:shd w:val="clear" w:color="000000" w:fill="D0CECE"/>
            <w:noWrap/>
            <w:hideMark/>
          </w:tcPr>
          <w:p w14:paraId="6EFF9259"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557" w:type="pct"/>
            <w:tcBorders>
              <w:top w:val="nil"/>
              <w:left w:val="nil"/>
              <w:bottom w:val="single" w:sz="4" w:space="0" w:color="auto"/>
              <w:right w:val="single" w:sz="4" w:space="0" w:color="auto"/>
            </w:tcBorders>
            <w:shd w:val="clear" w:color="000000" w:fill="D0CECE"/>
            <w:noWrap/>
            <w:vAlign w:val="bottom"/>
            <w:hideMark/>
          </w:tcPr>
          <w:p w14:paraId="5D9E5AFD"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1F158317"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6E9B9AD" w14:textId="77777777" w:rsidTr="00C2588D">
        <w:trPr>
          <w:trHeight w:val="300"/>
        </w:trPr>
        <w:tc>
          <w:tcPr>
            <w:tcW w:w="642" w:type="pct"/>
            <w:tcBorders>
              <w:top w:val="nil"/>
              <w:left w:val="single" w:sz="4" w:space="0" w:color="auto"/>
              <w:bottom w:val="single" w:sz="4" w:space="0" w:color="auto"/>
              <w:right w:val="single" w:sz="4" w:space="0" w:color="auto"/>
            </w:tcBorders>
            <w:shd w:val="clear" w:color="auto" w:fill="auto"/>
            <w:hideMark/>
          </w:tcPr>
          <w:p w14:paraId="5CD26129" w14:textId="77777777" w:rsidR="00C2588D" w:rsidRPr="00C2588D" w:rsidRDefault="00C2588D" w:rsidP="00C2588D">
            <w:pPr>
              <w:spacing w:after="0" w:line="240" w:lineRule="auto"/>
              <w:ind w:left="0" w:firstLine="0"/>
              <w:jc w:val="left"/>
              <w:rPr>
                <w:color w:val="auto"/>
              </w:rPr>
            </w:pPr>
            <w:r w:rsidRPr="00C2588D">
              <w:rPr>
                <w:color w:val="auto"/>
              </w:rPr>
              <w:t> </w:t>
            </w:r>
          </w:p>
        </w:tc>
        <w:tc>
          <w:tcPr>
            <w:tcW w:w="473" w:type="pct"/>
            <w:tcBorders>
              <w:top w:val="nil"/>
              <w:left w:val="nil"/>
              <w:bottom w:val="single" w:sz="4" w:space="0" w:color="auto"/>
              <w:right w:val="single" w:sz="4" w:space="0" w:color="auto"/>
            </w:tcBorders>
            <w:shd w:val="clear" w:color="auto" w:fill="auto"/>
            <w:hideMark/>
          </w:tcPr>
          <w:p w14:paraId="0DE64C72" w14:textId="77777777" w:rsidR="00C2588D" w:rsidRPr="00C2588D" w:rsidRDefault="00C2588D" w:rsidP="00C2588D">
            <w:pPr>
              <w:spacing w:after="0" w:line="240" w:lineRule="auto"/>
              <w:ind w:left="0" w:firstLine="0"/>
              <w:jc w:val="center"/>
              <w:rPr>
                <w:color w:val="auto"/>
              </w:rPr>
            </w:pPr>
            <w:r w:rsidRPr="00C2588D">
              <w:rPr>
                <w:color w:val="auto"/>
              </w:rPr>
              <w:t>462</w:t>
            </w:r>
          </w:p>
        </w:tc>
        <w:tc>
          <w:tcPr>
            <w:tcW w:w="1154" w:type="pct"/>
            <w:tcBorders>
              <w:top w:val="nil"/>
              <w:left w:val="nil"/>
              <w:bottom w:val="single" w:sz="4" w:space="0" w:color="auto"/>
              <w:right w:val="single" w:sz="4" w:space="0" w:color="auto"/>
            </w:tcBorders>
            <w:shd w:val="clear" w:color="auto" w:fill="auto"/>
            <w:hideMark/>
          </w:tcPr>
          <w:p w14:paraId="570F7021" w14:textId="77777777" w:rsidR="00C2588D" w:rsidRPr="00C2588D" w:rsidRDefault="00C2588D" w:rsidP="00C2588D">
            <w:pPr>
              <w:spacing w:after="0" w:line="240" w:lineRule="auto"/>
              <w:ind w:left="0" w:firstLine="0"/>
              <w:jc w:val="left"/>
              <w:rPr>
                <w:color w:val="auto"/>
              </w:rPr>
            </w:pPr>
            <w:r w:rsidRPr="00C2588D">
              <w:rPr>
                <w:color w:val="auto"/>
              </w:rPr>
              <w:t>Дотације међународним организацијама</w:t>
            </w:r>
          </w:p>
        </w:tc>
        <w:tc>
          <w:tcPr>
            <w:tcW w:w="580" w:type="pct"/>
            <w:tcBorders>
              <w:top w:val="nil"/>
              <w:left w:val="nil"/>
              <w:bottom w:val="single" w:sz="4" w:space="0" w:color="auto"/>
              <w:right w:val="single" w:sz="4" w:space="0" w:color="auto"/>
            </w:tcBorders>
            <w:shd w:val="clear" w:color="auto" w:fill="auto"/>
            <w:hideMark/>
          </w:tcPr>
          <w:p w14:paraId="064D7D1B" w14:textId="77777777" w:rsidR="00C2588D" w:rsidRPr="00C2588D" w:rsidRDefault="00C2588D" w:rsidP="00C2588D">
            <w:pPr>
              <w:spacing w:after="0" w:line="240" w:lineRule="auto"/>
              <w:ind w:left="0" w:firstLine="0"/>
              <w:jc w:val="right"/>
              <w:rPr>
                <w:color w:val="auto"/>
              </w:rPr>
            </w:pPr>
            <w:r w:rsidRPr="00C2588D">
              <w:rPr>
                <w:color w:val="auto"/>
                <w:lang w:val="sr-Cyrl-RS"/>
              </w:rPr>
              <w:t>1</w:t>
            </w:r>
            <w:r w:rsidRPr="00C2588D">
              <w:rPr>
                <w:color w:val="auto"/>
              </w:rPr>
              <w:t>,000</w:t>
            </w:r>
          </w:p>
        </w:tc>
        <w:tc>
          <w:tcPr>
            <w:tcW w:w="745" w:type="pct"/>
            <w:tcBorders>
              <w:top w:val="nil"/>
              <w:left w:val="nil"/>
              <w:bottom w:val="single" w:sz="4" w:space="0" w:color="auto"/>
              <w:right w:val="single" w:sz="4" w:space="0" w:color="auto"/>
            </w:tcBorders>
            <w:shd w:val="clear" w:color="auto" w:fill="auto"/>
            <w:hideMark/>
          </w:tcPr>
          <w:p w14:paraId="65C5237D" w14:textId="77777777" w:rsidR="00C2588D" w:rsidRPr="00C2588D" w:rsidRDefault="00C2588D" w:rsidP="00C2588D">
            <w:pPr>
              <w:spacing w:after="0" w:line="240" w:lineRule="auto"/>
              <w:ind w:left="0" w:firstLine="0"/>
              <w:jc w:val="right"/>
              <w:rPr>
                <w:color w:val="auto"/>
              </w:rPr>
            </w:pPr>
            <w:r w:rsidRPr="00C2588D">
              <w:rPr>
                <w:color w:val="auto"/>
                <w:lang w:val="sr-Cyrl-RS"/>
              </w:rPr>
              <w:t>1</w:t>
            </w:r>
            <w:r w:rsidRPr="00C2588D">
              <w:rPr>
                <w:color w:val="auto"/>
              </w:rPr>
              <w:t>,000</w:t>
            </w:r>
          </w:p>
        </w:tc>
        <w:tc>
          <w:tcPr>
            <w:tcW w:w="739" w:type="pct"/>
            <w:tcBorders>
              <w:top w:val="nil"/>
              <w:left w:val="nil"/>
              <w:bottom w:val="single" w:sz="4" w:space="0" w:color="auto"/>
              <w:right w:val="single" w:sz="4" w:space="0" w:color="auto"/>
            </w:tcBorders>
            <w:shd w:val="clear" w:color="auto" w:fill="auto"/>
            <w:noWrap/>
            <w:hideMark/>
          </w:tcPr>
          <w:p w14:paraId="56EF5278"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557" w:type="pct"/>
            <w:tcBorders>
              <w:top w:val="nil"/>
              <w:left w:val="nil"/>
              <w:bottom w:val="single" w:sz="4" w:space="0" w:color="auto"/>
              <w:right w:val="single" w:sz="4" w:space="0" w:color="auto"/>
            </w:tcBorders>
            <w:shd w:val="clear" w:color="auto" w:fill="auto"/>
            <w:noWrap/>
            <w:vAlign w:val="bottom"/>
            <w:hideMark/>
          </w:tcPr>
          <w:p w14:paraId="363B9A30" w14:textId="77777777" w:rsidR="00C2588D" w:rsidRPr="00C2588D" w:rsidRDefault="00C2588D" w:rsidP="00C2588D">
            <w:pPr>
              <w:spacing w:after="0" w:line="240" w:lineRule="auto"/>
              <w:ind w:left="0" w:firstLine="0"/>
              <w:jc w:val="right"/>
              <w:rPr>
                <w:color w:val="auto"/>
              </w:rPr>
            </w:pPr>
            <w:r w:rsidRPr="00C2588D">
              <w:rPr>
                <w:color w:val="auto"/>
              </w:rPr>
              <w:t>0%</w:t>
            </w:r>
          </w:p>
        </w:tc>
        <w:tc>
          <w:tcPr>
            <w:tcW w:w="110" w:type="pct"/>
            <w:tcBorders>
              <w:top w:val="nil"/>
              <w:left w:val="nil"/>
              <w:bottom w:val="nil"/>
              <w:right w:val="nil"/>
            </w:tcBorders>
            <w:shd w:val="clear" w:color="auto" w:fill="auto"/>
            <w:noWrap/>
            <w:vAlign w:val="bottom"/>
            <w:hideMark/>
          </w:tcPr>
          <w:p w14:paraId="2797000D" w14:textId="77777777" w:rsidR="00C2588D" w:rsidRPr="00C2588D" w:rsidRDefault="00C2588D" w:rsidP="00C2588D">
            <w:pPr>
              <w:spacing w:after="0" w:line="240" w:lineRule="auto"/>
              <w:ind w:left="0" w:firstLine="0"/>
              <w:jc w:val="right"/>
              <w:rPr>
                <w:color w:val="auto"/>
                <w:sz w:val="24"/>
                <w:szCs w:val="24"/>
              </w:rPr>
            </w:pPr>
          </w:p>
        </w:tc>
      </w:tr>
      <w:tr w:rsidR="00C2588D" w:rsidRPr="00C2588D" w14:paraId="65D02C98" w14:textId="77777777" w:rsidTr="00C2588D">
        <w:trPr>
          <w:trHeight w:val="600"/>
        </w:trPr>
        <w:tc>
          <w:tcPr>
            <w:tcW w:w="2269" w:type="pct"/>
            <w:gridSpan w:val="3"/>
            <w:tcBorders>
              <w:top w:val="single" w:sz="4" w:space="0" w:color="auto"/>
              <w:left w:val="single" w:sz="4" w:space="0" w:color="auto"/>
              <w:bottom w:val="single" w:sz="12" w:space="0" w:color="auto"/>
              <w:right w:val="single" w:sz="4" w:space="0" w:color="auto"/>
            </w:tcBorders>
            <w:shd w:val="clear" w:color="000000" w:fill="D0CECE"/>
            <w:noWrap/>
            <w:vAlign w:val="bottom"/>
            <w:hideMark/>
          </w:tcPr>
          <w:p w14:paraId="2F852293" w14:textId="77777777" w:rsidR="00C2588D" w:rsidRPr="00C2588D" w:rsidRDefault="00C2588D" w:rsidP="00C2588D">
            <w:pPr>
              <w:spacing w:after="0" w:line="240" w:lineRule="auto"/>
              <w:ind w:left="0" w:firstLine="0"/>
              <w:jc w:val="center"/>
              <w:rPr>
                <w:b/>
                <w:bCs/>
                <w:color w:val="auto"/>
              </w:rPr>
            </w:pPr>
            <w:r w:rsidRPr="00C2588D">
              <w:rPr>
                <w:b/>
                <w:bCs/>
                <w:color w:val="auto"/>
              </w:rPr>
              <w:t>УКУПНО</w:t>
            </w:r>
          </w:p>
        </w:tc>
        <w:tc>
          <w:tcPr>
            <w:tcW w:w="580" w:type="pct"/>
            <w:tcBorders>
              <w:top w:val="nil"/>
              <w:left w:val="nil"/>
              <w:bottom w:val="single" w:sz="12" w:space="0" w:color="auto"/>
              <w:right w:val="single" w:sz="4" w:space="0" w:color="auto"/>
            </w:tcBorders>
            <w:shd w:val="clear" w:color="000000" w:fill="D0CECE"/>
            <w:noWrap/>
            <w:vAlign w:val="bottom"/>
          </w:tcPr>
          <w:p w14:paraId="218C3D7E" w14:textId="77777777" w:rsidR="00C2588D" w:rsidRPr="00C2588D" w:rsidRDefault="00C2588D" w:rsidP="00C2588D">
            <w:pPr>
              <w:spacing w:after="0" w:line="240" w:lineRule="auto"/>
              <w:ind w:left="0" w:firstLine="0"/>
              <w:jc w:val="right"/>
              <w:rPr>
                <w:b/>
                <w:bCs/>
                <w:color w:val="auto"/>
              </w:rPr>
            </w:pPr>
          </w:p>
        </w:tc>
        <w:tc>
          <w:tcPr>
            <w:tcW w:w="745" w:type="pct"/>
            <w:tcBorders>
              <w:top w:val="nil"/>
              <w:left w:val="nil"/>
              <w:bottom w:val="single" w:sz="12" w:space="0" w:color="auto"/>
              <w:right w:val="single" w:sz="4" w:space="0" w:color="auto"/>
            </w:tcBorders>
            <w:shd w:val="clear" w:color="000000" w:fill="D0CECE"/>
            <w:noWrap/>
            <w:vAlign w:val="bottom"/>
          </w:tcPr>
          <w:p w14:paraId="1C1FC751" w14:textId="77777777" w:rsidR="00C2588D" w:rsidRPr="00C2588D" w:rsidRDefault="00C2588D" w:rsidP="00C2588D">
            <w:pPr>
              <w:spacing w:after="0" w:line="240" w:lineRule="auto"/>
              <w:ind w:left="0" w:firstLine="0"/>
              <w:jc w:val="right"/>
              <w:rPr>
                <w:b/>
                <w:bCs/>
                <w:color w:val="auto"/>
              </w:rPr>
            </w:pPr>
          </w:p>
        </w:tc>
        <w:tc>
          <w:tcPr>
            <w:tcW w:w="739" w:type="pct"/>
            <w:tcBorders>
              <w:top w:val="nil"/>
              <w:left w:val="nil"/>
              <w:bottom w:val="single" w:sz="12" w:space="0" w:color="auto"/>
              <w:right w:val="single" w:sz="4" w:space="0" w:color="auto"/>
            </w:tcBorders>
            <w:shd w:val="clear" w:color="000000" w:fill="D0CECE"/>
            <w:noWrap/>
            <w:vAlign w:val="bottom"/>
          </w:tcPr>
          <w:p w14:paraId="0A2E3F47" w14:textId="77777777" w:rsidR="00C2588D" w:rsidRPr="00C2588D" w:rsidRDefault="00C2588D" w:rsidP="00C2588D">
            <w:pPr>
              <w:spacing w:after="0" w:line="240" w:lineRule="auto"/>
              <w:ind w:left="0" w:firstLine="0"/>
              <w:jc w:val="right"/>
              <w:rPr>
                <w:b/>
                <w:bCs/>
                <w:color w:val="auto"/>
              </w:rPr>
            </w:pPr>
          </w:p>
        </w:tc>
        <w:tc>
          <w:tcPr>
            <w:tcW w:w="557" w:type="pct"/>
            <w:tcBorders>
              <w:top w:val="nil"/>
              <w:left w:val="nil"/>
              <w:bottom w:val="single" w:sz="12" w:space="0" w:color="auto"/>
              <w:right w:val="single" w:sz="4" w:space="0" w:color="auto"/>
            </w:tcBorders>
            <w:shd w:val="clear" w:color="000000" w:fill="D0CECE"/>
            <w:noWrap/>
            <w:vAlign w:val="bottom"/>
          </w:tcPr>
          <w:p w14:paraId="2B3E39E5" w14:textId="77777777" w:rsidR="00C2588D" w:rsidRPr="00C2588D" w:rsidRDefault="00C2588D" w:rsidP="00C2588D">
            <w:pPr>
              <w:spacing w:after="0" w:line="240" w:lineRule="auto"/>
              <w:ind w:left="0" w:firstLine="0"/>
              <w:jc w:val="right"/>
              <w:rPr>
                <w:b/>
                <w:bCs/>
                <w:color w:val="auto"/>
              </w:rPr>
            </w:pPr>
          </w:p>
        </w:tc>
        <w:tc>
          <w:tcPr>
            <w:tcW w:w="110" w:type="pct"/>
            <w:tcBorders>
              <w:top w:val="nil"/>
              <w:left w:val="nil"/>
              <w:bottom w:val="nil"/>
              <w:right w:val="nil"/>
            </w:tcBorders>
            <w:shd w:val="clear" w:color="auto" w:fill="auto"/>
            <w:noWrap/>
            <w:vAlign w:val="bottom"/>
          </w:tcPr>
          <w:p w14:paraId="0D3FDB63" w14:textId="77777777" w:rsidR="00C2588D" w:rsidRPr="00C2588D" w:rsidRDefault="00C2588D" w:rsidP="00C2588D">
            <w:pPr>
              <w:spacing w:after="0" w:line="240" w:lineRule="auto"/>
              <w:ind w:left="0" w:firstLine="0"/>
              <w:jc w:val="right"/>
              <w:rPr>
                <w:b/>
                <w:bCs/>
                <w:color w:val="auto"/>
                <w:sz w:val="24"/>
                <w:szCs w:val="24"/>
              </w:rPr>
            </w:pPr>
          </w:p>
        </w:tc>
      </w:tr>
    </w:tbl>
    <w:p w14:paraId="7E4BB5EE" w14:textId="77777777" w:rsidR="00C2588D" w:rsidRPr="00C2588D" w:rsidRDefault="00C2588D" w:rsidP="00C2588D">
      <w:pPr>
        <w:spacing w:after="320" w:line="259" w:lineRule="auto"/>
        <w:ind w:left="0" w:firstLine="0"/>
        <w:jc w:val="left"/>
        <w:rPr>
          <w:b/>
          <w:color w:val="auto"/>
          <w:sz w:val="24"/>
          <w:szCs w:val="24"/>
          <w:lang w:val="sr-Cyrl-RS"/>
        </w:rPr>
      </w:pPr>
    </w:p>
    <w:p w14:paraId="699D099A" w14:textId="0D2F3EF3" w:rsidR="00335853" w:rsidRDefault="00335853" w:rsidP="00C2588D">
      <w:pPr>
        <w:spacing w:after="160" w:line="259" w:lineRule="auto"/>
        <w:ind w:left="0" w:firstLine="0"/>
        <w:jc w:val="left"/>
        <w:rPr>
          <w:rFonts w:asciiTheme="minorHAnsi" w:eastAsiaTheme="minorHAnsi" w:hAnsiTheme="minorHAnsi" w:cstheme="minorBidi"/>
          <w:color w:val="auto"/>
          <w:lang w:val="en-US" w:eastAsia="en-US"/>
        </w:rPr>
      </w:pPr>
    </w:p>
    <w:p w14:paraId="4141ABDF" w14:textId="77777777" w:rsidR="00335853" w:rsidRPr="00C2588D" w:rsidRDefault="00335853" w:rsidP="00C2588D">
      <w:pPr>
        <w:spacing w:after="160" w:line="259" w:lineRule="auto"/>
        <w:ind w:left="0" w:firstLine="0"/>
        <w:jc w:val="left"/>
        <w:rPr>
          <w:rFonts w:asciiTheme="minorHAnsi" w:eastAsiaTheme="minorHAnsi" w:hAnsiTheme="minorHAnsi" w:cstheme="minorBidi"/>
          <w:color w:val="auto"/>
          <w:lang w:val="en-US" w:eastAsia="en-US"/>
        </w:rPr>
      </w:pPr>
    </w:p>
    <w:p w14:paraId="73D7A20D" w14:textId="29FE9AF2" w:rsidR="001B7C91" w:rsidRPr="00F30B33" w:rsidRDefault="0042124F">
      <w:pPr>
        <w:spacing w:after="270" w:line="271" w:lineRule="auto"/>
        <w:ind w:left="301" w:right="84"/>
        <w:rPr>
          <w:color w:val="auto"/>
          <w:sz w:val="24"/>
          <w:szCs w:val="24"/>
          <w:lang w:val="sr-Cyrl-RS"/>
        </w:rPr>
      </w:pPr>
      <w:r w:rsidRPr="00F30B33">
        <w:rPr>
          <w:b/>
          <w:color w:val="auto"/>
          <w:sz w:val="24"/>
          <w:szCs w:val="24"/>
          <w:lang w:val="sr-Cyrl-RS"/>
        </w:rPr>
        <w:t>1</w:t>
      </w:r>
      <w:r w:rsidR="007C7B6B">
        <w:rPr>
          <w:b/>
          <w:color w:val="auto"/>
          <w:sz w:val="24"/>
          <w:szCs w:val="24"/>
          <w:lang w:val="sr-Cyrl-RS"/>
        </w:rPr>
        <w:t>4</w:t>
      </w:r>
      <w:r w:rsidRPr="00F30B33">
        <w:rPr>
          <w:b/>
          <w:color w:val="auto"/>
          <w:sz w:val="24"/>
          <w:szCs w:val="24"/>
          <w:lang w:val="sr-Cyrl-RS"/>
        </w:rPr>
        <w:t xml:space="preserve">. ПОДАЦИ О ЈАВНИМ НАБАВКАМА </w:t>
      </w:r>
    </w:p>
    <w:p w14:paraId="53D2E2E7" w14:textId="510D1B4A" w:rsidR="00B573EC" w:rsidRPr="00B573EC" w:rsidRDefault="00335853" w:rsidP="00B573EC">
      <w:pPr>
        <w:pStyle w:val="Heading2"/>
        <w:spacing w:after="0" w:line="259" w:lineRule="auto"/>
        <w:ind w:left="286"/>
        <w:jc w:val="left"/>
        <w:rPr>
          <w:color w:val="auto"/>
          <w:sz w:val="24"/>
          <w:szCs w:val="24"/>
          <w:lang w:val="sr-Cyrl-RS"/>
        </w:rPr>
      </w:pPr>
      <w:r>
        <w:rPr>
          <w:color w:val="auto"/>
          <w:sz w:val="24"/>
          <w:szCs w:val="24"/>
          <w:lang w:val="sr-Cyrl-RS"/>
        </w:rPr>
        <w:t>ПЛАН  ЈАВНИХ  НАБАВКИ ЗА 2022</w:t>
      </w:r>
      <w:r w:rsidR="0042124F" w:rsidRPr="00F30B33">
        <w:rPr>
          <w:color w:val="auto"/>
          <w:sz w:val="24"/>
          <w:szCs w:val="24"/>
          <w:lang w:val="sr-Cyrl-RS"/>
        </w:rPr>
        <w:t xml:space="preserve">. ГОДИНУ </w:t>
      </w:r>
    </w:p>
    <w:p w14:paraId="3C3E0B4E" w14:textId="77777777" w:rsidR="00B573EC" w:rsidRDefault="00B573EC" w:rsidP="000204DA">
      <w:pPr>
        <w:pStyle w:val="Heading2"/>
        <w:spacing w:after="0" w:line="259" w:lineRule="auto"/>
        <w:ind w:left="0"/>
        <w:rPr>
          <w:b w:val="0"/>
          <w:bCs/>
          <w:color w:val="auto"/>
          <w:sz w:val="24"/>
          <w:szCs w:val="24"/>
          <w:lang w:val="sr-Cyrl-RS"/>
        </w:rPr>
      </w:pPr>
    </w:p>
    <w:p w14:paraId="05099C89" w14:textId="370C9719" w:rsidR="000204DA" w:rsidRDefault="00335853" w:rsidP="000204DA">
      <w:pPr>
        <w:pStyle w:val="Heading2"/>
        <w:spacing w:after="0" w:line="259" w:lineRule="auto"/>
        <w:ind w:left="0"/>
        <w:rPr>
          <w:b w:val="0"/>
          <w:bCs/>
          <w:color w:val="auto"/>
          <w:sz w:val="24"/>
          <w:szCs w:val="24"/>
          <w:lang w:val="sr-Cyrl-RS"/>
        </w:rPr>
      </w:pPr>
      <w:r>
        <w:rPr>
          <w:b w:val="0"/>
          <w:bCs/>
          <w:color w:val="auto"/>
          <w:sz w:val="24"/>
          <w:szCs w:val="24"/>
          <w:lang w:val="sr-Cyrl-RS"/>
        </w:rPr>
        <w:t>План јавних набавки за  2022</w:t>
      </w:r>
      <w:r w:rsidR="000204DA" w:rsidRPr="000204DA">
        <w:rPr>
          <w:b w:val="0"/>
          <w:bCs/>
          <w:color w:val="auto"/>
          <w:sz w:val="24"/>
          <w:szCs w:val="24"/>
          <w:lang w:val="sr-Cyrl-RS"/>
        </w:rPr>
        <w:t>. годину и реализоване набавке у</w:t>
      </w:r>
      <w:r>
        <w:rPr>
          <w:b w:val="0"/>
          <w:bCs/>
          <w:color w:val="auto"/>
          <w:sz w:val="24"/>
          <w:szCs w:val="24"/>
          <w:lang w:val="sr-Cyrl-RS"/>
        </w:rPr>
        <w:t xml:space="preserve"> 2021.</w:t>
      </w:r>
      <w:r w:rsidR="000204DA" w:rsidRPr="000204DA">
        <w:rPr>
          <w:b w:val="0"/>
          <w:bCs/>
          <w:color w:val="auto"/>
          <w:sz w:val="24"/>
          <w:szCs w:val="24"/>
          <w:lang w:val="sr-Cyrl-RS"/>
        </w:rPr>
        <w:t xml:space="preserve"> години, објављени су на веб сајту Министарства: </w:t>
      </w:r>
      <w:hyperlink r:id="rId73" w:history="1">
        <w:r w:rsidR="000204DA" w:rsidRPr="000204DA">
          <w:rPr>
            <w:rStyle w:val="Hyperlink"/>
            <w:b w:val="0"/>
            <w:bCs/>
            <w:sz w:val="24"/>
            <w:szCs w:val="24"/>
            <w:lang w:val="sr-Cyrl-RS"/>
          </w:rPr>
          <w:t>https://www.minljmpdd.gov.rs/javne-nabavke.php</w:t>
        </w:r>
      </w:hyperlink>
      <w:r>
        <w:rPr>
          <w:b w:val="0"/>
          <w:bCs/>
          <w:color w:val="auto"/>
          <w:sz w:val="24"/>
          <w:szCs w:val="24"/>
          <w:lang w:val="sr-Cyrl-RS"/>
        </w:rPr>
        <w:t>.</w:t>
      </w:r>
    </w:p>
    <w:p w14:paraId="360D4147" w14:textId="77777777" w:rsidR="000204DA" w:rsidRPr="000204DA" w:rsidRDefault="000204DA" w:rsidP="000204DA">
      <w:pPr>
        <w:rPr>
          <w:bCs/>
          <w:sz w:val="24"/>
          <w:szCs w:val="24"/>
          <w:lang w:val="sr-Cyrl-RS"/>
        </w:rPr>
      </w:pPr>
    </w:p>
    <w:p w14:paraId="4DF3F19C" w14:textId="1D75BF9F" w:rsidR="00B573EC" w:rsidRDefault="00CB130C" w:rsidP="00B573EC">
      <w:pPr>
        <w:pStyle w:val="Heading2"/>
        <w:spacing w:after="0" w:line="259" w:lineRule="auto"/>
        <w:ind w:left="0" w:firstLine="0"/>
        <w:rPr>
          <w:b w:val="0"/>
          <w:bCs/>
          <w:color w:val="auto"/>
          <w:sz w:val="24"/>
          <w:szCs w:val="24"/>
          <w:lang w:val="sr-Cyrl-RS"/>
        </w:rPr>
      </w:pPr>
      <w:r>
        <w:rPr>
          <w:b w:val="0"/>
          <w:bCs/>
          <w:color w:val="auto"/>
          <w:sz w:val="24"/>
          <w:szCs w:val="24"/>
          <w:lang w:val="sr-Cyrl-RS"/>
        </w:rPr>
        <w:lastRenderedPageBreak/>
        <w:t xml:space="preserve">Све јавне набавке </w:t>
      </w:r>
      <w:r w:rsidR="00335853">
        <w:rPr>
          <w:b w:val="0"/>
          <w:bCs/>
          <w:color w:val="auto"/>
          <w:sz w:val="24"/>
          <w:szCs w:val="24"/>
          <w:lang w:val="sr-Cyrl-RS"/>
        </w:rPr>
        <w:t>у претходној години спроведене су</w:t>
      </w:r>
      <w:r w:rsidR="00ED74EB">
        <w:rPr>
          <w:b w:val="0"/>
          <w:bCs/>
          <w:color w:val="auto"/>
          <w:sz w:val="24"/>
          <w:szCs w:val="24"/>
          <w:lang w:val="sr-Cyrl-RS"/>
        </w:rPr>
        <w:t xml:space="preserve"> у складу са Планом </w:t>
      </w:r>
      <w:r w:rsidR="000204DA" w:rsidRPr="000204DA">
        <w:rPr>
          <w:b w:val="0"/>
          <w:bCs/>
          <w:color w:val="auto"/>
          <w:sz w:val="24"/>
          <w:szCs w:val="24"/>
          <w:lang w:val="sr-Cyrl-RS"/>
        </w:rPr>
        <w:t>јавних набавки</w:t>
      </w:r>
      <w:r w:rsidR="00ED74EB">
        <w:rPr>
          <w:b w:val="0"/>
          <w:bCs/>
          <w:color w:val="auto"/>
          <w:sz w:val="24"/>
          <w:szCs w:val="24"/>
          <w:lang w:val="sr-Cyrl-RS"/>
        </w:rPr>
        <w:t xml:space="preserve"> за 2021.г.</w:t>
      </w:r>
      <w:r w:rsidR="00B573EC">
        <w:rPr>
          <w:b w:val="0"/>
          <w:bCs/>
          <w:color w:val="auto"/>
          <w:sz w:val="24"/>
          <w:szCs w:val="24"/>
          <w:lang w:val="sr-Cyrl-RS"/>
        </w:rPr>
        <w:t xml:space="preserve"> и ЗЈН. </w:t>
      </w:r>
      <w:r w:rsidR="00335853">
        <w:rPr>
          <w:b w:val="0"/>
          <w:bCs/>
          <w:color w:val="auto"/>
          <w:sz w:val="24"/>
          <w:szCs w:val="24"/>
          <w:lang w:val="sr-Cyrl-RS"/>
        </w:rPr>
        <w:t>Јавне набавке у текућој години спроводиће се у складу са Планом јавних набавки за 2022. годину и ЗЈН.</w:t>
      </w:r>
    </w:p>
    <w:p w14:paraId="1DBC2293" w14:textId="5EFE465C" w:rsidR="00B573EC" w:rsidRDefault="00B573EC" w:rsidP="00B573EC">
      <w:pPr>
        <w:ind w:left="0" w:firstLine="0"/>
        <w:rPr>
          <w:lang w:val="sr-Cyrl-RS"/>
        </w:rPr>
      </w:pPr>
    </w:p>
    <w:p w14:paraId="7AD10191" w14:textId="57C6CC81" w:rsidR="00495C2E" w:rsidRPr="002A24F4" w:rsidRDefault="00495C2E" w:rsidP="000A57EA">
      <w:pPr>
        <w:pStyle w:val="ListParagraph"/>
        <w:numPr>
          <w:ilvl w:val="0"/>
          <w:numId w:val="20"/>
        </w:numPr>
        <w:rPr>
          <w:lang w:val="sr-Cyrl-RS"/>
        </w:rPr>
      </w:pPr>
      <w:r w:rsidRPr="002A24F4">
        <w:rPr>
          <w:lang w:val="sr-Cyrl-RS"/>
        </w:rPr>
        <w:t>Министарство за људска и мањинска права и друштвени дијалог, као Наручилац, објав</w:t>
      </w:r>
      <w:r w:rsidRPr="00495C2E">
        <w:rPr>
          <w:lang w:val="sr-Cyrl-RS"/>
        </w:rPr>
        <w:t>ило је</w:t>
      </w:r>
      <w:r w:rsidRPr="002A24F4">
        <w:rPr>
          <w:lang w:val="sr-Cyrl-RS"/>
        </w:rPr>
        <w:t xml:space="preserve"> Јавни позив за набавку услуге усменог превођења. Завршен је поступак ЈН У-3/2021 за набавку услуга усменог (симултаног и консекутивног) превођења са српског језика на стране језике и са страних језика на српски језик, као и пружање услуге изнајмљивања сета за симултано превођење, за минимум 50 учесника у догађају, по дану, са монтажом. Уговор је додељен „</w:t>
      </w:r>
      <w:r w:rsidRPr="00495C2E">
        <w:t>AKADEMIJA</w:t>
      </w:r>
      <w:r w:rsidRPr="002A24F4">
        <w:rPr>
          <w:lang w:val="sr-Cyrl-RS"/>
        </w:rPr>
        <w:t xml:space="preserve"> </w:t>
      </w:r>
      <w:r w:rsidRPr="00495C2E">
        <w:t>OXFORD</w:t>
      </w:r>
      <w:r w:rsidRPr="002A24F4">
        <w:rPr>
          <w:lang w:val="sr-Cyrl-RS"/>
        </w:rPr>
        <w:t xml:space="preserve"> – </w:t>
      </w:r>
      <w:r w:rsidRPr="00495C2E">
        <w:t>AGENT</w:t>
      </w:r>
      <w:r w:rsidRPr="002A24F4">
        <w:rPr>
          <w:lang w:val="sr-Cyrl-RS"/>
        </w:rPr>
        <w:t xml:space="preserve">” </w:t>
      </w:r>
      <w:r w:rsidRPr="00495C2E">
        <w:t>DOO</w:t>
      </w:r>
      <w:r w:rsidRPr="002A24F4">
        <w:rPr>
          <w:lang w:val="sr-Cyrl-RS"/>
        </w:rPr>
        <w:t xml:space="preserve"> </w:t>
      </w:r>
      <w:r w:rsidRPr="00495C2E">
        <w:t>JAGODINA</w:t>
      </w:r>
      <w:r w:rsidRPr="002A24F4">
        <w:rPr>
          <w:lang w:val="sr-Cyrl-RS"/>
        </w:rPr>
        <w:t>. Више информација на порталу</w:t>
      </w:r>
      <w:r w:rsidRPr="00495C2E">
        <w:t> </w:t>
      </w:r>
      <w:hyperlink r:id="rId74" w:history="1">
        <w:r w:rsidRPr="00495C2E">
          <w:rPr>
            <w:rStyle w:val="Hyperlink"/>
          </w:rPr>
          <w:t>https</w:t>
        </w:r>
        <w:r w:rsidRPr="002A24F4">
          <w:rPr>
            <w:rStyle w:val="Hyperlink"/>
            <w:lang w:val="sr-Cyrl-RS"/>
          </w:rPr>
          <w:t>://</w:t>
        </w:r>
        <w:r w:rsidRPr="00495C2E">
          <w:rPr>
            <w:rStyle w:val="Hyperlink"/>
          </w:rPr>
          <w:t>jnportal</w:t>
        </w:r>
        <w:r w:rsidRPr="002A24F4">
          <w:rPr>
            <w:rStyle w:val="Hyperlink"/>
            <w:lang w:val="sr-Cyrl-RS"/>
          </w:rPr>
          <w:t>.</w:t>
        </w:r>
        <w:r w:rsidRPr="00495C2E">
          <w:rPr>
            <w:rStyle w:val="Hyperlink"/>
          </w:rPr>
          <w:t>ujn</w:t>
        </w:r>
        <w:r w:rsidRPr="002A24F4">
          <w:rPr>
            <w:rStyle w:val="Hyperlink"/>
            <w:lang w:val="sr-Cyrl-RS"/>
          </w:rPr>
          <w:t>.</w:t>
        </w:r>
        <w:r w:rsidRPr="00495C2E">
          <w:rPr>
            <w:rStyle w:val="Hyperlink"/>
          </w:rPr>
          <w:t>gov</w:t>
        </w:r>
        <w:r w:rsidRPr="002A24F4">
          <w:rPr>
            <w:rStyle w:val="Hyperlink"/>
            <w:lang w:val="sr-Cyrl-RS"/>
          </w:rPr>
          <w:t>.</w:t>
        </w:r>
        <w:r w:rsidRPr="00495C2E">
          <w:rPr>
            <w:rStyle w:val="Hyperlink"/>
          </w:rPr>
          <w:t>rs</w:t>
        </w:r>
        <w:r w:rsidRPr="002A24F4">
          <w:rPr>
            <w:rStyle w:val="Hyperlink"/>
            <w:lang w:val="sr-Cyrl-RS"/>
          </w:rPr>
          <w:t>/</w:t>
        </w:r>
      </w:hyperlink>
    </w:p>
    <w:p w14:paraId="216AC7D7" w14:textId="044F5AD6" w:rsidR="00495C2E" w:rsidRDefault="00495C2E" w:rsidP="000A57EA">
      <w:pPr>
        <w:pStyle w:val="ListParagraph"/>
        <w:numPr>
          <w:ilvl w:val="0"/>
          <w:numId w:val="20"/>
        </w:numPr>
      </w:pPr>
      <w:r w:rsidRPr="002A24F4">
        <w:rPr>
          <w:lang w:val="sr-Cyrl-RS"/>
        </w:rPr>
        <w:t>Министарство за људска и мањинска права и друштвени дијалог, као Наручи</w:t>
      </w:r>
      <w:r w:rsidR="0040742A" w:rsidRPr="002A24F4">
        <w:rPr>
          <w:lang w:val="sr-Cyrl-RS"/>
        </w:rPr>
        <w:t xml:space="preserve">лац,  објавило је </w:t>
      </w:r>
      <w:r w:rsidRPr="002A24F4">
        <w:rPr>
          <w:lang w:val="sr-Cyrl-RS"/>
        </w:rPr>
        <w:t>Јавни позив за набавку услуге одржавања и унапређење апликације Посебног бирачког списка националних мањина и Регистра националних савета.</w:t>
      </w:r>
      <w:r w:rsidR="0040742A">
        <w:rPr>
          <w:lang w:val="sr-Cyrl-RS"/>
        </w:rPr>
        <w:t xml:space="preserve"> По завршетку поступка </w:t>
      </w:r>
      <w:r w:rsidR="0040742A" w:rsidRPr="002A24F4">
        <w:rPr>
          <w:lang w:val="sr-Cyrl-RS"/>
        </w:rPr>
        <w:t>у</w:t>
      </w:r>
      <w:r w:rsidRPr="002A24F4">
        <w:rPr>
          <w:lang w:val="sr-Cyrl-RS"/>
        </w:rPr>
        <w:t>говор је додељен „</w:t>
      </w:r>
      <w:r>
        <w:t>COMTRADE</w:t>
      </w:r>
      <w:r w:rsidRPr="002A24F4">
        <w:rPr>
          <w:lang w:val="sr-Cyrl-RS"/>
        </w:rPr>
        <w:t xml:space="preserve"> </w:t>
      </w:r>
      <w:r>
        <w:t>SYSTEM</w:t>
      </w:r>
      <w:r w:rsidRPr="002A24F4">
        <w:rPr>
          <w:lang w:val="sr-Cyrl-RS"/>
        </w:rPr>
        <w:t xml:space="preserve"> </w:t>
      </w:r>
      <w:r>
        <w:t>INTEGRATION</w:t>
      </w:r>
      <w:r w:rsidRPr="002A24F4">
        <w:rPr>
          <w:lang w:val="sr-Cyrl-RS"/>
        </w:rPr>
        <w:t xml:space="preserve"> </w:t>
      </w:r>
      <w:r>
        <w:t>DOO</w:t>
      </w:r>
      <w:r w:rsidRPr="002A24F4">
        <w:rPr>
          <w:lang w:val="sr-Cyrl-RS"/>
        </w:rPr>
        <w:t xml:space="preserve"> </w:t>
      </w:r>
      <w:r>
        <w:t>BEOGRAD</w:t>
      </w:r>
      <w:r w:rsidRPr="002A24F4">
        <w:rPr>
          <w:lang w:val="sr-Cyrl-RS"/>
        </w:rPr>
        <w:t xml:space="preserve"> “. </w:t>
      </w:r>
      <w:r>
        <w:t>Више информација на порталу https://jnportal.ujn.gov.rs/</w:t>
      </w:r>
    </w:p>
    <w:p w14:paraId="0B95F8E7" w14:textId="39ACB84B" w:rsidR="00495C2E" w:rsidRDefault="00BF3816" w:rsidP="00870350">
      <w:pPr>
        <w:pStyle w:val="ListParagraph"/>
        <w:numPr>
          <w:ilvl w:val="0"/>
          <w:numId w:val="20"/>
        </w:numPr>
      </w:pPr>
      <w:r>
        <w:t>Министарство за људска и мањинска права и друштвени дијалог, као Наручилац, објав</w:t>
      </w:r>
      <w:r>
        <w:rPr>
          <w:lang w:val="sr-Cyrl-RS"/>
        </w:rPr>
        <w:t xml:space="preserve">ило је </w:t>
      </w:r>
      <w:r>
        <w:t>Јавни позив за набавку услуге писаног превођења.</w:t>
      </w:r>
      <w:r>
        <w:rPr>
          <w:lang w:val="sr-Cyrl-RS"/>
        </w:rPr>
        <w:t xml:space="preserve"> По</w:t>
      </w:r>
      <w:r w:rsidRPr="002A24F4">
        <w:rPr>
          <w:lang w:val="sr-Cyrl-RS"/>
        </w:rPr>
        <w:t xml:space="preserve"> </w:t>
      </w:r>
      <w:r>
        <w:rPr>
          <w:lang w:val="sr-Cyrl-RS"/>
        </w:rPr>
        <w:t>завршетку поступка</w:t>
      </w:r>
      <w:r>
        <w:rPr>
          <w:lang w:val="sr-Latn-RS"/>
        </w:rPr>
        <w:t xml:space="preserve"> </w:t>
      </w:r>
      <w:r w:rsidRPr="002A24F4">
        <w:rPr>
          <w:lang w:val="sr-Cyrl-RS"/>
        </w:rPr>
        <w:t>Уговор је склопљен са „</w:t>
      </w:r>
      <w:r>
        <w:t>Akademija</w:t>
      </w:r>
      <w:r w:rsidRPr="002A24F4">
        <w:rPr>
          <w:lang w:val="sr-Cyrl-RS"/>
        </w:rPr>
        <w:t xml:space="preserve"> </w:t>
      </w:r>
      <w:r>
        <w:t>Oxford</w:t>
      </w:r>
      <w:r w:rsidRPr="002A24F4">
        <w:rPr>
          <w:lang w:val="sr-Cyrl-RS"/>
        </w:rPr>
        <w:t xml:space="preserve"> – </w:t>
      </w:r>
      <w:r>
        <w:t>Agent</w:t>
      </w:r>
      <w:r w:rsidRPr="002A24F4">
        <w:rPr>
          <w:lang w:val="sr-Cyrl-RS"/>
        </w:rPr>
        <w:t xml:space="preserve">“ из Јагодине. </w:t>
      </w:r>
      <w:r>
        <w:t xml:space="preserve">Више информација на порталу </w:t>
      </w:r>
      <w:hyperlink r:id="rId75" w:history="1">
        <w:r w:rsidR="00870350" w:rsidRPr="00F92E9C">
          <w:rPr>
            <w:rStyle w:val="Hyperlink"/>
          </w:rPr>
          <w:t>https://jnportal.ujn.gov.rs/</w:t>
        </w:r>
      </w:hyperlink>
    </w:p>
    <w:p w14:paraId="05716D3A" w14:textId="4F2419AE" w:rsidR="00495C2E" w:rsidRPr="00953EEC" w:rsidRDefault="00870350" w:rsidP="00DF368E">
      <w:pPr>
        <w:pStyle w:val="ListParagraph"/>
        <w:numPr>
          <w:ilvl w:val="0"/>
          <w:numId w:val="20"/>
        </w:numPr>
        <w:rPr>
          <w:rStyle w:val="Hyperlink"/>
          <w:color w:val="000000"/>
          <w:u w:val="none"/>
        </w:rPr>
      </w:pPr>
      <w:r>
        <w:t>Министарство за људска и мањинска права и друштвени дијалог, као Наручилац, објав</w:t>
      </w:r>
      <w:r w:rsidR="00DF368E">
        <w:rPr>
          <w:lang w:val="sr-Cyrl-RS"/>
        </w:rPr>
        <w:t>ило је</w:t>
      </w:r>
      <w:r>
        <w:t xml:space="preserve"> Јавни позив за набавку услуге путничких агенција и тур – оператера и услуге помоћи туристима. </w:t>
      </w:r>
      <w:r w:rsidR="00DF368E">
        <w:rPr>
          <w:lang w:val="sr-Cyrl-RS"/>
        </w:rPr>
        <w:t xml:space="preserve">По завршетку поступка, Уговор је склопљен са </w:t>
      </w:r>
      <w:r w:rsidR="00DF368E" w:rsidRPr="00DF368E">
        <w:t xml:space="preserve">„MIROSS” </w:t>
      </w:r>
      <w:r w:rsidR="00DF368E">
        <w:rPr>
          <w:lang w:val="sr-Cyrl-RS"/>
        </w:rPr>
        <w:t>д</w:t>
      </w:r>
      <w:r w:rsidR="00DF368E" w:rsidRPr="00DF368E">
        <w:t xml:space="preserve">.o.o Београд. Више информација на порталу </w:t>
      </w:r>
      <w:hyperlink r:id="rId76" w:history="1">
        <w:r w:rsidR="00DF368E" w:rsidRPr="00F92E9C">
          <w:rPr>
            <w:rStyle w:val="Hyperlink"/>
          </w:rPr>
          <w:t>https://jnportal.ujn.gov.rs/</w:t>
        </w:r>
      </w:hyperlink>
    </w:p>
    <w:p w14:paraId="36F9FADC" w14:textId="2CBB02EC" w:rsidR="00953EEC" w:rsidRDefault="00953EEC" w:rsidP="00DF368E">
      <w:pPr>
        <w:pStyle w:val="ListParagraph"/>
        <w:numPr>
          <w:ilvl w:val="0"/>
          <w:numId w:val="20"/>
        </w:numPr>
      </w:pPr>
      <w:r w:rsidRPr="00953EEC">
        <w:t>Министарство за људска и мањинска права и друштвени дијалог, као Наручилац, објав</w:t>
      </w:r>
      <w:r>
        <w:rPr>
          <w:lang w:val="sr-Cyrl-RS"/>
        </w:rPr>
        <w:t>ило је</w:t>
      </w:r>
      <w:r w:rsidRPr="00953EEC">
        <w:t xml:space="preserve"> Јавни позив за набавку Консултантске ус</w:t>
      </w:r>
      <w:r>
        <w:rPr>
          <w:lang w:val="sr-Cyrl-RS"/>
        </w:rPr>
        <w:t>л</w:t>
      </w:r>
      <w:r w:rsidRPr="00953EEC">
        <w:t>уге.</w:t>
      </w:r>
      <w:r>
        <w:rPr>
          <w:lang w:val="sr-Cyrl-RS"/>
        </w:rPr>
        <w:t xml:space="preserve"> </w:t>
      </w:r>
      <w:r w:rsidRPr="00953EEC">
        <w:t xml:space="preserve">Рок за подношење понуда </w:t>
      </w:r>
      <w:r>
        <w:rPr>
          <w:lang w:val="sr-Cyrl-RS"/>
        </w:rPr>
        <w:t xml:space="preserve">био </w:t>
      </w:r>
      <w:r w:rsidRPr="00953EEC">
        <w:t xml:space="preserve">је 18. 10. 2021. </w:t>
      </w:r>
      <w:r w:rsidR="00DE5CDA">
        <w:rPr>
          <w:lang w:val="sr-Cyrl-RS"/>
        </w:rPr>
        <w:t>г</w:t>
      </w:r>
      <w:r w:rsidRPr="00953EEC">
        <w:t>одине</w:t>
      </w:r>
      <w:r>
        <w:rPr>
          <w:lang w:val="sr-Cyrl-RS"/>
        </w:rPr>
        <w:t xml:space="preserve">. Више информација </w:t>
      </w:r>
      <w:r w:rsidRPr="00953EEC">
        <w:t>на порталу </w:t>
      </w:r>
      <w:hyperlink r:id="rId77" w:tgtFrame="_blank" w:history="1">
        <w:r w:rsidRPr="00953EEC">
          <w:rPr>
            <w:rStyle w:val="Hyperlink"/>
          </w:rPr>
          <w:t>https://jnportal.ujn.gov.rs/</w:t>
        </w:r>
      </w:hyperlink>
      <w:r w:rsidRPr="00953EEC">
        <w:t> </w:t>
      </w:r>
    </w:p>
    <w:p w14:paraId="1D6BE211" w14:textId="61FA65C7" w:rsidR="0050209A" w:rsidRDefault="0050209A" w:rsidP="00DF368E">
      <w:pPr>
        <w:pStyle w:val="ListParagraph"/>
        <w:numPr>
          <w:ilvl w:val="0"/>
          <w:numId w:val="20"/>
        </w:numPr>
      </w:pPr>
      <w:r w:rsidRPr="0050209A">
        <w:t>Министарство за људска и мањинска права и друштвени ди</w:t>
      </w:r>
      <w:r>
        <w:t>јалог, као Наручилац, објав</w:t>
      </w:r>
      <w:r>
        <w:rPr>
          <w:lang w:val="sr-Cyrl-RS"/>
        </w:rPr>
        <w:t xml:space="preserve">ило је </w:t>
      </w:r>
      <w:r w:rsidRPr="0050209A">
        <w:t>Јавни позив за набавку Консултантске услуге – Услуга израде процене финансијских средстава за спровођење Акционог плана за спровођење Стратегије за стварање подстицајног окружења за развој цивилног друштва у Републици Србији за период од 2021. до 2030. године. Документација о набавци је доступна на порталу  </w:t>
      </w:r>
      <w:hyperlink r:id="rId78" w:tgtFrame="_blank" w:history="1">
        <w:r w:rsidRPr="0050209A">
          <w:rPr>
            <w:rStyle w:val="Hyperlink"/>
          </w:rPr>
          <w:t>https://jnportal.ujn.gov.rs/</w:t>
        </w:r>
      </w:hyperlink>
      <w:r w:rsidRPr="0050209A">
        <w:t> Рок за подношење понуда је 03. 12. 2021. године до 12:00 часова</w:t>
      </w:r>
      <w:r>
        <w:rPr>
          <w:lang w:val="sr-Cyrl-RS"/>
        </w:rPr>
        <w:t xml:space="preserve">. </w:t>
      </w:r>
    </w:p>
    <w:p w14:paraId="7E6E16BA" w14:textId="606AEB8F" w:rsidR="00953EEC" w:rsidRDefault="00953EEC" w:rsidP="00953EEC">
      <w:pPr>
        <w:ind w:left="0" w:firstLine="0"/>
        <w:rPr>
          <w:rStyle w:val="Hyperlink"/>
          <w:color w:val="000000"/>
          <w:u w:val="none"/>
        </w:rPr>
      </w:pPr>
    </w:p>
    <w:p w14:paraId="00DBAEE2" w14:textId="2A4123DE" w:rsidR="00953EEC" w:rsidRPr="00953EEC" w:rsidRDefault="00953EEC" w:rsidP="00953EEC">
      <w:pPr>
        <w:ind w:left="0" w:firstLine="0"/>
        <w:rPr>
          <w:rStyle w:val="Hyperlink"/>
          <w:color w:val="000000"/>
          <w:u w:val="none"/>
          <w:lang w:val="sr-Cyrl-RS"/>
        </w:rPr>
      </w:pPr>
      <w:r>
        <w:rPr>
          <w:rStyle w:val="Hyperlink"/>
          <w:color w:val="000000"/>
          <w:u w:val="none"/>
          <w:lang w:val="sr-Cyrl-RS"/>
        </w:rPr>
        <w:t xml:space="preserve">Информације о јавним набавкама могу се наћи и на званичном сајту Министарства </w:t>
      </w:r>
      <w:hyperlink r:id="rId79" w:history="1">
        <w:r w:rsidRPr="003B63E2">
          <w:rPr>
            <w:rStyle w:val="Hyperlink"/>
            <w:lang w:val="sr-Cyrl-RS"/>
          </w:rPr>
          <w:t>https://www.minljmpdd.gov.rs/javne-nabavke.php</w:t>
        </w:r>
      </w:hyperlink>
      <w:r>
        <w:rPr>
          <w:rStyle w:val="Hyperlink"/>
          <w:color w:val="000000"/>
          <w:u w:val="none"/>
          <w:lang w:val="sr-Cyrl-RS"/>
        </w:rPr>
        <w:t xml:space="preserve"> </w:t>
      </w:r>
    </w:p>
    <w:p w14:paraId="5BDE2C3C" w14:textId="301A2B60" w:rsidR="00B573EC" w:rsidRPr="00766D35" w:rsidRDefault="00B573EC" w:rsidP="00F83838">
      <w:pPr>
        <w:pStyle w:val="ListParagraph"/>
        <w:ind w:firstLine="0"/>
        <w:rPr>
          <w:lang w:val="sr-Cyrl-RS"/>
        </w:rPr>
      </w:pPr>
    </w:p>
    <w:p w14:paraId="7AD08EF8" w14:textId="7CAC04BD" w:rsidR="00ED2BD0" w:rsidRDefault="00ED2BD0" w:rsidP="00B573EC">
      <w:pPr>
        <w:ind w:left="0" w:firstLine="0"/>
      </w:pPr>
    </w:p>
    <w:p w14:paraId="6E3EB6E6" w14:textId="77777777" w:rsidR="00AA44D3" w:rsidRDefault="00AA44D3" w:rsidP="00B573EC">
      <w:pPr>
        <w:ind w:left="0" w:firstLine="0"/>
      </w:pPr>
    </w:p>
    <w:p w14:paraId="1F75E974" w14:textId="77777777" w:rsidR="009A6D21" w:rsidRDefault="009A6D21" w:rsidP="00B573EC">
      <w:pPr>
        <w:ind w:left="0" w:firstLine="0"/>
      </w:pPr>
    </w:p>
    <w:p w14:paraId="4D682587" w14:textId="3735CF4C" w:rsidR="009A6D21" w:rsidRDefault="00683548" w:rsidP="00AA44D3">
      <w:pPr>
        <w:ind w:left="0" w:firstLine="0"/>
        <w:jc w:val="left"/>
        <w:rPr>
          <w:b/>
          <w:bCs/>
          <w:lang w:val="sr-Cyrl-RS"/>
        </w:rPr>
      </w:pPr>
      <w:r w:rsidRPr="008546F6">
        <w:rPr>
          <w:b/>
          <w:bCs/>
          <w:lang w:val="sr-Cyrl-RS"/>
        </w:rPr>
        <w:t>У наставку је преглед свих актуелних уговора Министарства</w:t>
      </w:r>
      <w:r w:rsidR="008546F6">
        <w:rPr>
          <w:b/>
          <w:bCs/>
          <w:lang w:val="sr-Cyrl-RS"/>
        </w:rPr>
        <w:br/>
      </w:r>
    </w:p>
    <w:p w14:paraId="0250A671" w14:textId="0DA3F102" w:rsidR="009A6D21" w:rsidRPr="008546F6" w:rsidRDefault="009A6D21" w:rsidP="008546F6">
      <w:pPr>
        <w:ind w:left="0" w:firstLine="0"/>
        <w:rPr>
          <w:b/>
          <w:bCs/>
          <w:lang w:val="sr-Cyrl-RS"/>
        </w:rPr>
      </w:pPr>
    </w:p>
    <w:tbl>
      <w:tblPr>
        <w:tblStyle w:val="TableGrid0"/>
        <w:tblW w:w="10227" w:type="dxa"/>
        <w:tblLook w:val="04A0" w:firstRow="1" w:lastRow="0" w:firstColumn="1" w:lastColumn="0" w:noHBand="0" w:noVBand="1"/>
      </w:tblPr>
      <w:tblGrid>
        <w:gridCol w:w="880"/>
        <w:gridCol w:w="2947"/>
        <w:gridCol w:w="2283"/>
        <w:gridCol w:w="1371"/>
        <w:gridCol w:w="1371"/>
        <w:gridCol w:w="1375"/>
      </w:tblGrid>
      <w:tr w:rsidR="003E27A9" w:rsidRPr="002A24F4" w14:paraId="4E70D1AE" w14:textId="77777777" w:rsidTr="00995164">
        <w:tc>
          <w:tcPr>
            <w:tcW w:w="10227" w:type="dxa"/>
            <w:gridSpan w:val="6"/>
            <w:shd w:val="clear" w:color="auto" w:fill="ED7D31" w:themeFill="accent2"/>
          </w:tcPr>
          <w:p w14:paraId="39BE23D1" w14:textId="77777777" w:rsidR="003E27A9" w:rsidRPr="008546F6" w:rsidRDefault="003E27A9" w:rsidP="00220064">
            <w:pPr>
              <w:ind w:left="0" w:firstLine="0"/>
              <w:rPr>
                <w:b/>
                <w:bCs/>
                <w:lang w:val="sr-Cyrl-RS"/>
              </w:rPr>
            </w:pPr>
            <w:r w:rsidRPr="008546F6">
              <w:rPr>
                <w:b/>
                <w:bCs/>
                <w:lang w:val="sr-Cyrl-RS"/>
              </w:rPr>
              <w:t xml:space="preserve">                                        НАБАВКЕ КОЈЕ СПРОВОДИ МИНИСТАРСТВО КАО НАРУЧИЛАЦ</w:t>
            </w:r>
          </w:p>
        </w:tc>
      </w:tr>
      <w:tr w:rsidR="003E27A9" w:rsidRPr="00C04F18" w14:paraId="06D513D5" w14:textId="77777777" w:rsidTr="00995164">
        <w:tc>
          <w:tcPr>
            <w:tcW w:w="880" w:type="dxa"/>
          </w:tcPr>
          <w:p w14:paraId="5928E85C" w14:textId="77777777" w:rsidR="003E27A9" w:rsidRPr="00C04F18" w:rsidRDefault="003E27A9" w:rsidP="00220064">
            <w:pPr>
              <w:ind w:left="0" w:firstLine="0"/>
              <w:rPr>
                <w:bCs/>
                <w:lang w:val="en-US"/>
              </w:rPr>
            </w:pPr>
            <w:r w:rsidRPr="00C04F18">
              <w:rPr>
                <w:bCs/>
                <w:lang w:val="sr-Cyrl-RS"/>
              </w:rPr>
              <w:t>Ред.бр.</w:t>
            </w:r>
            <w:r w:rsidRPr="00C04F18">
              <w:rPr>
                <w:bCs/>
                <w:lang w:val="en-US"/>
              </w:rPr>
              <w:t xml:space="preserve"> </w:t>
            </w:r>
            <w:r w:rsidRPr="00C04F18">
              <w:rPr>
                <w:bCs/>
                <w:lang w:val="sr-Cyrl-RS"/>
              </w:rPr>
              <w:t xml:space="preserve">колоне </w:t>
            </w:r>
            <w:r w:rsidRPr="00C04F18">
              <w:rPr>
                <w:bCs/>
                <w:lang w:val="en-US"/>
              </w:rPr>
              <w:t>I</w:t>
            </w:r>
          </w:p>
        </w:tc>
        <w:tc>
          <w:tcPr>
            <w:tcW w:w="2947" w:type="dxa"/>
          </w:tcPr>
          <w:p w14:paraId="1166FDB2" w14:textId="77777777" w:rsidR="003E27A9" w:rsidRPr="00C04F18" w:rsidRDefault="003E27A9" w:rsidP="00220064">
            <w:pPr>
              <w:ind w:left="0" w:firstLine="0"/>
              <w:rPr>
                <w:bCs/>
                <w:lang w:val="sr-Cyrl-RS"/>
              </w:rPr>
            </w:pPr>
            <w:r w:rsidRPr="00C04F18">
              <w:rPr>
                <w:bCs/>
                <w:lang w:val="sr-Cyrl-RS"/>
              </w:rPr>
              <w:t xml:space="preserve">  </w:t>
            </w:r>
          </w:p>
          <w:p w14:paraId="371F5B33" w14:textId="77777777" w:rsidR="003E27A9" w:rsidRPr="00C04F18" w:rsidRDefault="003E27A9" w:rsidP="00220064">
            <w:pPr>
              <w:ind w:left="0" w:firstLine="0"/>
              <w:rPr>
                <w:bCs/>
                <w:lang w:val="sr-Cyrl-RS"/>
              </w:rPr>
            </w:pPr>
            <w:r w:rsidRPr="00C04F18">
              <w:rPr>
                <w:bCs/>
                <w:lang w:val="sr-Cyrl-RS"/>
              </w:rPr>
              <w:t xml:space="preserve"> Предмет уговора </w:t>
            </w:r>
          </w:p>
        </w:tc>
        <w:tc>
          <w:tcPr>
            <w:tcW w:w="2283" w:type="dxa"/>
          </w:tcPr>
          <w:p w14:paraId="48FA7C95" w14:textId="77777777" w:rsidR="003E27A9" w:rsidRPr="00C04F18" w:rsidRDefault="003E27A9" w:rsidP="00220064">
            <w:pPr>
              <w:ind w:left="0" w:firstLine="0"/>
              <w:jc w:val="center"/>
              <w:rPr>
                <w:bCs/>
                <w:lang w:val="sr-Cyrl-RS"/>
              </w:rPr>
            </w:pPr>
          </w:p>
          <w:p w14:paraId="4C8A3DCA" w14:textId="77777777" w:rsidR="003E27A9" w:rsidRPr="00C04F18" w:rsidRDefault="003E27A9" w:rsidP="00220064">
            <w:pPr>
              <w:ind w:left="0" w:firstLine="0"/>
              <w:jc w:val="center"/>
              <w:rPr>
                <w:bCs/>
                <w:lang w:val="sr-Cyrl-RS"/>
              </w:rPr>
            </w:pPr>
            <w:r w:rsidRPr="00C04F18">
              <w:rPr>
                <w:bCs/>
                <w:lang w:val="sr-Cyrl-RS"/>
              </w:rPr>
              <w:t>Добављач</w:t>
            </w:r>
          </w:p>
        </w:tc>
        <w:tc>
          <w:tcPr>
            <w:tcW w:w="1371" w:type="dxa"/>
          </w:tcPr>
          <w:p w14:paraId="6E714A2B" w14:textId="77777777" w:rsidR="003E27A9" w:rsidRPr="00C04F18" w:rsidRDefault="003E27A9" w:rsidP="00220064">
            <w:pPr>
              <w:ind w:left="0" w:firstLine="0"/>
              <w:jc w:val="center"/>
              <w:rPr>
                <w:bCs/>
                <w:lang w:val="sr-Cyrl-RS"/>
              </w:rPr>
            </w:pPr>
            <w:r w:rsidRPr="00C04F18">
              <w:rPr>
                <w:bCs/>
                <w:lang w:val="sr-Cyrl-RS"/>
              </w:rPr>
              <w:t>Вредност уговора без ПДВ-а</w:t>
            </w:r>
          </w:p>
        </w:tc>
        <w:tc>
          <w:tcPr>
            <w:tcW w:w="1371" w:type="dxa"/>
          </w:tcPr>
          <w:p w14:paraId="0B374105" w14:textId="77777777" w:rsidR="003E27A9" w:rsidRPr="00C04F18" w:rsidRDefault="003E27A9" w:rsidP="00220064">
            <w:pPr>
              <w:ind w:left="0" w:firstLine="0"/>
              <w:jc w:val="center"/>
              <w:rPr>
                <w:bCs/>
                <w:lang w:val="sr-Cyrl-RS"/>
              </w:rPr>
            </w:pPr>
            <w:r w:rsidRPr="00C04F18">
              <w:rPr>
                <w:bCs/>
                <w:lang w:val="sr-Cyrl-RS"/>
              </w:rPr>
              <w:t>Вредност уговора са ПДВ-ом</w:t>
            </w:r>
          </w:p>
        </w:tc>
        <w:tc>
          <w:tcPr>
            <w:tcW w:w="1375" w:type="dxa"/>
          </w:tcPr>
          <w:p w14:paraId="61C617C9" w14:textId="77777777" w:rsidR="003E27A9" w:rsidRPr="00C04F18" w:rsidRDefault="003E27A9" w:rsidP="00220064">
            <w:pPr>
              <w:ind w:left="0" w:firstLine="0"/>
              <w:jc w:val="center"/>
              <w:rPr>
                <w:bCs/>
                <w:lang w:val="sr-Cyrl-RS"/>
              </w:rPr>
            </w:pPr>
          </w:p>
          <w:p w14:paraId="078B51FD" w14:textId="77777777" w:rsidR="003E27A9" w:rsidRPr="00C04F18" w:rsidRDefault="003E27A9" w:rsidP="00220064">
            <w:pPr>
              <w:ind w:left="0" w:firstLine="0"/>
              <w:jc w:val="center"/>
              <w:rPr>
                <w:bCs/>
                <w:lang w:val="sr-Cyrl-RS"/>
              </w:rPr>
            </w:pPr>
            <w:r w:rsidRPr="00C04F18">
              <w:rPr>
                <w:bCs/>
                <w:lang w:val="sr-Cyrl-RS"/>
              </w:rPr>
              <w:t>Период важења</w:t>
            </w:r>
          </w:p>
        </w:tc>
      </w:tr>
      <w:tr w:rsidR="003E27A9" w:rsidRPr="00C04F18" w14:paraId="2C741110" w14:textId="77777777" w:rsidTr="00995164">
        <w:tc>
          <w:tcPr>
            <w:tcW w:w="880" w:type="dxa"/>
          </w:tcPr>
          <w:p w14:paraId="37667958" w14:textId="77777777" w:rsidR="003E27A9" w:rsidRPr="00C04F18" w:rsidRDefault="003E27A9" w:rsidP="00220064">
            <w:pPr>
              <w:ind w:left="0" w:firstLine="0"/>
              <w:rPr>
                <w:bCs/>
                <w:lang w:val="sr-Cyrl-RS"/>
              </w:rPr>
            </w:pPr>
            <w:r w:rsidRPr="00C04F18">
              <w:rPr>
                <w:bCs/>
                <w:lang w:val="sr-Cyrl-RS"/>
              </w:rPr>
              <w:lastRenderedPageBreak/>
              <w:t>1.</w:t>
            </w:r>
          </w:p>
        </w:tc>
        <w:tc>
          <w:tcPr>
            <w:tcW w:w="2947" w:type="dxa"/>
          </w:tcPr>
          <w:p w14:paraId="7149E9D3" w14:textId="77777777" w:rsidR="003E27A9" w:rsidRPr="00C04F18" w:rsidRDefault="003E27A9" w:rsidP="00220064">
            <w:pPr>
              <w:ind w:left="0" w:firstLine="0"/>
              <w:jc w:val="center"/>
              <w:rPr>
                <w:bCs/>
                <w:lang w:val="sr-Cyrl-RS"/>
              </w:rPr>
            </w:pPr>
            <w:r w:rsidRPr="00C04F18">
              <w:rPr>
                <w:bCs/>
                <w:lang w:val="sr-Cyrl-RS"/>
              </w:rPr>
              <w:t>Услуге писаног превођења</w:t>
            </w:r>
          </w:p>
        </w:tc>
        <w:tc>
          <w:tcPr>
            <w:tcW w:w="2283" w:type="dxa"/>
          </w:tcPr>
          <w:p w14:paraId="3B9C4115" w14:textId="77777777" w:rsidR="003E27A9" w:rsidRPr="00C04F18" w:rsidRDefault="003E27A9" w:rsidP="00220064">
            <w:pPr>
              <w:ind w:left="0" w:firstLine="0"/>
              <w:jc w:val="center"/>
              <w:rPr>
                <w:bCs/>
                <w:lang w:val="sr-Cyrl-RS"/>
              </w:rPr>
            </w:pPr>
            <w:r w:rsidRPr="00C04F18">
              <w:rPr>
                <w:bCs/>
                <w:lang w:val="sr-Latn-RS"/>
              </w:rPr>
              <w:t xml:space="preserve">Akademija Oxford-Agent </w:t>
            </w:r>
            <w:r w:rsidRPr="00C04F18">
              <w:rPr>
                <w:bCs/>
                <w:lang w:val="sr-Cyrl-RS"/>
              </w:rPr>
              <w:t>д.о.о, Јагодина</w:t>
            </w:r>
          </w:p>
        </w:tc>
        <w:tc>
          <w:tcPr>
            <w:tcW w:w="1371" w:type="dxa"/>
          </w:tcPr>
          <w:p w14:paraId="74799F2A" w14:textId="77777777" w:rsidR="003E27A9" w:rsidRPr="00C04F18" w:rsidRDefault="003E27A9" w:rsidP="00220064">
            <w:pPr>
              <w:ind w:left="0" w:firstLine="0"/>
              <w:jc w:val="center"/>
              <w:rPr>
                <w:bCs/>
                <w:lang w:val="sr-Cyrl-RS"/>
              </w:rPr>
            </w:pPr>
            <w:r w:rsidRPr="00C04F18">
              <w:rPr>
                <w:bCs/>
                <w:lang w:val="sr-Cyrl-RS"/>
              </w:rPr>
              <w:t>3.300.000,00</w:t>
            </w:r>
          </w:p>
        </w:tc>
        <w:tc>
          <w:tcPr>
            <w:tcW w:w="1371" w:type="dxa"/>
          </w:tcPr>
          <w:p w14:paraId="78DBF49B" w14:textId="77777777" w:rsidR="003E27A9" w:rsidRPr="00C04F18" w:rsidRDefault="003E27A9" w:rsidP="00220064">
            <w:pPr>
              <w:ind w:left="0" w:firstLine="0"/>
              <w:jc w:val="center"/>
              <w:rPr>
                <w:bCs/>
                <w:lang w:val="sr-Cyrl-RS"/>
              </w:rPr>
            </w:pPr>
            <w:r w:rsidRPr="00C04F18">
              <w:rPr>
                <w:bCs/>
                <w:lang w:val="sr-Latn-RS"/>
              </w:rPr>
              <w:t>3.960.000,00</w:t>
            </w:r>
          </w:p>
        </w:tc>
        <w:tc>
          <w:tcPr>
            <w:tcW w:w="1375" w:type="dxa"/>
          </w:tcPr>
          <w:p w14:paraId="2943E34F" w14:textId="77777777" w:rsidR="003E27A9" w:rsidRPr="00C04F18" w:rsidRDefault="003E27A9" w:rsidP="00220064">
            <w:pPr>
              <w:ind w:left="0" w:firstLine="0"/>
              <w:jc w:val="center"/>
              <w:rPr>
                <w:bCs/>
                <w:lang w:val="sr-Cyrl-RS"/>
              </w:rPr>
            </w:pPr>
            <w:r w:rsidRPr="00C04F18">
              <w:rPr>
                <w:bCs/>
                <w:lang w:val="sr-Cyrl-RS"/>
              </w:rPr>
              <w:t>22.04.2021– 21.04.2022.</w:t>
            </w:r>
          </w:p>
        </w:tc>
      </w:tr>
      <w:tr w:rsidR="003E27A9" w:rsidRPr="00C04F18" w14:paraId="4A39845E" w14:textId="77777777" w:rsidTr="00995164">
        <w:tc>
          <w:tcPr>
            <w:tcW w:w="880" w:type="dxa"/>
          </w:tcPr>
          <w:p w14:paraId="7BBF5199" w14:textId="77777777" w:rsidR="003E27A9" w:rsidRPr="00C04F18" w:rsidRDefault="003E27A9" w:rsidP="00220064">
            <w:pPr>
              <w:ind w:left="0" w:firstLine="0"/>
              <w:rPr>
                <w:bCs/>
                <w:lang w:val="sr-Cyrl-RS"/>
              </w:rPr>
            </w:pPr>
            <w:r w:rsidRPr="00C04F18">
              <w:rPr>
                <w:bCs/>
                <w:lang w:val="sr-Cyrl-RS"/>
              </w:rPr>
              <w:t xml:space="preserve">2. </w:t>
            </w:r>
          </w:p>
        </w:tc>
        <w:tc>
          <w:tcPr>
            <w:tcW w:w="2947" w:type="dxa"/>
          </w:tcPr>
          <w:p w14:paraId="75AA6306" w14:textId="77777777" w:rsidR="003E27A9" w:rsidRPr="00C04F18" w:rsidRDefault="003E27A9" w:rsidP="00220064">
            <w:pPr>
              <w:ind w:left="0" w:firstLine="0"/>
              <w:jc w:val="center"/>
              <w:rPr>
                <w:bCs/>
                <w:lang w:val="sr-Cyrl-RS"/>
              </w:rPr>
            </w:pPr>
            <w:r w:rsidRPr="00C04F18">
              <w:rPr>
                <w:bCs/>
                <w:lang w:val="sr-Cyrl-RS"/>
              </w:rPr>
              <w:t>Услуге усменог предођења</w:t>
            </w:r>
          </w:p>
        </w:tc>
        <w:tc>
          <w:tcPr>
            <w:tcW w:w="2283" w:type="dxa"/>
          </w:tcPr>
          <w:p w14:paraId="24A5D48B" w14:textId="77777777" w:rsidR="003E27A9" w:rsidRPr="00C04F18" w:rsidRDefault="003E27A9" w:rsidP="00220064">
            <w:pPr>
              <w:ind w:left="0" w:firstLine="0"/>
              <w:jc w:val="center"/>
              <w:rPr>
                <w:bCs/>
                <w:lang w:val="sr-Cyrl-RS"/>
              </w:rPr>
            </w:pPr>
            <w:r w:rsidRPr="00C04F18">
              <w:rPr>
                <w:bCs/>
                <w:lang w:val="sr-Latn-RS"/>
              </w:rPr>
              <w:t xml:space="preserve">Akademija Oxford-Agent </w:t>
            </w:r>
            <w:r w:rsidRPr="00C04F18">
              <w:rPr>
                <w:bCs/>
                <w:lang w:val="sr-Cyrl-RS"/>
              </w:rPr>
              <w:t>д.о.о, Јагодина</w:t>
            </w:r>
          </w:p>
        </w:tc>
        <w:tc>
          <w:tcPr>
            <w:tcW w:w="1371" w:type="dxa"/>
          </w:tcPr>
          <w:p w14:paraId="08D7999D" w14:textId="77777777" w:rsidR="003E27A9" w:rsidRPr="00C04F18" w:rsidRDefault="003E27A9" w:rsidP="00220064">
            <w:pPr>
              <w:ind w:left="0" w:firstLine="0"/>
              <w:jc w:val="center"/>
              <w:rPr>
                <w:bCs/>
                <w:lang w:val="sr-Cyrl-RS"/>
              </w:rPr>
            </w:pPr>
            <w:r w:rsidRPr="00C04F18">
              <w:rPr>
                <w:bCs/>
                <w:lang w:val="sr-Cyrl-RS"/>
              </w:rPr>
              <w:t>1.150.000,00</w:t>
            </w:r>
          </w:p>
        </w:tc>
        <w:tc>
          <w:tcPr>
            <w:tcW w:w="1371" w:type="dxa"/>
          </w:tcPr>
          <w:p w14:paraId="522CC997" w14:textId="77777777" w:rsidR="003E27A9" w:rsidRPr="00C04F18" w:rsidRDefault="003E27A9" w:rsidP="00220064">
            <w:pPr>
              <w:ind w:left="0" w:firstLine="0"/>
              <w:jc w:val="center"/>
              <w:rPr>
                <w:bCs/>
                <w:lang w:val="sr-Cyrl-RS"/>
              </w:rPr>
            </w:pPr>
            <w:r w:rsidRPr="00C04F18">
              <w:rPr>
                <w:bCs/>
                <w:lang w:val="sr-Latn-RS"/>
              </w:rPr>
              <w:t>1.380.000,00</w:t>
            </w:r>
          </w:p>
        </w:tc>
        <w:tc>
          <w:tcPr>
            <w:tcW w:w="1375" w:type="dxa"/>
          </w:tcPr>
          <w:p w14:paraId="1B3E907B" w14:textId="77777777" w:rsidR="003E27A9" w:rsidRPr="00C04F18" w:rsidRDefault="003E27A9" w:rsidP="00220064">
            <w:pPr>
              <w:ind w:left="0" w:firstLine="0"/>
              <w:jc w:val="center"/>
              <w:rPr>
                <w:bCs/>
                <w:lang w:val="sr-Cyrl-RS"/>
              </w:rPr>
            </w:pPr>
            <w:r w:rsidRPr="00C04F18">
              <w:rPr>
                <w:bCs/>
                <w:lang w:val="sr-Cyrl-RS"/>
              </w:rPr>
              <w:t>16.06.2021-15.06.2022.</w:t>
            </w:r>
          </w:p>
        </w:tc>
      </w:tr>
      <w:tr w:rsidR="003E27A9" w:rsidRPr="00C04F18" w14:paraId="10425616" w14:textId="77777777" w:rsidTr="00995164">
        <w:tc>
          <w:tcPr>
            <w:tcW w:w="880" w:type="dxa"/>
          </w:tcPr>
          <w:p w14:paraId="1B97E125" w14:textId="77777777" w:rsidR="003E27A9" w:rsidRPr="00C04F18" w:rsidRDefault="003E27A9" w:rsidP="00220064">
            <w:pPr>
              <w:ind w:left="0" w:firstLine="0"/>
              <w:rPr>
                <w:bCs/>
                <w:lang w:val="sr-Cyrl-RS"/>
              </w:rPr>
            </w:pPr>
            <w:r w:rsidRPr="00C04F18">
              <w:rPr>
                <w:bCs/>
                <w:lang w:val="sr-Cyrl-RS"/>
              </w:rPr>
              <w:t xml:space="preserve">3. </w:t>
            </w:r>
          </w:p>
        </w:tc>
        <w:tc>
          <w:tcPr>
            <w:tcW w:w="2947" w:type="dxa"/>
          </w:tcPr>
          <w:p w14:paraId="2CA4F77F" w14:textId="77777777" w:rsidR="003E27A9" w:rsidRPr="00C04F18" w:rsidRDefault="003E27A9" w:rsidP="00220064">
            <w:pPr>
              <w:ind w:left="0" w:firstLine="0"/>
              <w:jc w:val="center"/>
              <w:rPr>
                <w:bCs/>
                <w:lang w:val="sr-Cyrl-RS"/>
              </w:rPr>
            </w:pPr>
            <w:r w:rsidRPr="00C04F18">
              <w:rPr>
                <w:bCs/>
                <w:lang w:val="sr-Cyrl-RS"/>
              </w:rPr>
              <w:t>Услуге путничких агенција и тур-оператера и услуге помоћи туристима</w:t>
            </w:r>
          </w:p>
        </w:tc>
        <w:tc>
          <w:tcPr>
            <w:tcW w:w="2283" w:type="dxa"/>
          </w:tcPr>
          <w:p w14:paraId="4FB79FAC" w14:textId="77777777" w:rsidR="003E27A9" w:rsidRPr="00C04F18" w:rsidRDefault="003E27A9" w:rsidP="00220064">
            <w:pPr>
              <w:ind w:left="0" w:firstLine="0"/>
              <w:jc w:val="center"/>
              <w:rPr>
                <w:bCs/>
                <w:lang w:val="sr-Cyrl-RS"/>
              </w:rPr>
            </w:pPr>
            <w:r w:rsidRPr="00C04F18">
              <w:rPr>
                <w:bCs/>
                <w:lang w:val="sr-Latn-RS"/>
              </w:rPr>
              <w:t xml:space="preserve">MIROSS </w:t>
            </w:r>
            <w:r w:rsidRPr="00C04F18">
              <w:rPr>
                <w:bCs/>
                <w:lang w:val="sr-Cyrl-RS"/>
              </w:rPr>
              <w:t>д.о.о. Београд</w:t>
            </w:r>
          </w:p>
        </w:tc>
        <w:tc>
          <w:tcPr>
            <w:tcW w:w="1371" w:type="dxa"/>
          </w:tcPr>
          <w:p w14:paraId="52756FD6" w14:textId="77777777" w:rsidR="003E27A9" w:rsidRPr="00C04F18" w:rsidRDefault="003E27A9" w:rsidP="00220064">
            <w:pPr>
              <w:ind w:left="0" w:firstLine="0"/>
              <w:jc w:val="center"/>
              <w:rPr>
                <w:bCs/>
                <w:lang w:val="sr-Cyrl-RS"/>
              </w:rPr>
            </w:pPr>
            <w:r w:rsidRPr="00C04F18">
              <w:rPr>
                <w:bCs/>
                <w:lang w:val="sr-Cyrl-RS"/>
              </w:rPr>
              <w:t>3.500.000,00</w:t>
            </w:r>
          </w:p>
        </w:tc>
        <w:tc>
          <w:tcPr>
            <w:tcW w:w="1371" w:type="dxa"/>
          </w:tcPr>
          <w:p w14:paraId="7E504339" w14:textId="77777777" w:rsidR="003E27A9" w:rsidRPr="00C04F18" w:rsidRDefault="003E27A9" w:rsidP="00220064">
            <w:pPr>
              <w:ind w:left="0" w:firstLine="0"/>
              <w:jc w:val="center"/>
              <w:rPr>
                <w:bCs/>
                <w:lang w:val="sr-Cyrl-RS"/>
              </w:rPr>
            </w:pPr>
            <w:r w:rsidRPr="00C04F18">
              <w:rPr>
                <w:bCs/>
                <w:lang w:val="sr-Latn-RS"/>
              </w:rPr>
              <w:t>4.200.000,00</w:t>
            </w:r>
          </w:p>
        </w:tc>
        <w:tc>
          <w:tcPr>
            <w:tcW w:w="1375" w:type="dxa"/>
          </w:tcPr>
          <w:p w14:paraId="682FE3C8" w14:textId="77777777" w:rsidR="003E27A9" w:rsidRPr="00C04F18" w:rsidRDefault="003E27A9" w:rsidP="00220064">
            <w:pPr>
              <w:ind w:left="0" w:firstLine="0"/>
              <w:jc w:val="center"/>
              <w:rPr>
                <w:bCs/>
                <w:lang w:val="sr-Cyrl-RS"/>
              </w:rPr>
            </w:pPr>
            <w:r w:rsidRPr="00C04F18">
              <w:rPr>
                <w:bCs/>
                <w:lang w:val="sr-Cyrl-RS"/>
              </w:rPr>
              <w:t>04.08.2021-03.08.2022.</w:t>
            </w:r>
          </w:p>
        </w:tc>
      </w:tr>
      <w:tr w:rsidR="003E27A9" w:rsidRPr="00C04F18" w14:paraId="00DBF356" w14:textId="77777777" w:rsidTr="00995164">
        <w:trPr>
          <w:trHeight w:val="2444"/>
        </w:trPr>
        <w:tc>
          <w:tcPr>
            <w:tcW w:w="880" w:type="dxa"/>
          </w:tcPr>
          <w:p w14:paraId="5BED4915" w14:textId="77777777" w:rsidR="003E27A9" w:rsidRPr="00C04F18" w:rsidRDefault="003E27A9" w:rsidP="00220064">
            <w:pPr>
              <w:ind w:left="0" w:firstLine="0"/>
              <w:rPr>
                <w:bCs/>
                <w:lang w:val="sr-Cyrl-RS"/>
              </w:rPr>
            </w:pPr>
            <w:r w:rsidRPr="00C04F18">
              <w:rPr>
                <w:bCs/>
                <w:lang w:val="sr-Cyrl-RS"/>
              </w:rPr>
              <w:t>4.</w:t>
            </w:r>
          </w:p>
        </w:tc>
        <w:tc>
          <w:tcPr>
            <w:tcW w:w="2947" w:type="dxa"/>
          </w:tcPr>
          <w:p w14:paraId="39198239" w14:textId="77777777" w:rsidR="003E27A9" w:rsidRPr="00C04F18" w:rsidRDefault="003E27A9" w:rsidP="00220064">
            <w:pPr>
              <w:ind w:left="0" w:firstLine="0"/>
              <w:jc w:val="center"/>
              <w:rPr>
                <w:bCs/>
                <w:lang w:val="sr-Cyrl-CS"/>
              </w:rPr>
            </w:pPr>
            <w:r w:rsidRPr="00C04F18">
              <w:rPr>
                <w:bCs/>
                <w:iCs/>
                <w:lang w:val="sr-Cyrl-RS"/>
              </w:rPr>
              <w:t xml:space="preserve">Уговор о пружању услуге </w:t>
            </w:r>
            <w:r w:rsidRPr="00C04F18">
              <w:rPr>
                <w:bCs/>
                <w:lang w:val="sr-Cyrl-CS"/>
              </w:rPr>
              <w:t>одржавање и унапређење апликације Посебног бирачког списка националних мањина и Регистра националних савета</w:t>
            </w:r>
          </w:p>
          <w:p w14:paraId="22A58526" w14:textId="77777777" w:rsidR="003E27A9" w:rsidRPr="00C04F18" w:rsidRDefault="003E27A9" w:rsidP="00220064">
            <w:pPr>
              <w:ind w:left="0" w:firstLine="0"/>
              <w:jc w:val="center"/>
              <w:rPr>
                <w:bCs/>
                <w:lang w:val="sr-Latn-RS"/>
              </w:rPr>
            </w:pPr>
          </w:p>
        </w:tc>
        <w:tc>
          <w:tcPr>
            <w:tcW w:w="2283" w:type="dxa"/>
          </w:tcPr>
          <w:p w14:paraId="42F1BE5F" w14:textId="77777777" w:rsidR="003E27A9" w:rsidRPr="00C04F18" w:rsidRDefault="003E27A9" w:rsidP="00220064">
            <w:pPr>
              <w:ind w:left="0" w:firstLine="0"/>
              <w:jc w:val="center"/>
              <w:rPr>
                <w:bCs/>
                <w:lang w:val="sr-Cyrl-RS"/>
              </w:rPr>
            </w:pPr>
            <w:r w:rsidRPr="00C04F18">
              <w:rPr>
                <w:bCs/>
                <w:iCs/>
                <w:lang w:val="en-US"/>
              </w:rPr>
              <w:t>COMTRADE SYSTEM INTEGRATION DOO BEOGRAD</w:t>
            </w:r>
          </w:p>
        </w:tc>
        <w:tc>
          <w:tcPr>
            <w:tcW w:w="1371" w:type="dxa"/>
          </w:tcPr>
          <w:p w14:paraId="4F212BDC" w14:textId="77777777" w:rsidR="003E27A9" w:rsidRPr="00C04F18" w:rsidRDefault="003E27A9" w:rsidP="00220064">
            <w:pPr>
              <w:ind w:left="0" w:firstLine="0"/>
              <w:jc w:val="center"/>
              <w:rPr>
                <w:bCs/>
                <w:lang w:val="sr-Cyrl-RS"/>
              </w:rPr>
            </w:pPr>
            <w:r w:rsidRPr="00C04F18">
              <w:rPr>
                <w:bCs/>
                <w:iCs/>
                <w:lang w:val="uz-Cyrl-UZ"/>
              </w:rPr>
              <w:t>4.125.000,00</w:t>
            </w:r>
          </w:p>
        </w:tc>
        <w:tc>
          <w:tcPr>
            <w:tcW w:w="1371" w:type="dxa"/>
          </w:tcPr>
          <w:p w14:paraId="469C7F99" w14:textId="77777777" w:rsidR="003E27A9" w:rsidRPr="00C04F18" w:rsidRDefault="003E27A9" w:rsidP="00220064">
            <w:pPr>
              <w:ind w:left="0" w:firstLine="0"/>
              <w:jc w:val="center"/>
              <w:rPr>
                <w:bCs/>
                <w:lang w:val="sr-Cyrl-RS"/>
              </w:rPr>
            </w:pPr>
            <w:r w:rsidRPr="00C04F18">
              <w:rPr>
                <w:bCs/>
                <w:iCs/>
                <w:lang w:val="uz-Cyrl-UZ"/>
              </w:rPr>
              <w:t>4.950.000,00</w:t>
            </w:r>
          </w:p>
        </w:tc>
        <w:tc>
          <w:tcPr>
            <w:tcW w:w="1375" w:type="dxa"/>
          </w:tcPr>
          <w:p w14:paraId="7CD7E0E7" w14:textId="77777777" w:rsidR="003E27A9" w:rsidRPr="00C04F18" w:rsidRDefault="003E27A9" w:rsidP="00220064">
            <w:pPr>
              <w:ind w:left="0" w:firstLine="0"/>
              <w:jc w:val="center"/>
              <w:rPr>
                <w:bCs/>
                <w:lang w:val="en-US"/>
              </w:rPr>
            </w:pPr>
            <w:r w:rsidRPr="00C04F18">
              <w:rPr>
                <w:bCs/>
                <w:lang w:val="en-US"/>
              </w:rPr>
              <w:t>26.04.2021-25.04.2022.</w:t>
            </w:r>
          </w:p>
        </w:tc>
      </w:tr>
      <w:tr w:rsidR="003E27A9" w:rsidRPr="00C04F18" w14:paraId="1D521E77" w14:textId="77777777" w:rsidTr="00995164">
        <w:tc>
          <w:tcPr>
            <w:tcW w:w="880" w:type="dxa"/>
          </w:tcPr>
          <w:p w14:paraId="1112CFA2" w14:textId="77777777" w:rsidR="003E27A9" w:rsidRPr="00FB0D07" w:rsidRDefault="003E27A9" w:rsidP="00220064">
            <w:pPr>
              <w:ind w:left="0" w:firstLine="0"/>
              <w:rPr>
                <w:bCs/>
                <w:lang w:val="sr-Cyrl-RS"/>
              </w:rPr>
            </w:pPr>
            <w:r>
              <w:rPr>
                <w:bCs/>
                <w:lang w:val="sr-Cyrl-RS"/>
              </w:rPr>
              <w:t>5.</w:t>
            </w:r>
          </w:p>
        </w:tc>
        <w:tc>
          <w:tcPr>
            <w:tcW w:w="2947" w:type="dxa"/>
          </w:tcPr>
          <w:p w14:paraId="19B445D5" w14:textId="77777777" w:rsidR="003E27A9" w:rsidRPr="00C04F18" w:rsidRDefault="003E27A9" w:rsidP="00220064">
            <w:pPr>
              <w:ind w:left="0" w:firstLine="0"/>
              <w:jc w:val="center"/>
              <w:rPr>
                <w:bCs/>
                <w:iCs/>
                <w:lang w:val="sr-Cyrl-RS"/>
              </w:rPr>
            </w:pPr>
            <w:r w:rsidRPr="00FB0D07">
              <w:rPr>
                <w:bCs/>
                <w:iCs/>
                <w:lang w:val="sr-Cyrl-RS"/>
              </w:rPr>
              <w:t>Консултантске услуге - партија I - Услуга израде текста Нацрта стратегијe за стварање подстицајног окружења за развој цивилног друштва у Републици Србији за период од 2021. до 2030. године са пратећим Акционим планом за њено спровођење за период од 2022. до 2023. године</w:t>
            </w:r>
          </w:p>
        </w:tc>
        <w:tc>
          <w:tcPr>
            <w:tcW w:w="2283" w:type="dxa"/>
          </w:tcPr>
          <w:p w14:paraId="33E7C267" w14:textId="77777777" w:rsidR="003E27A9" w:rsidRPr="00FB0D07" w:rsidRDefault="003E27A9" w:rsidP="00220064">
            <w:pPr>
              <w:ind w:left="0" w:firstLine="0"/>
              <w:jc w:val="center"/>
              <w:rPr>
                <w:bCs/>
                <w:iCs/>
                <w:lang w:val="en-US"/>
              </w:rPr>
            </w:pPr>
            <w:r w:rsidRPr="00FB0D07">
              <w:rPr>
                <w:bCs/>
                <w:iCs/>
                <w:lang w:val="en-US"/>
              </w:rPr>
              <w:t>Група понуђача:</w:t>
            </w:r>
          </w:p>
          <w:p w14:paraId="515E1716" w14:textId="77777777" w:rsidR="00CF3BCC" w:rsidRDefault="00CF3BCC" w:rsidP="00220064">
            <w:pPr>
              <w:ind w:left="0" w:firstLine="0"/>
              <w:jc w:val="center"/>
              <w:rPr>
                <w:bCs/>
                <w:iCs/>
                <w:lang w:val="sr-Cyrl-RS"/>
              </w:rPr>
            </w:pPr>
            <w:r>
              <w:rPr>
                <w:bCs/>
                <w:iCs/>
                <w:lang w:val="sr-Cyrl-RS"/>
              </w:rPr>
              <w:t>Дарја Котуровић, предузетник, Агенција за превођење и консалтинг, Београд</w:t>
            </w:r>
          </w:p>
          <w:p w14:paraId="3C0AAEC3" w14:textId="0C2B7DCF" w:rsidR="003E27A9" w:rsidRPr="00CF3BCC" w:rsidRDefault="00CF3BCC" w:rsidP="00CF3BCC">
            <w:pPr>
              <w:ind w:left="0" w:firstLine="0"/>
              <w:jc w:val="center"/>
              <w:rPr>
                <w:bCs/>
                <w:iCs/>
                <w:lang w:val="sr-Cyrl-RS"/>
              </w:rPr>
            </w:pPr>
            <w:r>
              <w:rPr>
                <w:bCs/>
                <w:iCs/>
                <w:lang w:val="sr-Cyrl-RS"/>
              </w:rPr>
              <w:t>Лазар Ђуровић, ПР Агенција за консултантске активности у вези са пословањем и осталим управљањем, Београд</w:t>
            </w:r>
          </w:p>
        </w:tc>
        <w:tc>
          <w:tcPr>
            <w:tcW w:w="1371" w:type="dxa"/>
          </w:tcPr>
          <w:p w14:paraId="00DF4D1B" w14:textId="77777777" w:rsidR="003E27A9" w:rsidRPr="00CF3BCC" w:rsidRDefault="003E27A9" w:rsidP="00220064">
            <w:pPr>
              <w:ind w:left="0" w:firstLine="0"/>
              <w:jc w:val="center"/>
              <w:rPr>
                <w:bCs/>
                <w:iCs/>
                <w:lang w:val="sr-Cyrl-RS"/>
              </w:rPr>
            </w:pPr>
            <w:r w:rsidRPr="00FB0D07">
              <w:rPr>
                <w:bCs/>
                <w:iCs/>
                <w:lang w:val="uz-Cyrl-UZ"/>
              </w:rPr>
              <w:t>750.000,00</w:t>
            </w:r>
          </w:p>
        </w:tc>
        <w:tc>
          <w:tcPr>
            <w:tcW w:w="1371" w:type="dxa"/>
          </w:tcPr>
          <w:p w14:paraId="119DA541" w14:textId="77777777" w:rsidR="003E27A9" w:rsidRPr="00C04F18" w:rsidRDefault="003E27A9" w:rsidP="00220064">
            <w:pPr>
              <w:ind w:left="0" w:firstLine="0"/>
              <w:jc w:val="center"/>
              <w:rPr>
                <w:bCs/>
                <w:iCs/>
                <w:lang w:val="uz-Cyrl-UZ"/>
              </w:rPr>
            </w:pPr>
            <w:r w:rsidRPr="00FB0D07">
              <w:rPr>
                <w:bCs/>
                <w:iCs/>
                <w:lang w:val="uz-Cyrl-UZ"/>
              </w:rPr>
              <w:t>750.000,00</w:t>
            </w:r>
          </w:p>
        </w:tc>
        <w:tc>
          <w:tcPr>
            <w:tcW w:w="1375" w:type="dxa"/>
          </w:tcPr>
          <w:p w14:paraId="6B43CBB2" w14:textId="77777777" w:rsidR="003E27A9" w:rsidRDefault="00CF3BCC" w:rsidP="00220064">
            <w:pPr>
              <w:ind w:left="0" w:firstLine="0"/>
              <w:jc w:val="center"/>
              <w:rPr>
                <w:bCs/>
                <w:color w:val="auto"/>
                <w:lang w:val="en-US"/>
              </w:rPr>
            </w:pPr>
            <w:r>
              <w:rPr>
                <w:bCs/>
                <w:color w:val="auto"/>
                <w:lang w:val="en-US"/>
              </w:rPr>
              <w:t>29.10.2021.-</w:t>
            </w:r>
          </w:p>
          <w:p w14:paraId="67D97B0A" w14:textId="474FCC2A" w:rsidR="00CF3BCC" w:rsidRPr="00CF3BCC" w:rsidRDefault="00CF3BCC" w:rsidP="00220064">
            <w:pPr>
              <w:ind w:left="0" w:firstLine="0"/>
              <w:jc w:val="center"/>
              <w:rPr>
                <w:bCs/>
                <w:color w:val="auto"/>
                <w:lang w:val="en-US"/>
              </w:rPr>
            </w:pPr>
            <w:r>
              <w:rPr>
                <w:bCs/>
                <w:color w:val="auto"/>
                <w:lang w:val="en-US"/>
              </w:rPr>
              <w:t>28.02.2022.</w:t>
            </w:r>
          </w:p>
        </w:tc>
      </w:tr>
      <w:tr w:rsidR="003E27A9" w:rsidRPr="00C04F18" w14:paraId="2193017A" w14:textId="77777777" w:rsidTr="00995164">
        <w:tc>
          <w:tcPr>
            <w:tcW w:w="880" w:type="dxa"/>
          </w:tcPr>
          <w:p w14:paraId="55D9AA26" w14:textId="77777777" w:rsidR="003E27A9" w:rsidRPr="008C2B9E" w:rsidRDefault="003E27A9" w:rsidP="00220064">
            <w:pPr>
              <w:ind w:left="0" w:firstLine="0"/>
              <w:rPr>
                <w:bCs/>
                <w:lang w:val="sr-Cyrl-RS"/>
              </w:rPr>
            </w:pPr>
            <w:r>
              <w:rPr>
                <w:bCs/>
                <w:lang w:val="sr-Cyrl-RS"/>
              </w:rPr>
              <w:t>7.</w:t>
            </w:r>
          </w:p>
        </w:tc>
        <w:tc>
          <w:tcPr>
            <w:tcW w:w="2947" w:type="dxa"/>
          </w:tcPr>
          <w:p w14:paraId="1A615D62" w14:textId="1024434D" w:rsidR="003E27A9" w:rsidRDefault="00B975D5" w:rsidP="00995164">
            <w:pPr>
              <w:ind w:left="0" w:firstLine="0"/>
              <w:jc w:val="center"/>
              <w:rPr>
                <w:sz w:val="24"/>
                <w:szCs w:val="24"/>
                <w:lang w:val="sr-Cyrl-RS"/>
              </w:rPr>
            </w:pPr>
            <w:r w:rsidRPr="00B975D5">
              <w:rPr>
                <w:sz w:val="24"/>
                <w:szCs w:val="24"/>
                <w:lang w:val="sr-Cyrl-RS"/>
              </w:rPr>
              <w:t xml:space="preserve">Консултантске услуге - партија III – Услуга израде процене финансијских средстава за спровођење Акционог плана за спровођење Стратегије за стварање подстицајног окружења за развој цивилног друштва у Републици Србији за период од 2021. до 2030. године </w:t>
            </w:r>
          </w:p>
        </w:tc>
        <w:tc>
          <w:tcPr>
            <w:tcW w:w="2283" w:type="dxa"/>
          </w:tcPr>
          <w:p w14:paraId="4D04193A" w14:textId="77777777" w:rsidR="00B975D5" w:rsidRPr="00B975D5" w:rsidRDefault="00B975D5" w:rsidP="00B975D5">
            <w:pPr>
              <w:ind w:left="0" w:firstLine="0"/>
              <w:jc w:val="center"/>
              <w:rPr>
                <w:sz w:val="24"/>
                <w:szCs w:val="24"/>
                <w:lang w:val="sr-Cyrl-RS"/>
              </w:rPr>
            </w:pPr>
            <w:r w:rsidRPr="00B975D5">
              <w:rPr>
                <w:sz w:val="24"/>
                <w:szCs w:val="24"/>
                <w:lang w:val="sr-Cyrl-RS"/>
              </w:rPr>
              <w:t xml:space="preserve">Грпа понуђача: </w:t>
            </w:r>
          </w:p>
          <w:p w14:paraId="67DFFE45" w14:textId="5F8102F0" w:rsidR="00CF3BCC" w:rsidRDefault="00B975D5" w:rsidP="00B975D5">
            <w:pPr>
              <w:ind w:left="0" w:firstLine="0"/>
              <w:jc w:val="center"/>
              <w:rPr>
                <w:sz w:val="24"/>
                <w:szCs w:val="24"/>
                <w:lang w:val="sr-Cyrl-RS"/>
              </w:rPr>
            </w:pPr>
            <w:r w:rsidRPr="00B975D5">
              <w:rPr>
                <w:sz w:val="24"/>
                <w:szCs w:val="24"/>
                <w:lang w:val="sr-Cyrl-RS"/>
              </w:rPr>
              <w:t>-</w:t>
            </w:r>
            <w:r w:rsidR="00CF3BCC">
              <w:rPr>
                <w:sz w:val="24"/>
                <w:szCs w:val="24"/>
                <w:lang w:val="sr-Cyrl-RS"/>
              </w:rPr>
              <w:t>Александра Миленковић Букумировић, ПР Агенција за консалтинг ДЕВ Консалтинг, Београд</w:t>
            </w:r>
          </w:p>
          <w:p w14:paraId="24482975" w14:textId="3EF885DF" w:rsidR="003E27A9" w:rsidRPr="00730E3A" w:rsidRDefault="00CF3BCC" w:rsidP="00CF3BCC">
            <w:pPr>
              <w:ind w:left="0" w:firstLine="0"/>
              <w:jc w:val="center"/>
              <w:rPr>
                <w:sz w:val="24"/>
                <w:szCs w:val="24"/>
                <w:lang w:val="sr-Cyrl-RS"/>
              </w:rPr>
            </w:pPr>
            <w:r>
              <w:rPr>
                <w:sz w:val="24"/>
                <w:szCs w:val="24"/>
                <w:lang w:val="sr-Cyrl-RS"/>
              </w:rPr>
              <w:t>- Андрија Пејовић ПР Агенција за консалтинг, Београд</w:t>
            </w:r>
          </w:p>
        </w:tc>
        <w:tc>
          <w:tcPr>
            <w:tcW w:w="1371" w:type="dxa"/>
          </w:tcPr>
          <w:p w14:paraId="7F6B3176" w14:textId="5C8058E3" w:rsidR="003E27A9" w:rsidRPr="00FB0D07" w:rsidRDefault="00B975D5" w:rsidP="00220064">
            <w:pPr>
              <w:ind w:left="0" w:firstLine="0"/>
              <w:jc w:val="center"/>
              <w:rPr>
                <w:sz w:val="24"/>
                <w:szCs w:val="24"/>
                <w:lang w:val="sr-Cyrl-RS"/>
              </w:rPr>
            </w:pPr>
            <w:r w:rsidRPr="00B975D5">
              <w:rPr>
                <w:sz w:val="24"/>
                <w:szCs w:val="24"/>
                <w:lang w:val="sr-Cyrl-RS"/>
              </w:rPr>
              <w:t>187.000,00</w:t>
            </w:r>
          </w:p>
        </w:tc>
        <w:tc>
          <w:tcPr>
            <w:tcW w:w="1371" w:type="dxa"/>
          </w:tcPr>
          <w:p w14:paraId="4E557267" w14:textId="25A21BD5" w:rsidR="003E27A9" w:rsidRPr="00FB0D07" w:rsidRDefault="00B975D5" w:rsidP="00220064">
            <w:pPr>
              <w:ind w:left="0" w:firstLine="0"/>
              <w:jc w:val="center"/>
              <w:rPr>
                <w:bCs/>
                <w:iCs/>
                <w:lang w:val="uz-Cyrl-UZ"/>
              </w:rPr>
            </w:pPr>
            <w:r w:rsidRPr="00B975D5">
              <w:rPr>
                <w:bCs/>
                <w:iCs/>
                <w:lang w:val="uz-Cyrl-UZ"/>
              </w:rPr>
              <w:t>187.000,00</w:t>
            </w:r>
          </w:p>
        </w:tc>
        <w:tc>
          <w:tcPr>
            <w:tcW w:w="1375" w:type="dxa"/>
          </w:tcPr>
          <w:p w14:paraId="3F12C10B" w14:textId="77777777" w:rsidR="003E27A9" w:rsidRPr="008C2B9E" w:rsidRDefault="003E27A9" w:rsidP="00220064">
            <w:pPr>
              <w:ind w:left="0" w:firstLine="0"/>
              <w:jc w:val="center"/>
              <w:rPr>
                <w:bCs/>
                <w:lang w:val="en-US"/>
              </w:rPr>
            </w:pPr>
          </w:p>
          <w:p w14:paraId="4D84A4DA" w14:textId="2F4F2D87" w:rsidR="003E27A9" w:rsidRDefault="00CF3BCC" w:rsidP="00220064">
            <w:pPr>
              <w:ind w:left="0" w:firstLine="0"/>
              <w:jc w:val="center"/>
              <w:rPr>
                <w:bCs/>
                <w:lang w:val="sr-Cyrl-RS"/>
              </w:rPr>
            </w:pPr>
            <w:r>
              <w:rPr>
                <w:bCs/>
                <w:lang w:val="sr-Cyrl-RS"/>
              </w:rPr>
              <w:t>1.02.2022.-</w:t>
            </w:r>
          </w:p>
          <w:p w14:paraId="0B92523D" w14:textId="4CAE3F51" w:rsidR="00CF3BCC" w:rsidRPr="00CF3BCC" w:rsidRDefault="00CF3BCC" w:rsidP="00220064">
            <w:pPr>
              <w:ind w:left="0" w:firstLine="0"/>
              <w:jc w:val="center"/>
              <w:rPr>
                <w:bCs/>
                <w:lang w:val="sr-Cyrl-RS"/>
              </w:rPr>
            </w:pPr>
            <w:r>
              <w:rPr>
                <w:bCs/>
                <w:lang w:val="sr-Cyrl-RS"/>
              </w:rPr>
              <w:t xml:space="preserve">31.05.2022. </w:t>
            </w:r>
          </w:p>
          <w:p w14:paraId="63D5F132" w14:textId="5C55D926" w:rsidR="003E27A9" w:rsidRDefault="003E27A9" w:rsidP="00220064">
            <w:pPr>
              <w:ind w:left="0" w:firstLine="0"/>
              <w:jc w:val="center"/>
              <w:rPr>
                <w:bCs/>
                <w:lang w:val="en-US"/>
              </w:rPr>
            </w:pPr>
          </w:p>
        </w:tc>
      </w:tr>
    </w:tbl>
    <w:p w14:paraId="1FAC77E5" w14:textId="77777777" w:rsidR="003E27A9" w:rsidRPr="00C04F18" w:rsidRDefault="003E27A9" w:rsidP="003E27A9">
      <w:pPr>
        <w:ind w:left="0" w:firstLine="0"/>
        <w:rPr>
          <w:bCs/>
          <w:lang w:val="sr-Cyrl-RS"/>
        </w:rPr>
      </w:pPr>
    </w:p>
    <w:p w14:paraId="32C45BBC" w14:textId="56BD1920" w:rsidR="003E27A9" w:rsidRPr="00C04F18" w:rsidRDefault="003E27A9" w:rsidP="003E27A9">
      <w:pPr>
        <w:ind w:left="0" w:firstLine="0"/>
        <w:rPr>
          <w:bCs/>
          <w:lang w:val="sr-Cyrl-RS"/>
        </w:rPr>
      </w:pPr>
    </w:p>
    <w:p w14:paraId="32000374" w14:textId="77777777" w:rsidR="003E27A9" w:rsidRPr="00C04F18" w:rsidRDefault="003E27A9" w:rsidP="003E27A9">
      <w:pPr>
        <w:ind w:left="0" w:firstLine="0"/>
        <w:rPr>
          <w:bCs/>
          <w:lang w:val="sr-Cyrl-RS"/>
        </w:rPr>
      </w:pPr>
    </w:p>
    <w:tbl>
      <w:tblPr>
        <w:tblStyle w:val="TableGrid0"/>
        <w:tblW w:w="10343" w:type="dxa"/>
        <w:tblLook w:val="04A0" w:firstRow="1" w:lastRow="0" w:firstColumn="1" w:lastColumn="0" w:noHBand="0" w:noVBand="1"/>
      </w:tblPr>
      <w:tblGrid>
        <w:gridCol w:w="1101"/>
        <w:gridCol w:w="1808"/>
        <w:gridCol w:w="1844"/>
        <w:gridCol w:w="2014"/>
        <w:gridCol w:w="1463"/>
        <w:gridCol w:w="10"/>
        <w:gridCol w:w="2103"/>
      </w:tblGrid>
      <w:tr w:rsidR="003E27A9" w:rsidRPr="00C04F18" w14:paraId="72B35E28" w14:textId="77777777" w:rsidTr="00F10515">
        <w:trPr>
          <w:trHeight w:val="305"/>
        </w:trPr>
        <w:tc>
          <w:tcPr>
            <w:tcW w:w="10343" w:type="dxa"/>
            <w:gridSpan w:val="7"/>
            <w:shd w:val="clear" w:color="auto" w:fill="70AD47" w:themeFill="accent6"/>
          </w:tcPr>
          <w:p w14:paraId="45914FE8" w14:textId="77777777" w:rsidR="003E27A9" w:rsidRPr="00AA44D3" w:rsidRDefault="003E27A9" w:rsidP="00AA44D3">
            <w:pPr>
              <w:ind w:left="0" w:firstLine="0"/>
              <w:jc w:val="center"/>
              <w:rPr>
                <w:b/>
                <w:bCs/>
                <w:lang w:val="sr-Cyrl-RS"/>
              </w:rPr>
            </w:pPr>
            <w:r w:rsidRPr="00AA44D3">
              <w:rPr>
                <w:b/>
                <w:bCs/>
                <w:lang w:val="sr-Cyrl-RS"/>
              </w:rPr>
              <w:lastRenderedPageBreak/>
              <w:t>ЦЕНТРАЛИЗОВАНЕ  НАБАВКЕ</w:t>
            </w:r>
          </w:p>
        </w:tc>
      </w:tr>
      <w:tr w:rsidR="00415BFF" w:rsidRPr="00C04F18" w14:paraId="14208668" w14:textId="77777777" w:rsidTr="00F10515">
        <w:tc>
          <w:tcPr>
            <w:tcW w:w="1101" w:type="dxa"/>
          </w:tcPr>
          <w:p w14:paraId="66300D6E" w14:textId="77777777" w:rsidR="003E27A9" w:rsidRPr="00C04F18" w:rsidRDefault="003E27A9" w:rsidP="00220064">
            <w:pPr>
              <w:ind w:left="0" w:firstLine="0"/>
              <w:rPr>
                <w:bCs/>
                <w:lang w:val="sr-Cyrl-RS"/>
              </w:rPr>
            </w:pPr>
            <w:r w:rsidRPr="00C04F18">
              <w:rPr>
                <w:bCs/>
                <w:lang w:val="sr-Cyrl-RS"/>
              </w:rPr>
              <w:t>Ред.бр.</w:t>
            </w:r>
          </w:p>
          <w:p w14:paraId="5C801A30" w14:textId="77777777" w:rsidR="003E27A9" w:rsidRPr="00C04F18" w:rsidRDefault="003E27A9" w:rsidP="00220064">
            <w:pPr>
              <w:ind w:left="0" w:firstLine="0"/>
              <w:rPr>
                <w:bCs/>
                <w:lang w:val="en-US"/>
              </w:rPr>
            </w:pPr>
            <w:r w:rsidRPr="00C04F18">
              <w:rPr>
                <w:bCs/>
                <w:lang w:val="sr-Cyrl-RS"/>
              </w:rPr>
              <w:t xml:space="preserve">колоне </w:t>
            </w:r>
            <w:r w:rsidRPr="00C04F18">
              <w:rPr>
                <w:bCs/>
                <w:lang w:val="en-US"/>
              </w:rPr>
              <w:t>II</w:t>
            </w:r>
          </w:p>
        </w:tc>
        <w:tc>
          <w:tcPr>
            <w:tcW w:w="1808" w:type="dxa"/>
          </w:tcPr>
          <w:p w14:paraId="39798C7D" w14:textId="77777777" w:rsidR="003E27A9" w:rsidRPr="00C04F18" w:rsidRDefault="003E27A9" w:rsidP="00220064">
            <w:pPr>
              <w:ind w:left="0" w:firstLine="0"/>
              <w:jc w:val="center"/>
              <w:rPr>
                <w:bCs/>
                <w:lang w:val="sr-Cyrl-RS"/>
              </w:rPr>
            </w:pPr>
          </w:p>
          <w:p w14:paraId="070F6437" w14:textId="77777777" w:rsidR="003E27A9" w:rsidRPr="00C04F18" w:rsidRDefault="003E27A9" w:rsidP="00220064">
            <w:pPr>
              <w:ind w:left="0" w:firstLine="0"/>
              <w:jc w:val="center"/>
              <w:rPr>
                <w:bCs/>
                <w:lang w:val="sr-Cyrl-RS"/>
              </w:rPr>
            </w:pPr>
            <w:r w:rsidRPr="00C04F18">
              <w:rPr>
                <w:bCs/>
                <w:lang w:val="sr-Cyrl-RS"/>
              </w:rPr>
              <w:t>Предмет уговора</w:t>
            </w:r>
          </w:p>
        </w:tc>
        <w:tc>
          <w:tcPr>
            <w:tcW w:w="1844" w:type="dxa"/>
          </w:tcPr>
          <w:p w14:paraId="74844C6C" w14:textId="77777777" w:rsidR="003E27A9" w:rsidRPr="00C04F18" w:rsidRDefault="003E27A9" w:rsidP="00220064">
            <w:pPr>
              <w:ind w:left="0" w:firstLine="0"/>
              <w:jc w:val="center"/>
              <w:rPr>
                <w:bCs/>
                <w:lang w:val="sr-Cyrl-RS"/>
              </w:rPr>
            </w:pPr>
          </w:p>
          <w:p w14:paraId="1274BF27" w14:textId="77777777" w:rsidR="003E27A9" w:rsidRPr="00C04F18" w:rsidRDefault="003E27A9" w:rsidP="00220064">
            <w:pPr>
              <w:ind w:left="0" w:firstLine="0"/>
              <w:jc w:val="center"/>
              <w:rPr>
                <w:bCs/>
                <w:lang w:val="sr-Cyrl-RS"/>
              </w:rPr>
            </w:pPr>
            <w:r w:rsidRPr="00C04F18">
              <w:rPr>
                <w:bCs/>
                <w:lang w:val="sr-Cyrl-RS"/>
              </w:rPr>
              <w:t>Добављач</w:t>
            </w:r>
          </w:p>
        </w:tc>
        <w:tc>
          <w:tcPr>
            <w:tcW w:w="2014" w:type="dxa"/>
          </w:tcPr>
          <w:p w14:paraId="23D5EEA5" w14:textId="77777777" w:rsidR="003E27A9" w:rsidRPr="00C04F18" w:rsidRDefault="003E27A9" w:rsidP="00220064">
            <w:pPr>
              <w:ind w:left="0" w:firstLine="0"/>
              <w:jc w:val="center"/>
              <w:rPr>
                <w:bCs/>
                <w:lang w:val="sr-Cyrl-RS"/>
              </w:rPr>
            </w:pPr>
            <w:r w:rsidRPr="00C04F18">
              <w:rPr>
                <w:bCs/>
                <w:lang w:val="sr-Cyrl-RS"/>
              </w:rPr>
              <w:t>Вредност уговора без ПДВ-а</w:t>
            </w:r>
          </w:p>
        </w:tc>
        <w:tc>
          <w:tcPr>
            <w:tcW w:w="1463" w:type="dxa"/>
          </w:tcPr>
          <w:p w14:paraId="6131019D" w14:textId="77777777" w:rsidR="003E27A9" w:rsidRPr="00C04F18" w:rsidRDefault="003E27A9" w:rsidP="00220064">
            <w:pPr>
              <w:ind w:left="0" w:firstLine="0"/>
              <w:jc w:val="center"/>
              <w:rPr>
                <w:bCs/>
                <w:lang w:val="sr-Cyrl-RS"/>
              </w:rPr>
            </w:pPr>
            <w:r w:rsidRPr="00C04F18">
              <w:rPr>
                <w:bCs/>
                <w:lang w:val="sr-Cyrl-RS"/>
              </w:rPr>
              <w:t>Вредност уговора са ПДВ-ом</w:t>
            </w:r>
          </w:p>
        </w:tc>
        <w:tc>
          <w:tcPr>
            <w:tcW w:w="2113" w:type="dxa"/>
            <w:gridSpan w:val="2"/>
          </w:tcPr>
          <w:p w14:paraId="3017BD6D" w14:textId="77777777" w:rsidR="003E27A9" w:rsidRPr="00C04F18" w:rsidRDefault="003E27A9" w:rsidP="00220064">
            <w:pPr>
              <w:ind w:left="0" w:firstLine="0"/>
              <w:jc w:val="center"/>
              <w:rPr>
                <w:bCs/>
                <w:lang w:val="sr-Cyrl-RS"/>
              </w:rPr>
            </w:pPr>
          </w:p>
          <w:p w14:paraId="19CACCD3" w14:textId="77777777" w:rsidR="003E27A9" w:rsidRPr="00C04F18" w:rsidRDefault="003E27A9" w:rsidP="00220064">
            <w:pPr>
              <w:ind w:left="0" w:firstLine="0"/>
              <w:jc w:val="center"/>
              <w:rPr>
                <w:bCs/>
                <w:lang w:val="sr-Cyrl-RS"/>
              </w:rPr>
            </w:pPr>
            <w:r w:rsidRPr="00C04F18">
              <w:rPr>
                <w:bCs/>
                <w:lang w:val="sr-Cyrl-RS"/>
              </w:rPr>
              <w:t>Период важења</w:t>
            </w:r>
            <w:r>
              <w:rPr>
                <w:bCs/>
                <w:lang w:val="sr-Cyrl-RS"/>
              </w:rPr>
              <w:t>/статус</w:t>
            </w:r>
          </w:p>
        </w:tc>
      </w:tr>
      <w:tr w:rsidR="00415BFF" w:rsidRPr="00C04F18" w14:paraId="6DF48974" w14:textId="77777777" w:rsidTr="00F10515">
        <w:tc>
          <w:tcPr>
            <w:tcW w:w="1101" w:type="dxa"/>
          </w:tcPr>
          <w:p w14:paraId="3ED10FC2" w14:textId="77777777" w:rsidR="003E27A9" w:rsidRPr="00C04F18" w:rsidRDefault="003E27A9" w:rsidP="00220064">
            <w:pPr>
              <w:ind w:left="0" w:firstLine="0"/>
              <w:rPr>
                <w:bCs/>
                <w:lang w:val="sr-Cyrl-RS"/>
              </w:rPr>
            </w:pPr>
            <w:r w:rsidRPr="00C04F18">
              <w:rPr>
                <w:bCs/>
                <w:lang w:val="sr-Cyrl-RS"/>
              </w:rPr>
              <w:t>1.</w:t>
            </w:r>
          </w:p>
        </w:tc>
        <w:tc>
          <w:tcPr>
            <w:tcW w:w="1808" w:type="dxa"/>
          </w:tcPr>
          <w:p w14:paraId="7556665B" w14:textId="77777777" w:rsidR="003E27A9" w:rsidRPr="00C04F18" w:rsidRDefault="003E27A9" w:rsidP="00220064">
            <w:pPr>
              <w:ind w:left="0" w:firstLine="0"/>
              <w:jc w:val="center"/>
              <w:rPr>
                <w:bCs/>
                <w:lang w:val="sr-Latn-RS"/>
              </w:rPr>
            </w:pPr>
            <w:r w:rsidRPr="00C04F18">
              <w:rPr>
                <w:bCs/>
                <w:lang w:val="sr-Cyrl-RS"/>
              </w:rPr>
              <w:t>Пружање услуга мобилне телефоније</w:t>
            </w:r>
          </w:p>
        </w:tc>
        <w:tc>
          <w:tcPr>
            <w:tcW w:w="1844" w:type="dxa"/>
          </w:tcPr>
          <w:p w14:paraId="0EA1ABF2" w14:textId="77777777" w:rsidR="003E27A9" w:rsidRPr="00C04F18" w:rsidRDefault="003E27A9" w:rsidP="00220064">
            <w:pPr>
              <w:ind w:left="0" w:firstLine="0"/>
              <w:jc w:val="center"/>
              <w:rPr>
                <w:bCs/>
                <w:lang w:val="sr-Cyrl-RS"/>
              </w:rPr>
            </w:pPr>
            <w:r w:rsidRPr="00C04F18">
              <w:rPr>
                <w:bCs/>
                <w:lang w:val="sr-Cyrl-RS"/>
              </w:rPr>
              <w:t>„Телеком Србија“, А.Д. Београд</w:t>
            </w:r>
          </w:p>
        </w:tc>
        <w:tc>
          <w:tcPr>
            <w:tcW w:w="2014" w:type="dxa"/>
          </w:tcPr>
          <w:p w14:paraId="6B4E1231" w14:textId="77777777" w:rsidR="003E27A9" w:rsidRPr="00C04F18" w:rsidRDefault="003E27A9" w:rsidP="00220064">
            <w:pPr>
              <w:ind w:left="0" w:firstLine="0"/>
              <w:jc w:val="center"/>
              <w:rPr>
                <w:bCs/>
                <w:lang w:val="sr-Cyrl-RS"/>
              </w:rPr>
            </w:pPr>
            <w:r w:rsidRPr="00C04F18">
              <w:rPr>
                <w:bCs/>
                <w:lang w:val="sr-Cyrl-RS"/>
              </w:rPr>
              <w:t>1.100.000,00</w:t>
            </w:r>
          </w:p>
        </w:tc>
        <w:tc>
          <w:tcPr>
            <w:tcW w:w="1463" w:type="dxa"/>
          </w:tcPr>
          <w:p w14:paraId="2D1CD33E" w14:textId="77777777" w:rsidR="003E27A9" w:rsidRPr="00C04F18" w:rsidRDefault="003E27A9" w:rsidP="00220064">
            <w:pPr>
              <w:ind w:left="0" w:firstLine="0"/>
              <w:jc w:val="center"/>
              <w:rPr>
                <w:bCs/>
                <w:lang w:val="sr-Cyrl-RS"/>
              </w:rPr>
            </w:pPr>
            <w:r w:rsidRPr="00C04F18">
              <w:rPr>
                <w:bCs/>
                <w:lang w:val="sr-Cyrl-RS"/>
              </w:rPr>
              <w:t>1.320.000,00</w:t>
            </w:r>
          </w:p>
        </w:tc>
        <w:tc>
          <w:tcPr>
            <w:tcW w:w="2113" w:type="dxa"/>
            <w:gridSpan w:val="2"/>
          </w:tcPr>
          <w:p w14:paraId="45E0CBAA" w14:textId="77777777" w:rsidR="003E27A9" w:rsidRPr="00C04F18" w:rsidRDefault="003E27A9" w:rsidP="00220064">
            <w:pPr>
              <w:ind w:left="0" w:firstLine="0"/>
              <w:jc w:val="center"/>
              <w:rPr>
                <w:bCs/>
                <w:lang w:val="sr-Cyrl-RS"/>
              </w:rPr>
            </w:pPr>
            <w:r w:rsidRPr="00C04F18">
              <w:rPr>
                <w:bCs/>
                <w:lang w:val="sr-Cyrl-RS"/>
              </w:rPr>
              <w:t>01.05.2021-</w:t>
            </w:r>
          </w:p>
          <w:p w14:paraId="5BF1FFF0" w14:textId="77777777" w:rsidR="003E27A9" w:rsidRPr="00C04F18" w:rsidRDefault="003E27A9" w:rsidP="00220064">
            <w:pPr>
              <w:ind w:left="0" w:firstLine="0"/>
              <w:jc w:val="center"/>
              <w:rPr>
                <w:bCs/>
                <w:lang w:val="sr-Cyrl-RS"/>
              </w:rPr>
            </w:pPr>
            <w:r w:rsidRPr="00C04F18">
              <w:rPr>
                <w:bCs/>
                <w:lang w:val="sr-Cyrl-RS"/>
              </w:rPr>
              <w:t>30.04.2022.</w:t>
            </w:r>
          </w:p>
        </w:tc>
      </w:tr>
      <w:tr w:rsidR="003E27A9" w:rsidRPr="00C04F18" w14:paraId="33E142BA" w14:textId="77777777" w:rsidTr="00F10515">
        <w:tc>
          <w:tcPr>
            <w:tcW w:w="1101" w:type="dxa"/>
          </w:tcPr>
          <w:p w14:paraId="594A1D3A" w14:textId="77777777" w:rsidR="003E27A9" w:rsidRPr="00C04F18" w:rsidRDefault="003E27A9" w:rsidP="00220064">
            <w:pPr>
              <w:ind w:left="0" w:firstLine="0"/>
              <w:rPr>
                <w:bCs/>
                <w:lang w:val="sr-Latn-RS"/>
              </w:rPr>
            </w:pPr>
            <w:r w:rsidRPr="00C04F18">
              <w:rPr>
                <w:bCs/>
                <w:lang w:val="sr-Latn-RS"/>
              </w:rPr>
              <w:t>2.</w:t>
            </w:r>
          </w:p>
        </w:tc>
        <w:tc>
          <w:tcPr>
            <w:tcW w:w="7139" w:type="dxa"/>
            <w:gridSpan w:val="5"/>
          </w:tcPr>
          <w:p w14:paraId="0B501E1A" w14:textId="77777777" w:rsidR="003E27A9" w:rsidRPr="00C04F18" w:rsidRDefault="003E27A9" w:rsidP="00220064">
            <w:pPr>
              <w:ind w:left="0" w:firstLine="0"/>
              <w:jc w:val="center"/>
              <w:rPr>
                <w:bCs/>
                <w:lang w:val="sr-Cyrl-RS"/>
              </w:rPr>
            </w:pPr>
            <w:r w:rsidRPr="00C04F18">
              <w:rPr>
                <w:bCs/>
                <w:lang w:val="sr-Cyrl-RS"/>
              </w:rPr>
              <w:t>Канцеларијски материјал (350.000,00 рсд)</w:t>
            </w:r>
          </w:p>
          <w:p w14:paraId="1B9F91BB" w14:textId="77777777" w:rsidR="003E27A9" w:rsidRPr="00C04F18" w:rsidRDefault="003E27A9" w:rsidP="00220064">
            <w:pPr>
              <w:ind w:left="0" w:firstLine="0"/>
              <w:jc w:val="center"/>
              <w:rPr>
                <w:bCs/>
                <w:lang w:val="sr-Cyrl-RS"/>
              </w:rPr>
            </w:pPr>
          </w:p>
        </w:tc>
        <w:tc>
          <w:tcPr>
            <w:tcW w:w="2103" w:type="dxa"/>
          </w:tcPr>
          <w:p w14:paraId="53A674F2" w14:textId="77777777" w:rsidR="003E27A9" w:rsidRPr="00C04F18" w:rsidRDefault="003E27A9" w:rsidP="00220064">
            <w:pPr>
              <w:ind w:left="0" w:firstLine="0"/>
              <w:jc w:val="center"/>
              <w:rPr>
                <w:bCs/>
                <w:lang w:val="sr-Cyrl-RS"/>
              </w:rPr>
            </w:pPr>
          </w:p>
        </w:tc>
      </w:tr>
      <w:tr w:rsidR="003E27A9" w:rsidRPr="00C04F18" w14:paraId="0D774046" w14:textId="77777777" w:rsidTr="00F10515">
        <w:tc>
          <w:tcPr>
            <w:tcW w:w="1101" w:type="dxa"/>
          </w:tcPr>
          <w:p w14:paraId="7BE4A957" w14:textId="77777777" w:rsidR="003E27A9" w:rsidRPr="00C04F18" w:rsidRDefault="003E27A9" w:rsidP="00220064">
            <w:pPr>
              <w:ind w:left="0" w:firstLine="0"/>
              <w:rPr>
                <w:bCs/>
                <w:lang w:val="sr-Cyrl-RS"/>
              </w:rPr>
            </w:pPr>
            <w:r w:rsidRPr="00C04F18">
              <w:rPr>
                <w:bCs/>
                <w:lang w:val="sr-Cyrl-RS"/>
              </w:rPr>
              <w:t>3.</w:t>
            </w:r>
          </w:p>
        </w:tc>
        <w:tc>
          <w:tcPr>
            <w:tcW w:w="7139" w:type="dxa"/>
            <w:gridSpan w:val="5"/>
          </w:tcPr>
          <w:p w14:paraId="0E416ED0" w14:textId="77777777" w:rsidR="003E27A9" w:rsidRPr="00C04F18" w:rsidRDefault="003E27A9" w:rsidP="00220064">
            <w:pPr>
              <w:ind w:left="0" w:firstLine="0"/>
              <w:jc w:val="center"/>
              <w:rPr>
                <w:bCs/>
                <w:lang w:val="sr-Cyrl-RS"/>
              </w:rPr>
            </w:pPr>
            <w:r w:rsidRPr="00C04F18">
              <w:rPr>
                <w:bCs/>
                <w:lang w:val="sr-Cyrl-RS"/>
              </w:rPr>
              <w:t>Рачунарска опрема – хардвер (чија појединачна вредност не прелази 500.000,00 дин)</w:t>
            </w:r>
          </w:p>
        </w:tc>
        <w:tc>
          <w:tcPr>
            <w:tcW w:w="2103" w:type="dxa"/>
          </w:tcPr>
          <w:p w14:paraId="7F44CCF1" w14:textId="77777777" w:rsidR="003E27A9" w:rsidRPr="00C04F18" w:rsidRDefault="003E27A9" w:rsidP="00220064">
            <w:pPr>
              <w:ind w:left="0" w:firstLine="0"/>
              <w:jc w:val="center"/>
              <w:rPr>
                <w:bCs/>
                <w:lang w:val="sr-Cyrl-RS"/>
              </w:rPr>
            </w:pPr>
          </w:p>
        </w:tc>
      </w:tr>
      <w:tr w:rsidR="00415BFF" w:rsidRPr="00C04F18" w14:paraId="7CD2B7C3" w14:textId="77777777" w:rsidTr="00F10515">
        <w:tc>
          <w:tcPr>
            <w:tcW w:w="1101" w:type="dxa"/>
          </w:tcPr>
          <w:p w14:paraId="4F8B610F" w14:textId="77777777" w:rsidR="003E27A9" w:rsidRPr="00C04F18" w:rsidRDefault="003E27A9" w:rsidP="00220064">
            <w:pPr>
              <w:ind w:left="0" w:firstLine="0"/>
              <w:rPr>
                <w:bCs/>
                <w:lang w:val="sr-Cyrl-RS"/>
              </w:rPr>
            </w:pPr>
            <w:r w:rsidRPr="00C04F18">
              <w:rPr>
                <w:bCs/>
                <w:lang w:val="sr-Cyrl-RS"/>
              </w:rPr>
              <w:t>3/П5</w:t>
            </w:r>
          </w:p>
        </w:tc>
        <w:tc>
          <w:tcPr>
            <w:tcW w:w="1808" w:type="dxa"/>
          </w:tcPr>
          <w:p w14:paraId="311768DF" w14:textId="77777777" w:rsidR="003E27A9" w:rsidRPr="00C04F18" w:rsidRDefault="003E27A9" w:rsidP="00220064">
            <w:pPr>
              <w:ind w:left="0" w:firstLine="0"/>
              <w:jc w:val="center"/>
              <w:rPr>
                <w:bCs/>
                <w:lang w:val="en-US"/>
              </w:rPr>
            </w:pPr>
            <w:r w:rsidRPr="00C04F18">
              <w:rPr>
                <w:bCs/>
                <w:lang w:val="sr-Latn-RS"/>
              </w:rPr>
              <w:t>Радне станице Тип 5</w:t>
            </w:r>
          </w:p>
        </w:tc>
        <w:tc>
          <w:tcPr>
            <w:tcW w:w="1844" w:type="dxa"/>
          </w:tcPr>
          <w:p w14:paraId="6A1F11F2" w14:textId="77777777" w:rsidR="003E27A9" w:rsidRPr="00C04F18" w:rsidRDefault="003E27A9" w:rsidP="00220064">
            <w:pPr>
              <w:ind w:left="0" w:firstLine="0"/>
              <w:jc w:val="center"/>
              <w:rPr>
                <w:bCs/>
                <w:lang w:val="sr-Latn-RS"/>
              </w:rPr>
            </w:pPr>
            <w:r w:rsidRPr="00C04F18">
              <w:rPr>
                <w:bCs/>
                <w:lang w:val="sr-Latn-RS"/>
              </w:rPr>
              <w:t xml:space="preserve">PROINTER – WEB </w:t>
            </w:r>
            <w:r w:rsidRPr="00C04F18">
              <w:rPr>
                <w:bCs/>
                <w:lang w:val="en-US"/>
              </w:rPr>
              <w:t>доо Београд</w:t>
            </w:r>
          </w:p>
        </w:tc>
        <w:tc>
          <w:tcPr>
            <w:tcW w:w="2014" w:type="dxa"/>
          </w:tcPr>
          <w:p w14:paraId="45005013" w14:textId="77777777" w:rsidR="003E27A9" w:rsidRPr="00C04F18" w:rsidRDefault="003E27A9" w:rsidP="00220064">
            <w:pPr>
              <w:ind w:left="0" w:firstLine="0"/>
              <w:jc w:val="center"/>
              <w:rPr>
                <w:bCs/>
                <w:lang w:val="sr-Latn-RS"/>
              </w:rPr>
            </w:pPr>
            <w:r w:rsidRPr="00C04F18">
              <w:rPr>
                <w:bCs/>
                <w:lang w:val="en-US"/>
              </w:rPr>
              <w:t>1.284.000,00</w:t>
            </w:r>
          </w:p>
        </w:tc>
        <w:tc>
          <w:tcPr>
            <w:tcW w:w="1463" w:type="dxa"/>
          </w:tcPr>
          <w:p w14:paraId="380CB69B" w14:textId="77777777" w:rsidR="003E27A9" w:rsidRPr="00C04F18" w:rsidRDefault="003E27A9" w:rsidP="00220064">
            <w:pPr>
              <w:ind w:left="0" w:firstLine="0"/>
              <w:jc w:val="center"/>
              <w:rPr>
                <w:bCs/>
                <w:lang w:val="sr-Latn-RS"/>
              </w:rPr>
            </w:pPr>
            <w:r w:rsidRPr="00C04F18">
              <w:rPr>
                <w:bCs/>
                <w:lang w:val="en-US"/>
              </w:rPr>
              <w:t>1.540.080,00</w:t>
            </w:r>
          </w:p>
        </w:tc>
        <w:tc>
          <w:tcPr>
            <w:tcW w:w="2113" w:type="dxa"/>
            <w:gridSpan w:val="2"/>
          </w:tcPr>
          <w:p w14:paraId="5AC619A5" w14:textId="77777777" w:rsidR="003E27A9" w:rsidRPr="00C04F18" w:rsidRDefault="003E27A9" w:rsidP="00220064">
            <w:pPr>
              <w:ind w:left="0" w:firstLine="0"/>
              <w:jc w:val="center"/>
              <w:rPr>
                <w:bCs/>
                <w:lang w:val="sr-Latn-RS"/>
              </w:rPr>
            </w:pPr>
            <w:r w:rsidRPr="00C04F18">
              <w:rPr>
                <w:bCs/>
                <w:lang w:val="en-US"/>
              </w:rPr>
              <w:t>01.07</w:t>
            </w:r>
            <w:r w:rsidRPr="00C04F18">
              <w:rPr>
                <w:bCs/>
                <w:lang w:val="sr-Cyrl-RS"/>
              </w:rPr>
              <w:t>.2021.</w:t>
            </w:r>
            <w:r w:rsidRPr="00C04F18">
              <w:rPr>
                <w:bCs/>
                <w:lang w:val="sr-Latn-RS"/>
              </w:rPr>
              <w:t xml:space="preserve"> - </w:t>
            </w:r>
            <w:r w:rsidRPr="00C04F18">
              <w:rPr>
                <w:bCs/>
                <w:lang w:val="sr-Cyrl-RS"/>
              </w:rPr>
              <w:t>до испуњења уговорних обавеза</w:t>
            </w:r>
          </w:p>
        </w:tc>
      </w:tr>
      <w:tr w:rsidR="00415BFF" w:rsidRPr="00C04F18" w14:paraId="060B76D6" w14:textId="77777777" w:rsidTr="00F10515">
        <w:tc>
          <w:tcPr>
            <w:tcW w:w="1101" w:type="dxa"/>
          </w:tcPr>
          <w:p w14:paraId="1134B215" w14:textId="77777777" w:rsidR="003E27A9" w:rsidRPr="00C04F18" w:rsidRDefault="003E27A9" w:rsidP="00220064">
            <w:pPr>
              <w:ind w:left="0" w:firstLine="0"/>
              <w:rPr>
                <w:bCs/>
                <w:lang w:val="sr-Latn-RS"/>
              </w:rPr>
            </w:pPr>
            <w:r w:rsidRPr="00C04F18">
              <w:rPr>
                <w:bCs/>
                <w:lang w:val="en-US"/>
              </w:rPr>
              <w:t>4.</w:t>
            </w:r>
            <w:r w:rsidRPr="00C04F18">
              <w:rPr>
                <w:bCs/>
                <w:lang w:val="sr-Cyrl-RS"/>
              </w:rPr>
              <w:t xml:space="preserve"> </w:t>
            </w:r>
          </w:p>
        </w:tc>
        <w:tc>
          <w:tcPr>
            <w:tcW w:w="1808" w:type="dxa"/>
          </w:tcPr>
          <w:p w14:paraId="2DA09743" w14:textId="77777777" w:rsidR="003E27A9" w:rsidRPr="00C04F18" w:rsidRDefault="003E27A9" w:rsidP="00220064">
            <w:pPr>
              <w:ind w:left="0" w:firstLine="0"/>
              <w:jc w:val="center"/>
              <w:rPr>
                <w:bCs/>
                <w:lang w:val="sr-Latn-RS"/>
              </w:rPr>
            </w:pPr>
            <w:r w:rsidRPr="00C04F18">
              <w:rPr>
                <w:bCs/>
                <w:lang w:val="sr-Cyrl-RS"/>
              </w:rPr>
              <w:t>Услуга путничког здравственог осигурања</w:t>
            </w:r>
          </w:p>
        </w:tc>
        <w:tc>
          <w:tcPr>
            <w:tcW w:w="1844" w:type="dxa"/>
          </w:tcPr>
          <w:p w14:paraId="04D7B1B2" w14:textId="77777777" w:rsidR="003E27A9" w:rsidRPr="00C04F18" w:rsidRDefault="003E27A9" w:rsidP="00220064">
            <w:pPr>
              <w:ind w:left="0" w:firstLine="0"/>
              <w:jc w:val="center"/>
              <w:rPr>
                <w:bCs/>
                <w:lang w:val="sr-Latn-RS"/>
              </w:rPr>
            </w:pPr>
            <w:r w:rsidRPr="00C04F18">
              <w:rPr>
                <w:bCs/>
                <w:lang w:val="sr-Latn-RS"/>
              </w:rPr>
              <w:t xml:space="preserve">Wiener Stadtische d.o.o. </w:t>
            </w:r>
            <w:r w:rsidRPr="00C04F18">
              <w:rPr>
                <w:bCs/>
                <w:lang w:val="sr-Cyrl-RS"/>
              </w:rPr>
              <w:t>Београд</w:t>
            </w:r>
          </w:p>
        </w:tc>
        <w:tc>
          <w:tcPr>
            <w:tcW w:w="2014" w:type="dxa"/>
          </w:tcPr>
          <w:p w14:paraId="61C8B0A9" w14:textId="77777777" w:rsidR="003E27A9" w:rsidRPr="00C04F18" w:rsidRDefault="003E27A9" w:rsidP="00220064">
            <w:pPr>
              <w:ind w:left="0" w:firstLine="0"/>
              <w:jc w:val="center"/>
              <w:rPr>
                <w:bCs/>
                <w:lang w:val="sr-Latn-RS"/>
              </w:rPr>
            </w:pPr>
            <w:r w:rsidRPr="00C04F18">
              <w:rPr>
                <w:bCs/>
                <w:lang w:val="sr-Latn-RS"/>
              </w:rPr>
              <w:t>12.000,00</w:t>
            </w:r>
          </w:p>
        </w:tc>
        <w:tc>
          <w:tcPr>
            <w:tcW w:w="1463" w:type="dxa"/>
          </w:tcPr>
          <w:p w14:paraId="6B2E29AB" w14:textId="77777777" w:rsidR="003E27A9" w:rsidRPr="00C04F18" w:rsidRDefault="003E27A9" w:rsidP="00220064">
            <w:pPr>
              <w:ind w:left="0" w:firstLine="0"/>
              <w:jc w:val="center"/>
              <w:rPr>
                <w:bCs/>
                <w:lang w:val="sr-Latn-RS"/>
              </w:rPr>
            </w:pPr>
            <w:r w:rsidRPr="00C04F18">
              <w:rPr>
                <w:bCs/>
                <w:lang w:val="sr-Latn-RS"/>
              </w:rPr>
              <w:t>14.400,00</w:t>
            </w:r>
          </w:p>
        </w:tc>
        <w:tc>
          <w:tcPr>
            <w:tcW w:w="2113" w:type="dxa"/>
            <w:gridSpan w:val="2"/>
          </w:tcPr>
          <w:p w14:paraId="65018300" w14:textId="77777777" w:rsidR="003E27A9" w:rsidRPr="009A6D21" w:rsidRDefault="003E27A9" w:rsidP="00220064">
            <w:pPr>
              <w:ind w:left="0" w:firstLine="0"/>
              <w:jc w:val="center"/>
              <w:rPr>
                <w:bCs/>
                <w:lang w:val="sr-Cyrl-RS"/>
              </w:rPr>
            </w:pPr>
            <w:r>
              <w:rPr>
                <w:bCs/>
                <w:lang w:val="sr-Cyrl-RS"/>
              </w:rPr>
              <w:t>Реализовано</w:t>
            </w:r>
          </w:p>
        </w:tc>
      </w:tr>
      <w:tr w:rsidR="00415BFF" w:rsidRPr="00C04F18" w14:paraId="0601B5D0" w14:textId="77777777" w:rsidTr="00F10515">
        <w:tc>
          <w:tcPr>
            <w:tcW w:w="1101" w:type="dxa"/>
            <w:vMerge w:val="restart"/>
          </w:tcPr>
          <w:p w14:paraId="00DAAF6F" w14:textId="77777777" w:rsidR="003E27A9" w:rsidRPr="00C04F18" w:rsidRDefault="003E27A9" w:rsidP="00220064">
            <w:pPr>
              <w:ind w:left="0" w:firstLine="0"/>
              <w:rPr>
                <w:bCs/>
                <w:lang w:val="en-US"/>
              </w:rPr>
            </w:pPr>
            <w:r w:rsidRPr="00C04F18">
              <w:rPr>
                <w:bCs/>
                <w:lang w:val="en-US"/>
              </w:rPr>
              <w:t>5.</w:t>
            </w:r>
          </w:p>
        </w:tc>
        <w:tc>
          <w:tcPr>
            <w:tcW w:w="1808" w:type="dxa"/>
          </w:tcPr>
          <w:p w14:paraId="6088F7EF" w14:textId="77777777" w:rsidR="003E27A9" w:rsidRPr="00C04F18" w:rsidRDefault="003E27A9" w:rsidP="00220064">
            <w:pPr>
              <w:ind w:left="0" w:firstLine="0"/>
              <w:jc w:val="center"/>
              <w:rPr>
                <w:bCs/>
                <w:lang w:val="sr-Cyrl-RS"/>
              </w:rPr>
            </w:pPr>
            <w:r w:rsidRPr="00C04F18">
              <w:rPr>
                <w:bCs/>
                <w:lang w:val="sr-Cyrl-RS"/>
              </w:rPr>
              <w:t xml:space="preserve">Услуга обавезног осигурања возила  </w:t>
            </w:r>
            <w:r w:rsidRPr="00C04F18">
              <w:rPr>
                <w:bCs/>
                <w:lang w:val="sr-Latn-RS"/>
              </w:rPr>
              <w:t>Nissan</w:t>
            </w:r>
          </w:p>
        </w:tc>
        <w:tc>
          <w:tcPr>
            <w:tcW w:w="1844" w:type="dxa"/>
            <w:vMerge w:val="restart"/>
          </w:tcPr>
          <w:p w14:paraId="019C7807" w14:textId="77777777" w:rsidR="003E27A9" w:rsidRPr="00C04F18" w:rsidRDefault="003E27A9" w:rsidP="00220064">
            <w:pPr>
              <w:ind w:left="0" w:firstLine="0"/>
              <w:jc w:val="center"/>
              <w:rPr>
                <w:bCs/>
                <w:lang w:val="sr-Latn-RS"/>
              </w:rPr>
            </w:pPr>
            <w:r w:rsidRPr="00C04F18">
              <w:rPr>
                <w:bCs/>
                <w:lang w:val="sr-Latn-RS"/>
              </w:rPr>
              <w:t>Компанија Дунав осигура</w:t>
            </w:r>
            <w:r w:rsidRPr="00C04F18">
              <w:rPr>
                <w:bCs/>
                <w:lang w:val="sr-Cyrl-RS"/>
              </w:rPr>
              <w:t>њ</w:t>
            </w:r>
            <w:r w:rsidRPr="00C04F18">
              <w:rPr>
                <w:bCs/>
                <w:lang w:val="sr-Latn-RS"/>
              </w:rPr>
              <w:t>е а.д. Београд</w:t>
            </w:r>
          </w:p>
          <w:p w14:paraId="6AB54835" w14:textId="77777777" w:rsidR="003E27A9" w:rsidRPr="00C04F18" w:rsidRDefault="003E27A9" w:rsidP="00220064">
            <w:pPr>
              <w:ind w:left="0" w:firstLine="0"/>
              <w:jc w:val="center"/>
              <w:rPr>
                <w:bCs/>
                <w:lang w:val="sr-Latn-RS"/>
              </w:rPr>
            </w:pPr>
            <w:r w:rsidRPr="00C04F18">
              <w:rPr>
                <w:bCs/>
                <w:lang w:val="sr-Latn-RS"/>
              </w:rPr>
              <w:t>Компанија Дунав осигура</w:t>
            </w:r>
            <w:r w:rsidRPr="00C04F18">
              <w:rPr>
                <w:bCs/>
                <w:lang w:val="sr-Cyrl-RS"/>
              </w:rPr>
              <w:t>њ</w:t>
            </w:r>
            <w:r w:rsidRPr="00C04F18">
              <w:rPr>
                <w:bCs/>
                <w:lang w:val="sr-Latn-RS"/>
              </w:rPr>
              <w:t>е а.д. Београд</w:t>
            </w:r>
          </w:p>
        </w:tc>
        <w:tc>
          <w:tcPr>
            <w:tcW w:w="2014" w:type="dxa"/>
            <w:vMerge w:val="restart"/>
          </w:tcPr>
          <w:p w14:paraId="47A004C7" w14:textId="77777777" w:rsidR="003E27A9" w:rsidRPr="00C04F18" w:rsidRDefault="003E27A9" w:rsidP="00220064">
            <w:pPr>
              <w:ind w:left="0" w:firstLine="0"/>
              <w:jc w:val="center"/>
              <w:rPr>
                <w:bCs/>
                <w:lang w:val="sr-Cyrl-RS"/>
              </w:rPr>
            </w:pPr>
            <w:r w:rsidRPr="00C04F18">
              <w:rPr>
                <w:bCs/>
                <w:lang w:val="sr-Cyrl-RS"/>
              </w:rPr>
              <w:t>Укупно 33.426,00</w:t>
            </w:r>
          </w:p>
          <w:tbl>
            <w:tblPr>
              <w:tblStyle w:val="TableGrid0"/>
              <w:tblW w:w="0" w:type="auto"/>
              <w:tblLook w:val="04A0" w:firstRow="1" w:lastRow="0" w:firstColumn="1" w:lastColumn="0" w:noHBand="0" w:noVBand="1"/>
            </w:tblPr>
            <w:tblGrid>
              <w:gridCol w:w="1745"/>
            </w:tblGrid>
            <w:tr w:rsidR="003E27A9" w:rsidRPr="00C04F18" w14:paraId="216EF432" w14:textId="77777777" w:rsidTr="00220064">
              <w:tc>
                <w:tcPr>
                  <w:tcW w:w="1583" w:type="dxa"/>
                </w:tcPr>
                <w:p w14:paraId="60E41E55" w14:textId="77777777" w:rsidR="003E27A9" w:rsidRPr="00C04F18" w:rsidRDefault="003E27A9" w:rsidP="00220064">
                  <w:pPr>
                    <w:ind w:left="0" w:firstLine="0"/>
                    <w:jc w:val="center"/>
                    <w:rPr>
                      <w:bCs/>
                      <w:lang w:val="sr-Latn-RS"/>
                    </w:rPr>
                  </w:pPr>
                  <w:r w:rsidRPr="00C04F18">
                    <w:rPr>
                      <w:bCs/>
                      <w:lang w:val="sr-Cyrl-RS"/>
                    </w:rPr>
                    <w:t>Нисан</w:t>
                  </w:r>
                  <w:r w:rsidRPr="00C04F18">
                    <w:rPr>
                      <w:bCs/>
                      <w:lang w:val="sr-Latn-RS"/>
                    </w:rPr>
                    <w:t>18.172,00</w:t>
                  </w:r>
                </w:p>
                <w:p w14:paraId="2A6C8D21" w14:textId="77777777" w:rsidR="003E27A9" w:rsidRPr="00C04F18" w:rsidRDefault="003E27A9" w:rsidP="00220064">
                  <w:pPr>
                    <w:ind w:left="0" w:firstLine="0"/>
                    <w:jc w:val="center"/>
                    <w:rPr>
                      <w:bCs/>
                      <w:lang w:val="sr-Latn-RS"/>
                    </w:rPr>
                  </w:pPr>
                </w:p>
              </w:tc>
            </w:tr>
            <w:tr w:rsidR="003E27A9" w:rsidRPr="00C04F18" w14:paraId="47AC66BA" w14:textId="77777777" w:rsidTr="00220064">
              <w:tc>
                <w:tcPr>
                  <w:tcW w:w="1583" w:type="dxa"/>
                </w:tcPr>
                <w:p w14:paraId="389AE766" w14:textId="77777777" w:rsidR="003E27A9" w:rsidRPr="00C04F18" w:rsidRDefault="003E27A9" w:rsidP="00220064">
                  <w:pPr>
                    <w:ind w:left="0" w:firstLine="0"/>
                    <w:jc w:val="center"/>
                    <w:rPr>
                      <w:bCs/>
                      <w:lang w:val="sr-Latn-RS"/>
                    </w:rPr>
                  </w:pPr>
                  <w:r w:rsidRPr="00C04F18">
                    <w:rPr>
                      <w:bCs/>
                      <w:lang w:val="sr-Cyrl-RS"/>
                    </w:rPr>
                    <w:t>Шкода</w:t>
                  </w:r>
                  <w:r w:rsidRPr="00C04F18">
                    <w:rPr>
                      <w:bCs/>
                      <w:lang w:val="sr-Latn-RS"/>
                    </w:rPr>
                    <w:t>15.254,00</w:t>
                  </w:r>
                </w:p>
                <w:p w14:paraId="29AC079A" w14:textId="77777777" w:rsidR="003E27A9" w:rsidRPr="00C04F18" w:rsidRDefault="003E27A9" w:rsidP="00220064">
                  <w:pPr>
                    <w:ind w:left="0" w:firstLine="0"/>
                    <w:jc w:val="center"/>
                    <w:rPr>
                      <w:bCs/>
                      <w:lang w:val="sr-Latn-RS"/>
                    </w:rPr>
                  </w:pPr>
                </w:p>
              </w:tc>
            </w:tr>
          </w:tbl>
          <w:p w14:paraId="3BEDC7DC" w14:textId="77777777" w:rsidR="003E27A9" w:rsidRPr="00C04F18" w:rsidRDefault="003E27A9" w:rsidP="00220064">
            <w:pPr>
              <w:ind w:left="0" w:firstLine="0"/>
              <w:jc w:val="center"/>
              <w:rPr>
                <w:bCs/>
                <w:lang w:val="sr-Cyrl-RS"/>
              </w:rPr>
            </w:pPr>
          </w:p>
        </w:tc>
        <w:tc>
          <w:tcPr>
            <w:tcW w:w="1463" w:type="dxa"/>
            <w:vMerge w:val="restart"/>
          </w:tcPr>
          <w:p w14:paraId="2C19180B" w14:textId="77777777" w:rsidR="003E27A9" w:rsidRPr="00C04F18" w:rsidRDefault="003E27A9" w:rsidP="00220064">
            <w:pPr>
              <w:ind w:left="0" w:firstLine="0"/>
              <w:jc w:val="center"/>
              <w:rPr>
                <w:bCs/>
                <w:lang w:val="sr-Cyrl-RS"/>
              </w:rPr>
            </w:pPr>
            <w:r w:rsidRPr="00C04F18">
              <w:rPr>
                <w:bCs/>
                <w:lang w:val="sr-Cyrl-RS"/>
              </w:rPr>
              <w:t>40.111,20</w:t>
            </w:r>
          </w:p>
          <w:tbl>
            <w:tblPr>
              <w:tblStyle w:val="TableGrid0"/>
              <w:tblW w:w="0" w:type="auto"/>
              <w:tblLook w:val="04A0" w:firstRow="1" w:lastRow="0" w:firstColumn="1" w:lastColumn="0" w:noHBand="0" w:noVBand="1"/>
            </w:tblPr>
            <w:tblGrid>
              <w:gridCol w:w="1237"/>
            </w:tblGrid>
            <w:tr w:rsidR="003E27A9" w:rsidRPr="00C04F18" w14:paraId="5A1466A2" w14:textId="77777777" w:rsidTr="00220064">
              <w:tc>
                <w:tcPr>
                  <w:tcW w:w="1566" w:type="dxa"/>
                </w:tcPr>
                <w:p w14:paraId="59BC1EA8" w14:textId="77777777" w:rsidR="003E27A9" w:rsidRPr="00C04F18" w:rsidRDefault="003E27A9" w:rsidP="00220064">
                  <w:pPr>
                    <w:ind w:left="0" w:firstLine="0"/>
                    <w:jc w:val="center"/>
                    <w:rPr>
                      <w:bCs/>
                      <w:lang w:val="sr-Cyrl-RS"/>
                    </w:rPr>
                  </w:pPr>
                  <w:r w:rsidRPr="00C04F18">
                    <w:rPr>
                      <w:bCs/>
                      <w:lang w:val="sr-Cyrl-RS"/>
                    </w:rPr>
                    <w:t>21.806,40</w:t>
                  </w:r>
                </w:p>
                <w:p w14:paraId="20F109DF" w14:textId="77777777" w:rsidR="003E27A9" w:rsidRPr="00C04F18" w:rsidRDefault="003E27A9" w:rsidP="00220064">
                  <w:pPr>
                    <w:ind w:left="0" w:firstLine="0"/>
                    <w:jc w:val="center"/>
                    <w:rPr>
                      <w:bCs/>
                      <w:lang w:val="sr-Cyrl-RS"/>
                    </w:rPr>
                  </w:pPr>
                </w:p>
              </w:tc>
            </w:tr>
            <w:tr w:rsidR="003E27A9" w:rsidRPr="00C04F18" w14:paraId="6CD8FD8E" w14:textId="77777777" w:rsidTr="00220064">
              <w:tc>
                <w:tcPr>
                  <w:tcW w:w="1566" w:type="dxa"/>
                </w:tcPr>
                <w:p w14:paraId="5BB23EA6" w14:textId="77777777" w:rsidR="003E27A9" w:rsidRPr="00C04F18" w:rsidRDefault="003E27A9" w:rsidP="00220064">
                  <w:pPr>
                    <w:ind w:left="0" w:firstLine="0"/>
                    <w:jc w:val="center"/>
                    <w:rPr>
                      <w:bCs/>
                      <w:lang w:val="sr-Cyrl-RS"/>
                    </w:rPr>
                  </w:pPr>
                  <w:r w:rsidRPr="00C04F18">
                    <w:rPr>
                      <w:bCs/>
                      <w:lang w:val="sr-Cyrl-RS"/>
                    </w:rPr>
                    <w:t>18.304,80</w:t>
                  </w:r>
                </w:p>
                <w:p w14:paraId="601A526D" w14:textId="77777777" w:rsidR="003E27A9" w:rsidRPr="00C04F18" w:rsidRDefault="003E27A9" w:rsidP="00220064">
                  <w:pPr>
                    <w:ind w:left="0" w:firstLine="0"/>
                    <w:jc w:val="center"/>
                    <w:rPr>
                      <w:bCs/>
                      <w:lang w:val="sr-Cyrl-RS"/>
                    </w:rPr>
                  </w:pPr>
                </w:p>
              </w:tc>
            </w:tr>
          </w:tbl>
          <w:p w14:paraId="5B84283F" w14:textId="77777777" w:rsidR="003E27A9" w:rsidRPr="00C04F18" w:rsidRDefault="003E27A9" w:rsidP="00220064">
            <w:pPr>
              <w:ind w:left="0" w:firstLine="0"/>
              <w:jc w:val="center"/>
              <w:rPr>
                <w:bCs/>
                <w:lang w:val="sr-Cyrl-RS"/>
              </w:rPr>
            </w:pPr>
          </w:p>
        </w:tc>
        <w:tc>
          <w:tcPr>
            <w:tcW w:w="2113" w:type="dxa"/>
            <w:gridSpan w:val="2"/>
            <w:vMerge w:val="restart"/>
          </w:tcPr>
          <w:p w14:paraId="7808D5DF" w14:textId="4B0179D9" w:rsidR="003E27A9" w:rsidRPr="008B0CFC" w:rsidRDefault="008B0CFC" w:rsidP="00220064">
            <w:pPr>
              <w:ind w:left="0" w:firstLine="0"/>
              <w:jc w:val="center"/>
              <w:rPr>
                <w:bCs/>
                <w:lang w:val="en-US"/>
              </w:rPr>
            </w:pPr>
            <w:r>
              <w:rPr>
                <w:bCs/>
                <w:lang w:val="en-US"/>
              </w:rPr>
              <w:t xml:space="preserve">20.05.2021. 19.05.2022. </w:t>
            </w:r>
          </w:p>
        </w:tc>
      </w:tr>
      <w:tr w:rsidR="00415BFF" w:rsidRPr="00C04F18" w14:paraId="254BEF10" w14:textId="77777777" w:rsidTr="00F10515">
        <w:tc>
          <w:tcPr>
            <w:tcW w:w="1101" w:type="dxa"/>
            <w:vMerge/>
          </w:tcPr>
          <w:p w14:paraId="0AA8B253" w14:textId="77777777" w:rsidR="003E27A9" w:rsidRPr="00C04F18" w:rsidRDefault="003E27A9" w:rsidP="00220064">
            <w:pPr>
              <w:ind w:left="0" w:firstLine="0"/>
              <w:rPr>
                <w:bCs/>
                <w:lang w:val="sr-Cyrl-RS"/>
              </w:rPr>
            </w:pPr>
          </w:p>
        </w:tc>
        <w:tc>
          <w:tcPr>
            <w:tcW w:w="1808" w:type="dxa"/>
          </w:tcPr>
          <w:p w14:paraId="04CDD1C1" w14:textId="77777777" w:rsidR="003E27A9" w:rsidRPr="00C04F18" w:rsidRDefault="003E27A9" w:rsidP="00220064">
            <w:pPr>
              <w:ind w:left="0" w:firstLine="0"/>
              <w:jc w:val="center"/>
              <w:rPr>
                <w:bCs/>
                <w:lang w:val="sr-Cyrl-RS"/>
              </w:rPr>
            </w:pPr>
            <w:r w:rsidRPr="00C04F18">
              <w:rPr>
                <w:bCs/>
                <w:lang w:val="sr-Cyrl-RS"/>
              </w:rPr>
              <w:t xml:space="preserve">Услуга обавезног осигурања возила  </w:t>
            </w:r>
            <w:r w:rsidRPr="00C04F18">
              <w:rPr>
                <w:bCs/>
                <w:lang w:val="sr-Latn-RS"/>
              </w:rPr>
              <w:t>Škoda</w:t>
            </w:r>
          </w:p>
        </w:tc>
        <w:tc>
          <w:tcPr>
            <w:tcW w:w="1844" w:type="dxa"/>
            <w:vMerge/>
          </w:tcPr>
          <w:p w14:paraId="66F4840C" w14:textId="77777777" w:rsidR="003E27A9" w:rsidRPr="00C04F18" w:rsidRDefault="003E27A9" w:rsidP="00220064">
            <w:pPr>
              <w:ind w:left="0" w:firstLine="0"/>
              <w:jc w:val="center"/>
              <w:rPr>
                <w:bCs/>
                <w:lang w:val="sr-Cyrl-RS"/>
              </w:rPr>
            </w:pPr>
          </w:p>
        </w:tc>
        <w:tc>
          <w:tcPr>
            <w:tcW w:w="2014" w:type="dxa"/>
            <w:vMerge/>
          </w:tcPr>
          <w:p w14:paraId="4D7A9D45" w14:textId="77777777" w:rsidR="003E27A9" w:rsidRPr="00C04F18" w:rsidRDefault="003E27A9" w:rsidP="00220064">
            <w:pPr>
              <w:ind w:left="0" w:firstLine="0"/>
              <w:jc w:val="center"/>
              <w:rPr>
                <w:bCs/>
                <w:lang w:val="sr-Cyrl-RS"/>
              </w:rPr>
            </w:pPr>
          </w:p>
        </w:tc>
        <w:tc>
          <w:tcPr>
            <w:tcW w:w="1463" w:type="dxa"/>
            <w:vMerge/>
          </w:tcPr>
          <w:p w14:paraId="73F042E5" w14:textId="77777777" w:rsidR="003E27A9" w:rsidRPr="00C04F18" w:rsidRDefault="003E27A9" w:rsidP="00220064">
            <w:pPr>
              <w:ind w:left="0" w:firstLine="0"/>
              <w:jc w:val="center"/>
              <w:rPr>
                <w:bCs/>
                <w:lang w:val="sr-Cyrl-RS"/>
              </w:rPr>
            </w:pPr>
          </w:p>
        </w:tc>
        <w:tc>
          <w:tcPr>
            <w:tcW w:w="2113" w:type="dxa"/>
            <w:gridSpan w:val="2"/>
            <w:vMerge/>
          </w:tcPr>
          <w:p w14:paraId="63433B6F" w14:textId="77777777" w:rsidR="003E27A9" w:rsidRPr="00C04F18" w:rsidRDefault="003E27A9" w:rsidP="00220064">
            <w:pPr>
              <w:ind w:left="0" w:firstLine="0"/>
              <w:jc w:val="center"/>
              <w:rPr>
                <w:bCs/>
                <w:lang w:val="sr-Cyrl-RS"/>
              </w:rPr>
            </w:pPr>
          </w:p>
        </w:tc>
      </w:tr>
      <w:tr w:rsidR="003E27A9" w:rsidRPr="00C04F18" w14:paraId="48EF83EA" w14:textId="77777777" w:rsidTr="00F10515">
        <w:tc>
          <w:tcPr>
            <w:tcW w:w="1101" w:type="dxa"/>
          </w:tcPr>
          <w:p w14:paraId="6D1EF534" w14:textId="77777777" w:rsidR="003E27A9" w:rsidRPr="00C04F18" w:rsidRDefault="003E27A9" w:rsidP="00220064">
            <w:pPr>
              <w:ind w:left="0" w:firstLine="0"/>
              <w:rPr>
                <w:bCs/>
                <w:lang w:val="sr-Cyrl-RS"/>
              </w:rPr>
            </w:pPr>
            <w:r w:rsidRPr="00C04F18">
              <w:rPr>
                <w:bCs/>
                <w:lang w:val="sr-Cyrl-RS"/>
              </w:rPr>
              <w:t>6.</w:t>
            </w:r>
          </w:p>
        </w:tc>
        <w:tc>
          <w:tcPr>
            <w:tcW w:w="1808" w:type="dxa"/>
          </w:tcPr>
          <w:p w14:paraId="57B1B52A" w14:textId="77777777" w:rsidR="003E27A9" w:rsidRPr="00C04F18" w:rsidRDefault="003E27A9" w:rsidP="00220064">
            <w:pPr>
              <w:ind w:left="0" w:firstLine="0"/>
              <w:jc w:val="center"/>
              <w:rPr>
                <w:bCs/>
                <w:lang w:val="sr-Latn-RS"/>
              </w:rPr>
            </w:pPr>
            <w:r w:rsidRPr="00C04F18">
              <w:rPr>
                <w:bCs/>
                <w:lang w:val="sr-Cyrl-RS"/>
              </w:rPr>
              <w:t>Набавка горива и мазива</w:t>
            </w:r>
          </w:p>
        </w:tc>
        <w:tc>
          <w:tcPr>
            <w:tcW w:w="5331" w:type="dxa"/>
            <w:gridSpan w:val="4"/>
          </w:tcPr>
          <w:p w14:paraId="577FEE0A" w14:textId="77777777" w:rsidR="003E27A9" w:rsidRPr="00C04F18" w:rsidRDefault="003E27A9" w:rsidP="00220064">
            <w:pPr>
              <w:ind w:left="0" w:firstLine="0"/>
              <w:jc w:val="center"/>
              <w:rPr>
                <w:bCs/>
                <w:lang w:val="sr-Cyrl-RS"/>
              </w:rPr>
            </w:pPr>
            <w:r w:rsidRPr="00C04F18">
              <w:rPr>
                <w:bCs/>
                <w:lang w:val="sr-Cyrl-RS"/>
              </w:rPr>
              <w:t>ОС 404-02-812/2021-01 од 26.05.2021-25.05.2023.</w:t>
            </w:r>
          </w:p>
        </w:tc>
        <w:tc>
          <w:tcPr>
            <w:tcW w:w="2103" w:type="dxa"/>
          </w:tcPr>
          <w:p w14:paraId="61DBD10B" w14:textId="77777777" w:rsidR="003E27A9" w:rsidRPr="00C04F18" w:rsidRDefault="003E27A9" w:rsidP="00220064">
            <w:pPr>
              <w:ind w:left="0" w:firstLine="0"/>
              <w:jc w:val="center"/>
              <w:rPr>
                <w:bCs/>
                <w:lang w:val="sr-Cyrl-RS"/>
              </w:rPr>
            </w:pPr>
            <w:r w:rsidRPr="00C04F18">
              <w:rPr>
                <w:bCs/>
                <w:lang w:val="sr-Cyrl-RS"/>
              </w:rPr>
              <w:t>НИС  АД  Нови Сад</w:t>
            </w:r>
          </w:p>
        </w:tc>
      </w:tr>
      <w:tr w:rsidR="00415BFF" w:rsidRPr="00C04F18" w14:paraId="38063147" w14:textId="77777777" w:rsidTr="00F10515">
        <w:tc>
          <w:tcPr>
            <w:tcW w:w="1101" w:type="dxa"/>
          </w:tcPr>
          <w:p w14:paraId="27A47795" w14:textId="77777777" w:rsidR="003E27A9" w:rsidRPr="00C04F18" w:rsidRDefault="003E27A9" w:rsidP="00220064">
            <w:pPr>
              <w:ind w:left="0" w:firstLine="0"/>
              <w:rPr>
                <w:bCs/>
                <w:lang w:val="sr-Cyrl-RS"/>
              </w:rPr>
            </w:pPr>
            <w:r w:rsidRPr="00C04F18">
              <w:rPr>
                <w:bCs/>
                <w:lang w:val="sr-Latn-RS"/>
              </w:rPr>
              <w:t>6/</w:t>
            </w:r>
            <w:r w:rsidRPr="00C04F18">
              <w:rPr>
                <w:bCs/>
                <w:lang w:val="sr-Cyrl-RS"/>
              </w:rPr>
              <w:t>П3</w:t>
            </w:r>
          </w:p>
        </w:tc>
        <w:tc>
          <w:tcPr>
            <w:tcW w:w="1808" w:type="dxa"/>
          </w:tcPr>
          <w:p w14:paraId="6B8C6538" w14:textId="77777777" w:rsidR="003E27A9" w:rsidRPr="00C04F18" w:rsidRDefault="003E27A9" w:rsidP="00220064">
            <w:pPr>
              <w:ind w:left="0" w:firstLine="0"/>
              <w:jc w:val="center"/>
              <w:rPr>
                <w:bCs/>
                <w:lang w:val="sr-Cyrl-RS"/>
              </w:rPr>
            </w:pPr>
            <w:r w:rsidRPr="00C04F18">
              <w:rPr>
                <w:bCs/>
                <w:lang w:val="sr-Cyrl-RS"/>
              </w:rPr>
              <w:t>Набавка Евро дизел</w:t>
            </w:r>
          </w:p>
        </w:tc>
        <w:tc>
          <w:tcPr>
            <w:tcW w:w="1844" w:type="dxa"/>
          </w:tcPr>
          <w:p w14:paraId="04140A3C" w14:textId="77777777" w:rsidR="003E27A9" w:rsidRPr="00C04F18" w:rsidRDefault="003E27A9" w:rsidP="00220064">
            <w:pPr>
              <w:ind w:left="0" w:firstLine="0"/>
              <w:jc w:val="center"/>
              <w:rPr>
                <w:bCs/>
                <w:lang w:val="sr-Cyrl-RS"/>
              </w:rPr>
            </w:pPr>
            <w:r w:rsidRPr="00C04F18">
              <w:rPr>
                <w:bCs/>
                <w:lang w:val="sr-Cyrl-RS"/>
              </w:rPr>
              <w:t>НИС  АД  Нови Сад</w:t>
            </w:r>
          </w:p>
        </w:tc>
        <w:tc>
          <w:tcPr>
            <w:tcW w:w="2014" w:type="dxa"/>
          </w:tcPr>
          <w:p w14:paraId="0FD96110" w14:textId="77777777" w:rsidR="003E27A9" w:rsidRPr="00C04F18" w:rsidRDefault="003E27A9" w:rsidP="00220064">
            <w:pPr>
              <w:ind w:left="0" w:firstLine="0"/>
              <w:jc w:val="center"/>
              <w:rPr>
                <w:bCs/>
                <w:lang w:val="sr-Cyrl-RS"/>
              </w:rPr>
            </w:pPr>
            <w:r>
              <w:rPr>
                <w:bCs/>
                <w:lang w:val="sr-Cyrl-RS"/>
              </w:rPr>
              <w:t>2.453.000,00</w:t>
            </w:r>
          </w:p>
        </w:tc>
        <w:tc>
          <w:tcPr>
            <w:tcW w:w="1463" w:type="dxa"/>
          </w:tcPr>
          <w:p w14:paraId="216D5E4F" w14:textId="77777777" w:rsidR="003E27A9" w:rsidRPr="00C04F18" w:rsidRDefault="003E27A9" w:rsidP="00220064">
            <w:pPr>
              <w:ind w:left="0" w:firstLine="0"/>
              <w:jc w:val="center"/>
              <w:rPr>
                <w:bCs/>
                <w:lang w:val="sr-Cyrl-RS"/>
              </w:rPr>
            </w:pPr>
            <w:r>
              <w:rPr>
                <w:bCs/>
                <w:lang w:val="sr-Cyrl-RS"/>
              </w:rPr>
              <w:t>2.922.000,00</w:t>
            </w:r>
          </w:p>
        </w:tc>
        <w:tc>
          <w:tcPr>
            <w:tcW w:w="2113" w:type="dxa"/>
            <w:gridSpan w:val="2"/>
          </w:tcPr>
          <w:p w14:paraId="7BC7B8B7" w14:textId="77777777" w:rsidR="003E27A9" w:rsidRPr="00C04F18" w:rsidRDefault="003E27A9" w:rsidP="00220064">
            <w:pPr>
              <w:ind w:left="0" w:firstLine="0"/>
              <w:jc w:val="center"/>
              <w:rPr>
                <w:bCs/>
                <w:lang w:val="sr-Cyrl-RS"/>
              </w:rPr>
            </w:pPr>
            <w:r>
              <w:rPr>
                <w:bCs/>
                <w:lang w:val="sr-Cyrl-RS"/>
              </w:rPr>
              <w:t>28.09.2021-27.09</w:t>
            </w:r>
            <w:r w:rsidRPr="00C04F18">
              <w:rPr>
                <w:bCs/>
                <w:lang w:val="sr-Cyrl-RS"/>
              </w:rPr>
              <w:t>.2022.</w:t>
            </w:r>
          </w:p>
        </w:tc>
      </w:tr>
      <w:tr w:rsidR="008B0CFC" w:rsidRPr="00C04F18" w14:paraId="0D7F3C05" w14:textId="77777777" w:rsidTr="00F10515">
        <w:tc>
          <w:tcPr>
            <w:tcW w:w="1101" w:type="dxa"/>
          </w:tcPr>
          <w:p w14:paraId="7065B6AE" w14:textId="11650DAD" w:rsidR="008B0CFC" w:rsidRPr="00415BFF" w:rsidRDefault="00415BFF" w:rsidP="00415BFF">
            <w:pPr>
              <w:pStyle w:val="ListParagraph"/>
              <w:ind w:firstLine="0"/>
              <w:jc w:val="left"/>
              <w:rPr>
                <w:bCs/>
                <w:lang w:val="sr-Cyrl-RS"/>
              </w:rPr>
            </w:pPr>
            <w:r>
              <w:rPr>
                <w:bCs/>
                <w:lang w:val="sr-Cyrl-RS"/>
              </w:rPr>
              <w:t>7.</w:t>
            </w:r>
          </w:p>
        </w:tc>
        <w:tc>
          <w:tcPr>
            <w:tcW w:w="1808" w:type="dxa"/>
          </w:tcPr>
          <w:p w14:paraId="091E12B2" w14:textId="2C5445F4" w:rsidR="008B0CFC" w:rsidRPr="008B0CFC" w:rsidRDefault="008B0CFC" w:rsidP="00220064">
            <w:pPr>
              <w:ind w:left="0" w:firstLine="0"/>
              <w:jc w:val="center"/>
              <w:rPr>
                <w:bCs/>
                <w:lang w:val="sr-Cyrl-RS"/>
              </w:rPr>
            </w:pPr>
            <w:r>
              <w:rPr>
                <w:bCs/>
                <w:lang w:val="sr-Cyrl-RS"/>
              </w:rPr>
              <w:t>Набавка Евро дизел</w:t>
            </w:r>
          </w:p>
        </w:tc>
        <w:tc>
          <w:tcPr>
            <w:tcW w:w="1844" w:type="dxa"/>
          </w:tcPr>
          <w:p w14:paraId="61BFF647" w14:textId="5AC60587" w:rsidR="008B0CFC" w:rsidRPr="00C04F18" w:rsidRDefault="008B0CFC" w:rsidP="00220064">
            <w:pPr>
              <w:ind w:left="0" w:firstLine="0"/>
              <w:jc w:val="center"/>
              <w:rPr>
                <w:bCs/>
                <w:lang w:val="sr-Cyrl-RS"/>
              </w:rPr>
            </w:pPr>
            <w:r>
              <w:rPr>
                <w:bCs/>
                <w:lang w:val="sr-Cyrl-RS"/>
              </w:rPr>
              <w:t>НИС АД Нови Сад</w:t>
            </w:r>
          </w:p>
        </w:tc>
        <w:tc>
          <w:tcPr>
            <w:tcW w:w="2014" w:type="dxa"/>
          </w:tcPr>
          <w:p w14:paraId="1C57E3CD" w14:textId="7F8CABB0" w:rsidR="008B0CFC" w:rsidRDefault="008B0CFC" w:rsidP="00220064">
            <w:pPr>
              <w:ind w:left="0" w:firstLine="0"/>
              <w:jc w:val="center"/>
              <w:rPr>
                <w:bCs/>
                <w:lang w:val="sr-Cyrl-RS"/>
              </w:rPr>
            </w:pPr>
            <w:r>
              <w:rPr>
                <w:bCs/>
                <w:lang w:val="sr-Cyrl-RS"/>
              </w:rPr>
              <w:t>494.480,00</w:t>
            </w:r>
          </w:p>
        </w:tc>
        <w:tc>
          <w:tcPr>
            <w:tcW w:w="1463" w:type="dxa"/>
          </w:tcPr>
          <w:p w14:paraId="72CAF96D" w14:textId="7F418501" w:rsidR="008B0CFC" w:rsidRDefault="008B0CFC" w:rsidP="00220064">
            <w:pPr>
              <w:ind w:left="0" w:firstLine="0"/>
              <w:jc w:val="center"/>
              <w:rPr>
                <w:bCs/>
                <w:lang w:val="sr-Cyrl-RS"/>
              </w:rPr>
            </w:pPr>
            <w:r>
              <w:rPr>
                <w:bCs/>
                <w:lang w:val="sr-Cyrl-RS"/>
              </w:rPr>
              <w:t>593.616,00</w:t>
            </w:r>
          </w:p>
        </w:tc>
        <w:tc>
          <w:tcPr>
            <w:tcW w:w="2113" w:type="dxa"/>
            <w:gridSpan w:val="2"/>
          </w:tcPr>
          <w:p w14:paraId="2EC9E579" w14:textId="154B32E1" w:rsidR="008B0CFC" w:rsidRDefault="008B0CFC" w:rsidP="00220064">
            <w:pPr>
              <w:ind w:left="0" w:firstLine="0"/>
              <w:jc w:val="center"/>
              <w:rPr>
                <w:bCs/>
                <w:lang w:val="sr-Cyrl-RS"/>
              </w:rPr>
            </w:pPr>
            <w:r>
              <w:rPr>
                <w:bCs/>
                <w:lang w:val="sr-Cyrl-RS"/>
              </w:rPr>
              <w:t xml:space="preserve">29.04.2021. – </w:t>
            </w:r>
          </w:p>
          <w:p w14:paraId="6FCFAF26" w14:textId="7BFB33C1" w:rsidR="008B0CFC" w:rsidRDefault="008B0CFC" w:rsidP="008B0CFC">
            <w:pPr>
              <w:ind w:left="0" w:firstLine="0"/>
              <w:rPr>
                <w:bCs/>
                <w:lang w:val="sr-Cyrl-RS"/>
              </w:rPr>
            </w:pPr>
            <w:r>
              <w:rPr>
                <w:bCs/>
                <w:lang w:val="sr-Cyrl-RS"/>
              </w:rPr>
              <w:t xml:space="preserve">    28.04.2022. </w:t>
            </w:r>
          </w:p>
        </w:tc>
      </w:tr>
      <w:tr w:rsidR="00415BFF" w:rsidRPr="00C04F18" w14:paraId="36BFEC1A" w14:textId="77777777" w:rsidTr="00F10515">
        <w:tc>
          <w:tcPr>
            <w:tcW w:w="1101" w:type="dxa"/>
          </w:tcPr>
          <w:p w14:paraId="5FCA20D8" w14:textId="77777777" w:rsidR="003E27A9" w:rsidRDefault="003E27A9" w:rsidP="00220064">
            <w:pPr>
              <w:ind w:left="0" w:firstLine="0"/>
              <w:rPr>
                <w:bCs/>
                <w:lang w:val="sr-Cyrl-RS"/>
              </w:rPr>
            </w:pPr>
            <w:r>
              <w:rPr>
                <w:bCs/>
                <w:lang w:val="sr-Cyrl-RS"/>
              </w:rPr>
              <w:t>8.</w:t>
            </w:r>
          </w:p>
        </w:tc>
        <w:tc>
          <w:tcPr>
            <w:tcW w:w="1808" w:type="dxa"/>
          </w:tcPr>
          <w:p w14:paraId="685AE6FE" w14:textId="282F089B" w:rsidR="003E27A9" w:rsidRPr="00415BFF" w:rsidRDefault="003E27A9" w:rsidP="00220064">
            <w:pPr>
              <w:ind w:left="0" w:firstLine="0"/>
              <w:jc w:val="center"/>
              <w:rPr>
                <w:bCs/>
                <w:lang w:val="sr-Latn-RS"/>
              </w:rPr>
            </w:pPr>
            <w:r>
              <w:rPr>
                <w:bCs/>
                <w:lang w:val="sr-Cyrl-RS"/>
              </w:rPr>
              <w:t>Одржавање рачунара</w:t>
            </w:r>
            <w:r w:rsidR="00415BFF">
              <w:rPr>
                <w:bCs/>
                <w:lang w:val="sr-Cyrl-RS"/>
              </w:rPr>
              <w:t xml:space="preserve"> </w:t>
            </w:r>
            <w:r w:rsidR="00415BFF">
              <w:rPr>
                <w:bCs/>
                <w:lang w:val="sr-Latn-RS"/>
              </w:rPr>
              <w:t>HP</w:t>
            </w:r>
          </w:p>
        </w:tc>
        <w:tc>
          <w:tcPr>
            <w:tcW w:w="1844" w:type="dxa"/>
          </w:tcPr>
          <w:p w14:paraId="025C8707" w14:textId="0E6CA16B" w:rsidR="003E27A9" w:rsidRPr="00415BFF" w:rsidRDefault="00415BFF" w:rsidP="00220064">
            <w:pPr>
              <w:ind w:left="0" w:firstLine="0"/>
              <w:jc w:val="center"/>
              <w:rPr>
                <w:bCs/>
                <w:lang w:val="sr-Latn-RS"/>
              </w:rPr>
            </w:pPr>
            <w:r>
              <w:rPr>
                <w:bCs/>
                <w:lang w:val="sr-Latn-RS"/>
              </w:rPr>
              <w:t>INTEC</w:t>
            </w:r>
          </w:p>
        </w:tc>
        <w:tc>
          <w:tcPr>
            <w:tcW w:w="2014" w:type="dxa"/>
          </w:tcPr>
          <w:p w14:paraId="32B4C879" w14:textId="26A1C17E" w:rsidR="003E27A9" w:rsidRPr="00415BFF" w:rsidRDefault="00415BFF" w:rsidP="00220064">
            <w:pPr>
              <w:ind w:left="0" w:firstLine="0"/>
              <w:jc w:val="center"/>
              <w:rPr>
                <w:bCs/>
                <w:lang w:val="sr-Latn-RS"/>
              </w:rPr>
            </w:pPr>
            <w:r>
              <w:rPr>
                <w:bCs/>
                <w:lang w:val="sr-Latn-RS"/>
              </w:rPr>
              <w:t>100.000,00</w:t>
            </w:r>
          </w:p>
        </w:tc>
        <w:tc>
          <w:tcPr>
            <w:tcW w:w="1463" w:type="dxa"/>
          </w:tcPr>
          <w:p w14:paraId="5C7B94E3" w14:textId="33C3FBAD" w:rsidR="003E27A9" w:rsidRPr="00415BFF" w:rsidRDefault="00415BFF" w:rsidP="00220064">
            <w:pPr>
              <w:ind w:left="0" w:firstLine="0"/>
              <w:jc w:val="center"/>
              <w:rPr>
                <w:bCs/>
                <w:lang w:val="sr-Latn-RS"/>
              </w:rPr>
            </w:pPr>
            <w:r>
              <w:rPr>
                <w:bCs/>
                <w:lang w:val="sr-Latn-RS"/>
              </w:rPr>
              <w:t>120.000,00</w:t>
            </w:r>
          </w:p>
        </w:tc>
        <w:tc>
          <w:tcPr>
            <w:tcW w:w="2113" w:type="dxa"/>
            <w:gridSpan w:val="2"/>
          </w:tcPr>
          <w:p w14:paraId="13AB8E61" w14:textId="760A1AFE" w:rsidR="003E27A9" w:rsidRDefault="00415BFF" w:rsidP="00220064">
            <w:pPr>
              <w:ind w:left="0" w:firstLine="0"/>
              <w:jc w:val="center"/>
              <w:rPr>
                <w:bCs/>
                <w:lang w:val="sr-Latn-RS"/>
              </w:rPr>
            </w:pPr>
            <w:r>
              <w:rPr>
                <w:bCs/>
                <w:lang w:val="sr-Latn-RS"/>
              </w:rPr>
              <w:t xml:space="preserve">02.08.2021. – </w:t>
            </w:r>
          </w:p>
          <w:p w14:paraId="0C0BAB86" w14:textId="091252BF" w:rsidR="00415BFF" w:rsidRPr="00415BFF" w:rsidRDefault="00415BFF" w:rsidP="00415BFF">
            <w:pPr>
              <w:ind w:left="0" w:firstLine="0"/>
              <w:rPr>
                <w:bCs/>
                <w:lang w:val="sr-Latn-RS"/>
              </w:rPr>
            </w:pPr>
            <w:r>
              <w:rPr>
                <w:bCs/>
                <w:lang w:val="sr-Latn-RS"/>
              </w:rPr>
              <w:t xml:space="preserve">    </w:t>
            </w:r>
            <w:r>
              <w:rPr>
                <w:bCs/>
                <w:lang w:val="sr-Cyrl-RS"/>
              </w:rPr>
              <w:t xml:space="preserve"> </w:t>
            </w:r>
            <w:r>
              <w:rPr>
                <w:bCs/>
                <w:lang w:val="sr-Latn-RS"/>
              </w:rPr>
              <w:t xml:space="preserve">01.08.2022. </w:t>
            </w:r>
          </w:p>
        </w:tc>
      </w:tr>
      <w:tr w:rsidR="00415BFF" w:rsidRPr="00C04F18" w14:paraId="1321ECE4" w14:textId="77777777" w:rsidTr="00F10515">
        <w:tc>
          <w:tcPr>
            <w:tcW w:w="1101" w:type="dxa"/>
          </w:tcPr>
          <w:p w14:paraId="38DD3EB2" w14:textId="5527810D" w:rsidR="00415BFF" w:rsidRPr="00415BFF" w:rsidRDefault="00415BFF" w:rsidP="00415BFF">
            <w:pPr>
              <w:ind w:left="0" w:firstLine="0"/>
              <w:rPr>
                <w:bCs/>
                <w:lang w:val="sr-Cyrl-RS"/>
              </w:rPr>
            </w:pPr>
            <w:r>
              <w:rPr>
                <w:bCs/>
                <w:lang w:val="sr-Cyrl-RS"/>
              </w:rPr>
              <w:t>9.</w:t>
            </w:r>
          </w:p>
        </w:tc>
        <w:tc>
          <w:tcPr>
            <w:tcW w:w="1808" w:type="dxa"/>
          </w:tcPr>
          <w:p w14:paraId="1ABB1426" w14:textId="56DB84BA" w:rsidR="00415BFF" w:rsidRDefault="00415BFF" w:rsidP="00220064">
            <w:pPr>
              <w:ind w:left="0" w:firstLine="0"/>
              <w:jc w:val="center"/>
              <w:rPr>
                <w:bCs/>
                <w:lang w:val="sr-Cyrl-RS"/>
              </w:rPr>
            </w:pPr>
            <w:r>
              <w:rPr>
                <w:bCs/>
                <w:lang w:val="sr-Cyrl-RS"/>
              </w:rPr>
              <w:t>Одржавање штампача</w:t>
            </w:r>
          </w:p>
        </w:tc>
        <w:tc>
          <w:tcPr>
            <w:tcW w:w="1844" w:type="dxa"/>
          </w:tcPr>
          <w:p w14:paraId="1600B559" w14:textId="268591F3" w:rsidR="00415BFF" w:rsidRDefault="00415BFF" w:rsidP="00220064">
            <w:pPr>
              <w:ind w:left="0" w:firstLine="0"/>
              <w:jc w:val="center"/>
              <w:rPr>
                <w:bCs/>
                <w:lang w:val="sr-Latn-RS"/>
              </w:rPr>
            </w:pPr>
            <w:r>
              <w:rPr>
                <w:bCs/>
                <w:lang w:val="sr-Latn-RS"/>
              </w:rPr>
              <w:t>INTEC</w:t>
            </w:r>
          </w:p>
        </w:tc>
        <w:tc>
          <w:tcPr>
            <w:tcW w:w="2014" w:type="dxa"/>
          </w:tcPr>
          <w:p w14:paraId="3439CC02" w14:textId="5779B651" w:rsidR="00415BFF" w:rsidRPr="00415BFF" w:rsidRDefault="00415BFF" w:rsidP="00220064">
            <w:pPr>
              <w:ind w:left="0" w:firstLine="0"/>
              <w:jc w:val="center"/>
              <w:rPr>
                <w:bCs/>
                <w:lang w:val="sr-Cyrl-RS"/>
              </w:rPr>
            </w:pPr>
            <w:r>
              <w:rPr>
                <w:bCs/>
                <w:lang w:val="sr-Cyrl-RS"/>
              </w:rPr>
              <w:t>50.000,00</w:t>
            </w:r>
          </w:p>
        </w:tc>
        <w:tc>
          <w:tcPr>
            <w:tcW w:w="1463" w:type="dxa"/>
          </w:tcPr>
          <w:p w14:paraId="285436CE" w14:textId="0F07C232" w:rsidR="00415BFF" w:rsidRPr="00415BFF" w:rsidRDefault="00415BFF" w:rsidP="00220064">
            <w:pPr>
              <w:ind w:left="0" w:firstLine="0"/>
              <w:jc w:val="center"/>
              <w:rPr>
                <w:bCs/>
                <w:lang w:val="sr-Cyrl-RS"/>
              </w:rPr>
            </w:pPr>
            <w:r>
              <w:rPr>
                <w:bCs/>
                <w:lang w:val="sr-Cyrl-RS"/>
              </w:rPr>
              <w:t>60.000,00</w:t>
            </w:r>
          </w:p>
        </w:tc>
        <w:tc>
          <w:tcPr>
            <w:tcW w:w="2113" w:type="dxa"/>
            <w:gridSpan w:val="2"/>
          </w:tcPr>
          <w:p w14:paraId="3A552FC6" w14:textId="65023E54" w:rsidR="00415BFF" w:rsidRDefault="00F10515" w:rsidP="00220064">
            <w:pPr>
              <w:ind w:left="0" w:firstLine="0"/>
              <w:jc w:val="center"/>
              <w:rPr>
                <w:bCs/>
                <w:lang w:val="sr-Cyrl-RS"/>
              </w:rPr>
            </w:pPr>
            <w:r>
              <w:rPr>
                <w:bCs/>
                <w:lang w:val="sr-Cyrl-RS"/>
              </w:rPr>
              <w:t xml:space="preserve">05.12.2021. – </w:t>
            </w:r>
          </w:p>
          <w:p w14:paraId="41C73AA7" w14:textId="03179764" w:rsidR="00F10515" w:rsidRPr="00F10515" w:rsidRDefault="00F10515" w:rsidP="00F10515">
            <w:pPr>
              <w:ind w:left="0" w:firstLine="0"/>
              <w:rPr>
                <w:bCs/>
                <w:lang w:val="sr-Cyrl-RS"/>
              </w:rPr>
            </w:pPr>
            <w:r>
              <w:rPr>
                <w:bCs/>
                <w:lang w:val="sr-Cyrl-RS"/>
              </w:rPr>
              <w:t xml:space="preserve">      04.12.2022. </w:t>
            </w:r>
          </w:p>
        </w:tc>
      </w:tr>
    </w:tbl>
    <w:p w14:paraId="31FE672D" w14:textId="74C9019C" w:rsidR="00A6596C" w:rsidRDefault="00A6596C" w:rsidP="008546F6">
      <w:pPr>
        <w:ind w:left="0" w:firstLine="0"/>
        <w:rPr>
          <w:bCs/>
          <w:lang w:val="en-US"/>
        </w:rPr>
      </w:pPr>
    </w:p>
    <w:tbl>
      <w:tblPr>
        <w:tblStyle w:val="TableGrid0"/>
        <w:tblW w:w="0" w:type="auto"/>
        <w:tblLook w:val="04A0" w:firstRow="1" w:lastRow="0" w:firstColumn="1" w:lastColumn="0" w:noHBand="0" w:noVBand="1"/>
      </w:tblPr>
      <w:tblGrid>
        <w:gridCol w:w="1732"/>
        <w:gridCol w:w="1732"/>
        <w:gridCol w:w="1733"/>
        <w:gridCol w:w="1733"/>
        <w:gridCol w:w="1733"/>
        <w:gridCol w:w="1733"/>
      </w:tblGrid>
      <w:tr w:rsidR="00AA44D3" w14:paraId="63041AE0" w14:textId="77777777" w:rsidTr="00415BFF">
        <w:tc>
          <w:tcPr>
            <w:tcW w:w="1732" w:type="dxa"/>
          </w:tcPr>
          <w:p w14:paraId="57D3DEBA" w14:textId="77777777" w:rsidR="00AA44D3" w:rsidRPr="00C04F18" w:rsidRDefault="00AA44D3" w:rsidP="00AA44D3">
            <w:pPr>
              <w:ind w:left="0" w:firstLine="0"/>
              <w:rPr>
                <w:bCs/>
                <w:lang w:val="sr-Cyrl-RS"/>
              </w:rPr>
            </w:pPr>
            <w:r w:rsidRPr="00C04F18">
              <w:rPr>
                <w:bCs/>
                <w:lang w:val="sr-Cyrl-RS"/>
              </w:rPr>
              <w:t>Ред.бр.</w:t>
            </w:r>
          </w:p>
          <w:p w14:paraId="3B1838A9" w14:textId="76147BBB" w:rsidR="00AA44D3" w:rsidRPr="00415BFF" w:rsidRDefault="00AA44D3" w:rsidP="00AA44D3">
            <w:pPr>
              <w:ind w:left="0" w:firstLine="0"/>
              <w:rPr>
                <w:bCs/>
                <w:lang w:val="en-US"/>
              </w:rPr>
            </w:pPr>
            <w:r w:rsidRPr="00C04F18">
              <w:rPr>
                <w:bCs/>
                <w:lang w:val="sr-Cyrl-RS"/>
              </w:rPr>
              <w:t xml:space="preserve">колоне </w:t>
            </w:r>
            <w:r w:rsidRPr="00C04F18">
              <w:rPr>
                <w:bCs/>
                <w:lang w:val="en-US"/>
              </w:rPr>
              <w:t>II</w:t>
            </w:r>
          </w:p>
        </w:tc>
        <w:tc>
          <w:tcPr>
            <w:tcW w:w="1732" w:type="dxa"/>
          </w:tcPr>
          <w:p w14:paraId="0ADB9FEF" w14:textId="77777777" w:rsidR="00AA44D3" w:rsidRPr="00C04F18" w:rsidRDefault="00AA44D3" w:rsidP="00AA44D3">
            <w:pPr>
              <w:ind w:left="0" w:firstLine="0"/>
              <w:jc w:val="center"/>
              <w:rPr>
                <w:bCs/>
                <w:lang w:val="sr-Cyrl-RS"/>
              </w:rPr>
            </w:pPr>
          </w:p>
          <w:p w14:paraId="2B427E91" w14:textId="269355FD" w:rsidR="00AA44D3" w:rsidRDefault="00AA44D3" w:rsidP="00AA44D3">
            <w:pPr>
              <w:ind w:left="0" w:firstLine="0"/>
              <w:jc w:val="center"/>
              <w:rPr>
                <w:bCs/>
                <w:lang w:val="sr-Cyrl-RS"/>
              </w:rPr>
            </w:pPr>
            <w:r w:rsidRPr="00C04F18">
              <w:rPr>
                <w:bCs/>
                <w:lang w:val="sr-Cyrl-RS"/>
              </w:rPr>
              <w:t>Предмет уговора</w:t>
            </w:r>
          </w:p>
        </w:tc>
        <w:tc>
          <w:tcPr>
            <w:tcW w:w="1733" w:type="dxa"/>
          </w:tcPr>
          <w:p w14:paraId="7D568D4B" w14:textId="77777777" w:rsidR="00AA44D3" w:rsidRPr="00C04F18" w:rsidRDefault="00AA44D3" w:rsidP="00AA44D3">
            <w:pPr>
              <w:ind w:left="0" w:firstLine="0"/>
              <w:jc w:val="center"/>
              <w:rPr>
                <w:bCs/>
                <w:lang w:val="sr-Cyrl-RS"/>
              </w:rPr>
            </w:pPr>
          </w:p>
          <w:p w14:paraId="30FE4BFB" w14:textId="7C7773E6" w:rsidR="00AA44D3" w:rsidRPr="00C04F18" w:rsidRDefault="00AA44D3" w:rsidP="00AA44D3">
            <w:pPr>
              <w:ind w:left="0" w:firstLine="0"/>
              <w:jc w:val="center"/>
              <w:rPr>
                <w:bCs/>
                <w:lang w:val="sr-Cyrl-RS"/>
              </w:rPr>
            </w:pPr>
            <w:r w:rsidRPr="00C04F18">
              <w:rPr>
                <w:bCs/>
                <w:lang w:val="sr-Cyrl-RS"/>
              </w:rPr>
              <w:t>Добављач</w:t>
            </w:r>
          </w:p>
        </w:tc>
        <w:tc>
          <w:tcPr>
            <w:tcW w:w="1733" w:type="dxa"/>
          </w:tcPr>
          <w:p w14:paraId="26B5A4B7" w14:textId="0DA62FED" w:rsidR="00AA44D3" w:rsidRDefault="00AA44D3" w:rsidP="00AA44D3">
            <w:pPr>
              <w:ind w:left="0" w:firstLine="0"/>
              <w:jc w:val="center"/>
              <w:rPr>
                <w:bCs/>
                <w:lang w:val="sr-Cyrl-RS"/>
              </w:rPr>
            </w:pPr>
            <w:r w:rsidRPr="00C04F18">
              <w:rPr>
                <w:bCs/>
                <w:lang w:val="sr-Cyrl-RS"/>
              </w:rPr>
              <w:t>Вредност уговора без ПДВ-а</w:t>
            </w:r>
          </w:p>
        </w:tc>
        <w:tc>
          <w:tcPr>
            <w:tcW w:w="1733" w:type="dxa"/>
          </w:tcPr>
          <w:p w14:paraId="217CD3BA" w14:textId="3B8943D5" w:rsidR="00AA44D3" w:rsidRDefault="00AA44D3" w:rsidP="00AA44D3">
            <w:pPr>
              <w:ind w:left="0" w:firstLine="0"/>
              <w:jc w:val="center"/>
              <w:rPr>
                <w:bCs/>
                <w:lang w:val="sr-Cyrl-RS"/>
              </w:rPr>
            </w:pPr>
            <w:r w:rsidRPr="00C04F18">
              <w:rPr>
                <w:bCs/>
                <w:lang w:val="sr-Cyrl-RS"/>
              </w:rPr>
              <w:t>Вредност уговора са ПДВ-ом</w:t>
            </w:r>
          </w:p>
        </w:tc>
        <w:tc>
          <w:tcPr>
            <w:tcW w:w="1733" w:type="dxa"/>
          </w:tcPr>
          <w:p w14:paraId="1BFC06B7" w14:textId="77777777" w:rsidR="00AA44D3" w:rsidRPr="00C04F18" w:rsidRDefault="00AA44D3" w:rsidP="00AA44D3">
            <w:pPr>
              <w:ind w:left="0" w:firstLine="0"/>
              <w:jc w:val="center"/>
              <w:rPr>
                <w:bCs/>
                <w:lang w:val="sr-Cyrl-RS"/>
              </w:rPr>
            </w:pPr>
          </w:p>
          <w:p w14:paraId="4CD358D7" w14:textId="2E9A6722" w:rsidR="00AA44D3" w:rsidRDefault="00AA44D3" w:rsidP="00AA44D3">
            <w:pPr>
              <w:ind w:left="0" w:firstLine="0"/>
              <w:jc w:val="center"/>
              <w:rPr>
                <w:bCs/>
                <w:lang w:val="sr-Cyrl-RS"/>
              </w:rPr>
            </w:pPr>
            <w:r w:rsidRPr="00C04F18">
              <w:rPr>
                <w:bCs/>
                <w:lang w:val="sr-Cyrl-RS"/>
              </w:rPr>
              <w:t>Период важења</w:t>
            </w:r>
            <w:r>
              <w:rPr>
                <w:bCs/>
                <w:lang w:val="sr-Cyrl-RS"/>
              </w:rPr>
              <w:t>/статус</w:t>
            </w:r>
          </w:p>
        </w:tc>
      </w:tr>
      <w:tr w:rsidR="00AA44D3" w14:paraId="5C07C2CE" w14:textId="77777777" w:rsidTr="00415BFF">
        <w:tc>
          <w:tcPr>
            <w:tcW w:w="1732" w:type="dxa"/>
          </w:tcPr>
          <w:p w14:paraId="001CCDD7" w14:textId="6AB5D605" w:rsidR="00AA44D3" w:rsidRPr="00415BFF" w:rsidRDefault="00AA44D3" w:rsidP="00AA44D3">
            <w:pPr>
              <w:ind w:left="0" w:firstLine="0"/>
              <w:rPr>
                <w:bCs/>
                <w:lang w:val="en-US"/>
              </w:rPr>
            </w:pPr>
            <w:r w:rsidRPr="00415BFF">
              <w:rPr>
                <w:bCs/>
                <w:lang w:val="en-US"/>
              </w:rPr>
              <w:t>1.</w:t>
            </w:r>
            <w:r>
              <w:rPr>
                <w:bCs/>
                <w:lang w:val="en-US"/>
              </w:rPr>
              <w:t xml:space="preserve"> </w:t>
            </w:r>
          </w:p>
        </w:tc>
        <w:tc>
          <w:tcPr>
            <w:tcW w:w="1732" w:type="dxa"/>
          </w:tcPr>
          <w:p w14:paraId="6C116301" w14:textId="7C53AB54" w:rsidR="00AA44D3" w:rsidRPr="00415BFF" w:rsidRDefault="00AA44D3" w:rsidP="00AA44D3">
            <w:pPr>
              <w:ind w:left="0" w:firstLine="0"/>
              <w:jc w:val="center"/>
              <w:rPr>
                <w:bCs/>
                <w:lang w:val="sr-Cyrl-RS"/>
              </w:rPr>
            </w:pPr>
            <w:r>
              <w:rPr>
                <w:bCs/>
                <w:lang w:val="sr-Cyrl-RS"/>
              </w:rPr>
              <w:t xml:space="preserve">Заједничка набавка услуге фиксне </w:t>
            </w:r>
            <w:r>
              <w:rPr>
                <w:bCs/>
                <w:lang w:val="sr-Cyrl-RS"/>
              </w:rPr>
              <w:lastRenderedPageBreak/>
              <w:t>телефоније ИП ТВ и интернета</w:t>
            </w:r>
          </w:p>
        </w:tc>
        <w:tc>
          <w:tcPr>
            <w:tcW w:w="1733" w:type="dxa"/>
          </w:tcPr>
          <w:p w14:paraId="72101C84" w14:textId="0E5EA132" w:rsidR="00AA44D3" w:rsidRPr="00415BFF" w:rsidRDefault="00AA44D3" w:rsidP="00AA44D3">
            <w:pPr>
              <w:ind w:left="0" w:firstLine="0"/>
              <w:jc w:val="center"/>
              <w:rPr>
                <w:bCs/>
                <w:lang w:val="sr-Cyrl-RS"/>
              </w:rPr>
            </w:pPr>
            <w:r w:rsidRPr="00C04F18">
              <w:rPr>
                <w:bCs/>
                <w:lang w:val="sr-Cyrl-RS"/>
              </w:rPr>
              <w:lastRenderedPageBreak/>
              <w:t>„Телеком Србија“, А.Д. Београд</w:t>
            </w:r>
          </w:p>
        </w:tc>
        <w:tc>
          <w:tcPr>
            <w:tcW w:w="1733" w:type="dxa"/>
          </w:tcPr>
          <w:p w14:paraId="6F22E59E" w14:textId="38FB385E" w:rsidR="00AA44D3" w:rsidRPr="00415BFF" w:rsidRDefault="00AA44D3" w:rsidP="00AA44D3">
            <w:pPr>
              <w:ind w:left="0" w:firstLine="0"/>
              <w:jc w:val="center"/>
              <w:rPr>
                <w:bCs/>
                <w:lang w:val="sr-Cyrl-RS"/>
              </w:rPr>
            </w:pPr>
            <w:r>
              <w:rPr>
                <w:bCs/>
                <w:lang w:val="sr-Cyrl-RS"/>
              </w:rPr>
              <w:t>500.000,00</w:t>
            </w:r>
          </w:p>
        </w:tc>
        <w:tc>
          <w:tcPr>
            <w:tcW w:w="1733" w:type="dxa"/>
          </w:tcPr>
          <w:p w14:paraId="28CFCD5E" w14:textId="779C4DA7" w:rsidR="00AA44D3" w:rsidRPr="00415BFF" w:rsidRDefault="00AA44D3" w:rsidP="00AA44D3">
            <w:pPr>
              <w:ind w:left="0" w:firstLine="0"/>
              <w:jc w:val="center"/>
              <w:rPr>
                <w:bCs/>
                <w:lang w:val="sr-Cyrl-RS"/>
              </w:rPr>
            </w:pPr>
            <w:r>
              <w:rPr>
                <w:bCs/>
                <w:lang w:val="sr-Cyrl-RS"/>
              </w:rPr>
              <w:t>620.000,00</w:t>
            </w:r>
          </w:p>
        </w:tc>
        <w:tc>
          <w:tcPr>
            <w:tcW w:w="1733" w:type="dxa"/>
          </w:tcPr>
          <w:p w14:paraId="6601C680" w14:textId="6E52833C" w:rsidR="00AA44D3" w:rsidRDefault="00AA44D3" w:rsidP="00AA44D3">
            <w:pPr>
              <w:ind w:left="0" w:firstLine="0"/>
              <w:jc w:val="center"/>
              <w:rPr>
                <w:bCs/>
                <w:lang w:val="sr-Cyrl-RS"/>
              </w:rPr>
            </w:pPr>
            <w:r>
              <w:rPr>
                <w:bCs/>
                <w:lang w:val="sr-Cyrl-RS"/>
              </w:rPr>
              <w:t>22.02.2022. –</w:t>
            </w:r>
          </w:p>
          <w:p w14:paraId="47066970" w14:textId="7E250040" w:rsidR="00AA44D3" w:rsidRPr="00415BFF" w:rsidRDefault="00AA44D3" w:rsidP="00AA44D3">
            <w:pPr>
              <w:ind w:left="0" w:firstLine="0"/>
              <w:rPr>
                <w:bCs/>
                <w:lang w:val="sr-Cyrl-RS"/>
              </w:rPr>
            </w:pPr>
            <w:r>
              <w:rPr>
                <w:bCs/>
                <w:lang w:val="sr-Cyrl-RS"/>
              </w:rPr>
              <w:t xml:space="preserve">   21.02.2023.</w:t>
            </w:r>
          </w:p>
        </w:tc>
      </w:tr>
    </w:tbl>
    <w:p w14:paraId="5E4FA1A0" w14:textId="77777777" w:rsidR="00415BFF" w:rsidRPr="00B975D5" w:rsidRDefault="00415BFF" w:rsidP="008546F6">
      <w:pPr>
        <w:ind w:left="0" w:firstLine="0"/>
        <w:rPr>
          <w:bCs/>
          <w:lang w:val="en-US"/>
        </w:rPr>
      </w:pPr>
    </w:p>
    <w:p w14:paraId="08CAEF63" w14:textId="77777777" w:rsidR="008546F6" w:rsidRPr="00C04F18" w:rsidRDefault="008546F6" w:rsidP="008546F6">
      <w:pPr>
        <w:ind w:left="0" w:firstLine="0"/>
        <w:rPr>
          <w:bCs/>
          <w:lang w:val="sr-Cyrl-RS"/>
        </w:rPr>
      </w:pPr>
    </w:p>
    <w:tbl>
      <w:tblPr>
        <w:tblStyle w:val="TableGrid0"/>
        <w:tblW w:w="0" w:type="auto"/>
        <w:tblLook w:val="04A0" w:firstRow="1" w:lastRow="0" w:firstColumn="1" w:lastColumn="0" w:noHBand="0" w:noVBand="1"/>
      </w:tblPr>
      <w:tblGrid>
        <w:gridCol w:w="920"/>
        <w:gridCol w:w="2068"/>
        <w:gridCol w:w="2258"/>
        <w:gridCol w:w="1296"/>
        <w:gridCol w:w="32"/>
        <w:gridCol w:w="1328"/>
        <w:gridCol w:w="2494"/>
      </w:tblGrid>
      <w:tr w:rsidR="008546F6" w:rsidRPr="00C04F18" w14:paraId="12ADCA36" w14:textId="77777777" w:rsidTr="004904D1">
        <w:tc>
          <w:tcPr>
            <w:tcW w:w="10396" w:type="dxa"/>
            <w:gridSpan w:val="7"/>
            <w:shd w:val="clear" w:color="auto" w:fill="5B9BD5" w:themeFill="accent1"/>
          </w:tcPr>
          <w:p w14:paraId="6C4E4B5B" w14:textId="77777777" w:rsidR="008546F6" w:rsidRPr="00AA44D3" w:rsidRDefault="008546F6" w:rsidP="00AA44D3">
            <w:pPr>
              <w:ind w:left="0" w:firstLine="0"/>
              <w:jc w:val="center"/>
              <w:rPr>
                <w:b/>
                <w:bCs/>
                <w:lang w:val="sr-Cyrl-RS"/>
              </w:rPr>
            </w:pPr>
            <w:r w:rsidRPr="00AA44D3">
              <w:rPr>
                <w:b/>
                <w:bCs/>
                <w:lang w:val="sr-Cyrl-RS"/>
              </w:rPr>
              <w:t>НАБАВКЕ  НА  КОЈЕ  СЕ  ЗАКОН  О ЈН  НЕ ПРИМЕЊУЈЕ</w:t>
            </w:r>
          </w:p>
        </w:tc>
      </w:tr>
      <w:tr w:rsidR="004904D1" w:rsidRPr="00C04F18" w14:paraId="092CA38F" w14:textId="77777777" w:rsidTr="00FC075C">
        <w:tc>
          <w:tcPr>
            <w:tcW w:w="920" w:type="dxa"/>
          </w:tcPr>
          <w:p w14:paraId="30333FAD" w14:textId="77777777" w:rsidR="004904D1" w:rsidRPr="00C04F18" w:rsidRDefault="004904D1" w:rsidP="00EF0715">
            <w:pPr>
              <w:ind w:left="0" w:firstLine="0"/>
              <w:jc w:val="center"/>
              <w:rPr>
                <w:bCs/>
                <w:lang w:val="sr-Cyrl-RS"/>
              </w:rPr>
            </w:pPr>
            <w:r w:rsidRPr="00C04F18">
              <w:rPr>
                <w:bCs/>
                <w:lang w:val="sr-Cyrl-RS"/>
              </w:rPr>
              <w:t>Ред.бр.</w:t>
            </w:r>
          </w:p>
          <w:p w14:paraId="391EA352" w14:textId="77777777" w:rsidR="004904D1" w:rsidRPr="00C04F18" w:rsidRDefault="004904D1" w:rsidP="00EF0715">
            <w:pPr>
              <w:ind w:left="0" w:firstLine="0"/>
              <w:jc w:val="center"/>
              <w:rPr>
                <w:bCs/>
                <w:lang w:val="en-US"/>
              </w:rPr>
            </w:pPr>
            <w:r w:rsidRPr="00C04F18">
              <w:rPr>
                <w:bCs/>
                <w:lang w:val="sr-Cyrl-RS"/>
              </w:rPr>
              <w:t xml:space="preserve">колоне </w:t>
            </w:r>
            <w:r w:rsidRPr="00C04F18">
              <w:rPr>
                <w:bCs/>
                <w:lang w:val="en-US"/>
              </w:rPr>
              <w:t>III</w:t>
            </w:r>
          </w:p>
        </w:tc>
        <w:tc>
          <w:tcPr>
            <w:tcW w:w="2068" w:type="dxa"/>
          </w:tcPr>
          <w:p w14:paraId="676C419A" w14:textId="7C24439C" w:rsidR="004904D1" w:rsidRPr="00C04F18" w:rsidRDefault="004904D1" w:rsidP="00EF0715">
            <w:pPr>
              <w:ind w:left="0" w:firstLine="0"/>
              <w:jc w:val="center"/>
              <w:rPr>
                <w:bCs/>
                <w:lang w:val="sr-Cyrl-RS"/>
              </w:rPr>
            </w:pPr>
          </w:p>
          <w:p w14:paraId="3F1D8F5B" w14:textId="17EB45AE" w:rsidR="004904D1" w:rsidRPr="00C04F18" w:rsidRDefault="004904D1" w:rsidP="00EF0715">
            <w:pPr>
              <w:ind w:left="0" w:firstLine="0"/>
              <w:jc w:val="center"/>
              <w:rPr>
                <w:bCs/>
                <w:lang w:val="sr-Cyrl-RS"/>
              </w:rPr>
            </w:pPr>
            <w:r w:rsidRPr="00C04F18">
              <w:rPr>
                <w:bCs/>
                <w:lang w:val="sr-Cyrl-RS"/>
              </w:rPr>
              <w:t>Предмет уговора</w:t>
            </w:r>
          </w:p>
        </w:tc>
        <w:tc>
          <w:tcPr>
            <w:tcW w:w="2258" w:type="dxa"/>
          </w:tcPr>
          <w:p w14:paraId="6C116ACD" w14:textId="37DCE433" w:rsidR="004904D1" w:rsidRPr="00C04F18" w:rsidRDefault="004904D1" w:rsidP="00EF0715">
            <w:pPr>
              <w:ind w:left="0" w:firstLine="0"/>
              <w:jc w:val="center"/>
              <w:rPr>
                <w:bCs/>
                <w:lang w:val="sr-Cyrl-RS"/>
              </w:rPr>
            </w:pPr>
          </w:p>
          <w:p w14:paraId="733B2505" w14:textId="302B5703" w:rsidR="004904D1" w:rsidRPr="00C04F18" w:rsidRDefault="004904D1" w:rsidP="00EF0715">
            <w:pPr>
              <w:ind w:left="0" w:firstLine="0"/>
              <w:jc w:val="center"/>
              <w:rPr>
                <w:bCs/>
                <w:lang w:val="sr-Cyrl-RS"/>
              </w:rPr>
            </w:pPr>
            <w:r w:rsidRPr="00C04F18">
              <w:rPr>
                <w:bCs/>
                <w:lang w:val="sr-Cyrl-RS"/>
              </w:rPr>
              <w:t>Добављач</w:t>
            </w:r>
          </w:p>
        </w:tc>
        <w:tc>
          <w:tcPr>
            <w:tcW w:w="1296" w:type="dxa"/>
          </w:tcPr>
          <w:p w14:paraId="3F08160B" w14:textId="77777777" w:rsidR="004904D1" w:rsidRPr="00C04F18" w:rsidRDefault="004904D1" w:rsidP="00EF0715">
            <w:pPr>
              <w:ind w:left="0" w:firstLine="0"/>
              <w:jc w:val="center"/>
              <w:rPr>
                <w:bCs/>
                <w:lang w:val="sr-Cyrl-RS"/>
              </w:rPr>
            </w:pPr>
            <w:r w:rsidRPr="00C04F18">
              <w:rPr>
                <w:bCs/>
                <w:lang w:val="sr-Cyrl-RS"/>
              </w:rPr>
              <w:t>Вредност уговора без ПДВ-а</w:t>
            </w:r>
          </w:p>
        </w:tc>
        <w:tc>
          <w:tcPr>
            <w:tcW w:w="1360" w:type="dxa"/>
            <w:gridSpan w:val="2"/>
          </w:tcPr>
          <w:p w14:paraId="34428D1F" w14:textId="09B5E9CE" w:rsidR="004904D1" w:rsidRPr="00C04F18" w:rsidRDefault="004904D1" w:rsidP="00EF0715">
            <w:pPr>
              <w:ind w:left="0" w:firstLine="0"/>
              <w:jc w:val="center"/>
              <w:rPr>
                <w:bCs/>
                <w:lang w:val="sr-Cyrl-RS"/>
              </w:rPr>
            </w:pPr>
            <w:r w:rsidRPr="00C04F18">
              <w:rPr>
                <w:bCs/>
                <w:lang w:val="sr-Cyrl-RS"/>
              </w:rPr>
              <w:t>Вредност уговора са ПДВ-ом</w:t>
            </w:r>
          </w:p>
        </w:tc>
        <w:tc>
          <w:tcPr>
            <w:tcW w:w="2494" w:type="dxa"/>
          </w:tcPr>
          <w:p w14:paraId="782CB207" w14:textId="77777777" w:rsidR="004904D1" w:rsidRPr="00C04F18" w:rsidRDefault="004904D1" w:rsidP="00EF0715">
            <w:pPr>
              <w:ind w:left="0" w:firstLine="0"/>
              <w:jc w:val="center"/>
              <w:rPr>
                <w:bCs/>
                <w:lang w:val="sr-Cyrl-RS"/>
              </w:rPr>
            </w:pPr>
          </w:p>
          <w:p w14:paraId="65B6B997" w14:textId="5CF9AC24" w:rsidR="004904D1" w:rsidRPr="00C04F18" w:rsidRDefault="004904D1" w:rsidP="00EF0715">
            <w:pPr>
              <w:ind w:left="0" w:firstLine="0"/>
              <w:jc w:val="center"/>
              <w:rPr>
                <w:bCs/>
                <w:lang w:val="sr-Cyrl-RS"/>
              </w:rPr>
            </w:pPr>
            <w:r w:rsidRPr="00C04F18">
              <w:rPr>
                <w:bCs/>
                <w:lang w:val="sr-Cyrl-RS"/>
              </w:rPr>
              <w:t>Период важења</w:t>
            </w:r>
            <w:r w:rsidR="009A6D21">
              <w:rPr>
                <w:bCs/>
                <w:lang w:val="sr-Cyrl-RS"/>
              </w:rPr>
              <w:t>/статус</w:t>
            </w:r>
          </w:p>
        </w:tc>
      </w:tr>
      <w:tr w:rsidR="004904D1" w:rsidRPr="00C04F18" w14:paraId="71EC6504" w14:textId="77777777" w:rsidTr="00FC075C">
        <w:tc>
          <w:tcPr>
            <w:tcW w:w="920" w:type="dxa"/>
          </w:tcPr>
          <w:p w14:paraId="108B56EE" w14:textId="77777777" w:rsidR="004904D1" w:rsidRPr="00C04F18" w:rsidRDefault="004904D1" w:rsidP="00EF0715">
            <w:pPr>
              <w:ind w:left="0" w:firstLine="0"/>
              <w:jc w:val="center"/>
              <w:rPr>
                <w:bCs/>
                <w:lang w:val="sr-Cyrl-RS"/>
              </w:rPr>
            </w:pPr>
            <w:r w:rsidRPr="00C04F18">
              <w:rPr>
                <w:bCs/>
                <w:lang w:val="sr-Cyrl-RS"/>
              </w:rPr>
              <w:t>1.</w:t>
            </w:r>
          </w:p>
        </w:tc>
        <w:tc>
          <w:tcPr>
            <w:tcW w:w="2068" w:type="dxa"/>
          </w:tcPr>
          <w:p w14:paraId="4C92A1DB" w14:textId="22D743E7" w:rsidR="004904D1" w:rsidRPr="00C04F18" w:rsidRDefault="004904D1" w:rsidP="00EF0715">
            <w:pPr>
              <w:ind w:left="0" w:firstLine="0"/>
              <w:jc w:val="center"/>
              <w:rPr>
                <w:bCs/>
                <w:lang w:val="sr-Cyrl-RS"/>
              </w:rPr>
            </w:pPr>
            <w:r w:rsidRPr="00C04F18">
              <w:rPr>
                <w:bCs/>
                <w:lang w:val="sr-Cyrl-RS"/>
              </w:rPr>
              <w:t>Уговор за набавку воде</w:t>
            </w:r>
          </w:p>
        </w:tc>
        <w:tc>
          <w:tcPr>
            <w:tcW w:w="2258" w:type="dxa"/>
          </w:tcPr>
          <w:p w14:paraId="30582DA5" w14:textId="478A8851" w:rsidR="004904D1" w:rsidRPr="00C04F18" w:rsidRDefault="004904D1" w:rsidP="00EF0715">
            <w:pPr>
              <w:ind w:left="0" w:firstLine="0"/>
              <w:jc w:val="center"/>
              <w:rPr>
                <w:bCs/>
                <w:lang w:val="sr-Cyrl-RS"/>
              </w:rPr>
            </w:pPr>
            <w:r w:rsidRPr="00C04F18">
              <w:rPr>
                <w:bCs/>
                <w:lang w:val="en-US"/>
              </w:rPr>
              <w:t>L</w:t>
            </w:r>
            <w:r w:rsidRPr="00C04F18">
              <w:rPr>
                <w:bCs/>
                <w:lang w:val="sr-Latn-RS"/>
              </w:rPr>
              <w:t xml:space="preserve">a fantana </w:t>
            </w:r>
            <w:r w:rsidRPr="00C04F18">
              <w:rPr>
                <w:bCs/>
                <w:lang w:val="sr-Cyrl-RS"/>
              </w:rPr>
              <w:t>д.о.о. Београд</w:t>
            </w:r>
          </w:p>
        </w:tc>
        <w:tc>
          <w:tcPr>
            <w:tcW w:w="1296" w:type="dxa"/>
          </w:tcPr>
          <w:p w14:paraId="41DBD9AD" w14:textId="77777777" w:rsidR="004904D1" w:rsidRPr="00C04F18" w:rsidRDefault="004904D1" w:rsidP="00EF0715">
            <w:pPr>
              <w:ind w:left="0" w:firstLine="0"/>
              <w:jc w:val="center"/>
              <w:rPr>
                <w:bCs/>
                <w:lang w:val="sr-Cyrl-RS"/>
              </w:rPr>
            </w:pPr>
            <w:r w:rsidRPr="00C04F18">
              <w:rPr>
                <w:bCs/>
                <w:lang w:val="sr-Cyrl-RS"/>
              </w:rPr>
              <w:t>105.000,00</w:t>
            </w:r>
          </w:p>
        </w:tc>
        <w:tc>
          <w:tcPr>
            <w:tcW w:w="1360" w:type="dxa"/>
            <w:gridSpan w:val="2"/>
          </w:tcPr>
          <w:p w14:paraId="2A3A874F" w14:textId="77777777" w:rsidR="004904D1" w:rsidRPr="00C04F18" w:rsidRDefault="004904D1" w:rsidP="00EF0715">
            <w:pPr>
              <w:ind w:left="0" w:firstLine="0"/>
              <w:jc w:val="center"/>
              <w:rPr>
                <w:bCs/>
                <w:lang w:val="sr-Cyrl-RS"/>
              </w:rPr>
            </w:pPr>
            <w:r w:rsidRPr="00C04F18">
              <w:rPr>
                <w:bCs/>
                <w:lang w:val="sr-Cyrl-RS"/>
              </w:rPr>
              <w:t>126.000,00</w:t>
            </w:r>
          </w:p>
        </w:tc>
        <w:tc>
          <w:tcPr>
            <w:tcW w:w="2494" w:type="dxa"/>
          </w:tcPr>
          <w:p w14:paraId="2275E9A9" w14:textId="04FDD473" w:rsidR="004904D1" w:rsidRDefault="00307CA4" w:rsidP="00EF0715">
            <w:pPr>
              <w:ind w:left="0" w:firstLine="0"/>
              <w:jc w:val="center"/>
              <w:rPr>
                <w:bCs/>
                <w:lang w:val="sr-Cyrl-RS"/>
              </w:rPr>
            </w:pPr>
            <w:r>
              <w:rPr>
                <w:bCs/>
                <w:lang w:val="sr-Cyrl-RS"/>
              </w:rPr>
              <w:t>06.12.2021</w:t>
            </w:r>
            <w:r w:rsidR="00F10515">
              <w:rPr>
                <w:bCs/>
                <w:lang w:val="sr-Cyrl-RS"/>
              </w:rPr>
              <w:t>. – 05</w:t>
            </w:r>
            <w:r>
              <w:rPr>
                <w:bCs/>
                <w:lang w:val="sr-Cyrl-RS"/>
              </w:rPr>
              <w:t>.12.2022</w:t>
            </w:r>
            <w:r w:rsidR="004904D1" w:rsidRPr="00C04F18">
              <w:rPr>
                <w:bCs/>
                <w:lang w:val="sr-Cyrl-RS"/>
              </w:rPr>
              <w:t>.</w:t>
            </w:r>
          </w:p>
          <w:p w14:paraId="2265A3CA" w14:textId="597DE273" w:rsidR="009A6D21" w:rsidRPr="00C04F18" w:rsidRDefault="009A6D21" w:rsidP="00A74881">
            <w:pPr>
              <w:ind w:left="0" w:firstLine="0"/>
              <w:rPr>
                <w:bCs/>
                <w:lang w:val="sr-Cyrl-RS"/>
              </w:rPr>
            </w:pPr>
          </w:p>
        </w:tc>
      </w:tr>
      <w:tr w:rsidR="004904D1" w:rsidRPr="00C04F18" w14:paraId="03221B2F" w14:textId="77777777" w:rsidTr="00FC075C">
        <w:tc>
          <w:tcPr>
            <w:tcW w:w="920" w:type="dxa"/>
          </w:tcPr>
          <w:p w14:paraId="14EC4065" w14:textId="289C723B" w:rsidR="004904D1" w:rsidRPr="00C04F18" w:rsidRDefault="004904D1" w:rsidP="00EF0715">
            <w:pPr>
              <w:ind w:left="0" w:firstLine="0"/>
              <w:jc w:val="center"/>
              <w:rPr>
                <w:bCs/>
                <w:lang w:val="sr-Cyrl-RS"/>
              </w:rPr>
            </w:pPr>
            <w:r w:rsidRPr="00C04F18">
              <w:rPr>
                <w:bCs/>
                <w:lang w:val="sr-Cyrl-RS"/>
              </w:rPr>
              <w:t>2.</w:t>
            </w:r>
          </w:p>
        </w:tc>
        <w:tc>
          <w:tcPr>
            <w:tcW w:w="2068" w:type="dxa"/>
          </w:tcPr>
          <w:p w14:paraId="466F1292" w14:textId="77777777" w:rsidR="004904D1" w:rsidRPr="00C04F18" w:rsidRDefault="004904D1" w:rsidP="00EF0715">
            <w:pPr>
              <w:ind w:left="0" w:firstLine="0"/>
              <w:jc w:val="center"/>
              <w:rPr>
                <w:bCs/>
                <w:lang w:val="sr-Latn-RS"/>
              </w:rPr>
            </w:pPr>
            <w:r w:rsidRPr="00C04F18">
              <w:rPr>
                <w:bCs/>
                <w:lang w:val="sr-Cyrl-RS"/>
              </w:rPr>
              <w:t xml:space="preserve">Аналитички електронски </w:t>
            </w:r>
            <w:r w:rsidRPr="00C04F18">
              <w:rPr>
                <w:bCs/>
                <w:lang w:val="sr-Latn-RS"/>
              </w:rPr>
              <w:t>press clipping</w:t>
            </w:r>
          </w:p>
        </w:tc>
        <w:tc>
          <w:tcPr>
            <w:tcW w:w="2258" w:type="dxa"/>
          </w:tcPr>
          <w:p w14:paraId="2E284781" w14:textId="77777777" w:rsidR="004904D1" w:rsidRPr="00C04F18" w:rsidRDefault="004904D1" w:rsidP="00EF0715">
            <w:pPr>
              <w:ind w:left="0" w:firstLine="0"/>
              <w:jc w:val="center"/>
              <w:rPr>
                <w:bCs/>
                <w:lang w:val="sr-Cyrl-RS"/>
              </w:rPr>
            </w:pPr>
            <w:r w:rsidRPr="00C04F18">
              <w:rPr>
                <w:bCs/>
                <w:lang w:val="sr-Cyrl-RS"/>
              </w:rPr>
              <w:t>Медијски архив Ебарт</w:t>
            </w:r>
          </w:p>
        </w:tc>
        <w:tc>
          <w:tcPr>
            <w:tcW w:w="1296" w:type="dxa"/>
          </w:tcPr>
          <w:p w14:paraId="5A4BD8E2" w14:textId="59AAC995" w:rsidR="004904D1" w:rsidRPr="00C04F18" w:rsidRDefault="00FC075C" w:rsidP="00EF0715">
            <w:pPr>
              <w:ind w:left="0" w:firstLine="0"/>
              <w:jc w:val="center"/>
              <w:rPr>
                <w:bCs/>
                <w:lang w:val="sr-Cyrl-RS"/>
              </w:rPr>
            </w:pPr>
            <w:r>
              <w:rPr>
                <w:sz w:val="24"/>
                <w:szCs w:val="24"/>
                <w:lang w:val="sr-Cyrl-RS"/>
              </w:rPr>
              <w:t>316.200,00</w:t>
            </w:r>
          </w:p>
        </w:tc>
        <w:tc>
          <w:tcPr>
            <w:tcW w:w="1360" w:type="dxa"/>
            <w:gridSpan w:val="2"/>
          </w:tcPr>
          <w:p w14:paraId="2ACC38B5" w14:textId="5BAD6E11" w:rsidR="004904D1" w:rsidRPr="00C04F18" w:rsidRDefault="00FC075C" w:rsidP="00EF0715">
            <w:pPr>
              <w:ind w:left="0" w:firstLine="0"/>
              <w:jc w:val="center"/>
              <w:rPr>
                <w:bCs/>
                <w:lang w:val="sr-Cyrl-RS"/>
              </w:rPr>
            </w:pPr>
            <w:r>
              <w:rPr>
                <w:bCs/>
                <w:lang w:val="sr-Cyrl-RS"/>
              </w:rPr>
              <w:t>379.44</w:t>
            </w:r>
            <w:r w:rsidR="004904D1" w:rsidRPr="00C04F18">
              <w:rPr>
                <w:bCs/>
                <w:lang w:val="sr-Cyrl-RS"/>
              </w:rPr>
              <w:t>0,00</w:t>
            </w:r>
          </w:p>
        </w:tc>
        <w:tc>
          <w:tcPr>
            <w:tcW w:w="2494" w:type="dxa"/>
          </w:tcPr>
          <w:p w14:paraId="77A85317" w14:textId="77D159FC" w:rsidR="004904D1" w:rsidRPr="00C04F18" w:rsidRDefault="00FC075C" w:rsidP="00EF0715">
            <w:pPr>
              <w:ind w:left="0" w:firstLine="0"/>
              <w:jc w:val="center"/>
              <w:rPr>
                <w:bCs/>
                <w:lang w:val="sr-Cyrl-RS"/>
              </w:rPr>
            </w:pPr>
            <w:r>
              <w:rPr>
                <w:bCs/>
                <w:lang w:val="sr-Cyrl-RS"/>
              </w:rPr>
              <w:t>16.01.2022.-15.01.2023</w:t>
            </w:r>
            <w:r w:rsidR="004904D1" w:rsidRPr="00C04F18">
              <w:rPr>
                <w:bCs/>
                <w:lang w:val="sr-Cyrl-RS"/>
              </w:rPr>
              <w:t>.</w:t>
            </w:r>
          </w:p>
        </w:tc>
      </w:tr>
      <w:tr w:rsidR="004904D1" w:rsidRPr="00C04F18" w14:paraId="6A5D6652" w14:textId="77777777" w:rsidTr="00FC075C">
        <w:tc>
          <w:tcPr>
            <w:tcW w:w="920" w:type="dxa"/>
          </w:tcPr>
          <w:p w14:paraId="4E79975D" w14:textId="14D6FD01" w:rsidR="004904D1" w:rsidRPr="00C04F18" w:rsidRDefault="004904D1" w:rsidP="00EF0715">
            <w:pPr>
              <w:ind w:left="0" w:firstLine="0"/>
              <w:jc w:val="center"/>
              <w:rPr>
                <w:bCs/>
                <w:lang w:val="sr-Cyrl-RS"/>
              </w:rPr>
            </w:pPr>
            <w:r w:rsidRPr="00C04F18">
              <w:rPr>
                <w:bCs/>
                <w:lang w:val="sr-Cyrl-RS"/>
              </w:rPr>
              <w:t>3.</w:t>
            </w:r>
          </w:p>
        </w:tc>
        <w:tc>
          <w:tcPr>
            <w:tcW w:w="2068" w:type="dxa"/>
          </w:tcPr>
          <w:p w14:paraId="29B0BAF5" w14:textId="16B4D25A" w:rsidR="004904D1" w:rsidRPr="00C04F18" w:rsidRDefault="004904D1" w:rsidP="00EF0715">
            <w:pPr>
              <w:ind w:left="0" w:firstLine="0"/>
              <w:jc w:val="center"/>
              <w:rPr>
                <w:bCs/>
                <w:lang w:val="sr-Cyrl-RS"/>
              </w:rPr>
            </w:pPr>
            <w:r w:rsidRPr="00C04F18">
              <w:rPr>
                <w:bCs/>
                <w:lang w:val="sr-Cyrl-RS"/>
              </w:rPr>
              <w:t>Правна база прописа</w:t>
            </w:r>
          </w:p>
        </w:tc>
        <w:tc>
          <w:tcPr>
            <w:tcW w:w="2258" w:type="dxa"/>
          </w:tcPr>
          <w:p w14:paraId="7C011042" w14:textId="1F408BD8" w:rsidR="004904D1" w:rsidRPr="00C04F18" w:rsidRDefault="00FC075C" w:rsidP="00EF0715">
            <w:pPr>
              <w:ind w:left="0" w:firstLine="0"/>
              <w:jc w:val="center"/>
              <w:rPr>
                <w:bCs/>
                <w:lang w:val="sr-Cyrl-RS"/>
              </w:rPr>
            </w:pPr>
            <w:r w:rsidRPr="00FC075C">
              <w:rPr>
                <w:bCs/>
                <w:lang w:val="sr-Latn-RS"/>
              </w:rPr>
              <w:t>Pragraf Lex</w:t>
            </w:r>
            <w:r w:rsidRPr="00FC075C">
              <w:rPr>
                <w:bCs/>
                <w:lang w:val="sr-Cyrl-RS"/>
              </w:rPr>
              <w:t xml:space="preserve"> д.о.о. Београд</w:t>
            </w:r>
          </w:p>
        </w:tc>
        <w:tc>
          <w:tcPr>
            <w:tcW w:w="1296" w:type="dxa"/>
          </w:tcPr>
          <w:p w14:paraId="4FD9AA36" w14:textId="20908F1D" w:rsidR="004904D1" w:rsidRPr="00C04F18" w:rsidRDefault="00FC075C" w:rsidP="00EF0715">
            <w:pPr>
              <w:ind w:left="0" w:firstLine="0"/>
              <w:jc w:val="center"/>
              <w:rPr>
                <w:bCs/>
                <w:lang w:val="sr-Cyrl-RS"/>
              </w:rPr>
            </w:pPr>
            <w:r>
              <w:rPr>
                <w:bCs/>
                <w:lang w:val="sr-Cyrl-RS"/>
              </w:rPr>
              <w:t>80</w:t>
            </w:r>
            <w:r w:rsidR="004904D1" w:rsidRPr="00C04F18">
              <w:rPr>
                <w:bCs/>
                <w:lang w:val="sr-Cyrl-RS"/>
              </w:rPr>
              <w:t>.000,00</w:t>
            </w:r>
          </w:p>
        </w:tc>
        <w:tc>
          <w:tcPr>
            <w:tcW w:w="1360" w:type="dxa"/>
            <w:gridSpan w:val="2"/>
          </w:tcPr>
          <w:p w14:paraId="6C63CBBB" w14:textId="0F2706C7" w:rsidR="004904D1" w:rsidRPr="00C04F18" w:rsidRDefault="00FC075C" w:rsidP="00EF0715">
            <w:pPr>
              <w:ind w:left="0" w:firstLine="0"/>
              <w:jc w:val="center"/>
              <w:rPr>
                <w:bCs/>
                <w:lang w:val="sr-Cyrl-RS"/>
              </w:rPr>
            </w:pPr>
            <w:r>
              <w:rPr>
                <w:bCs/>
                <w:lang w:val="sr-Cyrl-RS"/>
              </w:rPr>
              <w:t>96.0</w:t>
            </w:r>
            <w:r w:rsidR="004904D1" w:rsidRPr="00C04F18">
              <w:rPr>
                <w:bCs/>
                <w:lang w:val="sr-Cyrl-RS"/>
              </w:rPr>
              <w:t>00,00</w:t>
            </w:r>
          </w:p>
        </w:tc>
        <w:tc>
          <w:tcPr>
            <w:tcW w:w="2494" w:type="dxa"/>
          </w:tcPr>
          <w:p w14:paraId="4B8BB746" w14:textId="4D471CD2" w:rsidR="004904D1" w:rsidRPr="00C04F18" w:rsidRDefault="0070467C" w:rsidP="00EF0715">
            <w:pPr>
              <w:ind w:left="0" w:firstLine="0"/>
              <w:jc w:val="center"/>
              <w:rPr>
                <w:bCs/>
                <w:lang w:val="sr-Cyrl-RS"/>
              </w:rPr>
            </w:pPr>
            <w:r>
              <w:rPr>
                <w:bCs/>
                <w:lang w:val="sr-Cyrl-RS"/>
              </w:rPr>
              <w:t>01.02.2022</w:t>
            </w:r>
            <w:r w:rsidR="00307CA4">
              <w:rPr>
                <w:bCs/>
                <w:lang w:val="sr-Cyrl-RS"/>
              </w:rPr>
              <w:t>.-31.01.2023</w:t>
            </w:r>
            <w:r w:rsidR="004904D1" w:rsidRPr="00C04F18">
              <w:rPr>
                <w:bCs/>
                <w:lang w:val="sr-Cyrl-RS"/>
              </w:rPr>
              <w:t>.</w:t>
            </w:r>
          </w:p>
        </w:tc>
      </w:tr>
      <w:tr w:rsidR="004904D1" w:rsidRPr="00C04F18" w14:paraId="0A7BA603" w14:textId="77777777" w:rsidTr="00FC075C">
        <w:tc>
          <w:tcPr>
            <w:tcW w:w="920" w:type="dxa"/>
          </w:tcPr>
          <w:p w14:paraId="1C2B4B8E" w14:textId="77777777" w:rsidR="004904D1" w:rsidRPr="00C04F18" w:rsidRDefault="004904D1" w:rsidP="00EF0715">
            <w:pPr>
              <w:ind w:left="0" w:firstLine="0"/>
              <w:jc w:val="center"/>
              <w:rPr>
                <w:bCs/>
                <w:lang w:val="sr-Cyrl-RS"/>
              </w:rPr>
            </w:pPr>
            <w:r w:rsidRPr="00C04F18">
              <w:rPr>
                <w:bCs/>
                <w:lang w:val="sr-Cyrl-RS"/>
              </w:rPr>
              <w:t>4.</w:t>
            </w:r>
          </w:p>
        </w:tc>
        <w:tc>
          <w:tcPr>
            <w:tcW w:w="2068" w:type="dxa"/>
          </w:tcPr>
          <w:p w14:paraId="43FE526A" w14:textId="77777777" w:rsidR="004904D1" w:rsidRPr="00C04F18" w:rsidRDefault="004904D1" w:rsidP="00EF0715">
            <w:pPr>
              <w:ind w:left="0" w:firstLine="0"/>
              <w:jc w:val="center"/>
              <w:rPr>
                <w:bCs/>
                <w:lang w:val="sr-Cyrl-RS"/>
              </w:rPr>
            </w:pPr>
            <w:r w:rsidRPr="00C04F18">
              <w:rPr>
                <w:bCs/>
                <w:lang w:val="sr-Cyrl-RS"/>
              </w:rPr>
              <w:t xml:space="preserve">Уговор о плаћању посебне накнаде за употребу пута (путарине) употребом </w:t>
            </w:r>
            <w:r w:rsidRPr="00C04F18">
              <w:rPr>
                <w:bCs/>
                <w:lang w:val="sr-Latn-RS"/>
              </w:rPr>
              <w:t>TAG</w:t>
            </w:r>
            <w:r w:rsidRPr="00C04F18">
              <w:rPr>
                <w:bCs/>
                <w:lang w:val="sr-Cyrl-RS"/>
              </w:rPr>
              <w:t xml:space="preserve"> уређаја</w:t>
            </w:r>
            <w:r w:rsidRPr="00C04F18">
              <w:rPr>
                <w:bCs/>
                <w:lang w:val="sr-Latn-RS"/>
              </w:rPr>
              <w:t xml:space="preserve"> (Anex</w:t>
            </w:r>
            <w:r w:rsidRPr="00C04F18">
              <w:rPr>
                <w:bCs/>
                <w:lang w:val="sr-Cyrl-RS"/>
              </w:rPr>
              <w:t>; 401-00-00089/2019-02 за период од 3 год. од 21.06.2019.)</w:t>
            </w:r>
          </w:p>
        </w:tc>
        <w:tc>
          <w:tcPr>
            <w:tcW w:w="2258" w:type="dxa"/>
          </w:tcPr>
          <w:p w14:paraId="0EAC7F75" w14:textId="77777777" w:rsidR="004904D1" w:rsidRPr="00C04F18" w:rsidRDefault="004904D1" w:rsidP="00EF0715">
            <w:pPr>
              <w:ind w:left="0" w:firstLine="0"/>
              <w:jc w:val="center"/>
              <w:rPr>
                <w:bCs/>
                <w:lang w:val="sr-Cyrl-RS"/>
              </w:rPr>
            </w:pPr>
            <w:r w:rsidRPr="00C04F18">
              <w:rPr>
                <w:bCs/>
                <w:lang w:val="sr-Cyrl-RS"/>
              </w:rPr>
              <w:t>ЈП „Путеви Србије“ Београд</w:t>
            </w:r>
          </w:p>
        </w:tc>
        <w:tc>
          <w:tcPr>
            <w:tcW w:w="1296" w:type="dxa"/>
          </w:tcPr>
          <w:p w14:paraId="0AA261E8" w14:textId="77777777" w:rsidR="004904D1" w:rsidRPr="00C04F18" w:rsidRDefault="004904D1" w:rsidP="00EF0715">
            <w:pPr>
              <w:ind w:left="0" w:firstLine="0"/>
              <w:jc w:val="center"/>
              <w:rPr>
                <w:bCs/>
                <w:lang w:val="sr-Cyrl-RS"/>
              </w:rPr>
            </w:pPr>
          </w:p>
        </w:tc>
        <w:tc>
          <w:tcPr>
            <w:tcW w:w="1360" w:type="dxa"/>
            <w:gridSpan w:val="2"/>
          </w:tcPr>
          <w:p w14:paraId="1292AFD1" w14:textId="77777777" w:rsidR="004904D1" w:rsidRPr="00C04F18" w:rsidRDefault="004904D1" w:rsidP="00EF0715">
            <w:pPr>
              <w:ind w:left="0" w:firstLine="0"/>
              <w:jc w:val="center"/>
              <w:rPr>
                <w:bCs/>
                <w:lang w:val="sr-Cyrl-RS"/>
              </w:rPr>
            </w:pPr>
          </w:p>
        </w:tc>
        <w:tc>
          <w:tcPr>
            <w:tcW w:w="2494" w:type="dxa"/>
          </w:tcPr>
          <w:p w14:paraId="34179590" w14:textId="77777777" w:rsidR="009A6D21" w:rsidRDefault="004904D1" w:rsidP="00EF0715">
            <w:pPr>
              <w:ind w:left="0" w:firstLine="0"/>
              <w:jc w:val="center"/>
              <w:rPr>
                <w:bCs/>
                <w:lang w:val="sr-Cyrl-RS"/>
              </w:rPr>
            </w:pPr>
            <w:r w:rsidRPr="00C04F18">
              <w:rPr>
                <w:bCs/>
                <w:lang w:val="sr-Latn-RS"/>
              </w:rPr>
              <w:t>25.01.2021.</w:t>
            </w:r>
          </w:p>
          <w:p w14:paraId="206F90B0" w14:textId="082CA737" w:rsidR="004904D1" w:rsidRPr="009A6D21" w:rsidRDefault="009A6D21" w:rsidP="00EF0715">
            <w:pPr>
              <w:ind w:left="0" w:firstLine="0"/>
              <w:jc w:val="center"/>
              <w:rPr>
                <w:bCs/>
                <w:lang w:val="sr-Cyrl-RS"/>
              </w:rPr>
            </w:pPr>
            <w:r>
              <w:rPr>
                <w:bCs/>
                <w:lang w:val="sr-Cyrl-RS"/>
              </w:rPr>
              <w:t xml:space="preserve"> мај 2022.</w:t>
            </w:r>
          </w:p>
        </w:tc>
      </w:tr>
      <w:tr w:rsidR="004904D1" w:rsidRPr="00C04F18" w14:paraId="43A45FC5" w14:textId="77777777" w:rsidTr="00FC075C">
        <w:tc>
          <w:tcPr>
            <w:tcW w:w="920" w:type="dxa"/>
          </w:tcPr>
          <w:p w14:paraId="449C68E0" w14:textId="59F2E20C" w:rsidR="004904D1" w:rsidRPr="00C04F18" w:rsidRDefault="004904D1" w:rsidP="00EF0715">
            <w:pPr>
              <w:ind w:left="0" w:firstLine="0"/>
              <w:jc w:val="center"/>
              <w:rPr>
                <w:bCs/>
                <w:lang w:val="sr-Cyrl-RS"/>
              </w:rPr>
            </w:pPr>
            <w:r w:rsidRPr="00C04F18">
              <w:rPr>
                <w:bCs/>
                <w:lang w:val="sr-Latn-RS"/>
              </w:rPr>
              <w:t>5.</w:t>
            </w:r>
          </w:p>
        </w:tc>
        <w:tc>
          <w:tcPr>
            <w:tcW w:w="2068" w:type="dxa"/>
          </w:tcPr>
          <w:p w14:paraId="3F704486" w14:textId="77777777" w:rsidR="004904D1" w:rsidRPr="00C04F18" w:rsidRDefault="004904D1" w:rsidP="00EF0715">
            <w:pPr>
              <w:ind w:left="0" w:firstLine="0"/>
              <w:jc w:val="center"/>
              <w:rPr>
                <w:bCs/>
                <w:lang w:val="sr-Cyrl-RS"/>
              </w:rPr>
            </w:pPr>
            <w:r w:rsidRPr="00C04F18">
              <w:rPr>
                <w:bCs/>
                <w:lang w:val="sr-Cyrl-RS"/>
              </w:rPr>
              <w:t xml:space="preserve">Одржавање </w:t>
            </w:r>
            <w:r w:rsidRPr="00C04F18">
              <w:rPr>
                <w:bCs/>
                <w:lang w:val="sr-Latn-RS"/>
              </w:rPr>
              <w:t xml:space="preserve">NexTBIZ </w:t>
            </w:r>
            <w:r w:rsidRPr="00C04F18">
              <w:rPr>
                <w:bCs/>
                <w:lang w:val="sr-Cyrl-RS"/>
              </w:rPr>
              <w:t>софтвера</w:t>
            </w:r>
          </w:p>
        </w:tc>
        <w:tc>
          <w:tcPr>
            <w:tcW w:w="2258" w:type="dxa"/>
          </w:tcPr>
          <w:p w14:paraId="510198C7" w14:textId="77777777" w:rsidR="004904D1" w:rsidRPr="00C04F18" w:rsidRDefault="004904D1" w:rsidP="00EF0715">
            <w:pPr>
              <w:ind w:left="0" w:firstLine="0"/>
              <w:jc w:val="center"/>
              <w:rPr>
                <w:bCs/>
                <w:lang w:val="sr-Cyrl-RS"/>
              </w:rPr>
            </w:pPr>
            <w:r w:rsidRPr="00C04F18">
              <w:rPr>
                <w:bCs/>
                <w:lang w:val="sr-Cyrl-RS"/>
              </w:rPr>
              <w:t>Бит импекс д.о.о.</w:t>
            </w:r>
          </w:p>
        </w:tc>
        <w:tc>
          <w:tcPr>
            <w:tcW w:w="1296" w:type="dxa"/>
          </w:tcPr>
          <w:p w14:paraId="454EEACD" w14:textId="616746AC" w:rsidR="004904D1" w:rsidRPr="00C04F18" w:rsidRDefault="00307CA4" w:rsidP="00EF0715">
            <w:pPr>
              <w:ind w:left="0" w:firstLine="0"/>
              <w:jc w:val="center"/>
              <w:rPr>
                <w:bCs/>
                <w:lang w:val="sr-Cyrl-RS"/>
              </w:rPr>
            </w:pPr>
            <w:r>
              <w:rPr>
                <w:bCs/>
                <w:lang w:val="sr-Cyrl-RS"/>
              </w:rPr>
              <w:t>621.000</w:t>
            </w:r>
            <w:r w:rsidR="004904D1" w:rsidRPr="00C04F18">
              <w:rPr>
                <w:bCs/>
                <w:lang w:val="sr-Cyrl-RS"/>
              </w:rPr>
              <w:t>,00</w:t>
            </w:r>
          </w:p>
        </w:tc>
        <w:tc>
          <w:tcPr>
            <w:tcW w:w="1360" w:type="dxa"/>
            <w:gridSpan w:val="2"/>
          </w:tcPr>
          <w:p w14:paraId="7F929283" w14:textId="39A7A91B" w:rsidR="004904D1" w:rsidRPr="00C04F18" w:rsidRDefault="00307CA4" w:rsidP="00EF0715">
            <w:pPr>
              <w:ind w:left="0" w:firstLine="0"/>
              <w:jc w:val="center"/>
              <w:rPr>
                <w:bCs/>
                <w:lang w:val="sr-Cyrl-RS"/>
              </w:rPr>
            </w:pPr>
            <w:r>
              <w:rPr>
                <w:bCs/>
                <w:lang w:val="sr-Cyrl-RS"/>
              </w:rPr>
              <w:t>745.20</w:t>
            </w:r>
            <w:r w:rsidR="004904D1" w:rsidRPr="00C04F18">
              <w:rPr>
                <w:bCs/>
                <w:lang w:val="sr-Cyrl-RS"/>
              </w:rPr>
              <w:t>0,00</w:t>
            </w:r>
          </w:p>
        </w:tc>
        <w:tc>
          <w:tcPr>
            <w:tcW w:w="2494" w:type="dxa"/>
          </w:tcPr>
          <w:p w14:paraId="350B95D7" w14:textId="776DB543" w:rsidR="004904D1" w:rsidRPr="00C04F18" w:rsidRDefault="00307CA4" w:rsidP="00EF0715">
            <w:pPr>
              <w:ind w:left="0" w:firstLine="0"/>
              <w:jc w:val="center"/>
              <w:rPr>
                <w:bCs/>
                <w:lang w:val="sr-Latn-RS"/>
              </w:rPr>
            </w:pPr>
            <w:r>
              <w:rPr>
                <w:bCs/>
                <w:lang w:val="sr-Cyrl-RS"/>
              </w:rPr>
              <w:t>01.01.2022-31.12.2022</w:t>
            </w:r>
            <w:r w:rsidR="004904D1" w:rsidRPr="00C04F18">
              <w:rPr>
                <w:bCs/>
                <w:lang w:val="sr-Cyrl-RS"/>
              </w:rPr>
              <w:t>.</w:t>
            </w:r>
          </w:p>
        </w:tc>
      </w:tr>
      <w:tr w:rsidR="00C04F18" w:rsidRPr="00C04F18" w14:paraId="3D360A71" w14:textId="77777777" w:rsidTr="00FC075C">
        <w:tc>
          <w:tcPr>
            <w:tcW w:w="920" w:type="dxa"/>
          </w:tcPr>
          <w:p w14:paraId="13FAD811" w14:textId="77777777" w:rsidR="00C04F18" w:rsidRPr="00C04F18" w:rsidRDefault="00C04F18" w:rsidP="00EF0715">
            <w:pPr>
              <w:ind w:left="0" w:firstLine="0"/>
              <w:jc w:val="center"/>
              <w:rPr>
                <w:bCs/>
                <w:lang w:val="sr-Cyrl-RS"/>
              </w:rPr>
            </w:pPr>
            <w:r w:rsidRPr="00C04F18">
              <w:rPr>
                <w:bCs/>
                <w:lang w:val="sr-Latn-RS"/>
              </w:rPr>
              <w:t>6.</w:t>
            </w:r>
          </w:p>
        </w:tc>
        <w:tc>
          <w:tcPr>
            <w:tcW w:w="2068" w:type="dxa"/>
          </w:tcPr>
          <w:p w14:paraId="193FD34E" w14:textId="77777777" w:rsidR="00C04F18" w:rsidRPr="00C04F18" w:rsidRDefault="00C04F18" w:rsidP="00EF0715">
            <w:pPr>
              <w:ind w:left="0" w:firstLine="0"/>
              <w:jc w:val="center"/>
              <w:rPr>
                <w:bCs/>
                <w:lang w:val="sr-Cyrl-RS"/>
              </w:rPr>
            </w:pPr>
            <w:r w:rsidRPr="00C04F18">
              <w:rPr>
                <w:bCs/>
                <w:lang w:val="sr-Cyrl-RS"/>
              </w:rPr>
              <w:t>Рециклажа ТОНЕР касета</w:t>
            </w:r>
          </w:p>
        </w:tc>
        <w:tc>
          <w:tcPr>
            <w:tcW w:w="2258" w:type="dxa"/>
          </w:tcPr>
          <w:p w14:paraId="409A039E" w14:textId="77777777" w:rsidR="00C04F18" w:rsidRPr="00C04F18" w:rsidRDefault="00C04F18" w:rsidP="00EF0715">
            <w:pPr>
              <w:ind w:left="0" w:firstLine="0"/>
              <w:jc w:val="center"/>
              <w:rPr>
                <w:bCs/>
                <w:lang w:val="sr-Cyrl-RS"/>
              </w:rPr>
            </w:pPr>
            <w:r w:rsidRPr="00C04F18">
              <w:rPr>
                <w:bCs/>
                <w:lang w:val="ru-RU"/>
              </w:rPr>
              <w:t>СЗТР "ВЕБИС"</w:t>
            </w:r>
          </w:p>
        </w:tc>
        <w:tc>
          <w:tcPr>
            <w:tcW w:w="2656" w:type="dxa"/>
            <w:gridSpan w:val="3"/>
          </w:tcPr>
          <w:p w14:paraId="0F8AE4B0" w14:textId="51F5DF12" w:rsidR="00C04F18" w:rsidRPr="00C04F18" w:rsidRDefault="00C04F18" w:rsidP="00C04F18">
            <w:pPr>
              <w:ind w:left="0" w:firstLine="0"/>
              <w:jc w:val="center"/>
              <w:rPr>
                <w:bCs/>
                <w:lang w:val="sr-Latn-RS"/>
              </w:rPr>
            </w:pPr>
            <w:r w:rsidRPr="00C04F18">
              <w:rPr>
                <w:bCs/>
                <w:lang w:val="sr-Cyrl-RS"/>
              </w:rPr>
              <w:t>Вредност услуга према ценовнику из понуде</w:t>
            </w:r>
          </w:p>
        </w:tc>
        <w:tc>
          <w:tcPr>
            <w:tcW w:w="2494" w:type="dxa"/>
          </w:tcPr>
          <w:p w14:paraId="5E73DE45" w14:textId="77777777" w:rsidR="00C04F18" w:rsidRPr="00C04F18" w:rsidRDefault="00C04F18" w:rsidP="00EF0715">
            <w:pPr>
              <w:ind w:left="0" w:firstLine="0"/>
              <w:jc w:val="center"/>
              <w:rPr>
                <w:bCs/>
                <w:lang w:val="sr-Latn-RS"/>
              </w:rPr>
            </w:pPr>
            <w:r w:rsidRPr="00C04F18">
              <w:rPr>
                <w:bCs/>
                <w:lang w:val="sr-Latn-RS"/>
              </w:rPr>
              <w:t>03.06.2021-02.06.2022.</w:t>
            </w:r>
          </w:p>
        </w:tc>
      </w:tr>
      <w:tr w:rsidR="00C04F18" w:rsidRPr="00C04F18" w14:paraId="1D4E6891" w14:textId="77777777" w:rsidTr="00FC075C">
        <w:tc>
          <w:tcPr>
            <w:tcW w:w="920" w:type="dxa"/>
          </w:tcPr>
          <w:p w14:paraId="5D3B57EE" w14:textId="6F0B2E2E" w:rsidR="00C04F18" w:rsidRPr="00C04F18" w:rsidRDefault="00C04F18" w:rsidP="00EF0715">
            <w:pPr>
              <w:ind w:left="0" w:firstLine="0"/>
              <w:jc w:val="center"/>
              <w:rPr>
                <w:bCs/>
                <w:lang w:val="sr-Cyrl-RS"/>
              </w:rPr>
            </w:pPr>
            <w:r w:rsidRPr="00C04F18">
              <w:rPr>
                <w:bCs/>
                <w:lang w:val="sr-Cyrl-RS"/>
              </w:rPr>
              <w:t>7.</w:t>
            </w:r>
          </w:p>
        </w:tc>
        <w:tc>
          <w:tcPr>
            <w:tcW w:w="2068" w:type="dxa"/>
          </w:tcPr>
          <w:p w14:paraId="48A93F38" w14:textId="55D6DBC5" w:rsidR="00C04F18" w:rsidRPr="00C04F18" w:rsidRDefault="00C04F18" w:rsidP="00EF0715">
            <w:pPr>
              <w:ind w:left="0" w:firstLine="0"/>
              <w:jc w:val="center"/>
              <w:rPr>
                <w:bCs/>
                <w:lang w:val="sr-Cyrl-RS"/>
              </w:rPr>
            </w:pPr>
            <w:r w:rsidRPr="00C04F18">
              <w:rPr>
                <w:bCs/>
                <w:lang w:val="sr-Cyrl-RS"/>
              </w:rPr>
              <w:t>Сервис клима</w:t>
            </w:r>
          </w:p>
        </w:tc>
        <w:tc>
          <w:tcPr>
            <w:tcW w:w="2258" w:type="dxa"/>
          </w:tcPr>
          <w:p w14:paraId="1FEB278E" w14:textId="77777777" w:rsidR="00C04F18" w:rsidRPr="00C04F18" w:rsidRDefault="00C04F18" w:rsidP="00EF0715">
            <w:pPr>
              <w:ind w:left="0" w:firstLine="0"/>
              <w:jc w:val="center"/>
              <w:rPr>
                <w:bCs/>
                <w:lang w:val="sr-Latn-RS"/>
              </w:rPr>
            </w:pPr>
            <w:r w:rsidRPr="00C04F18">
              <w:rPr>
                <w:bCs/>
                <w:lang w:val="sr-Latn-RS"/>
              </w:rPr>
              <w:t>INTERFRIGO D.O.O.</w:t>
            </w:r>
          </w:p>
        </w:tc>
        <w:tc>
          <w:tcPr>
            <w:tcW w:w="2656" w:type="dxa"/>
            <w:gridSpan w:val="3"/>
          </w:tcPr>
          <w:p w14:paraId="4763767B" w14:textId="35503FB7" w:rsidR="00C04F18" w:rsidRPr="00C04F18" w:rsidRDefault="00C04F18" w:rsidP="00C04F18">
            <w:pPr>
              <w:ind w:left="0" w:firstLine="0"/>
              <w:rPr>
                <w:bCs/>
                <w:lang w:val="sr-Cyrl-RS"/>
              </w:rPr>
            </w:pPr>
            <w:r w:rsidRPr="00C04F18">
              <w:rPr>
                <w:bCs/>
                <w:lang w:val="sr-Cyrl-RS"/>
              </w:rPr>
              <w:t>Вредност услуга према ценовнику из понуде</w:t>
            </w:r>
          </w:p>
        </w:tc>
        <w:tc>
          <w:tcPr>
            <w:tcW w:w="2494" w:type="dxa"/>
          </w:tcPr>
          <w:p w14:paraId="4DC53AC1" w14:textId="77777777" w:rsidR="00C04F18" w:rsidRPr="00C04F18" w:rsidRDefault="00C04F18" w:rsidP="00EF0715">
            <w:pPr>
              <w:ind w:left="0" w:firstLine="0"/>
              <w:jc w:val="center"/>
              <w:rPr>
                <w:bCs/>
                <w:lang w:val="sr-Latn-RS"/>
              </w:rPr>
            </w:pPr>
            <w:r w:rsidRPr="00C04F18">
              <w:rPr>
                <w:bCs/>
                <w:lang w:val="sr-Latn-RS"/>
              </w:rPr>
              <w:t>02.08.2021- 01.08.2022.</w:t>
            </w:r>
          </w:p>
        </w:tc>
      </w:tr>
      <w:tr w:rsidR="00307CA4" w:rsidRPr="00C04F18" w14:paraId="350AC32A" w14:textId="77777777" w:rsidTr="006305EA">
        <w:tc>
          <w:tcPr>
            <w:tcW w:w="920" w:type="dxa"/>
          </w:tcPr>
          <w:p w14:paraId="1CB86CB4" w14:textId="5F063900" w:rsidR="00307CA4" w:rsidRPr="00307CA4" w:rsidRDefault="00307CA4" w:rsidP="00307CA4">
            <w:pPr>
              <w:pStyle w:val="ListParagraph"/>
              <w:numPr>
                <w:ilvl w:val="0"/>
                <w:numId w:val="10"/>
              </w:numPr>
              <w:jc w:val="center"/>
              <w:rPr>
                <w:bCs/>
                <w:lang w:val="sr-Cyrl-RS"/>
              </w:rPr>
            </w:pPr>
          </w:p>
        </w:tc>
        <w:tc>
          <w:tcPr>
            <w:tcW w:w="2068" w:type="dxa"/>
          </w:tcPr>
          <w:p w14:paraId="6A2EFF0B" w14:textId="0F73357D" w:rsidR="00307CA4" w:rsidRPr="00C04F18" w:rsidRDefault="00307CA4" w:rsidP="00EF0715">
            <w:pPr>
              <w:ind w:left="0" w:firstLine="0"/>
              <w:jc w:val="center"/>
              <w:rPr>
                <w:bCs/>
                <w:lang w:val="sr-Cyrl-RS"/>
              </w:rPr>
            </w:pPr>
            <w:r>
              <w:rPr>
                <w:sz w:val="24"/>
                <w:szCs w:val="24"/>
                <w:lang w:val="sr-Cyrl-RS"/>
              </w:rPr>
              <w:t>Услуга Сертификационог тела Поште – ел.печат</w:t>
            </w:r>
          </w:p>
        </w:tc>
        <w:tc>
          <w:tcPr>
            <w:tcW w:w="2258" w:type="dxa"/>
          </w:tcPr>
          <w:p w14:paraId="27FB380B" w14:textId="03682DE2" w:rsidR="00307CA4" w:rsidRPr="00C04F18" w:rsidRDefault="00307CA4" w:rsidP="00EF0715">
            <w:pPr>
              <w:ind w:left="0" w:firstLine="0"/>
              <w:jc w:val="center"/>
              <w:rPr>
                <w:bCs/>
                <w:lang w:val="sr-Latn-RS"/>
              </w:rPr>
            </w:pPr>
            <w:r>
              <w:rPr>
                <w:sz w:val="24"/>
                <w:szCs w:val="24"/>
                <w:lang w:val="sr-Cyrl-RS"/>
              </w:rPr>
              <w:t>ЈП Пошта Србије, Београд</w:t>
            </w:r>
          </w:p>
        </w:tc>
        <w:tc>
          <w:tcPr>
            <w:tcW w:w="1328" w:type="dxa"/>
            <w:gridSpan w:val="2"/>
          </w:tcPr>
          <w:p w14:paraId="134E0DDD" w14:textId="4ECA7D41" w:rsidR="00307CA4" w:rsidRPr="00C04F18" w:rsidRDefault="00307CA4" w:rsidP="00C04F18">
            <w:pPr>
              <w:ind w:left="0" w:firstLine="0"/>
              <w:rPr>
                <w:bCs/>
                <w:lang w:val="sr-Cyrl-RS"/>
              </w:rPr>
            </w:pPr>
            <w:r>
              <w:rPr>
                <w:bCs/>
                <w:lang w:val="sr-Cyrl-RS"/>
              </w:rPr>
              <w:t>10.000,00</w:t>
            </w:r>
          </w:p>
        </w:tc>
        <w:tc>
          <w:tcPr>
            <w:tcW w:w="1328" w:type="dxa"/>
          </w:tcPr>
          <w:p w14:paraId="6BA1B8D0" w14:textId="2C955F1E" w:rsidR="00307CA4" w:rsidRPr="00C04F18" w:rsidRDefault="00307CA4" w:rsidP="00C04F18">
            <w:pPr>
              <w:ind w:left="0" w:firstLine="0"/>
              <w:rPr>
                <w:bCs/>
                <w:lang w:val="sr-Cyrl-RS"/>
              </w:rPr>
            </w:pPr>
            <w:r>
              <w:rPr>
                <w:bCs/>
                <w:lang w:val="sr-Cyrl-RS"/>
              </w:rPr>
              <w:t>12.000,00</w:t>
            </w:r>
          </w:p>
        </w:tc>
        <w:tc>
          <w:tcPr>
            <w:tcW w:w="2494" w:type="dxa"/>
          </w:tcPr>
          <w:p w14:paraId="363BF3F5" w14:textId="70FDA0D5" w:rsidR="00307CA4" w:rsidRPr="00307CA4" w:rsidRDefault="00307CA4" w:rsidP="00EF0715">
            <w:pPr>
              <w:ind w:left="0" w:firstLine="0"/>
              <w:jc w:val="center"/>
              <w:rPr>
                <w:bCs/>
                <w:lang w:val="sr-Cyrl-RS"/>
              </w:rPr>
            </w:pPr>
            <w:r>
              <w:rPr>
                <w:bCs/>
                <w:lang w:val="sr-Cyrl-RS"/>
              </w:rPr>
              <w:t>Неодређено време / извршена набавка</w:t>
            </w:r>
          </w:p>
        </w:tc>
      </w:tr>
    </w:tbl>
    <w:p w14:paraId="48CB5ABC" w14:textId="77777777" w:rsidR="008546F6" w:rsidRPr="001D49CE" w:rsidRDefault="008546F6" w:rsidP="00B573EC">
      <w:pPr>
        <w:ind w:left="0" w:firstLine="0"/>
        <w:rPr>
          <w:bCs/>
          <w:lang w:val="en-US"/>
        </w:rPr>
      </w:pPr>
    </w:p>
    <w:p w14:paraId="10BBF24D" w14:textId="6484A9E8" w:rsidR="001B7C91" w:rsidRPr="00F30B33" w:rsidRDefault="0042124F" w:rsidP="000204DA">
      <w:pPr>
        <w:pStyle w:val="Heading2"/>
        <w:spacing w:after="0" w:line="259" w:lineRule="auto"/>
        <w:ind w:left="0" w:firstLine="0"/>
        <w:jc w:val="left"/>
        <w:rPr>
          <w:color w:val="auto"/>
          <w:sz w:val="24"/>
          <w:szCs w:val="24"/>
          <w:lang w:val="sr-Cyrl-RS"/>
        </w:rPr>
      </w:pPr>
      <w:r w:rsidRPr="00F30B33">
        <w:rPr>
          <w:rFonts w:ascii="Calibri" w:eastAsia="Calibri" w:hAnsi="Calibri" w:cs="Calibri"/>
          <w:color w:val="auto"/>
          <w:sz w:val="24"/>
          <w:szCs w:val="24"/>
          <w:lang w:val="sr-Cyrl-RS"/>
        </w:rPr>
        <w:tab/>
      </w:r>
      <w:r w:rsidRPr="00F30B33">
        <w:rPr>
          <w:color w:val="auto"/>
          <w:sz w:val="24"/>
          <w:szCs w:val="24"/>
          <w:lang w:val="sr-Cyrl-RS"/>
        </w:rPr>
        <w:t xml:space="preserve"> </w:t>
      </w:r>
    </w:p>
    <w:p w14:paraId="189DAC15" w14:textId="24B07DAC" w:rsidR="00916767" w:rsidRPr="00F30B33" w:rsidRDefault="007C7B6B" w:rsidP="00916767">
      <w:pPr>
        <w:pStyle w:val="Heading3"/>
        <w:spacing w:after="224"/>
        <w:ind w:left="301" w:right="84"/>
        <w:rPr>
          <w:color w:val="auto"/>
          <w:sz w:val="24"/>
          <w:szCs w:val="24"/>
          <w:lang w:val="sr-Cyrl-RS"/>
        </w:rPr>
      </w:pPr>
      <w:r>
        <w:rPr>
          <w:color w:val="auto"/>
          <w:sz w:val="24"/>
          <w:szCs w:val="24"/>
          <w:lang w:val="sr-Cyrl-RS"/>
        </w:rPr>
        <w:t>15</w:t>
      </w:r>
      <w:r w:rsidR="0042124F" w:rsidRPr="00F30B33">
        <w:rPr>
          <w:color w:val="auto"/>
          <w:sz w:val="24"/>
          <w:szCs w:val="24"/>
          <w:lang w:val="sr-Cyrl-RS"/>
        </w:rPr>
        <w:t xml:space="preserve">. ПОДАЦИ О ДРЖАВНОЈ ПОМОЋИ </w:t>
      </w:r>
    </w:p>
    <w:p w14:paraId="0F985B0E" w14:textId="2C4F5415" w:rsidR="00916767" w:rsidRDefault="00711F49" w:rsidP="00916767">
      <w:pPr>
        <w:ind w:left="0" w:firstLine="0"/>
        <w:rPr>
          <w:color w:val="auto"/>
          <w:sz w:val="24"/>
          <w:szCs w:val="24"/>
          <w:lang w:val="sr-Cyrl-RS"/>
        </w:rPr>
      </w:pPr>
      <w:r>
        <w:rPr>
          <w:color w:val="auto"/>
          <w:sz w:val="24"/>
          <w:szCs w:val="24"/>
          <w:lang w:val="sr-Cyrl-RS"/>
        </w:rPr>
        <w:t xml:space="preserve">Министарство </w:t>
      </w:r>
      <w:r w:rsidR="00916767" w:rsidRPr="00F30B33">
        <w:rPr>
          <w:color w:val="auto"/>
          <w:sz w:val="24"/>
          <w:szCs w:val="24"/>
          <w:lang w:val="sr-Cyrl-RS"/>
        </w:rPr>
        <w:t xml:space="preserve">не додељују другим лицима (привредним субјектима или становиштву) државну помоћ утврђену тачком 34. Упутства за израду и објављивање информатора о раду државног органа. </w:t>
      </w:r>
    </w:p>
    <w:p w14:paraId="7A597CB9" w14:textId="447B32AC" w:rsidR="00EF0715" w:rsidRDefault="00EF0715" w:rsidP="00916767">
      <w:pPr>
        <w:ind w:left="0" w:firstLine="0"/>
        <w:rPr>
          <w:color w:val="auto"/>
          <w:sz w:val="24"/>
          <w:szCs w:val="24"/>
          <w:lang w:val="sr-Cyrl-RS"/>
        </w:rPr>
      </w:pPr>
    </w:p>
    <w:p w14:paraId="457100EF" w14:textId="076E9E06" w:rsidR="001B7C91" w:rsidRPr="00F30B33" w:rsidRDefault="0042124F">
      <w:pPr>
        <w:pStyle w:val="Heading3"/>
        <w:spacing w:after="201"/>
        <w:ind w:left="301" w:right="84"/>
        <w:rPr>
          <w:color w:val="auto"/>
          <w:sz w:val="24"/>
          <w:szCs w:val="24"/>
          <w:lang w:val="sr-Cyrl-RS"/>
        </w:rPr>
      </w:pPr>
      <w:r w:rsidRPr="00F30B33">
        <w:rPr>
          <w:color w:val="auto"/>
          <w:sz w:val="24"/>
          <w:szCs w:val="24"/>
          <w:lang w:val="sr-Cyrl-RS"/>
        </w:rPr>
        <w:lastRenderedPageBreak/>
        <w:t>1</w:t>
      </w:r>
      <w:r w:rsidR="007C7B6B">
        <w:rPr>
          <w:color w:val="auto"/>
          <w:sz w:val="24"/>
          <w:szCs w:val="24"/>
          <w:lang w:val="sr-Cyrl-RS"/>
        </w:rPr>
        <w:t>6</w:t>
      </w:r>
      <w:r w:rsidRPr="00F30B33">
        <w:rPr>
          <w:color w:val="auto"/>
          <w:sz w:val="24"/>
          <w:szCs w:val="24"/>
          <w:lang w:val="sr-Cyrl-RS"/>
        </w:rPr>
        <w:t xml:space="preserve">. ПОДАЦИ О ИСПЛАЋЕНИМ ПЛАТАМА, ЗАРАДАМА И ДРУГИМ ПРИМАЊИМА </w:t>
      </w:r>
    </w:p>
    <w:p w14:paraId="2D1B42A8" w14:textId="153729FD"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Државни секретари</w:t>
      </w:r>
    </w:p>
    <w:p w14:paraId="00529EB7" w14:textId="77777777" w:rsidR="00916767" w:rsidRPr="00F30B33" w:rsidRDefault="00916767" w:rsidP="00916767">
      <w:pPr>
        <w:spacing w:after="0" w:line="240" w:lineRule="auto"/>
        <w:ind w:left="0" w:firstLine="0"/>
        <w:jc w:val="center"/>
        <w:rPr>
          <w:b/>
          <w:color w:val="auto"/>
          <w:sz w:val="24"/>
          <w:szCs w:val="24"/>
          <w:lang w:val="sr-Cyrl-CS" w:eastAsia="en-US"/>
        </w:rPr>
      </w:pPr>
    </w:p>
    <w:p w14:paraId="09D8E081" w14:textId="6BCCE4E6" w:rsidR="00916767" w:rsidRDefault="00916767" w:rsidP="00916767">
      <w:pPr>
        <w:spacing w:after="0" w:line="240" w:lineRule="auto"/>
        <w:ind w:left="0" w:firstLine="0"/>
        <w:rPr>
          <w:color w:val="auto"/>
          <w:sz w:val="24"/>
          <w:szCs w:val="24"/>
          <w:lang w:val="sr-Cyrl-RS" w:eastAsia="en-US"/>
        </w:rPr>
      </w:pPr>
      <w:r w:rsidRPr="00244599">
        <w:rPr>
          <w:color w:val="auto"/>
          <w:sz w:val="24"/>
          <w:szCs w:val="24"/>
          <w:lang w:val="sr-Cyrl-RS" w:eastAsia="en-US"/>
        </w:rPr>
        <w:t>Коефицијент за обрачун плата државних секретара утврђује се решењем Административне комисије Владе Републике Србије, а у складу са Уредбом о коефицијентима за обрачун и исплату плата именованих и постављених лица и запослених у државним органима („Службени гласник Р</w:t>
      </w:r>
      <w:r w:rsidR="00711F49">
        <w:rPr>
          <w:color w:val="auto"/>
          <w:sz w:val="24"/>
          <w:szCs w:val="24"/>
          <w:lang w:val="sr-Cyrl-RS" w:eastAsia="en-US"/>
        </w:rPr>
        <w:t>С</w:t>
      </w:r>
      <w:r w:rsidRPr="00244599">
        <w:rPr>
          <w:color w:val="auto"/>
          <w:sz w:val="24"/>
          <w:szCs w:val="24"/>
          <w:lang w:val="sr-Cyrl-RS" w:eastAsia="en-US"/>
        </w:rPr>
        <w:t xml:space="preserve">“, бр. 44/08 - </w:t>
      </w:r>
      <w:r w:rsidRPr="00FA2B8F">
        <w:rPr>
          <w:color w:val="auto"/>
          <w:sz w:val="24"/>
          <w:szCs w:val="24"/>
          <w:lang w:val="sr-Cyrl-RS" w:eastAsia="en-US"/>
        </w:rPr>
        <w:t>пречишћен текст, 2/12, 113/17 - др. закон, 23/18, 95/18-</w:t>
      </w:r>
      <w:r w:rsidR="00BE3F7A" w:rsidRPr="00FA2B8F">
        <w:rPr>
          <w:color w:val="auto"/>
          <w:sz w:val="24"/>
          <w:szCs w:val="24"/>
          <w:lang w:val="sr-Cyrl-RS" w:eastAsia="en-US"/>
        </w:rPr>
        <w:t xml:space="preserve"> др. закон, 86/19- др. Закон, </w:t>
      </w:r>
      <w:r w:rsidRPr="00FA2B8F">
        <w:rPr>
          <w:color w:val="auto"/>
          <w:sz w:val="24"/>
          <w:szCs w:val="24"/>
          <w:lang w:val="sr-Cyrl-RS" w:eastAsia="en-US"/>
        </w:rPr>
        <w:t xml:space="preserve">157/20- др. </w:t>
      </w:r>
      <w:r w:rsidR="00BE3F7A" w:rsidRPr="00FA2B8F">
        <w:rPr>
          <w:color w:val="auto"/>
          <w:sz w:val="24"/>
          <w:szCs w:val="24"/>
          <w:lang w:val="sr-Cyrl-RS" w:eastAsia="en-US"/>
        </w:rPr>
        <w:t>З</w:t>
      </w:r>
      <w:r w:rsidRPr="00FA2B8F">
        <w:rPr>
          <w:color w:val="auto"/>
          <w:sz w:val="24"/>
          <w:szCs w:val="24"/>
          <w:lang w:val="sr-Cyrl-RS" w:eastAsia="en-US"/>
        </w:rPr>
        <w:t>акон</w:t>
      </w:r>
      <w:r w:rsidR="00BE3F7A" w:rsidRPr="00FA2B8F">
        <w:rPr>
          <w:color w:val="auto"/>
          <w:sz w:val="24"/>
          <w:szCs w:val="24"/>
          <w:lang w:val="sr-Cyrl-RS" w:eastAsia="en-US"/>
        </w:rPr>
        <w:t xml:space="preserve"> и 123/21- др Закон</w:t>
      </w:r>
      <w:r w:rsidRPr="00FA2B8F">
        <w:rPr>
          <w:color w:val="auto"/>
          <w:sz w:val="24"/>
          <w:szCs w:val="24"/>
          <w:lang w:val="sr-Cyrl-RS" w:eastAsia="en-US"/>
        </w:rPr>
        <w:t>).</w:t>
      </w:r>
    </w:p>
    <w:p w14:paraId="2862E8FE" w14:textId="77777777" w:rsidR="001F21D3" w:rsidRPr="007C2F45" w:rsidRDefault="008546F6" w:rsidP="001F21D3">
      <w:pPr>
        <w:spacing w:after="0" w:line="240" w:lineRule="auto"/>
        <w:ind w:left="0" w:firstLine="0"/>
        <w:rPr>
          <w:b/>
          <w:color w:val="auto"/>
          <w:sz w:val="24"/>
          <w:szCs w:val="24"/>
          <w:lang w:val="sr-Cyrl-RS" w:eastAsia="en-US"/>
        </w:rPr>
      </w:pPr>
      <w:r>
        <w:rPr>
          <w:color w:val="auto"/>
          <w:sz w:val="24"/>
          <w:szCs w:val="24"/>
          <w:lang w:val="sr-Cyrl-RS" w:eastAsia="en-US"/>
        </w:rPr>
        <w:t xml:space="preserve">Нето </w:t>
      </w:r>
      <w:r w:rsidR="0025300F">
        <w:rPr>
          <w:color w:val="auto"/>
          <w:sz w:val="24"/>
          <w:szCs w:val="24"/>
          <w:lang w:val="sr-Cyrl-RS" w:eastAsia="en-US"/>
        </w:rPr>
        <w:t>износ зараде</w:t>
      </w:r>
      <w:r>
        <w:rPr>
          <w:color w:val="auto"/>
          <w:sz w:val="24"/>
          <w:szCs w:val="24"/>
          <w:lang w:val="sr-Cyrl-RS" w:eastAsia="en-US"/>
        </w:rPr>
        <w:t xml:space="preserve"> државних секретара у Министарству за људска и мањинска права и друштвени дијалог је </w:t>
      </w:r>
      <w:r w:rsidRPr="006539AE">
        <w:rPr>
          <w:b/>
          <w:bCs/>
          <w:color w:val="auto"/>
          <w:sz w:val="24"/>
          <w:szCs w:val="24"/>
          <w:lang w:val="sr-Cyrl-RS" w:eastAsia="en-US"/>
        </w:rPr>
        <w:t>107.342,35 динара</w:t>
      </w:r>
      <w:r w:rsidR="00E2332F">
        <w:rPr>
          <w:color w:val="auto"/>
          <w:sz w:val="24"/>
          <w:szCs w:val="24"/>
          <w:lang w:val="sr-Cyrl-RS" w:eastAsia="en-US"/>
        </w:rPr>
        <w:t xml:space="preserve"> уз напомену да постоји разлика </w:t>
      </w:r>
      <w:r w:rsidR="00601299">
        <w:rPr>
          <w:color w:val="auto"/>
          <w:sz w:val="24"/>
          <w:szCs w:val="24"/>
          <w:lang w:val="sr-Cyrl-RS" w:eastAsia="en-US"/>
        </w:rPr>
        <w:t>код</w:t>
      </w:r>
      <w:r w:rsidR="00E2332F">
        <w:rPr>
          <w:color w:val="auto"/>
          <w:sz w:val="24"/>
          <w:szCs w:val="24"/>
          <w:lang w:val="sr-Cyrl-RS" w:eastAsia="en-US"/>
        </w:rPr>
        <w:t xml:space="preserve"> обрачунавањ</w:t>
      </w:r>
      <w:r w:rsidR="00601299">
        <w:rPr>
          <w:color w:val="auto"/>
          <w:sz w:val="24"/>
          <w:szCs w:val="24"/>
          <w:lang w:val="sr-Cyrl-RS" w:eastAsia="en-US"/>
        </w:rPr>
        <w:t>а</w:t>
      </w:r>
      <w:r w:rsidR="00E2332F">
        <w:rPr>
          <w:color w:val="auto"/>
          <w:sz w:val="24"/>
          <w:szCs w:val="24"/>
          <w:lang w:val="sr-Cyrl-RS" w:eastAsia="en-US"/>
        </w:rPr>
        <w:t xml:space="preserve"> минулог рада.</w:t>
      </w:r>
      <w:r w:rsidR="001F21D3">
        <w:rPr>
          <w:color w:val="auto"/>
          <w:sz w:val="24"/>
          <w:szCs w:val="24"/>
          <w:lang w:val="sr-Cyrl-RS" w:eastAsia="en-US"/>
        </w:rPr>
        <w:t xml:space="preserve"> Износ зараде утврђује се на бази коефицијента 31,20 који је утврдила Административна комисија.</w:t>
      </w:r>
    </w:p>
    <w:p w14:paraId="1E59B043" w14:textId="153C8CDB" w:rsidR="008546F6" w:rsidRPr="00244599" w:rsidRDefault="008546F6" w:rsidP="00916767">
      <w:pPr>
        <w:spacing w:after="0" w:line="240" w:lineRule="auto"/>
        <w:ind w:left="0" w:firstLine="0"/>
        <w:rPr>
          <w:b/>
          <w:color w:val="auto"/>
          <w:sz w:val="24"/>
          <w:szCs w:val="24"/>
          <w:lang w:val="sr-Cyrl-RS" w:eastAsia="en-US"/>
        </w:rPr>
      </w:pPr>
    </w:p>
    <w:p w14:paraId="099FAE3B" w14:textId="6FA01804" w:rsidR="00916767" w:rsidRPr="00F30B33" w:rsidRDefault="00916767" w:rsidP="00916767">
      <w:pPr>
        <w:spacing w:after="0" w:line="240" w:lineRule="auto"/>
        <w:ind w:left="0" w:firstLine="0"/>
        <w:jc w:val="left"/>
        <w:rPr>
          <w:color w:val="auto"/>
          <w:sz w:val="24"/>
          <w:szCs w:val="24"/>
          <w:lang w:val="sr-Cyrl-CS" w:eastAsia="en-US"/>
        </w:rPr>
      </w:pPr>
    </w:p>
    <w:p w14:paraId="31692E33" w14:textId="705BB04D"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Поступак утврђивања плата државних службеника </w:t>
      </w:r>
    </w:p>
    <w:p w14:paraId="088762E0" w14:textId="77777777" w:rsidR="00916767" w:rsidRPr="00F30B33" w:rsidRDefault="00916767" w:rsidP="00916767">
      <w:pPr>
        <w:spacing w:after="0" w:line="240" w:lineRule="auto"/>
        <w:ind w:left="0" w:firstLine="0"/>
        <w:jc w:val="center"/>
        <w:rPr>
          <w:b/>
          <w:bCs/>
          <w:color w:val="auto"/>
          <w:sz w:val="24"/>
          <w:szCs w:val="24"/>
          <w:lang w:val="sr-Cyrl-CS" w:eastAsia="en-US"/>
        </w:rPr>
      </w:pPr>
    </w:p>
    <w:p w14:paraId="2B1E205D" w14:textId="4808CCA4"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Поступак утврђивања плата, накнада и других примања државних службеника и намештеника утврђен је Законом о платама државних службеника и намештеника („Службени г</w:t>
      </w:r>
      <w:r w:rsidR="00A71D16">
        <w:rPr>
          <w:color w:val="auto"/>
          <w:sz w:val="24"/>
          <w:szCs w:val="24"/>
          <w:lang w:val="sr-Cyrl-CS" w:eastAsia="en-US"/>
        </w:rPr>
        <w:t>ласник РС“, број: 62/06, 63/</w:t>
      </w:r>
      <w:r w:rsidRPr="00244599">
        <w:rPr>
          <w:color w:val="auto"/>
          <w:sz w:val="24"/>
          <w:szCs w:val="24"/>
          <w:lang w:val="sr-Cyrl-CS" w:eastAsia="en-US"/>
        </w:rPr>
        <w:t>06 – испр., 1</w:t>
      </w:r>
      <w:r w:rsidR="00A71D16">
        <w:rPr>
          <w:color w:val="auto"/>
          <w:sz w:val="24"/>
          <w:szCs w:val="24"/>
          <w:lang w:val="sr-Cyrl-CS" w:eastAsia="en-US"/>
        </w:rPr>
        <w:t>15/06 – испр., 101/07, 99/</w:t>
      </w:r>
      <w:r w:rsidR="00BE3F7A">
        <w:rPr>
          <w:color w:val="auto"/>
          <w:sz w:val="24"/>
          <w:szCs w:val="24"/>
          <w:lang w:val="sr-Cyrl-CS" w:eastAsia="en-US"/>
        </w:rPr>
        <w:t xml:space="preserve">10, 108/13, 99/14, </w:t>
      </w:r>
      <w:r w:rsidRPr="00244599">
        <w:rPr>
          <w:color w:val="auto"/>
          <w:sz w:val="24"/>
          <w:szCs w:val="24"/>
          <w:lang w:val="sr-Cyrl-CS" w:eastAsia="en-US"/>
        </w:rPr>
        <w:t>95/18</w:t>
      </w:r>
      <w:r w:rsidR="00BE3F7A">
        <w:rPr>
          <w:color w:val="auto"/>
          <w:sz w:val="24"/>
          <w:szCs w:val="24"/>
          <w:lang w:val="sr-Cyrl-CS" w:eastAsia="en-US"/>
        </w:rPr>
        <w:t xml:space="preserve"> и </w:t>
      </w:r>
      <w:r w:rsidR="00BE3F7A" w:rsidRPr="00FA2B8F">
        <w:rPr>
          <w:color w:val="auto"/>
          <w:sz w:val="24"/>
          <w:szCs w:val="24"/>
          <w:lang w:val="sr-Cyrl-CS" w:eastAsia="en-US"/>
        </w:rPr>
        <w:t>14/22</w:t>
      </w:r>
      <w:r w:rsidRPr="00FA2B8F">
        <w:rPr>
          <w:color w:val="auto"/>
          <w:sz w:val="24"/>
          <w:szCs w:val="24"/>
          <w:lang w:val="sr-Cyrl-CS" w:eastAsia="en-US"/>
        </w:rPr>
        <w:t>).</w:t>
      </w:r>
    </w:p>
    <w:p w14:paraId="3DCC4E5A"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Плата државних службеника и намештеника састоји се од основне плате и додатака на плату. У плату се урачунавају и порези и доприноси који се плаћају из плате.</w:t>
      </w:r>
    </w:p>
    <w:p w14:paraId="61E69FDF"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Основна плата се одређује множењем коефицијента са основицом за обрачун и исплату плата (у даљем тексту основица).</w:t>
      </w:r>
    </w:p>
    <w:p w14:paraId="67900B4C" w14:textId="755110D0"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 xml:space="preserve">Основица је јединствена и утврђује се за сваку буџетску годину </w:t>
      </w:r>
      <w:r w:rsidR="00A71D16">
        <w:rPr>
          <w:color w:val="auto"/>
          <w:sz w:val="24"/>
          <w:szCs w:val="24"/>
          <w:lang w:val="sr-Cyrl-CS" w:eastAsia="en-US"/>
        </w:rPr>
        <w:t>З</w:t>
      </w:r>
      <w:r w:rsidRPr="00244599">
        <w:rPr>
          <w:color w:val="auto"/>
          <w:sz w:val="24"/>
          <w:szCs w:val="24"/>
          <w:lang w:val="sr-Cyrl-CS" w:eastAsia="en-US"/>
        </w:rPr>
        <w:t>аконом о буџету Републике Србије.</w:t>
      </w:r>
    </w:p>
    <w:p w14:paraId="1C0E41EC"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положаје и извршилачка радна места одређује се тиме што се сваки положај и извршилачко радно место сврстава у једну од 13 платних група.</w:t>
      </w:r>
    </w:p>
    <w:p w14:paraId="6A03B002"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 xml:space="preserve">Положаји се сврставају у платне групе од </w:t>
      </w:r>
      <w:r w:rsidRPr="00F30B33">
        <w:rPr>
          <w:color w:val="auto"/>
          <w:sz w:val="24"/>
          <w:szCs w:val="24"/>
          <w:lang w:val="en-US" w:eastAsia="en-US"/>
        </w:rPr>
        <w:t>I</w:t>
      </w:r>
      <w:r w:rsidRPr="00244599">
        <w:rPr>
          <w:color w:val="auto"/>
          <w:sz w:val="24"/>
          <w:szCs w:val="24"/>
          <w:lang w:val="sr-Cyrl-CS" w:eastAsia="en-US"/>
        </w:rPr>
        <w:t xml:space="preserve"> до </w:t>
      </w:r>
      <w:r w:rsidRPr="00F30B33">
        <w:rPr>
          <w:color w:val="auto"/>
          <w:sz w:val="24"/>
          <w:szCs w:val="24"/>
          <w:lang w:val="en-US" w:eastAsia="en-US"/>
        </w:rPr>
        <w:t>V</w:t>
      </w:r>
      <w:r w:rsidRPr="00244599">
        <w:rPr>
          <w:color w:val="auto"/>
          <w:sz w:val="24"/>
          <w:szCs w:val="24"/>
          <w:lang w:val="sr-Cyrl-CS" w:eastAsia="en-US"/>
        </w:rPr>
        <w:t xml:space="preserve">, а за извршилачка радна места у платне групе од </w:t>
      </w:r>
      <w:r w:rsidRPr="00F30B33">
        <w:rPr>
          <w:color w:val="auto"/>
          <w:sz w:val="24"/>
          <w:szCs w:val="24"/>
          <w:lang w:val="en-US" w:eastAsia="en-US"/>
        </w:rPr>
        <w:t>VI</w:t>
      </w:r>
      <w:r w:rsidRPr="00244599">
        <w:rPr>
          <w:color w:val="auto"/>
          <w:sz w:val="24"/>
          <w:szCs w:val="24"/>
          <w:lang w:val="sr-Cyrl-CS" w:eastAsia="en-US"/>
        </w:rPr>
        <w:t xml:space="preserve"> до </w:t>
      </w:r>
      <w:r w:rsidRPr="00F30B33">
        <w:rPr>
          <w:color w:val="auto"/>
          <w:sz w:val="24"/>
          <w:szCs w:val="24"/>
          <w:lang w:val="en-US" w:eastAsia="en-US"/>
        </w:rPr>
        <w:t>XIII</w:t>
      </w:r>
      <w:r w:rsidRPr="00244599">
        <w:rPr>
          <w:color w:val="auto"/>
          <w:sz w:val="24"/>
          <w:szCs w:val="24"/>
          <w:lang w:val="sr-Cyrl-CS" w:eastAsia="en-US"/>
        </w:rPr>
        <w:t>.</w:t>
      </w:r>
    </w:p>
    <w:p w14:paraId="2A841C30" w14:textId="77777777" w:rsidR="00916767" w:rsidRPr="00F30B33" w:rsidRDefault="00916767" w:rsidP="00916767">
      <w:pPr>
        <w:spacing w:after="0" w:line="240" w:lineRule="auto"/>
        <w:ind w:left="0" w:firstLine="0"/>
        <w:jc w:val="left"/>
        <w:rPr>
          <w:color w:val="auto"/>
          <w:sz w:val="24"/>
          <w:szCs w:val="24"/>
          <w:lang w:val="sr-Cyrl-CS" w:eastAsia="en-US"/>
        </w:rPr>
      </w:pPr>
    </w:p>
    <w:p w14:paraId="293A20A6" w14:textId="5E627709" w:rsidR="00916767" w:rsidRPr="00F30B33" w:rsidRDefault="00916767" w:rsidP="00916767">
      <w:pPr>
        <w:spacing w:after="0" w:line="240" w:lineRule="auto"/>
        <w:ind w:left="0" w:firstLine="0"/>
        <w:jc w:val="center"/>
        <w:rPr>
          <w:b/>
          <w:color w:val="auto"/>
          <w:sz w:val="24"/>
          <w:szCs w:val="24"/>
          <w:lang w:val="sr-Cyrl-CS" w:eastAsia="en-US"/>
        </w:rPr>
      </w:pPr>
      <w:r w:rsidRPr="00F30B33">
        <w:rPr>
          <w:b/>
          <w:bCs/>
          <w:color w:val="auto"/>
          <w:sz w:val="24"/>
          <w:szCs w:val="24"/>
          <w:lang w:val="sr-Cyrl-CS" w:eastAsia="en-US"/>
        </w:rPr>
        <w:t>Државни службеници на положају - п</w:t>
      </w:r>
      <w:r w:rsidRPr="00F30B33">
        <w:rPr>
          <w:b/>
          <w:color w:val="auto"/>
          <w:sz w:val="24"/>
          <w:szCs w:val="24"/>
          <w:lang w:val="sr-Cyrl-CS" w:eastAsia="en-US"/>
        </w:rPr>
        <w:t>омоћници министра и секретар министарства</w:t>
      </w:r>
    </w:p>
    <w:p w14:paraId="027D8B7C" w14:textId="77777777" w:rsidR="00794A61" w:rsidRPr="00F30B33" w:rsidRDefault="00794A61" w:rsidP="00916767">
      <w:pPr>
        <w:spacing w:after="0" w:line="240" w:lineRule="auto"/>
        <w:ind w:left="0" w:firstLine="0"/>
        <w:jc w:val="center"/>
        <w:rPr>
          <w:b/>
          <w:color w:val="auto"/>
          <w:sz w:val="24"/>
          <w:szCs w:val="24"/>
          <w:lang w:val="sr-Cyrl-CS" w:eastAsia="en-US"/>
        </w:rPr>
      </w:pPr>
    </w:p>
    <w:p w14:paraId="36035786" w14:textId="5D6D8390"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Законом о платама државних службеника и намештеника предвиђено је да се положаји разврставају у складу са Уредбом о разврставању радних места и мерилима за опис радних места државних службеника („Службени гласник РС“, број 117/05, 108/08, 109/09, 95/10, 117/12, 84/14, 132/14, 28/15, 102/15, 113/15, 16/18 , 2/19</w:t>
      </w:r>
      <w:r w:rsidR="008A7E45">
        <w:rPr>
          <w:color w:val="auto"/>
          <w:sz w:val="24"/>
          <w:szCs w:val="24"/>
          <w:lang w:val="sr-Cyrl-RS" w:eastAsia="en-US"/>
        </w:rPr>
        <w:t xml:space="preserve">, 4/19, 26/19, </w:t>
      </w:r>
      <w:r w:rsidRPr="00F30B33">
        <w:rPr>
          <w:color w:val="auto"/>
          <w:sz w:val="24"/>
          <w:szCs w:val="24"/>
          <w:lang w:val="sr-Cyrl-RS" w:eastAsia="en-US"/>
        </w:rPr>
        <w:t>42/19</w:t>
      </w:r>
      <w:r w:rsidR="008A7E45">
        <w:rPr>
          <w:color w:val="auto"/>
          <w:sz w:val="24"/>
          <w:szCs w:val="24"/>
          <w:lang w:val="sr-Cyrl-RS" w:eastAsia="en-US"/>
        </w:rPr>
        <w:t xml:space="preserve"> </w:t>
      </w:r>
      <w:r w:rsidR="008A7E45" w:rsidRPr="00FA2B8F">
        <w:rPr>
          <w:color w:val="auto"/>
          <w:sz w:val="24"/>
          <w:szCs w:val="24"/>
          <w:lang w:val="sr-Cyrl-RS" w:eastAsia="en-US"/>
        </w:rPr>
        <w:t xml:space="preserve">и </w:t>
      </w:r>
      <w:r w:rsidR="00BE3F7A" w:rsidRPr="00FA2B8F">
        <w:rPr>
          <w:color w:val="auto"/>
          <w:sz w:val="24"/>
          <w:szCs w:val="24"/>
          <w:lang w:val="sr-Cyrl-RS" w:eastAsia="en-US"/>
        </w:rPr>
        <w:t>56/21</w:t>
      </w:r>
      <w:r w:rsidRPr="00FA2B8F">
        <w:rPr>
          <w:color w:val="auto"/>
          <w:sz w:val="24"/>
          <w:szCs w:val="24"/>
          <w:lang w:val="sr-Cyrl-CS" w:eastAsia="en-US"/>
        </w:rPr>
        <w:t xml:space="preserve">), </w:t>
      </w:r>
      <w:r w:rsidRPr="00244599">
        <w:rPr>
          <w:color w:val="auto"/>
          <w:sz w:val="24"/>
          <w:szCs w:val="24"/>
          <w:lang w:val="sr-Cyrl-CS" w:eastAsia="en-US"/>
        </w:rPr>
        <w:t>којом је предвиђено да помоћници министра и секретар министарства припадају трећој групи положаја</w:t>
      </w:r>
      <w:r w:rsidR="00330E45">
        <w:rPr>
          <w:color w:val="auto"/>
          <w:sz w:val="24"/>
          <w:szCs w:val="24"/>
          <w:lang w:val="sr-Cyrl-CS" w:eastAsia="en-US"/>
        </w:rPr>
        <w:t xml:space="preserve"> (7,11)</w:t>
      </w:r>
      <w:r w:rsidRPr="00244599">
        <w:rPr>
          <w:color w:val="auto"/>
          <w:sz w:val="24"/>
          <w:szCs w:val="24"/>
          <w:lang w:val="sr-Cyrl-CS" w:eastAsia="en-US"/>
        </w:rPr>
        <w:t>.</w:t>
      </w:r>
    </w:p>
    <w:p w14:paraId="394173A4"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положај одређује се према платној групи у којој се налази положај.</w:t>
      </w:r>
    </w:p>
    <w:p w14:paraId="1EFE2AC1" w14:textId="77777777" w:rsidR="00916767" w:rsidRPr="00244599" w:rsidRDefault="00916767" w:rsidP="00916767">
      <w:pPr>
        <w:spacing w:after="0" w:line="240" w:lineRule="auto"/>
        <w:ind w:left="0" w:firstLine="0"/>
        <w:rPr>
          <w:color w:val="auto"/>
          <w:sz w:val="24"/>
          <w:szCs w:val="24"/>
          <w:lang w:val="sr-Cyrl-CS" w:eastAsia="en-US"/>
        </w:rPr>
      </w:pPr>
    </w:p>
    <w:p w14:paraId="06C1A1BC" w14:textId="77777777" w:rsidR="00845731" w:rsidRDefault="00845731" w:rsidP="00845731">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се одређује решењем којим се одређује платна група у којој се налази радно место, број платног разреда и висина коефицијента. Државним службеницима на положају коефицијент одређује ордан надлежан за његово постављење, односно Влада Републике Србије.</w:t>
      </w:r>
    </w:p>
    <w:p w14:paraId="4D6658BA" w14:textId="77777777" w:rsidR="00845731" w:rsidRPr="00601299" w:rsidRDefault="00845731" w:rsidP="00845731">
      <w:pPr>
        <w:spacing w:after="0" w:line="240" w:lineRule="auto"/>
        <w:ind w:left="0" w:firstLine="0"/>
        <w:rPr>
          <w:b/>
          <w:color w:val="auto"/>
          <w:sz w:val="24"/>
          <w:szCs w:val="24"/>
          <w:lang w:val="sr-Cyrl-RS" w:eastAsia="en-US"/>
        </w:rPr>
      </w:pPr>
      <w:r w:rsidRPr="00601299">
        <w:rPr>
          <w:color w:val="auto"/>
          <w:sz w:val="24"/>
          <w:szCs w:val="24"/>
          <w:lang w:val="sr-Cyrl-RS" w:eastAsia="en-US"/>
        </w:rPr>
        <w:t xml:space="preserve">Нето </w:t>
      </w:r>
      <w:r>
        <w:rPr>
          <w:color w:val="auto"/>
          <w:sz w:val="24"/>
          <w:szCs w:val="24"/>
          <w:lang w:val="sr-Cyrl-RS" w:eastAsia="en-US"/>
        </w:rPr>
        <w:t>износ зараде</w:t>
      </w:r>
      <w:r w:rsidRPr="00601299">
        <w:rPr>
          <w:color w:val="auto"/>
          <w:sz w:val="24"/>
          <w:szCs w:val="24"/>
          <w:lang w:val="sr-Cyrl-RS" w:eastAsia="en-US"/>
        </w:rPr>
        <w:t xml:space="preserve"> </w:t>
      </w:r>
      <w:r>
        <w:rPr>
          <w:color w:val="auto"/>
          <w:sz w:val="24"/>
          <w:szCs w:val="24"/>
          <w:lang w:val="sr-Cyrl-RS" w:eastAsia="en-US"/>
        </w:rPr>
        <w:t>помоћника министра/секретара</w:t>
      </w:r>
      <w:r w:rsidRPr="00601299">
        <w:rPr>
          <w:color w:val="auto"/>
          <w:sz w:val="24"/>
          <w:szCs w:val="24"/>
          <w:lang w:val="sr-Cyrl-RS" w:eastAsia="en-US"/>
        </w:rPr>
        <w:t xml:space="preserve"> у Министарству за људска и мањинска права и друштвени дијалог је </w:t>
      </w:r>
      <w:r>
        <w:rPr>
          <w:b/>
          <w:bCs/>
          <w:color w:val="auto"/>
          <w:sz w:val="24"/>
          <w:szCs w:val="24"/>
          <w:lang w:val="sr-Cyrl-RS" w:eastAsia="en-US"/>
        </w:rPr>
        <w:t>165.775,57</w:t>
      </w:r>
      <w:r w:rsidRPr="006539AE">
        <w:rPr>
          <w:b/>
          <w:bCs/>
          <w:color w:val="auto"/>
          <w:sz w:val="24"/>
          <w:szCs w:val="24"/>
          <w:lang w:val="sr-Cyrl-RS" w:eastAsia="en-US"/>
        </w:rPr>
        <w:t xml:space="preserve"> </w:t>
      </w:r>
      <w:r w:rsidRPr="00601299">
        <w:rPr>
          <w:b/>
          <w:bCs/>
          <w:color w:val="auto"/>
          <w:sz w:val="24"/>
          <w:szCs w:val="24"/>
          <w:lang w:val="sr-Cyrl-RS" w:eastAsia="en-US"/>
        </w:rPr>
        <w:t>динара</w:t>
      </w:r>
      <w:r w:rsidRPr="00601299">
        <w:rPr>
          <w:color w:val="auto"/>
          <w:sz w:val="24"/>
          <w:szCs w:val="24"/>
          <w:lang w:val="sr-Cyrl-RS" w:eastAsia="en-US"/>
        </w:rPr>
        <w:t xml:space="preserve"> уз напомену да постоји разлика код обрачунавања минулог рада.</w:t>
      </w:r>
    </w:p>
    <w:p w14:paraId="62F0276D" w14:textId="77777777" w:rsidR="00601299" w:rsidRPr="002A24F4" w:rsidRDefault="00601299" w:rsidP="00916767">
      <w:pPr>
        <w:spacing w:after="0" w:line="240" w:lineRule="auto"/>
        <w:ind w:left="0" w:firstLine="0"/>
        <w:rPr>
          <w:color w:val="auto"/>
          <w:sz w:val="24"/>
          <w:szCs w:val="24"/>
          <w:lang w:val="sr-Cyrl-CS" w:eastAsia="en-US"/>
        </w:rPr>
      </w:pPr>
    </w:p>
    <w:p w14:paraId="797857FD" w14:textId="77777777" w:rsidR="00916767" w:rsidRPr="00F30B33" w:rsidRDefault="00916767" w:rsidP="00916767">
      <w:pPr>
        <w:spacing w:after="0" w:line="240" w:lineRule="auto"/>
        <w:ind w:left="0" w:firstLine="720"/>
        <w:rPr>
          <w:bCs/>
          <w:color w:val="auto"/>
          <w:sz w:val="24"/>
          <w:szCs w:val="24"/>
          <w:lang w:val="sr-Cyrl-CS" w:eastAsia="en-US"/>
        </w:rPr>
      </w:pPr>
    </w:p>
    <w:p w14:paraId="18D46F89" w14:textId="36278A79"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lastRenderedPageBreak/>
        <w:t xml:space="preserve">Извршилачка радна места - државни службеници </w:t>
      </w:r>
    </w:p>
    <w:p w14:paraId="25F81DCC" w14:textId="77777777" w:rsidR="00794A61" w:rsidRPr="00F30B33" w:rsidRDefault="00794A61" w:rsidP="00916767">
      <w:pPr>
        <w:spacing w:after="0" w:line="240" w:lineRule="auto"/>
        <w:ind w:left="0" w:firstLine="0"/>
        <w:jc w:val="center"/>
        <w:rPr>
          <w:color w:val="auto"/>
          <w:sz w:val="24"/>
          <w:szCs w:val="24"/>
          <w:lang w:val="sr-Cyrl-CS" w:eastAsia="en-US"/>
        </w:rPr>
      </w:pPr>
    </w:p>
    <w:p w14:paraId="28C7A088" w14:textId="77777777" w:rsidR="00916767" w:rsidRPr="00244599" w:rsidRDefault="00916767" w:rsidP="00916767">
      <w:pPr>
        <w:spacing w:after="0" w:line="240" w:lineRule="auto"/>
        <w:ind w:left="0" w:firstLine="0"/>
        <w:rPr>
          <w:b/>
          <w:color w:val="auto"/>
          <w:sz w:val="24"/>
          <w:szCs w:val="24"/>
          <w:lang w:val="sr-Cyrl-CS" w:eastAsia="en-US"/>
        </w:rPr>
      </w:pPr>
      <w:r w:rsidRPr="00244599">
        <w:rPr>
          <w:color w:val="auto"/>
          <w:sz w:val="24"/>
          <w:szCs w:val="24"/>
          <w:lang w:val="sr-Cyrl-CS" w:eastAsia="en-US"/>
        </w:rPr>
        <w:t>Извршилачко радно место сврстава се у платну групу која одговара звању у које је разврстано.</w:t>
      </w:r>
    </w:p>
    <w:p w14:paraId="0D663902" w14:textId="77777777" w:rsidR="00916767" w:rsidRPr="00244599" w:rsidRDefault="00916767" w:rsidP="00916767">
      <w:pPr>
        <w:spacing w:after="0" w:line="240" w:lineRule="auto"/>
        <w:ind w:left="0" w:firstLine="0"/>
        <w:rPr>
          <w:b/>
          <w:color w:val="auto"/>
          <w:sz w:val="24"/>
          <w:szCs w:val="24"/>
          <w:lang w:val="sr-Cyrl-CS" w:eastAsia="en-US"/>
        </w:rPr>
      </w:pPr>
      <w:r w:rsidRPr="00244599">
        <w:rPr>
          <w:color w:val="auto"/>
          <w:sz w:val="24"/>
          <w:szCs w:val="24"/>
          <w:lang w:val="sr-Cyrl-CS" w:eastAsia="en-US"/>
        </w:rPr>
        <w:t>У свакој платној групи у којој су сврстана извршилачка радна места постоји осам платних разреда. Платни разреди изражавају напредовање на истом извршилачком радном месту.</w:t>
      </w:r>
    </w:p>
    <w:p w14:paraId="25A5ACAA"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за извршилачко радно место одређује се према платном разреду платне групе у којој се налази извршилачко радно место.</w:t>
      </w:r>
    </w:p>
    <w:p w14:paraId="5FDDAC4E"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 се одређује решењем којим се одређује платна група у којој се налази радно место, број платног разреда и висина коефицијента. Државним службеницима коефицијент одређује руководилац државног органа, односно министар.</w:t>
      </w:r>
    </w:p>
    <w:p w14:paraId="56280F2A" w14:textId="77777777" w:rsidR="00916767" w:rsidRPr="00F30B33" w:rsidRDefault="00916767" w:rsidP="00916767">
      <w:pPr>
        <w:spacing w:after="0" w:line="240" w:lineRule="auto"/>
        <w:ind w:left="0" w:firstLine="0"/>
        <w:jc w:val="left"/>
        <w:rPr>
          <w:color w:val="auto"/>
          <w:sz w:val="24"/>
          <w:szCs w:val="24"/>
          <w:highlight w:val="yellow"/>
          <w:lang w:val="sr-Cyrl-CS" w:eastAsia="en-US"/>
        </w:rPr>
      </w:pPr>
    </w:p>
    <w:p w14:paraId="59DAAE80" w14:textId="7167E460"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Коефицијенти и за положаје и за извршилачка радна</w:t>
      </w:r>
    </w:p>
    <w:p w14:paraId="39B12D0A" w14:textId="77777777" w:rsidR="00794A61" w:rsidRPr="00F30B33" w:rsidRDefault="00794A61" w:rsidP="00916767">
      <w:pPr>
        <w:spacing w:after="0" w:line="240" w:lineRule="auto"/>
        <w:ind w:left="0" w:firstLine="0"/>
        <w:jc w:val="center"/>
        <w:rPr>
          <w:color w:val="auto"/>
          <w:sz w:val="24"/>
          <w:szCs w:val="24"/>
          <w:lang w:val="sr-Cyrl-CS" w:eastAsia="en-US"/>
        </w:rPr>
      </w:pPr>
    </w:p>
    <w:tbl>
      <w:tblPr>
        <w:tblW w:w="5000" w:type="pct"/>
        <w:tblCellSpacing w:w="0" w:type="dxa"/>
        <w:tblBorders>
          <w:top w:val="single" w:sz="6" w:space="0" w:color="000000"/>
          <w:left w:val="single" w:sz="2" w:space="0" w:color="000000"/>
          <w:bottom w:val="single" w:sz="6"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053"/>
        <w:gridCol w:w="1762"/>
        <w:gridCol w:w="574"/>
        <w:gridCol w:w="573"/>
        <w:gridCol w:w="573"/>
        <w:gridCol w:w="573"/>
        <w:gridCol w:w="573"/>
        <w:gridCol w:w="573"/>
        <w:gridCol w:w="573"/>
        <w:gridCol w:w="573"/>
      </w:tblGrid>
      <w:tr w:rsidR="00916767" w:rsidRPr="00F30B33" w14:paraId="14781571" w14:textId="77777777" w:rsidTr="00ED296A">
        <w:trPr>
          <w:tblCellSpacing w:w="0" w:type="dxa"/>
        </w:trPr>
        <w:tc>
          <w:tcPr>
            <w:tcW w:w="0" w:type="auto"/>
            <w:vMerge w:val="restart"/>
            <w:tcBorders>
              <w:top w:val="single" w:sz="2" w:space="0" w:color="000000"/>
              <w:left w:val="single" w:sz="2" w:space="0" w:color="000000"/>
              <w:bottom w:val="single" w:sz="6" w:space="0" w:color="000000"/>
              <w:right w:val="single" w:sz="2" w:space="0" w:color="000000"/>
            </w:tcBorders>
            <w:hideMark/>
          </w:tcPr>
          <w:p w14:paraId="35654216"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Групе положаја и називи звања</w:t>
            </w:r>
          </w:p>
        </w:tc>
        <w:tc>
          <w:tcPr>
            <w:tcW w:w="0" w:type="auto"/>
            <w:vMerge w:val="restart"/>
            <w:tcBorders>
              <w:top w:val="single" w:sz="2" w:space="0" w:color="000000"/>
              <w:left w:val="single" w:sz="2" w:space="0" w:color="000000"/>
              <w:bottom w:val="single" w:sz="6" w:space="0" w:color="000000"/>
              <w:right w:val="single" w:sz="2" w:space="0" w:color="000000"/>
            </w:tcBorders>
            <w:hideMark/>
          </w:tcPr>
          <w:p w14:paraId="08A51AD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Платна група </w:t>
            </w:r>
          </w:p>
        </w:tc>
        <w:tc>
          <w:tcPr>
            <w:tcW w:w="0" w:type="auto"/>
            <w:gridSpan w:val="8"/>
            <w:vAlign w:val="center"/>
            <w:hideMark/>
          </w:tcPr>
          <w:p w14:paraId="410268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Платни разред </w:t>
            </w:r>
          </w:p>
        </w:tc>
      </w:tr>
      <w:tr w:rsidR="00916767" w:rsidRPr="00F30B33" w14:paraId="743CC857" w14:textId="77777777" w:rsidTr="00ED296A">
        <w:trPr>
          <w:tblCellSpacing w:w="0" w:type="dxa"/>
        </w:trPr>
        <w:tc>
          <w:tcPr>
            <w:tcW w:w="0" w:type="auto"/>
            <w:vMerge/>
            <w:tcBorders>
              <w:top w:val="single" w:sz="2" w:space="0" w:color="000000"/>
              <w:left w:val="single" w:sz="2" w:space="0" w:color="000000"/>
              <w:bottom w:val="single" w:sz="6" w:space="0" w:color="000000"/>
              <w:right w:val="single" w:sz="2" w:space="0" w:color="000000"/>
            </w:tcBorders>
            <w:vAlign w:val="center"/>
            <w:hideMark/>
          </w:tcPr>
          <w:p w14:paraId="5DDB452C" w14:textId="77777777" w:rsidR="00916767" w:rsidRPr="00F30B33" w:rsidRDefault="00916767" w:rsidP="00916767">
            <w:pPr>
              <w:spacing w:after="0" w:line="240" w:lineRule="auto"/>
              <w:ind w:left="0" w:firstLine="0"/>
              <w:jc w:val="left"/>
              <w:rPr>
                <w:color w:val="auto"/>
                <w:sz w:val="24"/>
                <w:szCs w:val="24"/>
                <w:lang w:val="sr-Cyrl-CS" w:eastAsia="en-US"/>
              </w:rPr>
            </w:pPr>
          </w:p>
        </w:tc>
        <w:tc>
          <w:tcPr>
            <w:tcW w:w="0" w:type="auto"/>
            <w:vMerge/>
            <w:tcBorders>
              <w:top w:val="single" w:sz="2" w:space="0" w:color="000000"/>
              <w:left w:val="single" w:sz="2" w:space="0" w:color="000000"/>
              <w:bottom w:val="single" w:sz="6" w:space="0" w:color="000000"/>
              <w:right w:val="single" w:sz="2" w:space="0" w:color="000000"/>
            </w:tcBorders>
            <w:vAlign w:val="center"/>
            <w:hideMark/>
          </w:tcPr>
          <w:p w14:paraId="3FF9A0DF" w14:textId="77777777" w:rsidR="00916767" w:rsidRPr="00F30B33" w:rsidRDefault="00916767" w:rsidP="00916767">
            <w:pPr>
              <w:spacing w:after="0" w:line="240" w:lineRule="auto"/>
              <w:ind w:left="0" w:firstLine="0"/>
              <w:jc w:val="left"/>
              <w:rPr>
                <w:color w:val="auto"/>
                <w:sz w:val="24"/>
                <w:szCs w:val="24"/>
                <w:lang w:val="sr-Cyrl-CS" w:eastAsia="en-US"/>
              </w:rPr>
            </w:pP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69D567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1</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3D0AE9B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2</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6B4430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3</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2C7C5CE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4</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3A05D3D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5</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0C9C3CC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6</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0D4E3E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7</w:t>
            </w:r>
          </w:p>
        </w:tc>
        <w:tc>
          <w:tcPr>
            <w:tcW w:w="0" w:type="auto"/>
            <w:tcBorders>
              <w:top w:val="single" w:sz="6" w:space="0" w:color="000000"/>
              <w:left w:val="single" w:sz="2" w:space="0" w:color="000000"/>
              <w:bottom w:val="single" w:sz="6" w:space="0" w:color="000000"/>
              <w:right w:val="single" w:sz="2" w:space="0" w:color="000000"/>
            </w:tcBorders>
            <w:vAlign w:val="center"/>
            <w:hideMark/>
          </w:tcPr>
          <w:p w14:paraId="6237080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8</w:t>
            </w:r>
          </w:p>
        </w:tc>
      </w:tr>
      <w:tr w:rsidR="00916767" w:rsidRPr="00F30B33" w14:paraId="0402F9F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5ADEA7D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Прва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AD9D539"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1D5B7B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9.00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EF4957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167E0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ED98E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0F9EE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94FB43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1C2B4D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5A19CA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C7BB0CC"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013BA5DD"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Друга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856C6CE"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15BD8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8.00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114D08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691189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7687C1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E6D838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A5ABD1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614CAE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6BA19C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B848BA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603A633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Трећа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AFD1E68"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84451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7.11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5A430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DC9BFE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D2E2E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57420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68D1AD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E4AFC6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DC1B68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04CC4975"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56EF208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Четврта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EBF82D5"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IV</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0AEA2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6.32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1C61D5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610C92"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E2BEE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671CCB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6C7EB2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E94895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364959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783ACDD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2C2AC16E"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Пета група положаја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F4B6E13"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BCADC4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5.62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071F9C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F88C4B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CEEECB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FBAD6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637980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DD10E3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1BA94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  </w:t>
            </w:r>
          </w:p>
        </w:tc>
      </w:tr>
      <w:tr w:rsidR="00916767" w:rsidRPr="00F30B33" w14:paraId="63293130"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02F73C9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Виши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DB7EEF"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A1851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3.96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7CCF2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4.15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E22E8C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4.36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49C2B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4.58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4BF897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4.81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09BA2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5.05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7364F7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5.30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992789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5.57 </w:t>
            </w:r>
          </w:p>
        </w:tc>
      </w:tr>
      <w:tr w:rsidR="00916767" w:rsidRPr="00F30B33" w14:paraId="62F4F57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3E50F3B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Самостални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2A1FE22"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B9F2B9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3.16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589734"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3.32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5AD5A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3.49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67DFA7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3.66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9FF8FB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3.85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C390E2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4.04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E11AF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4.24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DD3D73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4.45 </w:t>
            </w:r>
          </w:p>
        </w:tc>
      </w:tr>
      <w:tr w:rsidR="00916767" w:rsidRPr="00F30B33" w14:paraId="3212B9D0"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6A7A63F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45A1DB2" w14:textId="77777777" w:rsidR="00916767" w:rsidRPr="00F30B33" w:rsidRDefault="00916767" w:rsidP="00916767">
            <w:pPr>
              <w:spacing w:after="0" w:line="240" w:lineRule="auto"/>
              <w:ind w:left="0" w:firstLine="0"/>
              <w:jc w:val="center"/>
              <w:rPr>
                <w:color w:val="auto"/>
                <w:sz w:val="24"/>
                <w:szCs w:val="24"/>
                <w:lang w:val="en-US" w:eastAsia="en-US"/>
              </w:rPr>
            </w:pPr>
            <w:r w:rsidRPr="00F30B33">
              <w:rPr>
                <w:color w:val="auto"/>
                <w:sz w:val="24"/>
                <w:szCs w:val="24"/>
                <w:lang w:val="en-US" w:eastAsia="en-US"/>
              </w:rPr>
              <w:t>VIII</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032387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1ADF2F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2.66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94DF81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2.79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3383D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2.93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654AD4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3.08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987AFF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3.23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577762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3.39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2FC3F3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3.56 </w:t>
            </w:r>
          </w:p>
        </w:tc>
      </w:tr>
      <w:tr w:rsidR="00916767" w:rsidRPr="00F30B33" w14:paraId="2E307792"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136F3250"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саветник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BE9E10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IX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66BC68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2FAD01B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B2791F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2.23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816707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FE55B9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2.46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CF8CD29"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FE3750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2.71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40DBDA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2.85 </w:t>
            </w:r>
          </w:p>
        </w:tc>
      </w:tr>
      <w:tr w:rsidR="00916767" w:rsidRPr="00F30B33" w14:paraId="6D60E934"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1467EAB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Сарадник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1A43DA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X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4DF15D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D5522C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624386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694E13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892043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4B82252"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2.42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7097F0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2.54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25BF8B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2.67 </w:t>
            </w:r>
          </w:p>
        </w:tc>
      </w:tr>
      <w:tr w:rsidR="00916767" w:rsidRPr="00F30B33" w14:paraId="55D6BCF1"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39DF6B99"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сарадник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B2FA23A"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X</w:t>
            </w:r>
            <w:r w:rsidRPr="00F30B33">
              <w:rPr>
                <w:color w:val="auto"/>
                <w:sz w:val="24"/>
                <w:szCs w:val="24"/>
                <w:lang w:val="en-US" w:eastAsia="en-US"/>
              </w:rPr>
              <w:t>I</w:t>
            </w:r>
            <w:r w:rsidRPr="00F30B33">
              <w:rPr>
                <w:color w:val="auto"/>
                <w:sz w:val="24"/>
                <w:szCs w:val="24"/>
                <w:lang w:val="sr-Cyrl-CS" w:eastAsia="en-US"/>
              </w:rPr>
              <w:t xml:space="preserve">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D6F562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3348C9C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A72506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1.82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E84641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8001E1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790505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2.10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6672BF0"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2.21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F0D8C93"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2.32 </w:t>
            </w:r>
          </w:p>
        </w:tc>
      </w:tr>
      <w:tr w:rsidR="00916767" w:rsidRPr="00F30B33" w14:paraId="4161A20B" w14:textId="77777777" w:rsidTr="00ED296A">
        <w:trPr>
          <w:tblCellSpacing w:w="0" w:type="dxa"/>
        </w:trPr>
        <w:tc>
          <w:tcPr>
            <w:tcW w:w="0" w:type="auto"/>
            <w:tcBorders>
              <w:top w:val="single" w:sz="2" w:space="0" w:color="000000"/>
              <w:left w:val="single" w:sz="2" w:space="0" w:color="000000"/>
              <w:bottom w:val="single" w:sz="6" w:space="0" w:color="000000"/>
              <w:right w:val="single" w:sz="2" w:space="0" w:color="000000"/>
            </w:tcBorders>
            <w:vAlign w:val="center"/>
            <w:hideMark/>
          </w:tcPr>
          <w:p w14:paraId="2A1B45B7"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Референт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34E40F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XII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C201D01"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1.55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170562D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1.63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44ADA3C7"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1.71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5470E2A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1.79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9B521C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04DE813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1.98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67105A0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2.07 </w:t>
            </w:r>
          </w:p>
        </w:tc>
        <w:tc>
          <w:tcPr>
            <w:tcW w:w="0" w:type="auto"/>
            <w:tcBorders>
              <w:top w:val="single" w:sz="2" w:space="0" w:color="000000"/>
              <w:left w:val="single" w:sz="2" w:space="0" w:color="000000"/>
              <w:bottom w:val="single" w:sz="6" w:space="0" w:color="000000"/>
              <w:right w:val="single" w:sz="2" w:space="0" w:color="000000"/>
            </w:tcBorders>
            <w:vAlign w:val="center"/>
            <w:hideMark/>
          </w:tcPr>
          <w:p w14:paraId="795B5F3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2.18 </w:t>
            </w:r>
          </w:p>
        </w:tc>
      </w:tr>
      <w:tr w:rsidR="00916767" w:rsidRPr="00F30B33" w14:paraId="42C4CD44" w14:textId="77777777" w:rsidTr="00ED296A">
        <w:trPr>
          <w:tblCellSpacing w:w="0" w:type="dxa"/>
        </w:trPr>
        <w:tc>
          <w:tcPr>
            <w:tcW w:w="0" w:type="auto"/>
            <w:vAlign w:val="center"/>
            <w:hideMark/>
          </w:tcPr>
          <w:p w14:paraId="599255A3"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Млађи референт </w:t>
            </w:r>
          </w:p>
        </w:tc>
        <w:tc>
          <w:tcPr>
            <w:tcW w:w="0" w:type="auto"/>
            <w:vAlign w:val="center"/>
            <w:hideMark/>
          </w:tcPr>
          <w:p w14:paraId="5DEC3FA8"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X</w:t>
            </w:r>
            <w:r w:rsidRPr="00F30B33">
              <w:rPr>
                <w:color w:val="auto"/>
                <w:sz w:val="24"/>
                <w:szCs w:val="24"/>
                <w:lang w:val="en-US" w:eastAsia="en-US"/>
              </w:rPr>
              <w:t>III</w:t>
            </w:r>
            <w:r w:rsidRPr="00F30B33">
              <w:rPr>
                <w:color w:val="auto"/>
                <w:sz w:val="24"/>
                <w:szCs w:val="24"/>
                <w:lang w:val="sr-Cyrl-CS" w:eastAsia="en-US"/>
              </w:rPr>
              <w:t xml:space="preserve"> </w:t>
            </w:r>
          </w:p>
        </w:tc>
        <w:tc>
          <w:tcPr>
            <w:tcW w:w="0" w:type="auto"/>
            <w:vAlign w:val="center"/>
            <w:hideMark/>
          </w:tcPr>
          <w:p w14:paraId="4B52EA0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1.40 </w:t>
            </w:r>
          </w:p>
        </w:tc>
        <w:tc>
          <w:tcPr>
            <w:tcW w:w="0" w:type="auto"/>
            <w:vAlign w:val="center"/>
            <w:hideMark/>
          </w:tcPr>
          <w:p w14:paraId="46E8A16D"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1.47 </w:t>
            </w:r>
          </w:p>
        </w:tc>
        <w:tc>
          <w:tcPr>
            <w:tcW w:w="0" w:type="auto"/>
            <w:vAlign w:val="center"/>
            <w:hideMark/>
          </w:tcPr>
          <w:p w14:paraId="6585A3BE"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1.54 </w:t>
            </w:r>
          </w:p>
        </w:tc>
        <w:tc>
          <w:tcPr>
            <w:tcW w:w="0" w:type="auto"/>
            <w:vAlign w:val="center"/>
            <w:hideMark/>
          </w:tcPr>
          <w:p w14:paraId="52E7A55C"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1.62 </w:t>
            </w:r>
          </w:p>
        </w:tc>
        <w:tc>
          <w:tcPr>
            <w:tcW w:w="0" w:type="auto"/>
            <w:vAlign w:val="center"/>
            <w:hideMark/>
          </w:tcPr>
          <w:p w14:paraId="1BBFA57F"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1.70 </w:t>
            </w:r>
          </w:p>
        </w:tc>
        <w:tc>
          <w:tcPr>
            <w:tcW w:w="0" w:type="auto"/>
            <w:vAlign w:val="center"/>
            <w:hideMark/>
          </w:tcPr>
          <w:p w14:paraId="223CC245"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1.79 </w:t>
            </w:r>
          </w:p>
        </w:tc>
        <w:tc>
          <w:tcPr>
            <w:tcW w:w="0" w:type="auto"/>
            <w:vAlign w:val="center"/>
            <w:hideMark/>
          </w:tcPr>
          <w:p w14:paraId="0FF58F56"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 xml:space="preserve">1.88 </w:t>
            </w:r>
          </w:p>
        </w:tc>
        <w:tc>
          <w:tcPr>
            <w:tcW w:w="0" w:type="auto"/>
            <w:vAlign w:val="center"/>
            <w:hideMark/>
          </w:tcPr>
          <w:p w14:paraId="5A88878B" w14:textId="77777777" w:rsidR="00916767" w:rsidRPr="00F30B33" w:rsidRDefault="00916767" w:rsidP="00916767">
            <w:pPr>
              <w:spacing w:after="0" w:line="240" w:lineRule="auto"/>
              <w:ind w:left="0" w:firstLine="0"/>
              <w:jc w:val="center"/>
              <w:rPr>
                <w:color w:val="auto"/>
                <w:sz w:val="24"/>
                <w:szCs w:val="24"/>
                <w:lang w:val="sr-Cyrl-CS" w:eastAsia="en-US"/>
              </w:rPr>
            </w:pPr>
            <w:r w:rsidRPr="00F30B33">
              <w:rPr>
                <w:color w:val="auto"/>
                <w:sz w:val="24"/>
                <w:szCs w:val="24"/>
                <w:lang w:val="sr-Cyrl-CS" w:eastAsia="en-US"/>
              </w:rPr>
              <w:t>1.97</w:t>
            </w:r>
          </w:p>
        </w:tc>
      </w:tr>
    </w:tbl>
    <w:p w14:paraId="13038784" w14:textId="77777777" w:rsidR="00916767" w:rsidRPr="00F30B33" w:rsidRDefault="00916767" w:rsidP="00916767">
      <w:pPr>
        <w:spacing w:after="0" w:line="240" w:lineRule="auto"/>
        <w:ind w:left="0" w:firstLine="0"/>
        <w:jc w:val="left"/>
        <w:rPr>
          <w:color w:val="auto"/>
          <w:sz w:val="24"/>
          <w:szCs w:val="24"/>
          <w:lang w:val="sr-Cyrl-CS" w:eastAsia="en-US"/>
        </w:rPr>
      </w:pPr>
    </w:p>
    <w:p w14:paraId="09729651" w14:textId="5145DADD"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Додаци на основну плату државног службеника</w:t>
      </w:r>
    </w:p>
    <w:p w14:paraId="7FEA2CD1" w14:textId="77777777" w:rsidR="00794A61" w:rsidRPr="00F30B33" w:rsidRDefault="00794A61" w:rsidP="00916767">
      <w:pPr>
        <w:spacing w:after="0" w:line="240" w:lineRule="auto"/>
        <w:ind w:left="0" w:firstLine="0"/>
        <w:jc w:val="center"/>
        <w:rPr>
          <w:b/>
          <w:color w:val="auto"/>
          <w:sz w:val="24"/>
          <w:szCs w:val="24"/>
          <w:lang w:val="sr-Cyrl-CS" w:eastAsia="en-US"/>
        </w:rPr>
      </w:pPr>
    </w:p>
    <w:p w14:paraId="0BFD6038"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Државни службеник има право на додатак на основну плату:</w:t>
      </w:r>
    </w:p>
    <w:p w14:paraId="1261001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1.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је органу радио и да ли је орган у коме је запослени радио у међувремену променио назив, облик организовања или је престао да постоји; право на минули рад остварује се и за године рада код послодавца од кога је орган, односно послодавац преузео надлежности, послове и запослене;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14:paraId="2E4C36BD"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2. за рад од 22 сата до 6 сати наредног дана (рад ноћу);</w:t>
      </w:r>
    </w:p>
    <w:p w14:paraId="3CDCAABB"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3. за рад на дан празника који није радни дан;</w:t>
      </w:r>
    </w:p>
    <w:p w14:paraId="788E990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4. за додатно оптерећење на раду;</w:t>
      </w:r>
    </w:p>
    <w:p w14:paraId="1190A9BC"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lastRenderedPageBreak/>
        <w:t>5. за прековремени рад;</w:t>
      </w:r>
    </w:p>
    <w:p w14:paraId="75CC5A33" w14:textId="07CC3416"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6. за приправност.</w:t>
      </w:r>
    </w:p>
    <w:p w14:paraId="3FF6F1C8" w14:textId="77777777" w:rsidR="00794A61" w:rsidRPr="00244599" w:rsidRDefault="00794A61" w:rsidP="00916767">
      <w:pPr>
        <w:spacing w:after="0" w:line="240" w:lineRule="auto"/>
        <w:ind w:left="0" w:firstLine="0"/>
        <w:rPr>
          <w:color w:val="auto"/>
          <w:sz w:val="24"/>
          <w:szCs w:val="24"/>
          <w:lang w:val="sr-Cyrl-CS" w:eastAsia="en-US"/>
        </w:rPr>
      </w:pPr>
    </w:p>
    <w:p w14:paraId="3BAD4C9D"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Државни службеник има право на накнаду за долазак на рад и одлазак с рада, за време које је провео на службеном путу у земљи 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w:t>
      </w:r>
    </w:p>
    <w:p w14:paraId="02610712"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Услови за накнаду трошкова, њихова висина и начин на који се остварују прописује се уредбом Владе.</w:t>
      </w:r>
    </w:p>
    <w:p w14:paraId="5F58DD75" w14:textId="77777777" w:rsidR="00916767" w:rsidRPr="00F30B33" w:rsidRDefault="00916767" w:rsidP="00916767">
      <w:pPr>
        <w:spacing w:after="0" w:line="240" w:lineRule="auto"/>
        <w:ind w:left="0" w:firstLine="0"/>
        <w:jc w:val="center"/>
        <w:rPr>
          <w:b/>
          <w:bCs/>
          <w:color w:val="auto"/>
          <w:sz w:val="24"/>
          <w:szCs w:val="24"/>
          <w:lang w:val="sr-Cyrl-CS" w:eastAsia="en-US"/>
        </w:rPr>
      </w:pPr>
    </w:p>
    <w:p w14:paraId="6F34B9E1" w14:textId="3C472D6C" w:rsidR="00916767" w:rsidRPr="00F30B33" w:rsidRDefault="00916767" w:rsidP="00916767">
      <w:pPr>
        <w:spacing w:after="0" w:line="240" w:lineRule="auto"/>
        <w:ind w:left="0" w:firstLine="0"/>
        <w:jc w:val="center"/>
        <w:rPr>
          <w:b/>
          <w:bCs/>
          <w:color w:val="auto"/>
          <w:sz w:val="24"/>
          <w:szCs w:val="24"/>
          <w:lang w:val="sr-Cyrl-CS" w:eastAsia="en-US"/>
        </w:rPr>
      </w:pPr>
      <w:r w:rsidRPr="00F30B33">
        <w:rPr>
          <w:b/>
          <w:bCs/>
          <w:color w:val="auto"/>
          <w:sz w:val="24"/>
          <w:szCs w:val="24"/>
          <w:lang w:val="sr-Cyrl-CS" w:eastAsia="en-US"/>
        </w:rPr>
        <w:t xml:space="preserve">Поступак утврђивања плата намештеника </w:t>
      </w:r>
    </w:p>
    <w:p w14:paraId="11A657F6" w14:textId="77777777" w:rsidR="00794A61" w:rsidRPr="00F30B33" w:rsidRDefault="00794A61" w:rsidP="00916767">
      <w:pPr>
        <w:spacing w:after="0" w:line="240" w:lineRule="auto"/>
        <w:ind w:left="0" w:firstLine="0"/>
        <w:jc w:val="center"/>
        <w:rPr>
          <w:b/>
          <w:bCs/>
          <w:color w:val="auto"/>
          <w:sz w:val="24"/>
          <w:szCs w:val="24"/>
          <w:lang w:val="sr-Cyrl-CS" w:eastAsia="en-US"/>
        </w:rPr>
      </w:pPr>
    </w:p>
    <w:p w14:paraId="54CBDE8E"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Основна плата намештеника одређује се множењем коефицијента са основицом.</w:t>
      </w:r>
    </w:p>
    <w:p w14:paraId="2C25C421"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Основица је јединствена и утврђује се за сваку буџетску годину законом о буџету Републике Србије.</w:t>
      </w:r>
    </w:p>
    <w:p w14:paraId="3FE1F7F6"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Коефицијенти за радна места намештеника одређују се тиме што се свако радно место намештеника сврстава у једну од шест платних група тако да платна група одговара врсти у коју је радно место разврстано у правилнику о унутрашњем уређењу и систематизацији радних места у државном органу.</w:t>
      </w:r>
    </w:p>
    <w:p w14:paraId="5AF26744" w14:textId="77777777" w:rsidR="00916767" w:rsidRPr="00244599" w:rsidRDefault="00916767" w:rsidP="00916767">
      <w:pPr>
        <w:spacing w:after="0" w:line="240" w:lineRule="auto"/>
        <w:ind w:left="0" w:firstLine="0"/>
        <w:rPr>
          <w:color w:val="auto"/>
          <w:sz w:val="24"/>
          <w:szCs w:val="24"/>
          <w:lang w:val="sr-Cyrl-CS" w:eastAsia="en-US"/>
        </w:rPr>
      </w:pPr>
      <w:r w:rsidRPr="00244599">
        <w:rPr>
          <w:color w:val="auto"/>
          <w:sz w:val="24"/>
          <w:szCs w:val="24"/>
          <w:lang w:val="sr-Cyrl-CS" w:eastAsia="en-US"/>
        </w:rPr>
        <w:t>Коефицијен</w:t>
      </w:r>
      <w:r w:rsidRPr="00F30B33">
        <w:rPr>
          <w:color w:val="auto"/>
          <w:sz w:val="24"/>
          <w:szCs w:val="24"/>
          <w:lang w:val="sr-Cyrl-RS" w:eastAsia="en-US"/>
        </w:rPr>
        <w:t>т</w:t>
      </w:r>
      <w:r w:rsidRPr="00244599">
        <w:rPr>
          <w:color w:val="auto"/>
          <w:sz w:val="24"/>
          <w:szCs w:val="24"/>
          <w:lang w:val="sr-Cyrl-CS" w:eastAsia="en-US"/>
        </w:rPr>
        <w:t xml:space="preserve"> за радно место намештеника одређује се према платној групи у којој се радно место налази.</w:t>
      </w:r>
    </w:p>
    <w:p w14:paraId="20707FCF"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10"/>
        <w:gridCol w:w="1490"/>
      </w:tblGrid>
      <w:tr w:rsidR="00916767" w:rsidRPr="00F30B33" w14:paraId="7D9C0B17" w14:textId="77777777" w:rsidTr="00ED296A">
        <w:trPr>
          <w:tblCellSpacing w:w="0" w:type="dxa"/>
        </w:trPr>
        <w:tc>
          <w:tcPr>
            <w:tcW w:w="0" w:type="auto"/>
            <w:vAlign w:val="center"/>
            <w:hideMark/>
          </w:tcPr>
          <w:p w14:paraId="16E3F574"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Коефицијенти су следећи: </w:t>
            </w:r>
          </w:p>
        </w:tc>
        <w:tc>
          <w:tcPr>
            <w:tcW w:w="0" w:type="auto"/>
            <w:vAlign w:val="center"/>
            <w:hideMark/>
          </w:tcPr>
          <w:p w14:paraId="424C210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  </w:t>
            </w:r>
          </w:p>
        </w:tc>
      </w:tr>
      <w:tr w:rsidR="008A7E45" w:rsidRPr="008A7E45" w14:paraId="69A147FA" w14:textId="77777777" w:rsidTr="00ED296A">
        <w:trPr>
          <w:tblCellSpacing w:w="0" w:type="dxa"/>
        </w:trPr>
        <w:tc>
          <w:tcPr>
            <w:tcW w:w="0" w:type="auto"/>
            <w:vAlign w:val="center"/>
            <w:hideMark/>
          </w:tcPr>
          <w:p w14:paraId="666273BB"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 платна група </w:t>
            </w:r>
          </w:p>
        </w:tc>
        <w:tc>
          <w:tcPr>
            <w:tcW w:w="0" w:type="auto"/>
            <w:vAlign w:val="center"/>
            <w:hideMark/>
          </w:tcPr>
          <w:p w14:paraId="69FEA8DE" w14:textId="77777777" w:rsidR="00916767" w:rsidRPr="008A7E45" w:rsidRDefault="00916767" w:rsidP="00916767">
            <w:pPr>
              <w:spacing w:after="0" w:line="240" w:lineRule="auto"/>
              <w:ind w:left="0" w:firstLine="0"/>
              <w:jc w:val="right"/>
              <w:rPr>
                <w:color w:val="auto"/>
                <w:sz w:val="24"/>
                <w:szCs w:val="24"/>
                <w:lang w:val="sr-Cyrl-CS" w:eastAsia="en-US"/>
              </w:rPr>
            </w:pPr>
            <w:r w:rsidRPr="008A7E45">
              <w:rPr>
                <w:color w:val="auto"/>
                <w:sz w:val="24"/>
                <w:szCs w:val="24"/>
                <w:lang w:val="sr-Cyrl-CS" w:eastAsia="en-US"/>
              </w:rPr>
              <w:t>2.53</w:t>
            </w:r>
          </w:p>
        </w:tc>
      </w:tr>
      <w:tr w:rsidR="008A7E45" w:rsidRPr="008A7E45" w14:paraId="23ABAEAE" w14:textId="77777777" w:rsidTr="00ED296A">
        <w:trPr>
          <w:tblCellSpacing w:w="0" w:type="dxa"/>
        </w:trPr>
        <w:tc>
          <w:tcPr>
            <w:tcW w:w="0" w:type="auto"/>
            <w:vAlign w:val="center"/>
            <w:hideMark/>
          </w:tcPr>
          <w:p w14:paraId="6B53414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II платна група </w:t>
            </w:r>
          </w:p>
        </w:tc>
        <w:tc>
          <w:tcPr>
            <w:tcW w:w="0" w:type="auto"/>
            <w:vAlign w:val="center"/>
            <w:hideMark/>
          </w:tcPr>
          <w:p w14:paraId="73FBF324" w14:textId="77777777" w:rsidR="00916767" w:rsidRPr="008A7E45" w:rsidRDefault="00916767" w:rsidP="00916767">
            <w:pPr>
              <w:spacing w:after="0" w:line="240" w:lineRule="auto"/>
              <w:ind w:left="0" w:firstLine="0"/>
              <w:jc w:val="right"/>
              <w:rPr>
                <w:color w:val="auto"/>
                <w:sz w:val="24"/>
                <w:szCs w:val="24"/>
                <w:lang w:val="sr-Cyrl-CS" w:eastAsia="en-US"/>
              </w:rPr>
            </w:pPr>
            <w:r w:rsidRPr="008A7E45">
              <w:rPr>
                <w:color w:val="auto"/>
                <w:sz w:val="24"/>
                <w:szCs w:val="24"/>
                <w:lang w:val="sr-Cyrl-CS" w:eastAsia="en-US"/>
              </w:rPr>
              <w:t>2.03</w:t>
            </w:r>
          </w:p>
        </w:tc>
      </w:tr>
      <w:tr w:rsidR="00FA2B8F" w:rsidRPr="00FA2B8F" w14:paraId="5E484962" w14:textId="77777777" w:rsidTr="00ED296A">
        <w:trPr>
          <w:tblCellSpacing w:w="0" w:type="dxa"/>
        </w:trPr>
        <w:tc>
          <w:tcPr>
            <w:tcW w:w="0" w:type="auto"/>
            <w:vAlign w:val="center"/>
            <w:hideMark/>
          </w:tcPr>
          <w:p w14:paraId="0C5913C5"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III платна група </w:t>
            </w:r>
          </w:p>
        </w:tc>
        <w:tc>
          <w:tcPr>
            <w:tcW w:w="0" w:type="auto"/>
            <w:vAlign w:val="center"/>
            <w:hideMark/>
          </w:tcPr>
          <w:p w14:paraId="505815C7" w14:textId="0A6A7F19" w:rsidR="00916767" w:rsidRPr="00FA2B8F" w:rsidRDefault="008A7E45" w:rsidP="00916767">
            <w:pPr>
              <w:spacing w:after="0" w:line="240" w:lineRule="auto"/>
              <w:ind w:left="0" w:firstLine="0"/>
              <w:jc w:val="right"/>
              <w:rPr>
                <w:color w:val="auto"/>
                <w:sz w:val="24"/>
                <w:szCs w:val="24"/>
                <w:lang w:val="sr-Cyrl-CS" w:eastAsia="en-US"/>
              </w:rPr>
            </w:pPr>
            <w:r w:rsidRPr="00FA2B8F">
              <w:rPr>
                <w:color w:val="auto"/>
                <w:sz w:val="24"/>
                <w:szCs w:val="24"/>
                <w:lang w:val="sr-Cyrl-CS" w:eastAsia="en-US"/>
              </w:rPr>
              <w:t>1.96</w:t>
            </w:r>
          </w:p>
        </w:tc>
      </w:tr>
      <w:tr w:rsidR="00FA2B8F" w:rsidRPr="00FA2B8F" w14:paraId="2FF7A321" w14:textId="77777777" w:rsidTr="00ED296A">
        <w:trPr>
          <w:tblCellSpacing w:w="0" w:type="dxa"/>
        </w:trPr>
        <w:tc>
          <w:tcPr>
            <w:tcW w:w="0" w:type="auto"/>
            <w:vAlign w:val="center"/>
            <w:hideMark/>
          </w:tcPr>
          <w:p w14:paraId="1634297E"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IV платна група </w:t>
            </w:r>
          </w:p>
        </w:tc>
        <w:tc>
          <w:tcPr>
            <w:tcW w:w="0" w:type="auto"/>
            <w:vAlign w:val="center"/>
            <w:hideMark/>
          </w:tcPr>
          <w:p w14:paraId="6A288809" w14:textId="755DD670" w:rsidR="00916767" w:rsidRPr="00FA2B8F" w:rsidRDefault="008A7E45" w:rsidP="00916767">
            <w:pPr>
              <w:spacing w:after="0" w:line="240" w:lineRule="auto"/>
              <w:ind w:left="0" w:firstLine="0"/>
              <w:jc w:val="right"/>
              <w:rPr>
                <w:color w:val="auto"/>
                <w:sz w:val="24"/>
                <w:szCs w:val="24"/>
                <w:lang w:val="sr-Cyrl-CS" w:eastAsia="en-US"/>
              </w:rPr>
            </w:pPr>
            <w:r w:rsidRPr="00FA2B8F">
              <w:rPr>
                <w:color w:val="auto"/>
                <w:sz w:val="24"/>
                <w:szCs w:val="24"/>
                <w:lang w:val="sr-Cyrl-CS" w:eastAsia="en-US"/>
              </w:rPr>
              <w:t>1.71</w:t>
            </w:r>
          </w:p>
        </w:tc>
      </w:tr>
      <w:tr w:rsidR="00FA2B8F" w:rsidRPr="00FA2B8F" w14:paraId="402AA8D8" w14:textId="77777777" w:rsidTr="00ED296A">
        <w:trPr>
          <w:tblCellSpacing w:w="0" w:type="dxa"/>
        </w:trPr>
        <w:tc>
          <w:tcPr>
            <w:tcW w:w="0" w:type="auto"/>
            <w:vAlign w:val="center"/>
            <w:hideMark/>
          </w:tcPr>
          <w:p w14:paraId="4A39E501"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V платна група </w:t>
            </w:r>
          </w:p>
        </w:tc>
        <w:tc>
          <w:tcPr>
            <w:tcW w:w="0" w:type="auto"/>
            <w:vAlign w:val="center"/>
            <w:hideMark/>
          </w:tcPr>
          <w:p w14:paraId="2A134429" w14:textId="4915A4BA" w:rsidR="00916767" w:rsidRPr="00FA2B8F" w:rsidRDefault="008A7E45" w:rsidP="00916767">
            <w:pPr>
              <w:spacing w:after="0" w:line="240" w:lineRule="auto"/>
              <w:ind w:left="0" w:firstLine="0"/>
              <w:jc w:val="right"/>
              <w:rPr>
                <w:color w:val="auto"/>
                <w:sz w:val="24"/>
                <w:szCs w:val="24"/>
                <w:lang w:val="sr-Cyrl-CS" w:eastAsia="en-US"/>
              </w:rPr>
            </w:pPr>
            <w:r w:rsidRPr="00FA2B8F">
              <w:rPr>
                <w:color w:val="auto"/>
                <w:sz w:val="24"/>
                <w:szCs w:val="24"/>
                <w:lang w:val="sr-Cyrl-CS" w:eastAsia="en-US"/>
              </w:rPr>
              <w:t>1.38</w:t>
            </w:r>
          </w:p>
        </w:tc>
      </w:tr>
      <w:tr w:rsidR="00FA2B8F" w:rsidRPr="00FA2B8F" w14:paraId="60403E81" w14:textId="77777777" w:rsidTr="00ED296A">
        <w:trPr>
          <w:tblCellSpacing w:w="0" w:type="dxa"/>
        </w:trPr>
        <w:tc>
          <w:tcPr>
            <w:tcW w:w="0" w:type="auto"/>
            <w:vAlign w:val="center"/>
            <w:hideMark/>
          </w:tcPr>
          <w:p w14:paraId="3F9C390A"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 xml:space="preserve">VI платна група </w:t>
            </w:r>
          </w:p>
        </w:tc>
        <w:tc>
          <w:tcPr>
            <w:tcW w:w="0" w:type="auto"/>
            <w:vAlign w:val="center"/>
            <w:hideMark/>
          </w:tcPr>
          <w:p w14:paraId="674514EA" w14:textId="3714D7DF" w:rsidR="00916767" w:rsidRPr="00FA2B8F" w:rsidRDefault="008A7E45" w:rsidP="00916767">
            <w:pPr>
              <w:spacing w:after="0" w:line="240" w:lineRule="auto"/>
              <w:ind w:left="0" w:firstLine="0"/>
              <w:jc w:val="right"/>
              <w:rPr>
                <w:color w:val="auto"/>
                <w:sz w:val="24"/>
                <w:szCs w:val="24"/>
                <w:lang w:val="sr-Cyrl-CS" w:eastAsia="en-US"/>
              </w:rPr>
            </w:pPr>
            <w:r w:rsidRPr="00FA2B8F">
              <w:rPr>
                <w:color w:val="auto"/>
                <w:sz w:val="24"/>
                <w:szCs w:val="24"/>
                <w:lang w:val="sr-Cyrl-CS" w:eastAsia="en-US"/>
              </w:rPr>
              <w:t>1.2</w:t>
            </w:r>
          </w:p>
        </w:tc>
      </w:tr>
    </w:tbl>
    <w:p w14:paraId="7866FBF2" w14:textId="77777777" w:rsidR="00794A61" w:rsidRPr="00F30B33" w:rsidRDefault="00794A61" w:rsidP="00916767">
      <w:pPr>
        <w:spacing w:after="0" w:line="240" w:lineRule="auto"/>
        <w:ind w:left="0" w:firstLine="0"/>
        <w:jc w:val="center"/>
        <w:rPr>
          <w:b/>
          <w:color w:val="auto"/>
          <w:sz w:val="24"/>
          <w:szCs w:val="24"/>
          <w:lang w:val="sr-Cyrl-CS" w:eastAsia="en-US"/>
        </w:rPr>
      </w:pPr>
    </w:p>
    <w:p w14:paraId="1BAAD17A" w14:textId="5EAE1E89" w:rsidR="00916767" w:rsidRPr="00F30B33" w:rsidRDefault="00916767" w:rsidP="00916767">
      <w:pPr>
        <w:spacing w:after="0" w:line="240" w:lineRule="auto"/>
        <w:ind w:left="0" w:firstLine="0"/>
        <w:jc w:val="center"/>
        <w:rPr>
          <w:b/>
          <w:color w:val="auto"/>
          <w:sz w:val="24"/>
          <w:szCs w:val="24"/>
          <w:lang w:val="sr-Cyrl-CS" w:eastAsia="en-US"/>
        </w:rPr>
      </w:pPr>
      <w:r w:rsidRPr="00F30B33">
        <w:rPr>
          <w:b/>
          <w:color w:val="auto"/>
          <w:sz w:val="24"/>
          <w:szCs w:val="24"/>
          <w:lang w:val="sr-Cyrl-CS" w:eastAsia="en-US"/>
        </w:rPr>
        <w:t>Додаци на основну плату намештеника</w:t>
      </w:r>
    </w:p>
    <w:p w14:paraId="58D6649B" w14:textId="77777777" w:rsidR="00794A61" w:rsidRPr="00F30B33" w:rsidRDefault="00794A61" w:rsidP="00916767">
      <w:pPr>
        <w:spacing w:after="0" w:line="240" w:lineRule="auto"/>
        <w:ind w:left="0" w:firstLine="0"/>
        <w:jc w:val="center"/>
        <w:rPr>
          <w:b/>
          <w:color w:val="auto"/>
          <w:sz w:val="24"/>
          <w:szCs w:val="24"/>
          <w:lang w:val="sr-Cyrl-CS" w:eastAsia="en-US"/>
        </w:rPr>
      </w:pPr>
    </w:p>
    <w:p w14:paraId="0332FD68" w14:textId="77777777" w:rsidR="00916767" w:rsidRPr="00F30B33" w:rsidRDefault="00916767" w:rsidP="00916767">
      <w:pPr>
        <w:spacing w:after="0" w:line="240" w:lineRule="auto"/>
        <w:ind w:left="0" w:firstLine="0"/>
        <w:jc w:val="left"/>
        <w:rPr>
          <w:color w:val="auto"/>
          <w:sz w:val="24"/>
          <w:szCs w:val="24"/>
          <w:lang w:val="sr-Cyrl-CS" w:eastAsia="en-US"/>
        </w:rPr>
      </w:pPr>
      <w:r w:rsidRPr="00F30B33">
        <w:rPr>
          <w:color w:val="auto"/>
          <w:sz w:val="24"/>
          <w:szCs w:val="24"/>
          <w:lang w:val="sr-Cyrl-CS" w:eastAsia="en-US"/>
        </w:rPr>
        <w:t>Намештеници имају право на додатак на основну плату:</w:t>
      </w:r>
    </w:p>
    <w:p w14:paraId="56302837"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1.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је органу радио  и да ли је орган у коме је запослени радио у   међувремену променио назив, облик организовања или је престао да постоји; право на минули рад остварује се и за године рада код послодавца од кога је орган, односно послодавац преузео надлежности, послове и запослене;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14:paraId="1083B0FC"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2. за рад од 22 сата до 6 сати наредног дана (рад ноћу);</w:t>
      </w:r>
    </w:p>
    <w:p w14:paraId="2729665A"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3. за рад на дан празника који није радни дан;</w:t>
      </w:r>
    </w:p>
    <w:p w14:paraId="7A484403"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4. за прековремени рад;</w:t>
      </w:r>
    </w:p>
    <w:p w14:paraId="41662592"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5. за приправност;</w:t>
      </w:r>
    </w:p>
    <w:p w14:paraId="06BC1CE5" w14:textId="1DE47B08" w:rsidR="00916767"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6. за остварене резултате рада.</w:t>
      </w:r>
    </w:p>
    <w:p w14:paraId="61509887" w14:textId="77777777" w:rsidR="000204DA" w:rsidRPr="00F30B33" w:rsidRDefault="000204DA" w:rsidP="00916767">
      <w:pPr>
        <w:spacing w:after="0" w:line="240" w:lineRule="auto"/>
        <w:ind w:left="0" w:firstLine="0"/>
        <w:rPr>
          <w:color w:val="auto"/>
          <w:sz w:val="24"/>
          <w:szCs w:val="24"/>
          <w:lang w:val="sr-Cyrl-CS" w:eastAsia="en-US"/>
        </w:rPr>
      </w:pPr>
    </w:p>
    <w:p w14:paraId="79AD4246"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lastRenderedPageBreak/>
        <w:t xml:space="preserve">Намештеник има право на накнаду за долазак на рад и одлазак с рада, за време које је провео на службеном путу у земљи 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 </w:t>
      </w:r>
    </w:p>
    <w:p w14:paraId="06D46368" w14:textId="77777777" w:rsidR="00916767" w:rsidRPr="00F30B33" w:rsidRDefault="00916767" w:rsidP="00916767">
      <w:pPr>
        <w:spacing w:after="0" w:line="240" w:lineRule="auto"/>
        <w:ind w:left="0" w:firstLine="0"/>
        <w:rPr>
          <w:color w:val="auto"/>
          <w:sz w:val="24"/>
          <w:szCs w:val="24"/>
          <w:lang w:val="sr-Cyrl-CS" w:eastAsia="en-US"/>
        </w:rPr>
      </w:pPr>
      <w:r w:rsidRPr="00F30B33">
        <w:rPr>
          <w:color w:val="auto"/>
          <w:sz w:val="24"/>
          <w:szCs w:val="24"/>
          <w:lang w:val="sr-Cyrl-CS" w:eastAsia="en-US"/>
        </w:rPr>
        <w:t>Услови за накнаду трошкова, њихова висина и начин на који се остварују прописује се уредбом Владе.</w:t>
      </w:r>
    </w:p>
    <w:p w14:paraId="1CF63685" w14:textId="77777777" w:rsidR="00916767" w:rsidRPr="00F30B33" w:rsidRDefault="00916767" w:rsidP="00916767">
      <w:pPr>
        <w:spacing w:after="0" w:line="240" w:lineRule="auto"/>
        <w:ind w:left="0" w:firstLine="0"/>
        <w:rPr>
          <w:color w:val="auto"/>
          <w:sz w:val="24"/>
          <w:szCs w:val="24"/>
          <w:lang w:val="sr-Cyrl-CS" w:eastAsia="en-US"/>
        </w:rPr>
      </w:pPr>
    </w:p>
    <w:p w14:paraId="628A24EF" w14:textId="77777777" w:rsidR="00FA2B8F" w:rsidRPr="00FA2B8F" w:rsidRDefault="00FA2B8F" w:rsidP="00FA2B8F">
      <w:pPr>
        <w:tabs>
          <w:tab w:val="center" w:pos="4154"/>
          <w:tab w:val="left" w:pos="6949"/>
        </w:tabs>
        <w:spacing w:after="0" w:line="240" w:lineRule="auto"/>
        <w:ind w:left="0" w:firstLine="0"/>
        <w:rPr>
          <w:color w:val="auto"/>
          <w:sz w:val="24"/>
          <w:szCs w:val="24"/>
          <w:lang w:val="sr-Cyrl-CS" w:eastAsia="en-US"/>
        </w:rPr>
      </w:pPr>
    </w:p>
    <w:p w14:paraId="68B7D716" w14:textId="77777777" w:rsidR="00FA2B8F" w:rsidRPr="00FA2B8F" w:rsidRDefault="00FA2B8F" w:rsidP="00FA2B8F">
      <w:pPr>
        <w:tabs>
          <w:tab w:val="center" w:pos="4154"/>
          <w:tab w:val="left" w:pos="6949"/>
        </w:tabs>
        <w:spacing w:after="0" w:line="240" w:lineRule="auto"/>
        <w:ind w:left="0" w:firstLine="0"/>
        <w:rPr>
          <w:color w:val="auto"/>
          <w:sz w:val="24"/>
          <w:szCs w:val="24"/>
          <w:lang w:val="sr-Cyrl-CS" w:eastAsia="en-US"/>
        </w:rPr>
      </w:pPr>
      <w:r w:rsidRPr="00FA2B8F">
        <w:rPr>
          <w:color w:val="auto"/>
          <w:sz w:val="24"/>
          <w:szCs w:val="24"/>
          <w:lang w:val="sr-Cyrl-CS" w:eastAsia="en-US"/>
        </w:rPr>
        <w:t xml:space="preserve">Чланом </w:t>
      </w:r>
      <w:r w:rsidRPr="00FA2B8F">
        <w:rPr>
          <w:color w:val="auto"/>
          <w:sz w:val="24"/>
          <w:szCs w:val="24"/>
          <w:lang w:val="ru-RU" w:eastAsia="en-US"/>
        </w:rPr>
        <w:t>9</w:t>
      </w:r>
      <w:r w:rsidRPr="00FA2B8F">
        <w:rPr>
          <w:color w:val="auto"/>
          <w:sz w:val="24"/>
          <w:szCs w:val="24"/>
          <w:lang w:val="sr-Cyrl-CS" w:eastAsia="en-US"/>
        </w:rPr>
        <w:t xml:space="preserve">. Закона о </w:t>
      </w:r>
      <w:r w:rsidRPr="00FA2B8F">
        <w:rPr>
          <w:color w:val="auto"/>
          <w:sz w:val="24"/>
          <w:szCs w:val="24"/>
          <w:lang w:val="ru-RU" w:eastAsia="en-US"/>
        </w:rPr>
        <w:t>буџету Републике Србије за 2022. годину (“</w:t>
      </w:r>
      <w:r w:rsidRPr="00FA2B8F">
        <w:rPr>
          <w:color w:val="auto"/>
          <w:sz w:val="24"/>
          <w:szCs w:val="24"/>
          <w:lang w:val="sr-Cyrl-CS" w:eastAsia="en-US"/>
        </w:rPr>
        <w:t>Службени гласник РС“, бр. 110/20</w:t>
      </w:r>
      <w:r w:rsidRPr="00FA2B8F">
        <w:rPr>
          <w:color w:val="auto"/>
          <w:sz w:val="24"/>
          <w:szCs w:val="24"/>
          <w:lang w:val="sr-Cyrl-RS" w:eastAsia="en-US"/>
        </w:rPr>
        <w:t>21</w:t>
      </w:r>
      <w:r w:rsidRPr="00FA2B8F">
        <w:rPr>
          <w:color w:val="auto"/>
          <w:sz w:val="24"/>
          <w:szCs w:val="24"/>
          <w:lang w:val="sr-Cyrl-CS" w:eastAsia="en-US"/>
        </w:rPr>
        <w:t>) утврђена је основица за обрачун и исплату плата државних службеника и намештеника као и државних службеника на положају (помоћник министра и секретар министарства) у нето износу</w:t>
      </w:r>
      <w:r w:rsidRPr="00FA2B8F">
        <w:rPr>
          <w:color w:val="auto"/>
          <w:sz w:val="24"/>
          <w:szCs w:val="24"/>
          <w:lang w:val="sr-Cyrl-RS" w:eastAsia="en-US"/>
        </w:rPr>
        <w:t xml:space="preserve"> </w:t>
      </w:r>
      <w:r w:rsidRPr="00FA2B8F">
        <w:rPr>
          <w:color w:val="auto"/>
          <w:sz w:val="24"/>
          <w:szCs w:val="24"/>
          <w:lang w:val="sr-Cyrl-CS" w:eastAsia="en-US"/>
        </w:rPr>
        <w:t>од 23.313,02 динара са припадајућим порезом и</w:t>
      </w:r>
      <w:r w:rsidRPr="00FA2B8F">
        <w:rPr>
          <w:color w:val="auto"/>
          <w:sz w:val="24"/>
          <w:szCs w:val="24"/>
          <w:lang w:val="sr-Cyrl-RS" w:eastAsia="en-US"/>
        </w:rPr>
        <w:t xml:space="preserve"> </w:t>
      </w:r>
      <w:r w:rsidRPr="00FA2B8F">
        <w:rPr>
          <w:color w:val="auto"/>
          <w:sz w:val="24"/>
          <w:szCs w:val="24"/>
          <w:lang w:val="sr-Cyrl-CS" w:eastAsia="en-US"/>
        </w:rPr>
        <w:t>доприносима за обавезно социјално осигурање, почев од плате за јануар 2022. године у складу са Законом о буџетском систему.</w:t>
      </w:r>
    </w:p>
    <w:p w14:paraId="54CBF49C" w14:textId="77777777" w:rsidR="00916767" w:rsidRPr="00F30B33" w:rsidRDefault="00916767" w:rsidP="00916767">
      <w:pPr>
        <w:tabs>
          <w:tab w:val="center" w:pos="4154"/>
          <w:tab w:val="left" w:pos="6949"/>
        </w:tabs>
        <w:spacing w:after="0" w:line="240" w:lineRule="auto"/>
        <w:ind w:left="0" w:firstLine="0"/>
        <w:rPr>
          <w:color w:val="auto"/>
          <w:sz w:val="24"/>
          <w:szCs w:val="24"/>
          <w:lang w:val="sr-Cyrl-CS" w:eastAsia="en-US"/>
        </w:rPr>
      </w:pPr>
    </w:p>
    <w:p w14:paraId="57AEC9B7" w14:textId="26CA3C82" w:rsidR="00404968" w:rsidRPr="00244599" w:rsidRDefault="00404968" w:rsidP="00ED74EB">
      <w:pPr>
        <w:spacing w:after="160" w:line="259" w:lineRule="auto"/>
        <w:ind w:left="0" w:firstLine="0"/>
        <w:rPr>
          <w:rFonts w:eastAsiaTheme="minorHAnsi"/>
          <w:color w:val="auto"/>
          <w:sz w:val="24"/>
          <w:szCs w:val="24"/>
          <w:lang w:val="sr-Cyrl-CS" w:eastAsia="en-US"/>
        </w:rPr>
      </w:pPr>
      <w:bookmarkStart w:id="8" w:name="_Hlk83677722"/>
      <w:r w:rsidRPr="00244599">
        <w:rPr>
          <w:rFonts w:eastAsiaTheme="minorHAnsi"/>
          <w:color w:val="auto"/>
          <w:sz w:val="24"/>
          <w:szCs w:val="24"/>
          <w:lang w:val="sr-Cyrl-CS" w:eastAsia="en-US"/>
        </w:rPr>
        <w:t>Преглед нето плата државних службеника по звањима у односу на платни разред без урачунатог минулог рада</w:t>
      </w:r>
      <w:r w:rsidRPr="00F30B33">
        <w:rPr>
          <w:rFonts w:eastAsiaTheme="minorHAnsi"/>
          <w:color w:val="auto"/>
          <w:sz w:val="24"/>
          <w:szCs w:val="24"/>
          <w:lang w:val="sr-Cyrl-RS" w:eastAsia="en-US"/>
        </w:rPr>
        <w:t>,</w:t>
      </w:r>
      <w:r w:rsidRPr="00244599">
        <w:rPr>
          <w:rFonts w:eastAsiaTheme="minorHAnsi"/>
          <w:color w:val="auto"/>
          <w:sz w:val="24"/>
          <w:szCs w:val="24"/>
          <w:lang w:val="sr-Cyrl-CS" w:eastAsia="en-US"/>
        </w:rPr>
        <w:t xml:space="preserve"> </w:t>
      </w:r>
      <w:r w:rsidR="000E7186">
        <w:rPr>
          <w:rFonts w:eastAsiaTheme="minorHAnsi"/>
          <w:color w:val="auto"/>
          <w:sz w:val="24"/>
          <w:szCs w:val="24"/>
          <w:lang w:val="sr-Cyrl-CS" w:eastAsia="en-US"/>
        </w:rPr>
        <w:t>исплаћен у</w:t>
      </w:r>
      <w:r w:rsidR="00A6596C">
        <w:rPr>
          <w:rFonts w:eastAsiaTheme="minorHAnsi"/>
          <w:color w:val="auto"/>
          <w:sz w:val="24"/>
          <w:szCs w:val="24"/>
          <w:lang w:val="sr-Cyrl-CS" w:eastAsia="en-US"/>
        </w:rPr>
        <w:t xml:space="preserve"> </w:t>
      </w:r>
      <w:r w:rsidR="00B6206E">
        <w:rPr>
          <w:rFonts w:eastAsiaTheme="minorHAnsi"/>
          <w:color w:val="auto"/>
          <w:sz w:val="24"/>
          <w:szCs w:val="24"/>
          <w:lang w:val="sr-Cyrl-CS" w:eastAsia="en-US"/>
        </w:rPr>
        <w:t>фебруар</w:t>
      </w:r>
      <w:r w:rsidR="000E7186">
        <w:rPr>
          <w:rFonts w:eastAsiaTheme="minorHAnsi"/>
          <w:color w:val="auto"/>
          <w:sz w:val="24"/>
          <w:szCs w:val="24"/>
          <w:lang w:val="sr-Cyrl-CS" w:eastAsia="en-US"/>
        </w:rPr>
        <w:t>у</w:t>
      </w:r>
      <w:r w:rsidR="00BE7CEB">
        <w:rPr>
          <w:rFonts w:eastAsiaTheme="minorHAnsi"/>
          <w:color w:val="auto"/>
          <w:sz w:val="24"/>
          <w:szCs w:val="24"/>
          <w:lang w:val="sr-Cyrl-CS" w:eastAsia="en-US"/>
        </w:rPr>
        <w:t xml:space="preserve"> </w:t>
      </w:r>
      <w:r w:rsidR="00307CA4">
        <w:rPr>
          <w:rFonts w:eastAsiaTheme="minorHAnsi"/>
          <w:color w:val="auto"/>
          <w:sz w:val="24"/>
          <w:szCs w:val="24"/>
          <w:lang w:val="sr-Cyrl-CS" w:eastAsia="en-US"/>
        </w:rPr>
        <w:t>2022</w:t>
      </w:r>
      <w:r w:rsidRPr="00244599">
        <w:rPr>
          <w:rFonts w:eastAsiaTheme="minorHAnsi"/>
          <w:color w:val="auto"/>
          <w:sz w:val="24"/>
          <w:szCs w:val="24"/>
          <w:lang w:val="sr-Cyrl-CS" w:eastAsia="en-US"/>
        </w:rPr>
        <w:t>. године</w:t>
      </w:r>
      <w:r w:rsidR="00ED74EB">
        <w:rPr>
          <w:rFonts w:eastAsiaTheme="minorHAnsi"/>
          <w:color w:val="auto"/>
          <w:sz w:val="24"/>
          <w:szCs w:val="24"/>
          <w:lang w:val="sr-Cyrl-CS" w:eastAsia="en-US"/>
        </w:rPr>
        <w:t xml:space="preserve"> у Министарству</w:t>
      </w:r>
      <w:bookmarkEnd w:id="8"/>
      <w:r w:rsidR="000E7186">
        <w:rPr>
          <w:rStyle w:val="FootnoteReference"/>
          <w:rFonts w:eastAsiaTheme="minorHAnsi"/>
          <w:color w:val="auto"/>
          <w:sz w:val="24"/>
          <w:szCs w:val="24"/>
          <w:lang w:val="sr-Cyrl-CS" w:eastAsia="en-US"/>
        </w:rPr>
        <w:footnoteReference w:id="1"/>
      </w:r>
      <w:r w:rsidR="00ED74EB">
        <w:rPr>
          <w:rFonts w:eastAsiaTheme="minorHAnsi"/>
          <w:color w:val="auto"/>
          <w:sz w:val="24"/>
          <w:szCs w:val="24"/>
          <w:lang w:val="sr-Cyrl-CS" w:eastAsia="en-US"/>
        </w:rPr>
        <w:t>:</w:t>
      </w:r>
    </w:p>
    <w:p w14:paraId="411EB2B2" w14:textId="77777777" w:rsidR="00307CA4" w:rsidRPr="00330E45" w:rsidRDefault="0042124F" w:rsidP="00BB2688">
      <w:pPr>
        <w:spacing w:after="26" w:line="259" w:lineRule="auto"/>
        <w:ind w:left="1011" w:firstLine="0"/>
        <w:jc w:val="left"/>
        <w:rPr>
          <w:color w:val="auto"/>
          <w:sz w:val="18"/>
          <w:szCs w:val="18"/>
          <w:lang w:val="sr-Cyrl-RS"/>
        </w:rPr>
      </w:pPr>
      <w:r w:rsidRPr="00330E45">
        <w:rPr>
          <w:b/>
          <w:color w:val="auto"/>
          <w:sz w:val="18"/>
          <w:szCs w:val="18"/>
          <w:lang w:val="sr-Cyrl-RS"/>
        </w:rPr>
        <w:t xml:space="preserve"> </w:t>
      </w:r>
    </w:p>
    <w:p w14:paraId="37F6E845" w14:textId="39A44ABE" w:rsidR="00307CA4" w:rsidRDefault="00307CA4" w:rsidP="00485C03">
      <w:pPr>
        <w:ind w:left="0" w:firstLine="0"/>
        <w:rPr>
          <w:lang w:val="sr-Cyrl-RS"/>
        </w:rPr>
      </w:pPr>
    </w:p>
    <w:p w14:paraId="6ED41B3C" w14:textId="6D984641" w:rsidR="00307CA4" w:rsidRDefault="00307CA4" w:rsidP="00485C03">
      <w:pPr>
        <w:ind w:left="0" w:firstLine="0"/>
        <w:rPr>
          <w:lang w:val="sr-Cyrl-RS"/>
        </w:rPr>
      </w:pPr>
    </w:p>
    <w:tbl>
      <w:tblPr>
        <w:tblStyle w:val="TableGrid8"/>
        <w:tblW w:w="0" w:type="auto"/>
        <w:tblInd w:w="0" w:type="dxa"/>
        <w:tblLook w:val="04A0" w:firstRow="1" w:lastRow="0" w:firstColumn="1" w:lastColumn="0" w:noHBand="0" w:noVBand="1"/>
      </w:tblPr>
      <w:tblGrid>
        <w:gridCol w:w="1280"/>
        <w:gridCol w:w="979"/>
        <w:gridCol w:w="979"/>
        <w:gridCol w:w="946"/>
        <w:gridCol w:w="946"/>
        <w:gridCol w:w="966"/>
        <w:gridCol w:w="864"/>
        <w:gridCol w:w="880"/>
        <w:gridCol w:w="1270"/>
      </w:tblGrid>
      <w:tr w:rsidR="009A56C2" w:rsidRPr="009A56C2" w14:paraId="04741EF5" w14:textId="77777777" w:rsidTr="009A56C2">
        <w:tc>
          <w:tcPr>
            <w:tcW w:w="1280" w:type="dxa"/>
            <w:tcBorders>
              <w:top w:val="single" w:sz="4" w:space="0" w:color="auto"/>
              <w:left w:val="single" w:sz="4" w:space="0" w:color="auto"/>
              <w:bottom w:val="single" w:sz="4" w:space="0" w:color="auto"/>
              <w:right w:val="single" w:sz="4" w:space="0" w:color="auto"/>
            </w:tcBorders>
          </w:tcPr>
          <w:p w14:paraId="2D18898F" w14:textId="77777777" w:rsidR="009A56C2" w:rsidRPr="009A56C2" w:rsidRDefault="009A56C2" w:rsidP="009A56C2">
            <w:pPr>
              <w:spacing w:after="0" w:line="240" w:lineRule="auto"/>
              <w:ind w:left="0" w:firstLine="0"/>
              <w:jc w:val="left"/>
              <w:rPr>
                <w:rFonts w:ascii="Calibri" w:eastAsia="Calibri" w:hAnsi="Calibri"/>
                <w:color w:val="auto"/>
                <w:lang w:val="sr-Cyrl-RS"/>
              </w:rPr>
            </w:pPr>
            <w:r w:rsidRPr="009A56C2">
              <w:rPr>
                <w:rFonts w:ascii="Calibri" w:eastAsia="Calibri" w:hAnsi="Calibri"/>
                <w:color w:val="auto"/>
                <w:lang w:val="sr-Cyrl-RS"/>
              </w:rPr>
              <w:t>Државни службеник</w:t>
            </w:r>
          </w:p>
          <w:p w14:paraId="216200BA" w14:textId="77777777" w:rsidR="009A56C2" w:rsidRPr="009A56C2" w:rsidRDefault="009A56C2" w:rsidP="009A56C2">
            <w:pPr>
              <w:spacing w:after="0" w:line="240" w:lineRule="auto"/>
              <w:ind w:left="0" w:firstLine="0"/>
              <w:jc w:val="left"/>
              <w:rPr>
                <w:rFonts w:ascii="Calibri" w:eastAsia="Calibri" w:hAnsi="Calibri"/>
                <w:color w:val="auto"/>
                <w:lang w:val="sr-Cyrl-RS"/>
              </w:rPr>
            </w:pPr>
          </w:p>
          <w:p w14:paraId="47C2A7E0" w14:textId="77777777" w:rsidR="009A56C2" w:rsidRPr="009A56C2" w:rsidRDefault="009A56C2" w:rsidP="009A56C2">
            <w:pPr>
              <w:spacing w:after="0" w:line="240" w:lineRule="auto"/>
              <w:ind w:left="0" w:firstLine="0"/>
              <w:jc w:val="left"/>
              <w:rPr>
                <w:rFonts w:ascii="Calibri" w:eastAsia="Calibri" w:hAnsi="Calibri"/>
                <w:color w:val="auto"/>
                <w:lang w:val="sr-Cyrl-RS"/>
              </w:rPr>
            </w:pPr>
            <w:r w:rsidRPr="009A56C2">
              <w:rPr>
                <w:rFonts w:ascii="Calibri" w:eastAsia="Calibri" w:hAnsi="Calibri"/>
                <w:color w:val="auto"/>
                <w:lang w:val="sr-Cyrl-RS"/>
              </w:rPr>
              <w:t>З В А Њ Е</w:t>
            </w:r>
          </w:p>
        </w:tc>
        <w:tc>
          <w:tcPr>
            <w:tcW w:w="979" w:type="dxa"/>
            <w:tcBorders>
              <w:top w:val="single" w:sz="4" w:space="0" w:color="auto"/>
              <w:left w:val="single" w:sz="4" w:space="0" w:color="auto"/>
              <w:bottom w:val="single" w:sz="4" w:space="0" w:color="auto"/>
              <w:right w:val="single" w:sz="4" w:space="0" w:color="auto"/>
            </w:tcBorders>
            <w:hideMark/>
          </w:tcPr>
          <w:p w14:paraId="11AF2115"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1.</w:t>
            </w:r>
          </w:p>
          <w:p w14:paraId="0694DAE7"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979" w:type="dxa"/>
            <w:tcBorders>
              <w:top w:val="single" w:sz="4" w:space="0" w:color="auto"/>
              <w:left w:val="single" w:sz="4" w:space="0" w:color="auto"/>
              <w:bottom w:val="single" w:sz="4" w:space="0" w:color="auto"/>
              <w:right w:val="single" w:sz="4" w:space="0" w:color="auto"/>
            </w:tcBorders>
            <w:hideMark/>
          </w:tcPr>
          <w:p w14:paraId="179E9335"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2.</w:t>
            </w:r>
          </w:p>
          <w:p w14:paraId="39821014"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945" w:type="dxa"/>
            <w:tcBorders>
              <w:top w:val="single" w:sz="4" w:space="0" w:color="auto"/>
              <w:left w:val="single" w:sz="4" w:space="0" w:color="auto"/>
              <w:bottom w:val="single" w:sz="4" w:space="0" w:color="auto"/>
              <w:right w:val="single" w:sz="4" w:space="0" w:color="auto"/>
            </w:tcBorders>
            <w:hideMark/>
          </w:tcPr>
          <w:p w14:paraId="4DAF8F1B"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3.</w:t>
            </w:r>
          </w:p>
          <w:p w14:paraId="6311CF5B"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945" w:type="dxa"/>
            <w:tcBorders>
              <w:top w:val="single" w:sz="4" w:space="0" w:color="auto"/>
              <w:left w:val="single" w:sz="4" w:space="0" w:color="auto"/>
              <w:bottom w:val="single" w:sz="4" w:space="0" w:color="auto"/>
              <w:right w:val="single" w:sz="4" w:space="0" w:color="auto"/>
            </w:tcBorders>
            <w:hideMark/>
          </w:tcPr>
          <w:p w14:paraId="3D4CBA03"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4.</w:t>
            </w:r>
          </w:p>
          <w:p w14:paraId="4388EAC5"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966" w:type="dxa"/>
            <w:tcBorders>
              <w:top w:val="single" w:sz="4" w:space="0" w:color="auto"/>
              <w:left w:val="single" w:sz="4" w:space="0" w:color="auto"/>
              <w:bottom w:val="single" w:sz="4" w:space="0" w:color="auto"/>
              <w:right w:val="single" w:sz="4" w:space="0" w:color="auto"/>
            </w:tcBorders>
            <w:hideMark/>
          </w:tcPr>
          <w:p w14:paraId="76A34DB2"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5.</w:t>
            </w:r>
          </w:p>
          <w:p w14:paraId="71E8A677"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818" w:type="dxa"/>
            <w:tcBorders>
              <w:top w:val="single" w:sz="4" w:space="0" w:color="auto"/>
              <w:left w:val="single" w:sz="4" w:space="0" w:color="auto"/>
              <w:bottom w:val="single" w:sz="4" w:space="0" w:color="auto"/>
              <w:right w:val="single" w:sz="4" w:space="0" w:color="auto"/>
            </w:tcBorders>
            <w:hideMark/>
          </w:tcPr>
          <w:p w14:paraId="0547065D"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6.</w:t>
            </w:r>
          </w:p>
          <w:p w14:paraId="10CBDD41"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880" w:type="dxa"/>
            <w:tcBorders>
              <w:top w:val="single" w:sz="4" w:space="0" w:color="auto"/>
              <w:left w:val="single" w:sz="4" w:space="0" w:color="auto"/>
              <w:bottom w:val="single" w:sz="4" w:space="0" w:color="auto"/>
              <w:right w:val="single" w:sz="4" w:space="0" w:color="auto"/>
            </w:tcBorders>
            <w:hideMark/>
          </w:tcPr>
          <w:p w14:paraId="77F3B451"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7.</w:t>
            </w:r>
          </w:p>
          <w:p w14:paraId="5B597FFC"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c>
          <w:tcPr>
            <w:tcW w:w="1270" w:type="dxa"/>
            <w:tcBorders>
              <w:top w:val="single" w:sz="4" w:space="0" w:color="auto"/>
              <w:left w:val="single" w:sz="4" w:space="0" w:color="auto"/>
              <w:bottom w:val="single" w:sz="4" w:space="0" w:color="auto"/>
              <w:right w:val="single" w:sz="4" w:space="0" w:color="auto"/>
            </w:tcBorders>
            <w:hideMark/>
          </w:tcPr>
          <w:p w14:paraId="138FCA6E"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Latn-RS"/>
              </w:rPr>
              <w:t>8</w:t>
            </w:r>
            <w:r w:rsidRPr="009A56C2">
              <w:rPr>
                <w:rFonts w:ascii="Calibri" w:eastAsia="Calibri" w:hAnsi="Calibri"/>
                <w:color w:val="auto"/>
                <w:sz w:val="20"/>
                <w:szCs w:val="20"/>
                <w:lang w:val="sr-Cyrl-RS"/>
              </w:rPr>
              <w:t>.</w:t>
            </w:r>
          </w:p>
          <w:p w14:paraId="0E55964F" w14:textId="77777777" w:rsidR="009A56C2" w:rsidRPr="009A56C2" w:rsidRDefault="009A56C2" w:rsidP="009A56C2">
            <w:pPr>
              <w:spacing w:after="0" w:line="240" w:lineRule="auto"/>
              <w:ind w:left="0" w:firstLine="0"/>
              <w:jc w:val="left"/>
              <w:rPr>
                <w:rFonts w:ascii="Calibri" w:eastAsia="Calibri" w:hAnsi="Calibri"/>
                <w:color w:val="auto"/>
                <w:sz w:val="20"/>
                <w:szCs w:val="20"/>
                <w:lang w:val="sr-Cyrl-RS"/>
              </w:rPr>
            </w:pPr>
            <w:r w:rsidRPr="009A56C2">
              <w:rPr>
                <w:rFonts w:ascii="Calibri" w:eastAsia="Calibri" w:hAnsi="Calibri"/>
                <w:color w:val="auto"/>
                <w:sz w:val="20"/>
                <w:szCs w:val="20"/>
                <w:lang w:val="sr-Cyrl-RS"/>
              </w:rPr>
              <w:t>платни разред</w:t>
            </w:r>
          </w:p>
        </w:tc>
      </w:tr>
      <w:tr w:rsidR="009A56C2" w:rsidRPr="009A56C2" w14:paraId="6DF61108" w14:textId="77777777" w:rsidTr="009A56C2">
        <w:tc>
          <w:tcPr>
            <w:tcW w:w="1280" w:type="dxa"/>
            <w:tcBorders>
              <w:top w:val="single" w:sz="4" w:space="0" w:color="auto"/>
              <w:left w:val="single" w:sz="4" w:space="0" w:color="auto"/>
              <w:bottom w:val="single" w:sz="4" w:space="0" w:color="auto"/>
              <w:right w:val="single" w:sz="4" w:space="0" w:color="auto"/>
            </w:tcBorders>
            <w:hideMark/>
          </w:tcPr>
          <w:p w14:paraId="75D450B4"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Виши</w:t>
            </w:r>
          </w:p>
          <w:p w14:paraId="6D28EFF7"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саветник</w:t>
            </w:r>
          </w:p>
        </w:tc>
        <w:tc>
          <w:tcPr>
            <w:tcW w:w="979" w:type="dxa"/>
            <w:tcBorders>
              <w:top w:val="single" w:sz="4" w:space="0" w:color="auto"/>
              <w:left w:val="single" w:sz="4" w:space="0" w:color="auto"/>
              <w:bottom w:val="single" w:sz="4" w:space="0" w:color="auto"/>
              <w:right w:val="single" w:sz="4" w:space="0" w:color="auto"/>
            </w:tcBorders>
          </w:tcPr>
          <w:p w14:paraId="568ACA32"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257BB68F"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92.319,56</w:t>
            </w:r>
          </w:p>
        </w:tc>
        <w:tc>
          <w:tcPr>
            <w:tcW w:w="979" w:type="dxa"/>
            <w:tcBorders>
              <w:top w:val="single" w:sz="4" w:space="0" w:color="auto"/>
              <w:left w:val="single" w:sz="4" w:space="0" w:color="auto"/>
              <w:bottom w:val="single" w:sz="4" w:space="0" w:color="auto"/>
              <w:right w:val="single" w:sz="4" w:space="0" w:color="auto"/>
            </w:tcBorders>
          </w:tcPr>
          <w:p w14:paraId="16174FFD"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45" w:type="dxa"/>
            <w:tcBorders>
              <w:top w:val="single" w:sz="4" w:space="0" w:color="auto"/>
              <w:left w:val="single" w:sz="4" w:space="0" w:color="auto"/>
              <w:bottom w:val="single" w:sz="4" w:space="0" w:color="auto"/>
              <w:right w:val="single" w:sz="4" w:space="0" w:color="auto"/>
            </w:tcBorders>
          </w:tcPr>
          <w:p w14:paraId="17644DB1"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7E053C4A"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101.644,77</w:t>
            </w:r>
          </w:p>
        </w:tc>
        <w:tc>
          <w:tcPr>
            <w:tcW w:w="945" w:type="dxa"/>
            <w:tcBorders>
              <w:top w:val="single" w:sz="4" w:space="0" w:color="auto"/>
              <w:left w:val="single" w:sz="4" w:space="0" w:color="auto"/>
              <w:bottom w:val="single" w:sz="4" w:space="0" w:color="auto"/>
              <w:right w:val="single" w:sz="4" w:space="0" w:color="auto"/>
            </w:tcBorders>
          </w:tcPr>
          <w:p w14:paraId="29E6DD8B"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18CDDE50"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106.773,63</w:t>
            </w:r>
          </w:p>
        </w:tc>
        <w:tc>
          <w:tcPr>
            <w:tcW w:w="966" w:type="dxa"/>
            <w:tcBorders>
              <w:top w:val="single" w:sz="4" w:space="0" w:color="auto"/>
              <w:left w:val="single" w:sz="4" w:space="0" w:color="auto"/>
              <w:bottom w:val="single" w:sz="4" w:space="0" w:color="auto"/>
              <w:right w:val="single" w:sz="4" w:space="0" w:color="auto"/>
            </w:tcBorders>
          </w:tcPr>
          <w:p w14:paraId="2CD65B1C"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367215EB"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112.135,63</w:t>
            </w:r>
          </w:p>
        </w:tc>
        <w:tc>
          <w:tcPr>
            <w:tcW w:w="818" w:type="dxa"/>
            <w:tcBorders>
              <w:top w:val="single" w:sz="4" w:space="0" w:color="auto"/>
              <w:left w:val="single" w:sz="4" w:space="0" w:color="auto"/>
              <w:bottom w:val="single" w:sz="4" w:space="0" w:color="auto"/>
              <w:right w:val="single" w:sz="4" w:space="0" w:color="auto"/>
            </w:tcBorders>
          </w:tcPr>
          <w:p w14:paraId="51BF9C8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80" w:type="dxa"/>
            <w:tcBorders>
              <w:top w:val="single" w:sz="4" w:space="0" w:color="auto"/>
              <w:left w:val="single" w:sz="4" w:space="0" w:color="auto"/>
              <w:bottom w:val="single" w:sz="4" w:space="0" w:color="auto"/>
              <w:right w:val="single" w:sz="4" w:space="0" w:color="auto"/>
            </w:tcBorders>
          </w:tcPr>
          <w:p w14:paraId="3EE5D8AA"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12B5CCE0"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1270" w:type="dxa"/>
            <w:tcBorders>
              <w:top w:val="single" w:sz="4" w:space="0" w:color="auto"/>
              <w:left w:val="single" w:sz="4" w:space="0" w:color="auto"/>
              <w:bottom w:val="single" w:sz="4" w:space="0" w:color="auto"/>
              <w:right w:val="single" w:sz="4" w:space="0" w:color="auto"/>
            </w:tcBorders>
          </w:tcPr>
          <w:p w14:paraId="63815C0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74B56524"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rPr>
              <w:t>12</w:t>
            </w:r>
            <w:r w:rsidRPr="009A56C2">
              <w:rPr>
                <w:rFonts w:ascii="Calibri" w:eastAsia="Calibri" w:hAnsi="Calibri"/>
                <w:color w:val="auto"/>
                <w:sz w:val="16"/>
                <w:szCs w:val="16"/>
                <w:lang w:val="sr-Cyrl-RS"/>
              </w:rPr>
              <w:t>9</w:t>
            </w:r>
            <w:r w:rsidRPr="009A56C2">
              <w:rPr>
                <w:rFonts w:ascii="Calibri" w:eastAsia="Calibri" w:hAnsi="Calibri"/>
                <w:color w:val="auto"/>
                <w:sz w:val="16"/>
                <w:szCs w:val="16"/>
              </w:rPr>
              <w:t>.853,</w:t>
            </w:r>
            <w:r w:rsidRPr="009A56C2">
              <w:rPr>
                <w:rFonts w:ascii="Calibri" w:eastAsia="Calibri" w:hAnsi="Calibri"/>
                <w:color w:val="auto"/>
                <w:sz w:val="16"/>
                <w:szCs w:val="16"/>
                <w:lang w:val="sr-Cyrl-RS"/>
              </w:rPr>
              <w:t>52</w:t>
            </w:r>
          </w:p>
        </w:tc>
      </w:tr>
      <w:tr w:rsidR="009A56C2" w:rsidRPr="009A56C2" w14:paraId="524F4ACA" w14:textId="77777777" w:rsidTr="009A56C2">
        <w:tc>
          <w:tcPr>
            <w:tcW w:w="1280" w:type="dxa"/>
            <w:tcBorders>
              <w:top w:val="single" w:sz="4" w:space="0" w:color="auto"/>
              <w:left w:val="single" w:sz="4" w:space="0" w:color="auto"/>
              <w:bottom w:val="single" w:sz="4" w:space="0" w:color="auto"/>
              <w:right w:val="single" w:sz="4" w:space="0" w:color="auto"/>
            </w:tcBorders>
            <w:hideMark/>
          </w:tcPr>
          <w:p w14:paraId="13F862F5"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Самостални саветник</w:t>
            </w:r>
          </w:p>
        </w:tc>
        <w:tc>
          <w:tcPr>
            <w:tcW w:w="979" w:type="dxa"/>
            <w:tcBorders>
              <w:top w:val="single" w:sz="4" w:space="0" w:color="auto"/>
              <w:left w:val="single" w:sz="4" w:space="0" w:color="auto"/>
              <w:bottom w:val="single" w:sz="4" w:space="0" w:color="auto"/>
              <w:right w:val="single" w:sz="4" w:space="0" w:color="auto"/>
            </w:tcBorders>
          </w:tcPr>
          <w:p w14:paraId="3AF91F01"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02274694"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r w:rsidRPr="009A56C2">
              <w:rPr>
                <w:rFonts w:ascii="Calibri" w:eastAsia="Calibri" w:hAnsi="Calibri"/>
                <w:color w:val="auto"/>
                <w:sz w:val="16"/>
                <w:szCs w:val="16"/>
                <w:lang w:val="sr-Cyrl-RS"/>
              </w:rPr>
              <w:t>73</w:t>
            </w:r>
            <w:r w:rsidRPr="009A56C2">
              <w:rPr>
                <w:rFonts w:ascii="Calibri" w:eastAsia="Calibri" w:hAnsi="Calibri"/>
                <w:color w:val="auto"/>
                <w:sz w:val="16"/>
                <w:szCs w:val="16"/>
              </w:rPr>
              <w:t>.669,14</w:t>
            </w:r>
          </w:p>
        </w:tc>
        <w:tc>
          <w:tcPr>
            <w:tcW w:w="979" w:type="dxa"/>
            <w:tcBorders>
              <w:top w:val="single" w:sz="4" w:space="0" w:color="auto"/>
              <w:left w:val="single" w:sz="4" w:space="0" w:color="auto"/>
              <w:bottom w:val="single" w:sz="4" w:space="0" w:color="auto"/>
              <w:right w:val="single" w:sz="4" w:space="0" w:color="auto"/>
            </w:tcBorders>
          </w:tcPr>
          <w:p w14:paraId="37CB4DB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0D7251CA"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45" w:type="dxa"/>
            <w:tcBorders>
              <w:top w:val="single" w:sz="4" w:space="0" w:color="auto"/>
              <w:left w:val="single" w:sz="4" w:space="0" w:color="auto"/>
              <w:bottom w:val="single" w:sz="4" w:space="0" w:color="auto"/>
              <w:right w:val="single" w:sz="4" w:space="0" w:color="auto"/>
            </w:tcBorders>
          </w:tcPr>
          <w:p w14:paraId="75B85BB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3CA46C0E"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81.362,44</w:t>
            </w:r>
          </w:p>
        </w:tc>
        <w:tc>
          <w:tcPr>
            <w:tcW w:w="945" w:type="dxa"/>
            <w:tcBorders>
              <w:top w:val="single" w:sz="4" w:space="0" w:color="auto"/>
              <w:left w:val="single" w:sz="4" w:space="0" w:color="auto"/>
              <w:bottom w:val="single" w:sz="4" w:space="0" w:color="auto"/>
              <w:right w:val="single" w:sz="4" w:space="0" w:color="auto"/>
            </w:tcBorders>
          </w:tcPr>
          <w:p w14:paraId="0AD21B72"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66" w:type="dxa"/>
            <w:tcBorders>
              <w:top w:val="single" w:sz="4" w:space="0" w:color="auto"/>
              <w:left w:val="single" w:sz="4" w:space="0" w:color="auto"/>
              <w:bottom w:val="single" w:sz="4" w:space="0" w:color="auto"/>
              <w:right w:val="single" w:sz="4" w:space="0" w:color="auto"/>
            </w:tcBorders>
          </w:tcPr>
          <w:p w14:paraId="3973AD65"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25CFD263"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r w:rsidRPr="009A56C2">
              <w:rPr>
                <w:rFonts w:ascii="Calibri" w:eastAsia="Calibri" w:hAnsi="Calibri"/>
                <w:color w:val="auto"/>
                <w:sz w:val="16"/>
                <w:szCs w:val="16"/>
              </w:rPr>
              <w:t>8</w:t>
            </w:r>
            <w:r w:rsidRPr="009A56C2">
              <w:rPr>
                <w:rFonts w:ascii="Calibri" w:eastAsia="Calibri" w:hAnsi="Calibri"/>
                <w:color w:val="auto"/>
                <w:sz w:val="16"/>
                <w:szCs w:val="16"/>
                <w:lang w:val="sr-Cyrl-RS"/>
              </w:rPr>
              <w:t>9</w:t>
            </w:r>
            <w:r w:rsidRPr="009A56C2">
              <w:rPr>
                <w:rFonts w:ascii="Calibri" w:eastAsia="Calibri" w:hAnsi="Calibri"/>
                <w:color w:val="auto"/>
                <w:sz w:val="16"/>
                <w:szCs w:val="16"/>
              </w:rPr>
              <w:t>.7</w:t>
            </w:r>
            <w:r w:rsidRPr="009A56C2">
              <w:rPr>
                <w:rFonts w:ascii="Calibri" w:eastAsia="Calibri" w:hAnsi="Calibri"/>
                <w:color w:val="auto"/>
                <w:sz w:val="16"/>
                <w:szCs w:val="16"/>
                <w:lang w:val="sr-Cyrl-RS"/>
              </w:rPr>
              <w:t>5</w:t>
            </w:r>
            <w:r w:rsidRPr="009A56C2">
              <w:rPr>
                <w:rFonts w:ascii="Calibri" w:eastAsia="Calibri" w:hAnsi="Calibri"/>
                <w:color w:val="auto"/>
                <w:sz w:val="16"/>
                <w:szCs w:val="16"/>
              </w:rPr>
              <w:t>5,13</w:t>
            </w:r>
          </w:p>
        </w:tc>
        <w:tc>
          <w:tcPr>
            <w:tcW w:w="818" w:type="dxa"/>
            <w:tcBorders>
              <w:top w:val="single" w:sz="4" w:space="0" w:color="auto"/>
              <w:left w:val="single" w:sz="4" w:space="0" w:color="auto"/>
              <w:bottom w:val="single" w:sz="4" w:space="0" w:color="auto"/>
              <w:right w:val="single" w:sz="4" w:space="0" w:color="auto"/>
            </w:tcBorders>
          </w:tcPr>
          <w:p w14:paraId="30C6D983"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57933D3F"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94.184,60</w:t>
            </w:r>
          </w:p>
        </w:tc>
        <w:tc>
          <w:tcPr>
            <w:tcW w:w="880" w:type="dxa"/>
            <w:tcBorders>
              <w:top w:val="single" w:sz="4" w:space="0" w:color="auto"/>
              <w:left w:val="single" w:sz="4" w:space="0" w:color="auto"/>
              <w:bottom w:val="single" w:sz="4" w:space="0" w:color="auto"/>
              <w:right w:val="single" w:sz="4" w:space="0" w:color="auto"/>
            </w:tcBorders>
          </w:tcPr>
          <w:p w14:paraId="46A17EBD"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3C88053B"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98.847,20</w:t>
            </w:r>
          </w:p>
        </w:tc>
        <w:tc>
          <w:tcPr>
            <w:tcW w:w="1270" w:type="dxa"/>
            <w:tcBorders>
              <w:top w:val="single" w:sz="4" w:space="0" w:color="auto"/>
              <w:left w:val="single" w:sz="4" w:space="0" w:color="auto"/>
              <w:bottom w:val="single" w:sz="4" w:space="0" w:color="auto"/>
              <w:right w:val="single" w:sz="4" w:space="0" w:color="auto"/>
            </w:tcBorders>
          </w:tcPr>
          <w:p w14:paraId="493D89D7"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58DDDC0A"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103.749,94</w:t>
            </w:r>
          </w:p>
        </w:tc>
      </w:tr>
      <w:tr w:rsidR="009A56C2" w:rsidRPr="009A56C2" w14:paraId="56A3FDC3" w14:textId="77777777" w:rsidTr="009A56C2">
        <w:tc>
          <w:tcPr>
            <w:tcW w:w="1280" w:type="dxa"/>
            <w:tcBorders>
              <w:top w:val="single" w:sz="4" w:space="0" w:color="auto"/>
              <w:left w:val="single" w:sz="4" w:space="0" w:color="auto"/>
              <w:bottom w:val="single" w:sz="4" w:space="0" w:color="auto"/>
              <w:right w:val="single" w:sz="4" w:space="0" w:color="auto"/>
            </w:tcBorders>
          </w:tcPr>
          <w:p w14:paraId="46F51B72" w14:textId="77777777" w:rsidR="009A56C2" w:rsidRPr="009A56C2" w:rsidRDefault="009A56C2" w:rsidP="009A56C2">
            <w:pPr>
              <w:spacing w:after="0" w:line="240" w:lineRule="auto"/>
              <w:ind w:left="0" w:firstLine="0"/>
              <w:jc w:val="left"/>
              <w:rPr>
                <w:rFonts w:ascii="Calibri" w:eastAsia="Calibri" w:hAnsi="Calibri"/>
                <w:color w:val="auto"/>
                <w:sz w:val="18"/>
                <w:szCs w:val="18"/>
              </w:rPr>
            </w:pPr>
          </w:p>
          <w:p w14:paraId="442ACC1D"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Саветник</w:t>
            </w:r>
          </w:p>
        </w:tc>
        <w:tc>
          <w:tcPr>
            <w:tcW w:w="979" w:type="dxa"/>
            <w:tcBorders>
              <w:top w:val="single" w:sz="4" w:space="0" w:color="auto"/>
              <w:left w:val="single" w:sz="4" w:space="0" w:color="auto"/>
              <w:bottom w:val="single" w:sz="4" w:space="0" w:color="auto"/>
              <w:right w:val="single" w:sz="4" w:space="0" w:color="auto"/>
            </w:tcBorders>
          </w:tcPr>
          <w:p w14:paraId="38E55D5C"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523B70AE"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58.981,94</w:t>
            </w:r>
          </w:p>
        </w:tc>
        <w:tc>
          <w:tcPr>
            <w:tcW w:w="979" w:type="dxa"/>
            <w:tcBorders>
              <w:top w:val="single" w:sz="4" w:space="0" w:color="auto"/>
              <w:left w:val="single" w:sz="4" w:space="0" w:color="auto"/>
              <w:bottom w:val="single" w:sz="4" w:space="0" w:color="auto"/>
              <w:right w:val="single" w:sz="4" w:space="0" w:color="auto"/>
            </w:tcBorders>
          </w:tcPr>
          <w:p w14:paraId="4D5EB062"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45" w:type="dxa"/>
            <w:tcBorders>
              <w:top w:val="single" w:sz="4" w:space="0" w:color="auto"/>
              <w:left w:val="single" w:sz="4" w:space="0" w:color="auto"/>
              <w:bottom w:val="single" w:sz="4" w:space="0" w:color="auto"/>
              <w:right w:val="single" w:sz="4" w:space="0" w:color="auto"/>
            </w:tcBorders>
          </w:tcPr>
          <w:p w14:paraId="44A16C07"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7FBA2CDE"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65.043,33</w:t>
            </w:r>
          </w:p>
        </w:tc>
        <w:tc>
          <w:tcPr>
            <w:tcW w:w="945" w:type="dxa"/>
            <w:tcBorders>
              <w:top w:val="single" w:sz="4" w:space="0" w:color="auto"/>
              <w:left w:val="single" w:sz="4" w:space="0" w:color="auto"/>
              <w:bottom w:val="single" w:sz="4" w:space="0" w:color="auto"/>
              <w:right w:val="single" w:sz="4" w:space="0" w:color="auto"/>
            </w:tcBorders>
          </w:tcPr>
          <w:p w14:paraId="2458492B"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66" w:type="dxa"/>
            <w:tcBorders>
              <w:top w:val="single" w:sz="4" w:space="0" w:color="auto"/>
              <w:left w:val="single" w:sz="4" w:space="0" w:color="auto"/>
              <w:bottom w:val="single" w:sz="4" w:space="0" w:color="auto"/>
              <w:right w:val="single" w:sz="4" w:space="0" w:color="auto"/>
            </w:tcBorders>
          </w:tcPr>
          <w:p w14:paraId="69FBCEA9"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7C3413A4"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71.804,10</w:t>
            </w:r>
          </w:p>
        </w:tc>
        <w:tc>
          <w:tcPr>
            <w:tcW w:w="818" w:type="dxa"/>
            <w:tcBorders>
              <w:top w:val="single" w:sz="4" w:space="0" w:color="auto"/>
              <w:left w:val="single" w:sz="4" w:space="0" w:color="auto"/>
              <w:bottom w:val="single" w:sz="4" w:space="0" w:color="auto"/>
              <w:right w:val="single" w:sz="4" w:space="0" w:color="auto"/>
            </w:tcBorders>
          </w:tcPr>
          <w:p w14:paraId="74E26A25"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2D0EF91D"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75.301,06</w:t>
            </w:r>
          </w:p>
        </w:tc>
        <w:tc>
          <w:tcPr>
            <w:tcW w:w="880" w:type="dxa"/>
            <w:tcBorders>
              <w:top w:val="single" w:sz="4" w:space="0" w:color="auto"/>
              <w:left w:val="single" w:sz="4" w:space="0" w:color="auto"/>
              <w:bottom w:val="single" w:sz="4" w:space="0" w:color="auto"/>
              <w:right w:val="single" w:sz="4" w:space="0" w:color="auto"/>
            </w:tcBorders>
          </w:tcPr>
          <w:p w14:paraId="3277A820"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33799E41"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79.031,14</w:t>
            </w:r>
          </w:p>
        </w:tc>
        <w:tc>
          <w:tcPr>
            <w:tcW w:w="1270" w:type="dxa"/>
            <w:tcBorders>
              <w:top w:val="single" w:sz="4" w:space="0" w:color="auto"/>
              <w:left w:val="single" w:sz="4" w:space="0" w:color="auto"/>
              <w:bottom w:val="single" w:sz="4" w:space="0" w:color="auto"/>
              <w:right w:val="single" w:sz="4" w:space="0" w:color="auto"/>
            </w:tcBorders>
          </w:tcPr>
          <w:p w14:paraId="5BB8FA27"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6261A280"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82.994,35</w:t>
            </w:r>
          </w:p>
        </w:tc>
      </w:tr>
      <w:tr w:rsidR="009A56C2" w:rsidRPr="009A56C2" w14:paraId="4A7442B0" w14:textId="77777777" w:rsidTr="009A56C2">
        <w:tc>
          <w:tcPr>
            <w:tcW w:w="1280" w:type="dxa"/>
            <w:tcBorders>
              <w:top w:val="single" w:sz="4" w:space="0" w:color="auto"/>
              <w:left w:val="single" w:sz="4" w:space="0" w:color="auto"/>
              <w:bottom w:val="single" w:sz="4" w:space="0" w:color="auto"/>
              <w:right w:val="single" w:sz="4" w:space="0" w:color="auto"/>
            </w:tcBorders>
            <w:hideMark/>
          </w:tcPr>
          <w:p w14:paraId="6C4B05F1"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Млађи</w:t>
            </w:r>
          </w:p>
          <w:p w14:paraId="152FE22B"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саветник</w:t>
            </w:r>
          </w:p>
        </w:tc>
        <w:tc>
          <w:tcPr>
            <w:tcW w:w="979" w:type="dxa"/>
            <w:tcBorders>
              <w:top w:val="single" w:sz="4" w:space="0" w:color="auto"/>
              <w:left w:val="single" w:sz="4" w:space="0" w:color="auto"/>
              <w:bottom w:val="single" w:sz="4" w:space="0" w:color="auto"/>
              <w:right w:val="single" w:sz="4" w:space="0" w:color="auto"/>
            </w:tcBorders>
          </w:tcPr>
          <w:p w14:paraId="69044996"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6487E1A5"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rPr>
              <w:t>4</w:t>
            </w:r>
            <w:r w:rsidRPr="009A56C2">
              <w:rPr>
                <w:rFonts w:ascii="Calibri" w:eastAsia="Calibri" w:hAnsi="Calibri"/>
                <w:color w:val="auto"/>
                <w:sz w:val="16"/>
                <w:szCs w:val="16"/>
                <w:lang w:val="sr-Cyrl-RS"/>
              </w:rPr>
              <w:t>7</w:t>
            </w:r>
            <w:r w:rsidRPr="009A56C2">
              <w:rPr>
                <w:rFonts w:ascii="Calibri" w:eastAsia="Calibri" w:hAnsi="Calibri"/>
                <w:color w:val="auto"/>
                <w:sz w:val="16"/>
                <w:szCs w:val="16"/>
              </w:rPr>
              <w:t>.325,</w:t>
            </w:r>
            <w:r w:rsidRPr="009A56C2">
              <w:rPr>
                <w:rFonts w:ascii="Calibri" w:eastAsia="Calibri" w:hAnsi="Calibri"/>
                <w:color w:val="auto"/>
                <w:sz w:val="16"/>
                <w:szCs w:val="16"/>
                <w:lang w:val="sr-Cyrl-RS"/>
              </w:rPr>
              <w:t>43</w:t>
            </w:r>
          </w:p>
        </w:tc>
        <w:tc>
          <w:tcPr>
            <w:tcW w:w="979" w:type="dxa"/>
            <w:tcBorders>
              <w:top w:val="single" w:sz="4" w:space="0" w:color="auto"/>
              <w:left w:val="single" w:sz="4" w:space="0" w:color="auto"/>
              <w:bottom w:val="single" w:sz="4" w:space="0" w:color="auto"/>
              <w:right w:val="single" w:sz="4" w:space="0" w:color="auto"/>
            </w:tcBorders>
          </w:tcPr>
          <w:p w14:paraId="4BE87532"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2FE4DB7A"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49.656,73</w:t>
            </w:r>
          </w:p>
        </w:tc>
        <w:tc>
          <w:tcPr>
            <w:tcW w:w="945" w:type="dxa"/>
            <w:tcBorders>
              <w:top w:val="single" w:sz="4" w:space="0" w:color="auto"/>
              <w:left w:val="single" w:sz="4" w:space="0" w:color="auto"/>
              <w:bottom w:val="single" w:sz="4" w:space="0" w:color="auto"/>
              <w:right w:val="single" w:sz="4" w:space="0" w:color="auto"/>
            </w:tcBorders>
          </w:tcPr>
          <w:p w14:paraId="79C4A8C4"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45" w:type="dxa"/>
            <w:tcBorders>
              <w:top w:val="single" w:sz="4" w:space="0" w:color="auto"/>
              <w:left w:val="single" w:sz="4" w:space="0" w:color="auto"/>
              <w:bottom w:val="single" w:sz="4" w:space="0" w:color="auto"/>
              <w:right w:val="single" w:sz="4" w:space="0" w:color="auto"/>
            </w:tcBorders>
          </w:tcPr>
          <w:p w14:paraId="088B520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66" w:type="dxa"/>
            <w:tcBorders>
              <w:top w:val="single" w:sz="4" w:space="0" w:color="auto"/>
              <w:left w:val="single" w:sz="4" w:space="0" w:color="auto"/>
              <w:bottom w:val="single" w:sz="4" w:space="0" w:color="auto"/>
              <w:right w:val="single" w:sz="4" w:space="0" w:color="auto"/>
            </w:tcBorders>
          </w:tcPr>
          <w:p w14:paraId="63D79775"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18" w:type="dxa"/>
            <w:tcBorders>
              <w:top w:val="single" w:sz="4" w:space="0" w:color="auto"/>
              <w:left w:val="single" w:sz="4" w:space="0" w:color="auto"/>
              <w:bottom w:val="single" w:sz="4" w:space="0" w:color="auto"/>
              <w:right w:val="single" w:sz="4" w:space="0" w:color="auto"/>
            </w:tcBorders>
          </w:tcPr>
          <w:p w14:paraId="60DA626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80" w:type="dxa"/>
            <w:tcBorders>
              <w:top w:val="single" w:sz="4" w:space="0" w:color="auto"/>
              <w:left w:val="single" w:sz="4" w:space="0" w:color="auto"/>
              <w:bottom w:val="single" w:sz="4" w:space="0" w:color="auto"/>
              <w:right w:val="single" w:sz="4" w:space="0" w:color="auto"/>
            </w:tcBorders>
          </w:tcPr>
          <w:p w14:paraId="34FF0AA0"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1270" w:type="dxa"/>
            <w:tcBorders>
              <w:top w:val="single" w:sz="4" w:space="0" w:color="auto"/>
              <w:left w:val="single" w:sz="4" w:space="0" w:color="auto"/>
              <w:bottom w:val="single" w:sz="4" w:space="0" w:color="auto"/>
              <w:right w:val="single" w:sz="4" w:space="0" w:color="auto"/>
            </w:tcBorders>
          </w:tcPr>
          <w:p w14:paraId="37476ED9"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r>
      <w:tr w:rsidR="009A56C2" w:rsidRPr="009A56C2" w14:paraId="0B1D57CA" w14:textId="77777777" w:rsidTr="009A56C2">
        <w:tc>
          <w:tcPr>
            <w:tcW w:w="1280" w:type="dxa"/>
            <w:tcBorders>
              <w:top w:val="single" w:sz="4" w:space="0" w:color="auto"/>
              <w:left w:val="single" w:sz="4" w:space="0" w:color="auto"/>
              <w:bottom w:val="single" w:sz="4" w:space="0" w:color="auto"/>
              <w:right w:val="single" w:sz="4" w:space="0" w:color="auto"/>
            </w:tcBorders>
          </w:tcPr>
          <w:p w14:paraId="692F3B31" w14:textId="77777777" w:rsidR="009A56C2" w:rsidRPr="009A56C2" w:rsidRDefault="009A56C2" w:rsidP="009A56C2">
            <w:pPr>
              <w:spacing w:after="0" w:line="240" w:lineRule="auto"/>
              <w:ind w:left="0" w:firstLine="0"/>
              <w:jc w:val="left"/>
              <w:rPr>
                <w:rFonts w:ascii="Calibri" w:eastAsia="Calibri" w:hAnsi="Calibri"/>
                <w:color w:val="auto"/>
                <w:sz w:val="18"/>
                <w:szCs w:val="18"/>
              </w:rPr>
            </w:pPr>
          </w:p>
          <w:p w14:paraId="53FEBE29"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Сарадник</w:t>
            </w:r>
          </w:p>
        </w:tc>
        <w:tc>
          <w:tcPr>
            <w:tcW w:w="979" w:type="dxa"/>
            <w:tcBorders>
              <w:top w:val="single" w:sz="4" w:space="0" w:color="auto"/>
              <w:left w:val="single" w:sz="4" w:space="0" w:color="auto"/>
              <w:bottom w:val="single" w:sz="4" w:space="0" w:color="auto"/>
              <w:right w:val="single" w:sz="4" w:space="0" w:color="auto"/>
            </w:tcBorders>
          </w:tcPr>
          <w:p w14:paraId="6ED2124B"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79" w:type="dxa"/>
            <w:tcBorders>
              <w:top w:val="single" w:sz="4" w:space="0" w:color="auto"/>
              <w:left w:val="single" w:sz="4" w:space="0" w:color="auto"/>
              <w:bottom w:val="single" w:sz="4" w:space="0" w:color="auto"/>
              <w:right w:val="single" w:sz="4" w:space="0" w:color="auto"/>
            </w:tcBorders>
          </w:tcPr>
          <w:p w14:paraId="0C14BA90"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45" w:type="dxa"/>
            <w:tcBorders>
              <w:top w:val="single" w:sz="4" w:space="0" w:color="auto"/>
              <w:left w:val="single" w:sz="4" w:space="0" w:color="auto"/>
              <w:bottom w:val="single" w:sz="4" w:space="0" w:color="auto"/>
              <w:right w:val="single" w:sz="4" w:space="0" w:color="auto"/>
            </w:tcBorders>
          </w:tcPr>
          <w:p w14:paraId="1245EEC5"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1FE5C7D8"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48.724,21</w:t>
            </w:r>
          </w:p>
        </w:tc>
        <w:tc>
          <w:tcPr>
            <w:tcW w:w="945" w:type="dxa"/>
            <w:tcBorders>
              <w:top w:val="single" w:sz="4" w:space="0" w:color="auto"/>
              <w:left w:val="single" w:sz="4" w:space="0" w:color="auto"/>
              <w:bottom w:val="single" w:sz="4" w:space="0" w:color="auto"/>
              <w:right w:val="single" w:sz="4" w:space="0" w:color="auto"/>
            </w:tcBorders>
          </w:tcPr>
          <w:p w14:paraId="4D307FDC"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66" w:type="dxa"/>
            <w:tcBorders>
              <w:top w:val="single" w:sz="4" w:space="0" w:color="auto"/>
              <w:left w:val="single" w:sz="4" w:space="0" w:color="auto"/>
              <w:bottom w:val="single" w:sz="4" w:space="0" w:color="auto"/>
              <w:right w:val="single" w:sz="4" w:space="0" w:color="auto"/>
            </w:tcBorders>
          </w:tcPr>
          <w:p w14:paraId="58A60552"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18" w:type="dxa"/>
            <w:tcBorders>
              <w:top w:val="single" w:sz="4" w:space="0" w:color="auto"/>
              <w:left w:val="single" w:sz="4" w:space="0" w:color="auto"/>
              <w:bottom w:val="single" w:sz="4" w:space="0" w:color="auto"/>
              <w:right w:val="single" w:sz="4" w:space="0" w:color="auto"/>
            </w:tcBorders>
          </w:tcPr>
          <w:p w14:paraId="7426F1E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80" w:type="dxa"/>
            <w:tcBorders>
              <w:top w:val="single" w:sz="4" w:space="0" w:color="auto"/>
              <w:left w:val="single" w:sz="4" w:space="0" w:color="auto"/>
              <w:bottom w:val="single" w:sz="4" w:space="0" w:color="auto"/>
              <w:right w:val="single" w:sz="4" w:space="0" w:color="auto"/>
            </w:tcBorders>
          </w:tcPr>
          <w:p w14:paraId="151C1AD2"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1270" w:type="dxa"/>
            <w:tcBorders>
              <w:top w:val="single" w:sz="4" w:space="0" w:color="auto"/>
              <w:left w:val="single" w:sz="4" w:space="0" w:color="auto"/>
              <w:bottom w:val="single" w:sz="4" w:space="0" w:color="auto"/>
              <w:right w:val="single" w:sz="4" w:space="0" w:color="auto"/>
            </w:tcBorders>
          </w:tcPr>
          <w:p w14:paraId="723D985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400B4330"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62.245,76</w:t>
            </w:r>
          </w:p>
        </w:tc>
      </w:tr>
      <w:tr w:rsidR="009A56C2" w:rsidRPr="009A56C2" w14:paraId="542E51DB" w14:textId="77777777" w:rsidTr="009A56C2">
        <w:tc>
          <w:tcPr>
            <w:tcW w:w="1280" w:type="dxa"/>
            <w:tcBorders>
              <w:top w:val="single" w:sz="4" w:space="0" w:color="auto"/>
              <w:left w:val="single" w:sz="4" w:space="0" w:color="auto"/>
              <w:bottom w:val="single" w:sz="4" w:space="0" w:color="auto"/>
              <w:right w:val="single" w:sz="4" w:space="0" w:color="auto"/>
            </w:tcBorders>
          </w:tcPr>
          <w:p w14:paraId="7FBDA191" w14:textId="77777777" w:rsidR="009A56C2" w:rsidRPr="009A56C2" w:rsidRDefault="009A56C2" w:rsidP="009A56C2">
            <w:pPr>
              <w:spacing w:after="0" w:line="240" w:lineRule="auto"/>
              <w:ind w:left="0" w:firstLine="0"/>
              <w:jc w:val="left"/>
              <w:rPr>
                <w:rFonts w:ascii="Calibri" w:eastAsia="Calibri" w:hAnsi="Calibri"/>
                <w:color w:val="auto"/>
                <w:sz w:val="18"/>
                <w:szCs w:val="18"/>
              </w:rPr>
            </w:pPr>
          </w:p>
          <w:p w14:paraId="28EC38EE" w14:textId="77777777" w:rsidR="009A56C2" w:rsidRPr="009A56C2" w:rsidRDefault="009A56C2" w:rsidP="009A56C2">
            <w:pPr>
              <w:spacing w:after="0" w:line="240" w:lineRule="auto"/>
              <w:ind w:left="0" w:firstLine="0"/>
              <w:jc w:val="left"/>
              <w:rPr>
                <w:rFonts w:ascii="Calibri" w:eastAsia="Calibri" w:hAnsi="Calibri"/>
                <w:color w:val="auto"/>
                <w:sz w:val="18"/>
                <w:szCs w:val="18"/>
                <w:lang w:val="sr-Cyrl-RS"/>
              </w:rPr>
            </w:pPr>
            <w:r w:rsidRPr="009A56C2">
              <w:rPr>
                <w:rFonts w:ascii="Calibri" w:eastAsia="Calibri" w:hAnsi="Calibri"/>
                <w:color w:val="auto"/>
                <w:sz w:val="18"/>
                <w:szCs w:val="18"/>
                <w:lang w:val="sr-Cyrl-RS"/>
              </w:rPr>
              <w:t>Референт</w:t>
            </w:r>
          </w:p>
        </w:tc>
        <w:tc>
          <w:tcPr>
            <w:tcW w:w="979" w:type="dxa"/>
            <w:tcBorders>
              <w:top w:val="single" w:sz="4" w:space="0" w:color="auto"/>
              <w:left w:val="single" w:sz="4" w:space="0" w:color="auto"/>
              <w:bottom w:val="single" w:sz="4" w:space="0" w:color="auto"/>
              <w:right w:val="single" w:sz="4" w:space="0" w:color="auto"/>
            </w:tcBorders>
          </w:tcPr>
          <w:p w14:paraId="0950C2A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79" w:type="dxa"/>
            <w:tcBorders>
              <w:top w:val="single" w:sz="4" w:space="0" w:color="auto"/>
              <w:left w:val="single" w:sz="4" w:space="0" w:color="auto"/>
              <w:bottom w:val="single" w:sz="4" w:space="0" w:color="auto"/>
              <w:right w:val="single" w:sz="4" w:space="0" w:color="auto"/>
            </w:tcBorders>
          </w:tcPr>
          <w:p w14:paraId="7A4933DF"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6557E7B9"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r w:rsidRPr="009A56C2">
              <w:rPr>
                <w:rFonts w:ascii="Calibri" w:eastAsia="Calibri" w:hAnsi="Calibri"/>
                <w:color w:val="auto"/>
                <w:sz w:val="16"/>
                <w:szCs w:val="16"/>
              </w:rPr>
              <w:t>3</w:t>
            </w:r>
            <w:r w:rsidRPr="009A56C2">
              <w:rPr>
                <w:rFonts w:ascii="Calibri" w:eastAsia="Calibri" w:hAnsi="Calibri"/>
                <w:color w:val="auto"/>
                <w:sz w:val="16"/>
                <w:szCs w:val="16"/>
                <w:lang w:val="sr-Cyrl-RS"/>
              </w:rPr>
              <w:t>6</w:t>
            </w:r>
            <w:r w:rsidRPr="009A56C2">
              <w:rPr>
                <w:rFonts w:ascii="Calibri" w:eastAsia="Calibri" w:hAnsi="Calibri"/>
                <w:color w:val="auto"/>
                <w:sz w:val="16"/>
                <w:szCs w:val="16"/>
              </w:rPr>
              <w:t>.135,18</w:t>
            </w:r>
          </w:p>
        </w:tc>
        <w:tc>
          <w:tcPr>
            <w:tcW w:w="945" w:type="dxa"/>
            <w:tcBorders>
              <w:top w:val="single" w:sz="4" w:space="0" w:color="auto"/>
              <w:left w:val="single" w:sz="4" w:space="0" w:color="auto"/>
              <w:bottom w:val="single" w:sz="4" w:space="0" w:color="auto"/>
              <w:right w:val="single" w:sz="4" w:space="0" w:color="auto"/>
            </w:tcBorders>
          </w:tcPr>
          <w:p w14:paraId="78618BD4"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p>
          <w:p w14:paraId="513E4C3C"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39.865,26</w:t>
            </w:r>
          </w:p>
        </w:tc>
        <w:tc>
          <w:tcPr>
            <w:tcW w:w="945" w:type="dxa"/>
            <w:tcBorders>
              <w:top w:val="single" w:sz="4" w:space="0" w:color="auto"/>
              <w:left w:val="single" w:sz="4" w:space="0" w:color="auto"/>
              <w:bottom w:val="single" w:sz="4" w:space="0" w:color="auto"/>
              <w:right w:val="single" w:sz="4" w:space="0" w:color="auto"/>
            </w:tcBorders>
          </w:tcPr>
          <w:p w14:paraId="5DFF7C53"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966" w:type="dxa"/>
            <w:tcBorders>
              <w:top w:val="single" w:sz="4" w:space="0" w:color="auto"/>
              <w:left w:val="single" w:sz="4" w:space="0" w:color="auto"/>
              <w:bottom w:val="single" w:sz="4" w:space="0" w:color="auto"/>
              <w:right w:val="single" w:sz="4" w:space="0" w:color="auto"/>
            </w:tcBorders>
          </w:tcPr>
          <w:p w14:paraId="2D5176E3"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18" w:type="dxa"/>
            <w:tcBorders>
              <w:top w:val="single" w:sz="4" w:space="0" w:color="auto"/>
              <w:left w:val="single" w:sz="4" w:space="0" w:color="auto"/>
              <w:bottom w:val="single" w:sz="4" w:space="0" w:color="auto"/>
              <w:right w:val="single" w:sz="4" w:space="0" w:color="auto"/>
            </w:tcBorders>
          </w:tcPr>
          <w:p w14:paraId="294AAA2C"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880" w:type="dxa"/>
            <w:tcBorders>
              <w:top w:val="single" w:sz="4" w:space="0" w:color="auto"/>
              <w:left w:val="single" w:sz="4" w:space="0" w:color="auto"/>
              <w:bottom w:val="single" w:sz="4" w:space="0" w:color="auto"/>
              <w:right w:val="single" w:sz="4" w:space="0" w:color="auto"/>
            </w:tcBorders>
          </w:tcPr>
          <w:p w14:paraId="306F2D4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3429E294"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tc>
        <w:tc>
          <w:tcPr>
            <w:tcW w:w="1270" w:type="dxa"/>
            <w:tcBorders>
              <w:top w:val="single" w:sz="4" w:space="0" w:color="auto"/>
              <w:left w:val="single" w:sz="4" w:space="0" w:color="auto"/>
              <w:bottom w:val="single" w:sz="4" w:space="0" w:color="auto"/>
              <w:right w:val="single" w:sz="4" w:space="0" w:color="auto"/>
            </w:tcBorders>
          </w:tcPr>
          <w:p w14:paraId="45E6080E" w14:textId="77777777" w:rsidR="009A56C2" w:rsidRPr="009A56C2" w:rsidRDefault="009A56C2" w:rsidP="009A56C2">
            <w:pPr>
              <w:spacing w:after="0" w:line="240" w:lineRule="auto"/>
              <w:ind w:left="0" w:firstLine="0"/>
              <w:jc w:val="center"/>
              <w:rPr>
                <w:rFonts w:ascii="Calibri" w:eastAsia="Calibri" w:hAnsi="Calibri"/>
                <w:color w:val="auto"/>
                <w:sz w:val="16"/>
                <w:szCs w:val="16"/>
              </w:rPr>
            </w:pPr>
          </w:p>
          <w:p w14:paraId="24CFD515" w14:textId="77777777" w:rsidR="009A56C2" w:rsidRPr="009A56C2" w:rsidRDefault="009A56C2" w:rsidP="009A56C2">
            <w:pPr>
              <w:spacing w:after="0" w:line="240" w:lineRule="auto"/>
              <w:ind w:left="0" w:firstLine="0"/>
              <w:jc w:val="center"/>
              <w:rPr>
                <w:rFonts w:ascii="Calibri" w:eastAsia="Calibri" w:hAnsi="Calibri"/>
                <w:color w:val="auto"/>
                <w:sz w:val="16"/>
                <w:szCs w:val="16"/>
                <w:lang w:val="sr-Cyrl-RS"/>
              </w:rPr>
            </w:pPr>
            <w:r w:rsidRPr="009A56C2">
              <w:rPr>
                <w:rFonts w:ascii="Calibri" w:eastAsia="Calibri" w:hAnsi="Calibri"/>
                <w:color w:val="auto"/>
                <w:sz w:val="16"/>
                <w:szCs w:val="16"/>
                <w:lang w:val="sr-Cyrl-RS"/>
              </w:rPr>
              <w:t>50.822,38</w:t>
            </w:r>
          </w:p>
        </w:tc>
      </w:tr>
    </w:tbl>
    <w:p w14:paraId="1007267D" w14:textId="77777777" w:rsidR="009A56C2" w:rsidRPr="009A56C2" w:rsidRDefault="009A56C2" w:rsidP="009A56C2">
      <w:pPr>
        <w:spacing w:after="160" w:line="256" w:lineRule="auto"/>
        <w:ind w:left="0" w:firstLine="0"/>
        <w:jc w:val="left"/>
        <w:rPr>
          <w:rFonts w:ascii="Calibri" w:eastAsia="Calibri" w:hAnsi="Calibri"/>
          <w:color w:val="auto"/>
          <w:lang w:eastAsia="en-US"/>
        </w:rPr>
      </w:pPr>
    </w:p>
    <w:p w14:paraId="05CC1EA2" w14:textId="6166AE68" w:rsidR="00307CA4" w:rsidRDefault="00307CA4" w:rsidP="00485C03">
      <w:pPr>
        <w:ind w:left="0" w:firstLine="0"/>
        <w:rPr>
          <w:lang w:val="sr-Cyrl-RS"/>
        </w:rPr>
      </w:pPr>
    </w:p>
    <w:p w14:paraId="3B3DB62E" w14:textId="60DCDDA3" w:rsidR="00307CA4" w:rsidRDefault="00307CA4" w:rsidP="00485C03">
      <w:pPr>
        <w:ind w:left="0" w:firstLine="0"/>
        <w:rPr>
          <w:lang w:val="sr-Cyrl-RS"/>
        </w:rPr>
      </w:pPr>
    </w:p>
    <w:p w14:paraId="142F9B5F" w14:textId="65347A79" w:rsidR="00022E0E" w:rsidRDefault="00022E0E" w:rsidP="00485C03">
      <w:pPr>
        <w:ind w:left="0" w:firstLine="0"/>
        <w:rPr>
          <w:lang w:val="sr-Cyrl-RS"/>
        </w:rPr>
      </w:pPr>
    </w:p>
    <w:p w14:paraId="294B7390" w14:textId="417A45D4" w:rsidR="00022E0E" w:rsidRDefault="00022E0E" w:rsidP="00485C03">
      <w:pPr>
        <w:ind w:left="0" w:firstLine="0"/>
        <w:rPr>
          <w:lang w:val="sr-Cyrl-RS"/>
        </w:rPr>
      </w:pPr>
    </w:p>
    <w:p w14:paraId="0AD5BB19" w14:textId="1EDD3A01" w:rsidR="00022E0E" w:rsidRDefault="00022E0E" w:rsidP="00485C03">
      <w:pPr>
        <w:ind w:left="0" w:firstLine="0"/>
        <w:rPr>
          <w:lang w:val="sr-Cyrl-RS"/>
        </w:rPr>
      </w:pPr>
    </w:p>
    <w:p w14:paraId="2807034B" w14:textId="10945CF2" w:rsidR="00022E0E" w:rsidRDefault="00022E0E" w:rsidP="00485C03">
      <w:pPr>
        <w:ind w:left="0" w:firstLine="0"/>
        <w:rPr>
          <w:lang w:val="sr-Cyrl-RS"/>
        </w:rPr>
      </w:pPr>
    </w:p>
    <w:p w14:paraId="26BE730D" w14:textId="0E4D807F" w:rsidR="00022E0E" w:rsidRDefault="00022E0E" w:rsidP="00485C03">
      <w:pPr>
        <w:ind w:left="0" w:firstLine="0"/>
        <w:rPr>
          <w:lang w:val="sr-Cyrl-RS"/>
        </w:rPr>
      </w:pPr>
    </w:p>
    <w:p w14:paraId="4E475144" w14:textId="77777777" w:rsidR="00022E0E" w:rsidRDefault="00022E0E" w:rsidP="00485C03">
      <w:pPr>
        <w:ind w:left="0" w:firstLine="0"/>
        <w:rPr>
          <w:lang w:val="sr-Cyrl-RS"/>
        </w:rPr>
      </w:pPr>
    </w:p>
    <w:p w14:paraId="6E9FC4FF" w14:textId="3ACC0015" w:rsidR="00307CA4" w:rsidRDefault="00307CA4" w:rsidP="00485C03">
      <w:pPr>
        <w:ind w:left="0" w:firstLine="0"/>
        <w:rPr>
          <w:lang w:val="sr-Cyrl-RS"/>
        </w:rPr>
      </w:pPr>
    </w:p>
    <w:p w14:paraId="3F2C0576" w14:textId="77777777" w:rsidR="006C4E70" w:rsidRDefault="006C4E70" w:rsidP="00485C03">
      <w:pPr>
        <w:ind w:left="0" w:firstLine="0"/>
        <w:rPr>
          <w:lang w:val="sr-Cyrl-RS"/>
        </w:rPr>
      </w:pPr>
    </w:p>
    <w:p w14:paraId="64E28ED4" w14:textId="7AE70840" w:rsidR="00330E45" w:rsidRDefault="00330E45" w:rsidP="00950415">
      <w:pPr>
        <w:ind w:left="0" w:firstLine="0"/>
        <w:rPr>
          <w:lang w:val="sr-Cyrl-RS"/>
        </w:rPr>
      </w:pPr>
    </w:p>
    <w:p w14:paraId="5DF194F2" w14:textId="44B12A43" w:rsidR="00627334" w:rsidRPr="00F30B33" w:rsidRDefault="0042124F" w:rsidP="00034A99">
      <w:pPr>
        <w:pStyle w:val="Heading2"/>
        <w:spacing w:after="0" w:line="259" w:lineRule="auto"/>
        <w:ind w:left="1021"/>
        <w:jc w:val="left"/>
        <w:rPr>
          <w:color w:val="auto"/>
          <w:sz w:val="24"/>
          <w:lang w:val="sr-Cyrl-RS"/>
        </w:rPr>
      </w:pPr>
      <w:r w:rsidRPr="00F30B33">
        <w:rPr>
          <w:color w:val="auto"/>
          <w:sz w:val="24"/>
          <w:lang w:val="sr-Cyrl-RS"/>
        </w:rPr>
        <w:lastRenderedPageBreak/>
        <w:t>1</w:t>
      </w:r>
      <w:r w:rsidR="007C7B6B">
        <w:rPr>
          <w:color w:val="auto"/>
          <w:sz w:val="24"/>
          <w:lang w:val="sr-Cyrl-RS"/>
        </w:rPr>
        <w:t>7</w:t>
      </w:r>
      <w:r w:rsidRPr="00F30B33">
        <w:rPr>
          <w:color w:val="auto"/>
          <w:sz w:val="24"/>
          <w:lang w:val="sr-Cyrl-RS"/>
        </w:rPr>
        <w:t xml:space="preserve">. ПОДАЦИ О СРЕДСТВИМА РАДА </w:t>
      </w:r>
    </w:p>
    <w:p w14:paraId="6978E55A" w14:textId="1BD76389" w:rsidR="001914D3" w:rsidRDefault="001914D3">
      <w:pPr>
        <w:spacing w:after="0" w:line="259" w:lineRule="auto"/>
        <w:ind w:left="291" w:firstLine="0"/>
        <w:rPr>
          <w:b/>
          <w:color w:val="auto"/>
          <w:sz w:val="24"/>
          <w:szCs w:val="24"/>
          <w:lang w:val="sr-Cyrl-RS"/>
        </w:rPr>
      </w:pPr>
    </w:p>
    <w:tbl>
      <w:tblPr>
        <w:tblStyle w:val="TableGrid6"/>
        <w:tblW w:w="0" w:type="auto"/>
        <w:tblLook w:val="04A0" w:firstRow="1" w:lastRow="0" w:firstColumn="1" w:lastColumn="0" w:noHBand="0" w:noVBand="1"/>
      </w:tblPr>
      <w:tblGrid>
        <w:gridCol w:w="787"/>
        <w:gridCol w:w="823"/>
        <w:gridCol w:w="2593"/>
        <w:gridCol w:w="1320"/>
        <w:gridCol w:w="1315"/>
        <w:gridCol w:w="1128"/>
        <w:gridCol w:w="1215"/>
        <w:gridCol w:w="1215"/>
      </w:tblGrid>
      <w:tr w:rsidR="00AA44D3" w:rsidRPr="00AA44D3" w14:paraId="5F73BF57" w14:textId="77777777" w:rsidTr="00AA44D3">
        <w:trPr>
          <w:trHeight w:val="211"/>
        </w:trPr>
        <w:tc>
          <w:tcPr>
            <w:tcW w:w="10396" w:type="dxa"/>
            <w:gridSpan w:val="8"/>
            <w:noWrap/>
            <w:hideMark/>
          </w:tcPr>
          <w:p w14:paraId="0FA12DFE" w14:textId="77777777" w:rsidR="00AA44D3" w:rsidRPr="00AA44D3" w:rsidRDefault="00AA44D3" w:rsidP="00AA44D3">
            <w:pPr>
              <w:spacing w:after="0" w:line="240" w:lineRule="auto"/>
              <w:ind w:left="0" w:firstLine="0"/>
              <w:jc w:val="center"/>
              <w:rPr>
                <w:b/>
                <w:bCs/>
                <w:color w:val="auto"/>
                <w:sz w:val="20"/>
                <w:szCs w:val="20"/>
                <w:lang w:val="sr-Cyrl-RS"/>
              </w:rPr>
            </w:pPr>
            <w:r w:rsidRPr="00AA44D3">
              <w:rPr>
                <w:b/>
                <w:bCs/>
                <w:color w:val="auto"/>
                <w:sz w:val="20"/>
                <w:szCs w:val="20"/>
                <w:lang w:val="sr-Cyrl-RS"/>
              </w:rPr>
              <w:t>МИНИСТАРСТВО ЗА ЉУДСКА И МАЊИНСКА ПРАВА И ДРУШТВЕНИ ДИЈАЛОГ</w:t>
            </w:r>
          </w:p>
          <w:p w14:paraId="356E31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0F2679FA" w14:textId="77777777" w:rsidTr="00022E0E">
        <w:trPr>
          <w:trHeight w:val="559"/>
        </w:trPr>
        <w:tc>
          <w:tcPr>
            <w:tcW w:w="1696" w:type="dxa"/>
            <w:gridSpan w:val="2"/>
            <w:noWrap/>
            <w:hideMark/>
          </w:tcPr>
          <w:p w14:paraId="7680471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p w14:paraId="323533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p w14:paraId="3E15BF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p w14:paraId="635F5D85" w14:textId="77777777" w:rsidR="00AA44D3" w:rsidRPr="00AA44D3" w:rsidRDefault="00AA44D3" w:rsidP="00AA44D3">
            <w:pPr>
              <w:spacing w:after="0" w:line="240" w:lineRule="auto"/>
              <w:ind w:left="0"/>
              <w:rPr>
                <w:b/>
                <w:color w:val="auto"/>
                <w:sz w:val="20"/>
                <w:szCs w:val="20"/>
              </w:rPr>
            </w:pPr>
            <w:r w:rsidRPr="00AA44D3">
              <w:rPr>
                <w:b/>
                <w:color w:val="auto"/>
                <w:sz w:val="20"/>
                <w:szCs w:val="20"/>
              </w:rPr>
              <w:t> </w:t>
            </w:r>
          </w:p>
        </w:tc>
        <w:tc>
          <w:tcPr>
            <w:tcW w:w="8700" w:type="dxa"/>
            <w:gridSpan w:val="6"/>
            <w:noWrap/>
            <w:hideMark/>
          </w:tcPr>
          <w:p w14:paraId="5C93ABFA"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lang w:val="sr-Cyrl-RS"/>
              </w:rPr>
              <w:t xml:space="preserve">ОСНОВНА СРЕДСТВА НА ДАНА </w:t>
            </w:r>
            <w:r w:rsidRPr="00AA44D3">
              <w:rPr>
                <w:b/>
                <w:bCs/>
                <w:color w:val="auto"/>
                <w:sz w:val="20"/>
                <w:szCs w:val="20"/>
              </w:rPr>
              <w:t xml:space="preserve"> 31.12.2021. ГОДИНЕ</w:t>
            </w:r>
          </w:p>
          <w:p w14:paraId="28398EE8" w14:textId="77777777" w:rsidR="00AA44D3" w:rsidRPr="00AA44D3" w:rsidRDefault="00AA44D3" w:rsidP="00AA44D3">
            <w:pPr>
              <w:spacing w:after="0" w:line="240" w:lineRule="auto"/>
              <w:ind w:left="0" w:firstLine="0"/>
              <w:rPr>
                <w:b/>
                <w:color w:val="auto"/>
                <w:sz w:val="20"/>
                <w:szCs w:val="20"/>
              </w:rPr>
            </w:pPr>
          </w:p>
          <w:p w14:paraId="432C2223" w14:textId="77777777" w:rsidR="00AA44D3" w:rsidRPr="00AA44D3" w:rsidRDefault="00AA44D3" w:rsidP="00AA44D3">
            <w:pPr>
              <w:spacing w:after="0" w:line="240" w:lineRule="auto"/>
              <w:ind w:left="0"/>
              <w:rPr>
                <w:b/>
                <w:color w:val="auto"/>
                <w:sz w:val="20"/>
                <w:szCs w:val="20"/>
              </w:rPr>
            </w:pPr>
          </w:p>
        </w:tc>
      </w:tr>
      <w:tr w:rsidR="00AA44D3" w:rsidRPr="00AA44D3" w14:paraId="0FDDE607" w14:textId="77777777" w:rsidTr="00022E0E">
        <w:trPr>
          <w:trHeight w:val="315"/>
        </w:trPr>
        <w:tc>
          <w:tcPr>
            <w:tcW w:w="781" w:type="dxa"/>
            <w:noWrap/>
            <w:hideMark/>
          </w:tcPr>
          <w:p w14:paraId="522216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00C447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04F96C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6FC240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0A2435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2A2CF5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19D921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39F53A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10EE16F7" w14:textId="77777777" w:rsidTr="00022E0E">
        <w:trPr>
          <w:trHeight w:val="300"/>
        </w:trPr>
        <w:tc>
          <w:tcPr>
            <w:tcW w:w="781" w:type="dxa"/>
            <w:vMerge w:val="restart"/>
            <w:noWrap/>
            <w:hideMark/>
          </w:tcPr>
          <w:p w14:paraId="4ECE5151"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РЕД.</w:t>
            </w:r>
          </w:p>
          <w:p w14:paraId="5C1261CC" w14:textId="77777777" w:rsidR="00AA44D3" w:rsidRPr="00AA44D3" w:rsidRDefault="00AA44D3" w:rsidP="00AA44D3">
            <w:pPr>
              <w:spacing w:after="0" w:line="240" w:lineRule="auto"/>
              <w:ind w:left="0"/>
              <w:rPr>
                <w:b/>
                <w:bCs/>
                <w:color w:val="auto"/>
                <w:sz w:val="20"/>
                <w:szCs w:val="20"/>
              </w:rPr>
            </w:pPr>
            <w:r w:rsidRPr="00AA44D3">
              <w:rPr>
                <w:b/>
                <w:bCs/>
                <w:color w:val="auto"/>
                <w:sz w:val="18"/>
                <w:szCs w:val="18"/>
              </w:rPr>
              <w:t>БРОЈ</w:t>
            </w:r>
          </w:p>
        </w:tc>
        <w:tc>
          <w:tcPr>
            <w:tcW w:w="915" w:type="dxa"/>
            <w:vMerge w:val="restart"/>
            <w:noWrap/>
            <w:hideMark/>
          </w:tcPr>
          <w:p w14:paraId="483EB2FD"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 xml:space="preserve">ИНВ.. </w:t>
            </w:r>
          </w:p>
          <w:p w14:paraId="2865729F" w14:textId="77777777" w:rsidR="00AA44D3" w:rsidRPr="00AA44D3" w:rsidRDefault="00AA44D3" w:rsidP="00AA44D3">
            <w:pPr>
              <w:spacing w:after="0" w:line="240" w:lineRule="auto"/>
              <w:ind w:left="0"/>
              <w:rPr>
                <w:b/>
                <w:bCs/>
                <w:color w:val="auto"/>
                <w:sz w:val="20"/>
                <w:szCs w:val="20"/>
              </w:rPr>
            </w:pPr>
            <w:r w:rsidRPr="00AA44D3">
              <w:rPr>
                <w:b/>
                <w:bCs/>
                <w:color w:val="auto"/>
                <w:sz w:val="18"/>
                <w:szCs w:val="18"/>
              </w:rPr>
              <w:t>БРОЈ</w:t>
            </w:r>
          </w:p>
        </w:tc>
        <w:tc>
          <w:tcPr>
            <w:tcW w:w="2463" w:type="dxa"/>
            <w:vMerge w:val="restart"/>
            <w:noWrap/>
            <w:hideMark/>
          </w:tcPr>
          <w:p w14:paraId="56EB0804"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НАЗИВ</w:t>
            </w:r>
          </w:p>
          <w:p w14:paraId="119F5B85" w14:textId="77777777" w:rsidR="00AA44D3" w:rsidRPr="00AA44D3" w:rsidRDefault="00AA44D3" w:rsidP="00AA44D3">
            <w:pPr>
              <w:spacing w:after="0" w:line="240" w:lineRule="auto"/>
              <w:ind w:left="0"/>
              <w:rPr>
                <w:b/>
                <w:bCs/>
                <w:color w:val="auto"/>
                <w:sz w:val="18"/>
                <w:szCs w:val="18"/>
              </w:rPr>
            </w:pPr>
            <w:r w:rsidRPr="00AA44D3">
              <w:rPr>
                <w:b/>
                <w:bCs/>
                <w:color w:val="auto"/>
                <w:sz w:val="20"/>
                <w:szCs w:val="20"/>
              </w:rPr>
              <w:t> </w:t>
            </w:r>
          </w:p>
        </w:tc>
        <w:tc>
          <w:tcPr>
            <w:tcW w:w="1392" w:type="dxa"/>
            <w:vMerge w:val="restart"/>
            <w:noWrap/>
            <w:hideMark/>
          </w:tcPr>
          <w:p w14:paraId="2986BD88"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НАБАВНА</w:t>
            </w:r>
          </w:p>
          <w:p w14:paraId="3121D76F" w14:textId="77777777" w:rsidR="00AA44D3" w:rsidRPr="00AA44D3" w:rsidRDefault="00AA44D3" w:rsidP="00AA44D3">
            <w:pPr>
              <w:spacing w:after="0" w:line="240" w:lineRule="auto"/>
              <w:ind w:left="0"/>
              <w:rPr>
                <w:b/>
                <w:bCs/>
                <w:color w:val="auto"/>
                <w:sz w:val="20"/>
                <w:szCs w:val="20"/>
              </w:rPr>
            </w:pPr>
            <w:r w:rsidRPr="00AA44D3">
              <w:rPr>
                <w:b/>
                <w:bCs/>
                <w:color w:val="auto"/>
                <w:sz w:val="18"/>
                <w:szCs w:val="18"/>
              </w:rPr>
              <w:t>ВРЕД.</w:t>
            </w:r>
          </w:p>
        </w:tc>
        <w:tc>
          <w:tcPr>
            <w:tcW w:w="1307" w:type="dxa"/>
            <w:vMerge w:val="restart"/>
            <w:noWrap/>
            <w:hideMark/>
          </w:tcPr>
          <w:p w14:paraId="7A528CAC"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ИСП.ВРЕД.</w:t>
            </w:r>
          </w:p>
          <w:p w14:paraId="4BEB8A09" w14:textId="77777777" w:rsidR="00AA44D3" w:rsidRPr="00AA44D3" w:rsidRDefault="00AA44D3" w:rsidP="00AA44D3">
            <w:pPr>
              <w:spacing w:after="0" w:line="240" w:lineRule="auto"/>
              <w:ind w:left="0"/>
              <w:rPr>
                <w:b/>
                <w:bCs/>
                <w:color w:val="auto"/>
                <w:sz w:val="18"/>
                <w:szCs w:val="18"/>
              </w:rPr>
            </w:pPr>
            <w:r w:rsidRPr="00AA44D3">
              <w:rPr>
                <w:b/>
                <w:bCs/>
                <w:color w:val="auto"/>
                <w:sz w:val="18"/>
                <w:szCs w:val="18"/>
              </w:rPr>
              <w:t>ДО 31.12.2021.</w:t>
            </w:r>
          </w:p>
        </w:tc>
        <w:tc>
          <w:tcPr>
            <w:tcW w:w="1122" w:type="dxa"/>
            <w:vMerge w:val="restart"/>
            <w:noWrap/>
            <w:hideMark/>
          </w:tcPr>
          <w:p w14:paraId="261B564F"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ИСПР. ВРЕД. 2021</w:t>
            </w:r>
          </w:p>
          <w:p w14:paraId="01CAE2C7" w14:textId="77777777" w:rsidR="00AA44D3" w:rsidRPr="00AA44D3" w:rsidRDefault="00AA44D3" w:rsidP="00AA44D3">
            <w:pPr>
              <w:spacing w:after="0" w:line="240" w:lineRule="auto"/>
              <w:ind w:left="0"/>
              <w:rPr>
                <w:b/>
                <w:bCs/>
                <w:color w:val="auto"/>
                <w:sz w:val="18"/>
                <w:szCs w:val="18"/>
              </w:rPr>
            </w:pPr>
            <w:r w:rsidRPr="00AA44D3">
              <w:rPr>
                <w:b/>
                <w:bCs/>
                <w:color w:val="auto"/>
                <w:sz w:val="18"/>
                <w:szCs w:val="18"/>
              </w:rPr>
              <w:t>31.12.2021.</w:t>
            </w:r>
          </w:p>
        </w:tc>
        <w:tc>
          <w:tcPr>
            <w:tcW w:w="1208" w:type="dxa"/>
            <w:vMerge w:val="restart"/>
            <w:noWrap/>
            <w:hideMark/>
          </w:tcPr>
          <w:p w14:paraId="5F6AAA1B"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САД.ВРЕД</w:t>
            </w:r>
          </w:p>
          <w:p w14:paraId="1A0CC865" w14:textId="77777777" w:rsidR="00AA44D3" w:rsidRPr="00AA44D3" w:rsidRDefault="00AA44D3" w:rsidP="00AA44D3">
            <w:pPr>
              <w:spacing w:after="0" w:line="240" w:lineRule="auto"/>
              <w:ind w:left="0"/>
              <w:rPr>
                <w:b/>
                <w:bCs/>
                <w:color w:val="auto"/>
                <w:sz w:val="18"/>
                <w:szCs w:val="18"/>
              </w:rPr>
            </w:pPr>
            <w:r w:rsidRPr="00AA44D3">
              <w:rPr>
                <w:b/>
                <w:bCs/>
                <w:color w:val="auto"/>
                <w:sz w:val="18"/>
                <w:szCs w:val="18"/>
              </w:rPr>
              <w:t>31.12.2021.</w:t>
            </w:r>
          </w:p>
        </w:tc>
        <w:tc>
          <w:tcPr>
            <w:tcW w:w="1208" w:type="dxa"/>
            <w:vMerge w:val="restart"/>
            <w:noWrap/>
            <w:hideMark/>
          </w:tcPr>
          <w:p w14:paraId="77709B76" w14:textId="77777777" w:rsidR="00AA44D3" w:rsidRPr="00AA44D3" w:rsidRDefault="00AA44D3" w:rsidP="00AA44D3">
            <w:pPr>
              <w:spacing w:after="0" w:line="240" w:lineRule="auto"/>
              <w:ind w:left="0" w:firstLine="0"/>
              <w:rPr>
                <w:b/>
                <w:bCs/>
                <w:color w:val="auto"/>
                <w:sz w:val="18"/>
                <w:szCs w:val="18"/>
              </w:rPr>
            </w:pPr>
            <w:r w:rsidRPr="00AA44D3">
              <w:rPr>
                <w:b/>
                <w:bCs/>
                <w:color w:val="auto"/>
                <w:sz w:val="18"/>
                <w:szCs w:val="18"/>
              </w:rPr>
              <w:t>САД.КЊИГ.</w:t>
            </w:r>
          </w:p>
          <w:p w14:paraId="3608F6BA" w14:textId="77777777" w:rsidR="00AA44D3" w:rsidRPr="00AA44D3" w:rsidRDefault="00AA44D3" w:rsidP="00AA44D3">
            <w:pPr>
              <w:spacing w:after="0" w:line="240" w:lineRule="auto"/>
              <w:ind w:left="0"/>
              <w:rPr>
                <w:b/>
                <w:bCs/>
                <w:color w:val="auto"/>
                <w:sz w:val="18"/>
                <w:szCs w:val="18"/>
              </w:rPr>
            </w:pPr>
            <w:r w:rsidRPr="00AA44D3">
              <w:rPr>
                <w:b/>
                <w:bCs/>
                <w:color w:val="auto"/>
                <w:sz w:val="18"/>
                <w:szCs w:val="18"/>
              </w:rPr>
              <w:t>31.12.2021.</w:t>
            </w:r>
          </w:p>
        </w:tc>
      </w:tr>
      <w:tr w:rsidR="00AA44D3" w:rsidRPr="00AA44D3" w14:paraId="6A62502A" w14:textId="77777777" w:rsidTr="00022E0E">
        <w:trPr>
          <w:trHeight w:val="433"/>
        </w:trPr>
        <w:tc>
          <w:tcPr>
            <w:tcW w:w="781" w:type="dxa"/>
            <w:vMerge/>
            <w:noWrap/>
            <w:hideMark/>
          </w:tcPr>
          <w:p w14:paraId="18F3A998" w14:textId="77777777" w:rsidR="00AA44D3" w:rsidRPr="00AA44D3" w:rsidRDefault="00AA44D3" w:rsidP="00AA44D3">
            <w:pPr>
              <w:spacing w:after="0" w:line="240" w:lineRule="auto"/>
              <w:ind w:left="0" w:firstLine="0"/>
              <w:rPr>
                <w:b/>
                <w:bCs/>
                <w:color w:val="auto"/>
                <w:sz w:val="20"/>
                <w:szCs w:val="20"/>
              </w:rPr>
            </w:pPr>
          </w:p>
        </w:tc>
        <w:tc>
          <w:tcPr>
            <w:tcW w:w="915" w:type="dxa"/>
            <w:vMerge/>
            <w:noWrap/>
            <w:hideMark/>
          </w:tcPr>
          <w:p w14:paraId="56BDF7F8" w14:textId="77777777" w:rsidR="00AA44D3" w:rsidRPr="00AA44D3" w:rsidRDefault="00AA44D3" w:rsidP="00AA44D3">
            <w:pPr>
              <w:spacing w:after="0" w:line="240" w:lineRule="auto"/>
              <w:ind w:left="0" w:firstLine="0"/>
              <w:rPr>
                <w:b/>
                <w:bCs/>
                <w:color w:val="auto"/>
                <w:sz w:val="20"/>
                <w:szCs w:val="20"/>
              </w:rPr>
            </w:pPr>
          </w:p>
        </w:tc>
        <w:tc>
          <w:tcPr>
            <w:tcW w:w="2463" w:type="dxa"/>
            <w:vMerge/>
            <w:noWrap/>
            <w:hideMark/>
          </w:tcPr>
          <w:p w14:paraId="50DED76F" w14:textId="77777777" w:rsidR="00AA44D3" w:rsidRPr="00AA44D3" w:rsidRDefault="00AA44D3" w:rsidP="00AA44D3">
            <w:pPr>
              <w:spacing w:after="0" w:line="240" w:lineRule="auto"/>
              <w:ind w:left="0" w:firstLine="0"/>
              <w:rPr>
                <w:b/>
                <w:bCs/>
                <w:color w:val="auto"/>
                <w:sz w:val="20"/>
                <w:szCs w:val="20"/>
              </w:rPr>
            </w:pPr>
          </w:p>
        </w:tc>
        <w:tc>
          <w:tcPr>
            <w:tcW w:w="1392" w:type="dxa"/>
            <w:vMerge/>
            <w:noWrap/>
            <w:hideMark/>
          </w:tcPr>
          <w:p w14:paraId="0FFB9E36" w14:textId="77777777" w:rsidR="00AA44D3" w:rsidRPr="00AA44D3" w:rsidRDefault="00AA44D3" w:rsidP="00AA44D3">
            <w:pPr>
              <w:spacing w:after="0" w:line="240" w:lineRule="auto"/>
              <w:ind w:left="0" w:firstLine="0"/>
              <w:rPr>
                <w:b/>
                <w:bCs/>
                <w:color w:val="auto"/>
                <w:sz w:val="20"/>
                <w:szCs w:val="20"/>
              </w:rPr>
            </w:pPr>
          </w:p>
        </w:tc>
        <w:tc>
          <w:tcPr>
            <w:tcW w:w="1307" w:type="dxa"/>
            <w:vMerge/>
            <w:noWrap/>
            <w:hideMark/>
          </w:tcPr>
          <w:p w14:paraId="42F12BC6" w14:textId="77777777" w:rsidR="00AA44D3" w:rsidRPr="00AA44D3" w:rsidRDefault="00AA44D3" w:rsidP="00AA44D3">
            <w:pPr>
              <w:spacing w:after="0" w:line="240" w:lineRule="auto"/>
              <w:ind w:left="0" w:firstLine="0"/>
              <w:rPr>
                <w:b/>
                <w:bCs/>
                <w:color w:val="auto"/>
                <w:sz w:val="18"/>
                <w:szCs w:val="18"/>
              </w:rPr>
            </w:pPr>
          </w:p>
        </w:tc>
        <w:tc>
          <w:tcPr>
            <w:tcW w:w="1122" w:type="dxa"/>
            <w:vMerge/>
            <w:noWrap/>
            <w:hideMark/>
          </w:tcPr>
          <w:p w14:paraId="39292093" w14:textId="77777777" w:rsidR="00AA44D3" w:rsidRPr="00AA44D3" w:rsidRDefault="00AA44D3" w:rsidP="00AA44D3">
            <w:pPr>
              <w:spacing w:after="0" w:line="240" w:lineRule="auto"/>
              <w:ind w:left="0" w:firstLine="0"/>
              <w:rPr>
                <w:b/>
                <w:bCs/>
                <w:color w:val="auto"/>
                <w:sz w:val="18"/>
                <w:szCs w:val="18"/>
              </w:rPr>
            </w:pPr>
          </w:p>
        </w:tc>
        <w:tc>
          <w:tcPr>
            <w:tcW w:w="1208" w:type="dxa"/>
            <w:vMerge/>
            <w:noWrap/>
            <w:hideMark/>
          </w:tcPr>
          <w:p w14:paraId="79D3727A" w14:textId="77777777" w:rsidR="00AA44D3" w:rsidRPr="00AA44D3" w:rsidRDefault="00AA44D3" w:rsidP="00AA44D3">
            <w:pPr>
              <w:spacing w:after="0" w:line="240" w:lineRule="auto"/>
              <w:ind w:left="0" w:firstLine="0"/>
              <w:rPr>
                <w:b/>
                <w:bCs/>
                <w:color w:val="auto"/>
                <w:sz w:val="18"/>
                <w:szCs w:val="18"/>
              </w:rPr>
            </w:pPr>
          </w:p>
        </w:tc>
        <w:tc>
          <w:tcPr>
            <w:tcW w:w="1208" w:type="dxa"/>
            <w:vMerge/>
            <w:noWrap/>
            <w:hideMark/>
          </w:tcPr>
          <w:p w14:paraId="3FDBB2AC" w14:textId="77777777" w:rsidR="00AA44D3" w:rsidRPr="00AA44D3" w:rsidRDefault="00AA44D3" w:rsidP="00AA44D3">
            <w:pPr>
              <w:spacing w:after="0" w:line="240" w:lineRule="auto"/>
              <w:ind w:left="0" w:firstLine="0"/>
              <w:rPr>
                <w:b/>
                <w:bCs/>
                <w:color w:val="auto"/>
                <w:sz w:val="18"/>
                <w:szCs w:val="18"/>
              </w:rPr>
            </w:pPr>
          </w:p>
        </w:tc>
      </w:tr>
      <w:tr w:rsidR="00AA44D3" w:rsidRPr="00AA44D3" w14:paraId="3C369338" w14:textId="77777777" w:rsidTr="00022E0E">
        <w:trPr>
          <w:trHeight w:val="315"/>
        </w:trPr>
        <w:tc>
          <w:tcPr>
            <w:tcW w:w="4159" w:type="dxa"/>
            <w:gridSpan w:val="3"/>
            <w:noWrap/>
            <w:hideMark/>
          </w:tcPr>
          <w:p w14:paraId="58AA59B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011211 Опрема за копнени саобраћај</w:t>
            </w:r>
          </w:p>
        </w:tc>
        <w:tc>
          <w:tcPr>
            <w:tcW w:w="1392" w:type="dxa"/>
            <w:noWrap/>
            <w:hideMark/>
          </w:tcPr>
          <w:p w14:paraId="1A41728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5BD2F70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122" w:type="dxa"/>
            <w:noWrap/>
            <w:hideMark/>
          </w:tcPr>
          <w:p w14:paraId="475C003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2F821A8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2D41466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34FFCF3B" w14:textId="77777777" w:rsidTr="00022E0E">
        <w:trPr>
          <w:trHeight w:val="300"/>
        </w:trPr>
        <w:tc>
          <w:tcPr>
            <w:tcW w:w="781" w:type="dxa"/>
            <w:noWrap/>
            <w:hideMark/>
          </w:tcPr>
          <w:p w14:paraId="14BA8E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540734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778886</w:t>
            </w:r>
          </w:p>
        </w:tc>
        <w:tc>
          <w:tcPr>
            <w:tcW w:w="2463" w:type="dxa"/>
            <w:noWrap/>
            <w:hideMark/>
          </w:tcPr>
          <w:p w14:paraId="336DAE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Ауто Шкода Октавиа Амбиенте </w:t>
            </w:r>
          </w:p>
        </w:tc>
        <w:tc>
          <w:tcPr>
            <w:tcW w:w="1392" w:type="dxa"/>
            <w:noWrap/>
            <w:hideMark/>
          </w:tcPr>
          <w:p w14:paraId="11C6D1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1,635,571.04</w:t>
            </w:r>
          </w:p>
        </w:tc>
        <w:tc>
          <w:tcPr>
            <w:tcW w:w="1307" w:type="dxa"/>
            <w:noWrap/>
            <w:hideMark/>
          </w:tcPr>
          <w:p w14:paraId="13505F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1,635,571.04</w:t>
            </w:r>
          </w:p>
        </w:tc>
        <w:tc>
          <w:tcPr>
            <w:tcW w:w="1122" w:type="dxa"/>
            <w:noWrap/>
            <w:hideMark/>
          </w:tcPr>
          <w:p w14:paraId="0D5D83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786AB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479F0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6A4A8E1" w14:textId="77777777" w:rsidTr="00022E0E">
        <w:trPr>
          <w:trHeight w:val="300"/>
        </w:trPr>
        <w:tc>
          <w:tcPr>
            <w:tcW w:w="781" w:type="dxa"/>
            <w:noWrap/>
            <w:hideMark/>
          </w:tcPr>
          <w:p w14:paraId="54BDDE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w:t>
            </w:r>
          </w:p>
        </w:tc>
        <w:tc>
          <w:tcPr>
            <w:tcW w:w="915" w:type="dxa"/>
            <w:noWrap/>
            <w:hideMark/>
          </w:tcPr>
          <w:p w14:paraId="131F0C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807188</w:t>
            </w:r>
          </w:p>
        </w:tc>
        <w:tc>
          <w:tcPr>
            <w:tcW w:w="2463" w:type="dxa"/>
            <w:noWrap/>
            <w:hideMark/>
          </w:tcPr>
          <w:p w14:paraId="292717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Моторно возило-Nissan Qashqai</w:t>
            </w:r>
          </w:p>
        </w:tc>
        <w:tc>
          <w:tcPr>
            <w:tcW w:w="1392" w:type="dxa"/>
            <w:noWrap/>
            <w:hideMark/>
          </w:tcPr>
          <w:p w14:paraId="5BC122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2,118,493.66</w:t>
            </w:r>
          </w:p>
        </w:tc>
        <w:tc>
          <w:tcPr>
            <w:tcW w:w="1307" w:type="dxa"/>
            <w:noWrap/>
            <w:hideMark/>
          </w:tcPr>
          <w:p w14:paraId="1B581A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2,118,493.66</w:t>
            </w:r>
          </w:p>
        </w:tc>
        <w:tc>
          <w:tcPr>
            <w:tcW w:w="1122" w:type="dxa"/>
            <w:noWrap/>
            <w:hideMark/>
          </w:tcPr>
          <w:p w14:paraId="1E0323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973E8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E9C8B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675FD5A" w14:textId="77777777" w:rsidTr="00022E0E">
        <w:trPr>
          <w:trHeight w:val="300"/>
        </w:trPr>
        <w:tc>
          <w:tcPr>
            <w:tcW w:w="781" w:type="dxa"/>
            <w:noWrap/>
            <w:hideMark/>
          </w:tcPr>
          <w:p w14:paraId="75EF850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915" w:type="dxa"/>
            <w:noWrap/>
            <w:hideMark/>
          </w:tcPr>
          <w:p w14:paraId="00CFF7E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2463" w:type="dxa"/>
            <w:noWrap/>
            <w:hideMark/>
          </w:tcPr>
          <w:p w14:paraId="4565100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саобраћајна опрема</w:t>
            </w:r>
          </w:p>
        </w:tc>
        <w:tc>
          <w:tcPr>
            <w:tcW w:w="1392" w:type="dxa"/>
            <w:noWrap/>
            <w:hideMark/>
          </w:tcPr>
          <w:p w14:paraId="512503E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3,754,064.70</w:t>
            </w:r>
          </w:p>
        </w:tc>
        <w:tc>
          <w:tcPr>
            <w:tcW w:w="1307" w:type="dxa"/>
            <w:noWrap/>
            <w:hideMark/>
          </w:tcPr>
          <w:p w14:paraId="1414C4E3"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3,754,064.70</w:t>
            </w:r>
          </w:p>
        </w:tc>
        <w:tc>
          <w:tcPr>
            <w:tcW w:w="1122" w:type="dxa"/>
            <w:noWrap/>
            <w:hideMark/>
          </w:tcPr>
          <w:p w14:paraId="7BD202D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0.00</w:t>
            </w:r>
          </w:p>
        </w:tc>
        <w:tc>
          <w:tcPr>
            <w:tcW w:w="1208" w:type="dxa"/>
            <w:noWrap/>
            <w:hideMark/>
          </w:tcPr>
          <w:p w14:paraId="42C4E6A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0.00</w:t>
            </w:r>
          </w:p>
        </w:tc>
        <w:tc>
          <w:tcPr>
            <w:tcW w:w="1208" w:type="dxa"/>
            <w:noWrap/>
            <w:hideMark/>
          </w:tcPr>
          <w:p w14:paraId="16D14CA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0.00</w:t>
            </w:r>
          </w:p>
        </w:tc>
      </w:tr>
      <w:tr w:rsidR="00AA44D3" w:rsidRPr="00AA44D3" w14:paraId="6279669B" w14:textId="77777777" w:rsidTr="00022E0E">
        <w:trPr>
          <w:trHeight w:val="315"/>
        </w:trPr>
        <w:tc>
          <w:tcPr>
            <w:tcW w:w="781" w:type="dxa"/>
            <w:noWrap/>
            <w:hideMark/>
          </w:tcPr>
          <w:p w14:paraId="2785545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915" w:type="dxa"/>
            <w:noWrap/>
            <w:hideMark/>
          </w:tcPr>
          <w:p w14:paraId="4102589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2463" w:type="dxa"/>
            <w:noWrap/>
            <w:hideMark/>
          </w:tcPr>
          <w:p w14:paraId="120C71E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92" w:type="dxa"/>
            <w:noWrap/>
            <w:hideMark/>
          </w:tcPr>
          <w:p w14:paraId="027B038A"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44437D5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122" w:type="dxa"/>
            <w:noWrap/>
            <w:hideMark/>
          </w:tcPr>
          <w:p w14:paraId="6C2BE23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6A91917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6D86ABCA"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13532D27" w14:textId="77777777" w:rsidTr="00022E0E">
        <w:trPr>
          <w:trHeight w:val="315"/>
        </w:trPr>
        <w:tc>
          <w:tcPr>
            <w:tcW w:w="781" w:type="dxa"/>
            <w:noWrap/>
            <w:hideMark/>
          </w:tcPr>
          <w:p w14:paraId="66623CD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O11221</w:t>
            </w:r>
          </w:p>
        </w:tc>
        <w:tc>
          <w:tcPr>
            <w:tcW w:w="3378" w:type="dxa"/>
            <w:gridSpan w:val="2"/>
            <w:noWrap/>
            <w:hideMark/>
          </w:tcPr>
          <w:p w14:paraId="61C42F6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Канцеларијска опрема</w:t>
            </w:r>
          </w:p>
        </w:tc>
        <w:tc>
          <w:tcPr>
            <w:tcW w:w="1392" w:type="dxa"/>
            <w:noWrap/>
            <w:hideMark/>
          </w:tcPr>
          <w:p w14:paraId="3E5CABC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04371E8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122" w:type="dxa"/>
            <w:noWrap/>
            <w:hideMark/>
          </w:tcPr>
          <w:p w14:paraId="519AF915"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415284E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15C074F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2B7BA02B" w14:textId="77777777" w:rsidTr="00022E0E">
        <w:trPr>
          <w:trHeight w:val="300"/>
        </w:trPr>
        <w:tc>
          <w:tcPr>
            <w:tcW w:w="781" w:type="dxa"/>
            <w:noWrap/>
            <w:hideMark/>
          </w:tcPr>
          <w:p w14:paraId="78F7DE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5819EA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712756</w:t>
            </w:r>
          </w:p>
        </w:tc>
        <w:tc>
          <w:tcPr>
            <w:tcW w:w="2463" w:type="dxa"/>
            <w:noWrap/>
            <w:hideMark/>
          </w:tcPr>
          <w:p w14:paraId="754524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-Ескимо</w:t>
            </w:r>
          </w:p>
        </w:tc>
        <w:tc>
          <w:tcPr>
            <w:tcW w:w="1392" w:type="dxa"/>
            <w:noWrap/>
            <w:hideMark/>
          </w:tcPr>
          <w:p w14:paraId="78A009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307" w:type="dxa"/>
            <w:noWrap/>
            <w:hideMark/>
          </w:tcPr>
          <w:p w14:paraId="2E9A85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122" w:type="dxa"/>
            <w:noWrap/>
            <w:hideMark/>
          </w:tcPr>
          <w:p w14:paraId="78FA39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289C1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9DBAC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1AED151" w14:textId="77777777" w:rsidTr="00022E0E">
        <w:trPr>
          <w:trHeight w:val="300"/>
        </w:trPr>
        <w:tc>
          <w:tcPr>
            <w:tcW w:w="781" w:type="dxa"/>
            <w:noWrap/>
            <w:hideMark/>
          </w:tcPr>
          <w:p w14:paraId="40BC64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w:t>
            </w:r>
          </w:p>
        </w:tc>
        <w:tc>
          <w:tcPr>
            <w:tcW w:w="915" w:type="dxa"/>
            <w:noWrap/>
            <w:hideMark/>
          </w:tcPr>
          <w:p w14:paraId="1659AC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712758</w:t>
            </w:r>
          </w:p>
        </w:tc>
        <w:tc>
          <w:tcPr>
            <w:tcW w:w="2463" w:type="dxa"/>
            <w:noWrap/>
            <w:hideMark/>
          </w:tcPr>
          <w:p w14:paraId="093081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w:t>
            </w:r>
          </w:p>
        </w:tc>
        <w:tc>
          <w:tcPr>
            <w:tcW w:w="1392" w:type="dxa"/>
            <w:noWrap/>
            <w:hideMark/>
          </w:tcPr>
          <w:p w14:paraId="24DAD1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307" w:type="dxa"/>
            <w:noWrap/>
            <w:hideMark/>
          </w:tcPr>
          <w:p w14:paraId="799211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122" w:type="dxa"/>
            <w:noWrap/>
            <w:hideMark/>
          </w:tcPr>
          <w:p w14:paraId="73C47C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3E5D7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38E35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7BEA5DF" w14:textId="77777777" w:rsidTr="00022E0E">
        <w:trPr>
          <w:trHeight w:val="300"/>
        </w:trPr>
        <w:tc>
          <w:tcPr>
            <w:tcW w:w="781" w:type="dxa"/>
            <w:noWrap/>
            <w:hideMark/>
          </w:tcPr>
          <w:p w14:paraId="5AA100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w:t>
            </w:r>
          </w:p>
        </w:tc>
        <w:tc>
          <w:tcPr>
            <w:tcW w:w="915" w:type="dxa"/>
            <w:noWrap/>
            <w:hideMark/>
          </w:tcPr>
          <w:p w14:paraId="6DA09D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712759</w:t>
            </w:r>
          </w:p>
        </w:tc>
        <w:tc>
          <w:tcPr>
            <w:tcW w:w="2463" w:type="dxa"/>
            <w:noWrap/>
            <w:hideMark/>
          </w:tcPr>
          <w:p w14:paraId="45D6D3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w:t>
            </w:r>
          </w:p>
        </w:tc>
        <w:tc>
          <w:tcPr>
            <w:tcW w:w="1392" w:type="dxa"/>
            <w:noWrap/>
            <w:hideMark/>
          </w:tcPr>
          <w:p w14:paraId="5D7EB5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307" w:type="dxa"/>
            <w:noWrap/>
            <w:hideMark/>
          </w:tcPr>
          <w:p w14:paraId="60FBF0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122" w:type="dxa"/>
            <w:noWrap/>
            <w:hideMark/>
          </w:tcPr>
          <w:p w14:paraId="3C417F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7C319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C26C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5CBDEFF" w14:textId="77777777" w:rsidTr="00022E0E">
        <w:trPr>
          <w:trHeight w:val="300"/>
        </w:trPr>
        <w:tc>
          <w:tcPr>
            <w:tcW w:w="781" w:type="dxa"/>
            <w:noWrap/>
            <w:hideMark/>
          </w:tcPr>
          <w:p w14:paraId="37EE03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w:t>
            </w:r>
          </w:p>
        </w:tc>
        <w:tc>
          <w:tcPr>
            <w:tcW w:w="915" w:type="dxa"/>
            <w:noWrap/>
            <w:hideMark/>
          </w:tcPr>
          <w:p w14:paraId="410355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712764</w:t>
            </w:r>
          </w:p>
        </w:tc>
        <w:tc>
          <w:tcPr>
            <w:tcW w:w="2463" w:type="dxa"/>
            <w:noWrap/>
            <w:hideMark/>
          </w:tcPr>
          <w:p w14:paraId="37E1FC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w:t>
            </w:r>
          </w:p>
        </w:tc>
        <w:tc>
          <w:tcPr>
            <w:tcW w:w="1392" w:type="dxa"/>
            <w:noWrap/>
            <w:hideMark/>
          </w:tcPr>
          <w:p w14:paraId="73A970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307" w:type="dxa"/>
            <w:noWrap/>
            <w:hideMark/>
          </w:tcPr>
          <w:p w14:paraId="4641F4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54,190.43</w:t>
            </w:r>
          </w:p>
        </w:tc>
        <w:tc>
          <w:tcPr>
            <w:tcW w:w="1122" w:type="dxa"/>
            <w:noWrap/>
            <w:hideMark/>
          </w:tcPr>
          <w:p w14:paraId="6B5FC0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37A62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91A02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AF44D7E" w14:textId="77777777" w:rsidTr="00022E0E">
        <w:trPr>
          <w:trHeight w:val="300"/>
        </w:trPr>
        <w:tc>
          <w:tcPr>
            <w:tcW w:w="781" w:type="dxa"/>
            <w:noWrap/>
            <w:hideMark/>
          </w:tcPr>
          <w:p w14:paraId="49368F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w:t>
            </w:r>
          </w:p>
        </w:tc>
        <w:tc>
          <w:tcPr>
            <w:tcW w:w="915" w:type="dxa"/>
            <w:noWrap/>
            <w:hideMark/>
          </w:tcPr>
          <w:p w14:paraId="4D1B3C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739278</w:t>
            </w:r>
          </w:p>
        </w:tc>
        <w:tc>
          <w:tcPr>
            <w:tcW w:w="2463" w:type="dxa"/>
            <w:noWrap/>
            <w:hideMark/>
          </w:tcPr>
          <w:p w14:paraId="28DA52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FUJITSU GENERALI DC</w:t>
            </w:r>
          </w:p>
        </w:tc>
        <w:tc>
          <w:tcPr>
            <w:tcW w:w="1392" w:type="dxa"/>
            <w:noWrap/>
            <w:hideMark/>
          </w:tcPr>
          <w:p w14:paraId="5A8F51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89,078.20</w:t>
            </w:r>
          </w:p>
        </w:tc>
        <w:tc>
          <w:tcPr>
            <w:tcW w:w="1307" w:type="dxa"/>
            <w:noWrap/>
            <w:hideMark/>
          </w:tcPr>
          <w:p w14:paraId="472FDA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89,078.20</w:t>
            </w:r>
          </w:p>
        </w:tc>
        <w:tc>
          <w:tcPr>
            <w:tcW w:w="1122" w:type="dxa"/>
            <w:noWrap/>
            <w:hideMark/>
          </w:tcPr>
          <w:p w14:paraId="11D303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2D28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A877D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2897CBE" w14:textId="77777777" w:rsidTr="00022E0E">
        <w:trPr>
          <w:trHeight w:val="300"/>
        </w:trPr>
        <w:tc>
          <w:tcPr>
            <w:tcW w:w="781" w:type="dxa"/>
            <w:noWrap/>
            <w:hideMark/>
          </w:tcPr>
          <w:p w14:paraId="194DBC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w:t>
            </w:r>
          </w:p>
        </w:tc>
        <w:tc>
          <w:tcPr>
            <w:tcW w:w="915" w:type="dxa"/>
            <w:noWrap/>
            <w:hideMark/>
          </w:tcPr>
          <w:p w14:paraId="56390F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739279</w:t>
            </w:r>
          </w:p>
        </w:tc>
        <w:tc>
          <w:tcPr>
            <w:tcW w:w="2463" w:type="dxa"/>
            <w:noWrap/>
            <w:hideMark/>
          </w:tcPr>
          <w:p w14:paraId="661A0C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FUJITSU GENERALI DC</w:t>
            </w:r>
          </w:p>
        </w:tc>
        <w:tc>
          <w:tcPr>
            <w:tcW w:w="1392" w:type="dxa"/>
            <w:noWrap/>
            <w:hideMark/>
          </w:tcPr>
          <w:p w14:paraId="104F0F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89,078.20</w:t>
            </w:r>
          </w:p>
        </w:tc>
        <w:tc>
          <w:tcPr>
            <w:tcW w:w="1307" w:type="dxa"/>
            <w:noWrap/>
            <w:hideMark/>
          </w:tcPr>
          <w:p w14:paraId="4404E6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89,078.20</w:t>
            </w:r>
          </w:p>
        </w:tc>
        <w:tc>
          <w:tcPr>
            <w:tcW w:w="1122" w:type="dxa"/>
            <w:noWrap/>
            <w:hideMark/>
          </w:tcPr>
          <w:p w14:paraId="0AFDDB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7EA0B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8BBAA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6E65453" w14:textId="77777777" w:rsidTr="00022E0E">
        <w:trPr>
          <w:trHeight w:val="300"/>
        </w:trPr>
        <w:tc>
          <w:tcPr>
            <w:tcW w:w="781" w:type="dxa"/>
            <w:noWrap/>
            <w:hideMark/>
          </w:tcPr>
          <w:p w14:paraId="7F8369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w:t>
            </w:r>
          </w:p>
        </w:tc>
        <w:tc>
          <w:tcPr>
            <w:tcW w:w="915" w:type="dxa"/>
            <w:noWrap/>
            <w:hideMark/>
          </w:tcPr>
          <w:p w14:paraId="6F6D83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751190</w:t>
            </w:r>
          </w:p>
        </w:tc>
        <w:tc>
          <w:tcPr>
            <w:tcW w:w="2463" w:type="dxa"/>
            <w:noWrap/>
            <w:hideMark/>
          </w:tcPr>
          <w:p w14:paraId="57681A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Фотеља</w:t>
            </w:r>
            <w:r w:rsidRPr="00AA44D3">
              <w:rPr>
                <w:b/>
                <w:color w:val="auto"/>
                <w:sz w:val="20"/>
                <w:szCs w:val="20"/>
              </w:rPr>
              <w:t xml:space="preserve"> 2000-S жута</w:t>
            </w:r>
          </w:p>
        </w:tc>
        <w:tc>
          <w:tcPr>
            <w:tcW w:w="1392" w:type="dxa"/>
            <w:noWrap/>
            <w:hideMark/>
          </w:tcPr>
          <w:p w14:paraId="4FC35A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146527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07A6B4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172F0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17D16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93B84DA" w14:textId="77777777" w:rsidTr="00022E0E">
        <w:trPr>
          <w:trHeight w:val="300"/>
        </w:trPr>
        <w:tc>
          <w:tcPr>
            <w:tcW w:w="781" w:type="dxa"/>
            <w:noWrap/>
            <w:hideMark/>
          </w:tcPr>
          <w:p w14:paraId="0D3DCB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w:t>
            </w:r>
          </w:p>
        </w:tc>
        <w:tc>
          <w:tcPr>
            <w:tcW w:w="915" w:type="dxa"/>
            <w:noWrap/>
            <w:hideMark/>
          </w:tcPr>
          <w:p w14:paraId="16A71F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751193</w:t>
            </w:r>
          </w:p>
        </w:tc>
        <w:tc>
          <w:tcPr>
            <w:tcW w:w="2463" w:type="dxa"/>
            <w:noWrap/>
            <w:hideMark/>
          </w:tcPr>
          <w:p w14:paraId="247E17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Фотеља радна</w:t>
            </w:r>
            <w:r w:rsidRPr="00AA44D3">
              <w:rPr>
                <w:b/>
                <w:color w:val="auto"/>
                <w:sz w:val="20"/>
                <w:szCs w:val="20"/>
              </w:rPr>
              <w:t xml:space="preserve"> 2000S  ZELENA</w:t>
            </w:r>
          </w:p>
        </w:tc>
        <w:tc>
          <w:tcPr>
            <w:tcW w:w="1392" w:type="dxa"/>
            <w:noWrap/>
            <w:hideMark/>
          </w:tcPr>
          <w:p w14:paraId="1456C9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608AB5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445042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1C00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B3FCA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18BEDC7" w14:textId="77777777" w:rsidTr="00022E0E">
        <w:trPr>
          <w:trHeight w:val="300"/>
        </w:trPr>
        <w:tc>
          <w:tcPr>
            <w:tcW w:w="781" w:type="dxa"/>
            <w:noWrap/>
            <w:hideMark/>
          </w:tcPr>
          <w:p w14:paraId="6B645F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w:t>
            </w:r>
          </w:p>
        </w:tc>
        <w:tc>
          <w:tcPr>
            <w:tcW w:w="915" w:type="dxa"/>
            <w:noWrap/>
            <w:hideMark/>
          </w:tcPr>
          <w:p w14:paraId="04B5AB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751194</w:t>
            </w:r>
          </w:p>
        </w:tc>
        <w:tc>
          <w:tcPr>
            <w:tcW w:w="2463" w:type="dxa"/>
            <w:noWrap/>
            <w:hideMark/>
          </w:tcPr>
          <w:p w14:paraId="488C0115"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Фотеља радна</w:t>
            </w:r>
            <w:r w:rsidRPr="00AA44D3">
              <w:rPr>
                <w:b/>
                <w:color w:val="auto"/>
                <w:sz w:val="20"/>
                <w:szCs w:val="20"/>
              </w:rPr>
              <w:t xml:space="preserve"> 2000S  </w:t>
            </w:r>
            <w:r w:rsidRPr="00AA44D3">
              <w:rPr>
                <w:b/>
                <w:color w:val="auto"/>
                <w:sz w:val="20"/>
                <w:szCs w:val="20"/>
                <w:lang w:val="sr-Cyrl-RS"/>
              </w:rPr>
              <w:t>зелена</w:t>
            </w:r>
          </w:p>
        </w:tc>
        <w:tc>
          <w:tcPr>
            <w:tcW w:w="1392" w:type="dxa"/>
            <w:noWrap/>
            <w:hideMark/>
          </w:tcPr>
          <w:p w14:paraId="3E124B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5EF6F5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434255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2CD8D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2AC28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AEBA313" w14:textId="77777777" w:rsidTr="00022E0E">
        <w:trPr>
          <w:trHeight w:val="300"/>
        </w:trPr>
        <w:tc>
          <w:tcPr>
            <w:tcW w:w="781" w:type="dxa"/>
            <w:noWrap/>
            <w:hideMark/>
          </w:tcPr>
          <w:p w14:paraId="102DAD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w:t>
            </w:r>
          </w:p>
        </w:tc>
        <w:tc>
          <w:tcPr>
            <w:tcW w:w="915" w:type="dxa"/>
            <w:noWrap/>
            <w:hideMark/>
          </w:tcPr>
          <w:p w14:paraId="43729A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751196</w:t>
            </w:r>
          </w:p>
        </w:tc>
        <w:tc>
          <w:tcPr>
            <w:tcW w:w="2463" w:type="dxa"/>
            <w:noWrap/>
            <w:hideMark/>
          </w:tcPr>
          <w:p w14:paraId="1E9442DF"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Фотеља</w:t>
            </w:r>
            <w:r w:rsidRPr="00AA44D3">
              <w:rPr>
                <w:b/>
                <w:color w:val="auto"/>
                <w:sz w:val="20"/>
                <w:szCs w:val="20"/>
              </w:rPr>
              <w:t xml:space="preserve"> 2000S </w:t>
            </w:r>
            <w:r w:rsidRPr="00AA44D3">
              <w:rPr>
                <w:b/>
                <w:color w:val="auto"/>
                <w:sz w:val="20"/>
                <w:szCs w:val="20"/>
                <w:lang w:val="sr-Cyrl-RS"/>
              </w:rPr>
              <w:t>беж</w:t>
            </w:r>
          </w:p>
        </w:tc>
        <w:tc>
          <w:tcPr>
            <w:tcW w:w="1392" w:type="dxa"/>
            <w:noWrap/>
            <w:hideMark/>
          </w:tcPr>
          <w:p w14:paraId="38D632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0C6177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12436B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F8DB4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A5E33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85A4FBF" w14:textId="77777777" w:rsidTr="00022E0E">
        <w:trPr>
          <w:trHeight w:val="300"/>
        </w:trPr>
        <w:tc>
          <w:tcPr>
            <w:tcW w:w="781" w:type="dxa"/>
            <w:noWrap/>
            <w:hideMark/>
          </w:tcPr>
          <w:p w14:paraId="4CDBF2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w:t>
            </w:r>
          </w:p>
        </w:tc>
        <w:tc>
          <w:tcPr>
            <w:tcW w:w="915" w:type="dxa"/>
            <w:noWrap/>
            <w:hideMark/>
          </w:tcPr>
          <w:p w14:paraId="2CED80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751198</w:t>
            </w:r>
          </w:p>
        </w:tc>
        <w:tc>
          <w:tcPr>
            <w:tcW w:w="2463" w:type="dxa"/>
            <w:noWrap/>
            <w:hideMark/>
          </w:tcPr>
          <w:p w14:paraId="2E73EA7B"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Фотеља</w:t>
            </w:r>
            <w:r w:rsidRPr="00AA44D3">
              <w:rPr>
                <w:b/>
                <w:color w:val="auto"/>
                <w:sz w:val="20"/>
                <w:szCs w:val="20"/>
              </w:rPr>
              <w:t xml:space="preserve"> 2000S </w:t>
            </w:r>
            <w:r w:rsidRPr="00AA44D3">
              <w:rPr>
                <w:b/>
                <w:color w:val="auto"/>
                <w:sz w:val="20"/>
                <w:szCs w:val="20"/>
                <w:lang w:val="sr-Cyrl-RS"/>
              </w:rPr>
              <w:t>беж</w:t>
            </w:r>
          </w:p>
        </w:tc>
        <w:tc>
          <w:tcPr>
            <w:tcW w:w="1392" w:type="dxa"/>
            <w:noWrap/>
            <w:hideMark/>
          </w:tcPr>
          <w:p w14:paraId="2FF743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3BEA54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27AEF0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D3F8D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A26AA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4E13CCE" w14:textId="77777777" w:rsidTr="00022E0E">
        <w:trPr>
          <w:trHeight w:val="300"/>
        </w:trPr>
        <w:tc>
          <w:tcPr>
            <w:tcW w:w="781" w:type="dxa"/>
            <w:noWrap/>
            <w:hideMark/>
          </w:tcPr>
          <w:p w14:paraId="0BB200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w:t>
            </w:r>
          </w:p>
        </w:tc>
        <w:tc>
          <w:tcPr>
            <w:tcW w:w="915" w:type="dxa"/>
            <w:noWrap/>
            <w:hideMark/>
          </w:tcPr>
          <w:p w14:paraId="46DCE9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751205</w:t>
            </w:r>
          </w:p>
        </w:tc>
        <w:tc>
          <w:tcPr>
            <w:tcW w:w="2463" w:type="dxa"/>
            <w:noWrap/>
            <w:hideMark/>
          </w:tcPr>
          <w:p w14:paraId="23F16D8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0002A3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005054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24B8B1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C856E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5F1B6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CAB277D" w14:textId="77777777" w:rsidTr="00022E0E">
        <w:trPr>
          <w:trHeight w:val="300"/>
        </w:trPr>
        <w:tc>
          <w:tcPr>
            <w:tcW w:w="781" w:type="dxa"/>
            <w:noWrap/>
            <w:hideMark/>
          </w:tcPr>
          <w:p w14:paraId="6FE673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w:t>
            </w:r>
          </w:p>
        </w:tc>
        <w:tc>
          <w:tcPr>
            <w:tcW w:w="915" w:type="dxa"/>
            <w:noWrap/>
            <w:hideMark/>
          </w:tcPr>
          <w:p w14:paraId="76F8CF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751206</w:t>
            </w:r>
          </w:p>
        </w:tc>
        <w:tc>
          <w:tcPr>
            <w:tcW w:w="2463" w:type="dxa"/>
            <w:noWrap/>
            <w:hideMark/>
          </w:tcPr>
          <w:p w14:paraId="423CCA5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312B8D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6EDB7B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752E54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D6969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00360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A909898" w14:textId="77777777" w:rsidTr="00022E0E">
        <w:trPr>
          <w:trHeight w:val="300"/>
        </w:trPr>
        <w:tc>
          <w:tcPr>
            <w:tcW w:w="781" w:type="dxa"/>
            <w:noWrap/>
            <w:hideMark/>
          </w:tcPr>
          <w:p w14:paraId="0D16BE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w:t>
            </w:r>
          </w:p>
        </w:tc>
        <w:tc>
          <w:tcPr>
            <w:tcW w:w="915" w:type="dxa"/>
            <w:noWrap/>
            <w:hideMark/>
          </w:tcPr>
          <w:p w14:paraId="3CA0AB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751207</w:t>
            </w:r>
          </w:p>
        </w:tc>
        <w:tc>
          <w:tcPr>
            <w:tcW w:w="2463" w:type="dxa"/>
            <w:noWrap/>
            <w:hideMark/>
          </w:tcPr>
          <w:p w14:paraId="7AE0794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109AB8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1AB02F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741DB6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2E0CB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4E830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9F0FD2F" w14:textId="77777777" w:rsidTr="00022E0E">
        <w:trPr>
          <w:trHeight w:val="300"/>
        </w:trPr>
        <w:tc>
          <w:tcPr>
            <w:tcW w:w="781" w:type="dxa"/>
            <w:noWrap/>
            <w:hideMark/>
          </w:tcPr>
          <w:p w14:paraId="683AA4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w:t>
            </w:r>
          </w:p>
        </w:tc>
        <w:tc>
          <w:tcPr>
            <w:tcW w:w="915" w:type="dxa"/>
            <w:noWrap/>
            <w:hideMark/>
          </w:tcPr>
          <w:p w14:paraId="2CBE41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751208</w:t>
            </w:r>
          </w:p>
        </w:tc>
        <w:tc>
          <w:tcPr>
            <w:tcW w:w="2463" w:type="dxa"/>
            <w:noWrap/>
            <w:hideMark/>
          </w:tcPr>
          <w:p w14:paraId="19D6D9A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6267A2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3CC449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5137ED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9A8FD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32412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9E9E666" w14:textId="77777777" w:rsidTr="00022E0E">
        <w:trPr>
          <w:trHeight w:val="300"/>
        </w:trPr>
        <w:tc>
          <w:tcPr>
            <w:tcW w:w="781" w:type="dxa"/>
            <w:noWrap/>
            <w:hideMark/>
          </w:tcPr>
          <w:p w14:paraId="5D2DEA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w:t>
            </w:r>
          </w:p>
        </w:tc>
        <w:tc>
          <w:tcPr>
            <w:tcW w:w="915" w:type="dxa"/>
            <w:noWrap/>
            <w:hideMark/>
          </w:tcPr>
          <w:p w14:paraId="4582CA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751209</w:t>
            </w:r>
          </w:p>
        </w:tc>
        <w:tc>
          <w:tcPr>
            <w:tcW w:w="2463" w:type="dxa"/>
            <w:noWrap/>
            <w:hideMark/>
          </w:tcPr>
          <w:p w14:paraId="45A5C02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02C9CE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12F169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526C7C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6E4D5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3E4C1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10DDAB1" w14:textId="77777777" w:rsidTr="00022E0E">
        <w:trPr>
          <w:trHeight w:val="300"/>
        </w:trPr>
        <w:tc>
          <w:tcPr>
            <w:tcW w:w="781" w:type="dxa"/>
            <w:noWrap/>
            <w:hideMark/>
          </w:tcPr>
          <w:p w14:paraId="4D38B6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w:t>
            </w:r>
          </w:p>
        </w:tc>
        <w:tc>
          <w:tcPr>
            <w:tcW w:w="915" w:type="dxa"/>
            <w:noWrap/>
            <w:hideMark/>
          </w:tcPr>
          <w:p w14:paraId="13B8E9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751210</w:t>
            </w:r>
          </w:p>
        </w:tc>
        <w:tc>
          <w:tcPr>
            <w:tcW w:w="2463" w:type="dxa"/>
            <w:noWrap/>
            <w:hideMark/>
          </w:tcPr>
          <w:p w14:paraId="37DFB3B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1BFD76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65C646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028EF9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1FA29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525AA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B90D461" w14:textId="77777777" w:rsidTr="00022E0E">
        <w:trPr>
          <w:trHeight w:val="455"/>
        </w:trPr>
        <w:tc>
          <w:tcPr>
            <w:tcW w:w="781" w:type="dxa"/>
            <w:noWrap/>
            <w:hideMark/>
          </w:tcPr>
          <w:p w14:paraId="0B8B73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18</w:t>
            </w:r>
          </w:p>
        </w:tc>
        <w:tc>
          <w:tcPr>
            <w:tcW w:w="915" w:type="dxa"/>
            <w:noWrap/>
            <w:hideMark/>
          </w:tcPr>
          <w:p w14:paraId="7FDA95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751211</w:t>
            </w:r>
          </w:p>
        </w:tc>
        <w:tc>
          <w:tcPr>
            <w:tcW w:w="2463" w:type="dxa"/>
            <w:noWrap/>
            <w:hideMark/>
          </w:tcPr>
          <w:p w14:paraId="7FABBD5B"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Сто радни</w:t>
            </w:r>
            <w:r w:rsidRPr="00AA44D3">
              <w:rPr>
                <w:b/>
                <w:color w:val="auto"/>
                <w:sz w:val="20"/>
                <w:szCs w:val="20"/>
              </w:rPr>
              <w:t xml:space="preserve"> "</w:t>
            </w:r>
            <w:r w:rsidRPr="00AA44D3">
              <w:rPr>
                <w:b/>
                <w:color w:val="auto"/>
                <w:sz w:val="20"/>
                <w:szCs w:val="20"/>
                <w:lang w:val="sr-Cyrl-RS"/>
              </w:rPr>
              <w:t>Гардош АБС</w:t>
            </w:r>
            <w:r w:rsidRPr="00AA44D3">
              <w:rPr>
                <w:b/>
                <w:color w:val="auto"/>
                <w:sz w:val="20"/>
                <w:szCs w:val="20"/>
              </w:rPr>
              <w:t xml:space="preserve">" 140X80  </w:t>
            </w:r>
            <w:r w:rsidRPr="00AA44D3">
              <w:rPr>
                <w:b/>
                <w:color w:val="auto"/>
                <w:sz w:val="20"/>
                <w:szCs w:val="20"/>
                <w:lang w:val="sr-Cyrl-RS"/>
              </w:rPr>
              <w:t>браон/црна</w:t>
            </w:r>
          </w:p>
        </w:tc>
        <w:tc>
          <w:tcPr>
            <w:tcW w:w="1392" w:type="dxa"/>
            <w:noWrap/>
            <w:hideMark/>
          </w:tcPr>
          <w:p w14:paraId="7A8C4F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307" w:type="dxa"/>
            <w:noWrap/>
            <w:hideMark/>
          </w:tcPr>
          <w:p w14:paraId="73D4F2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7,365.56</w:t>
            </w:r>
          </w:p>
        </w:tc>
        <w:tc>
          <w:tcPr>
            <w:tcW w:w="1122" w:type="dxa"/>
            <w:noWrap/>
            <w:hideMark/>
          </w:tcPr>
          <w:p w14:paraId="4B63F7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51F23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6A824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6164378" w14:textId="77777777" w:rsidTr="00022E0E">
        <w:trPr>
          <w:trHeight w:val="300"/>
        </w:trPr>
        <w:tc>
          <w:tcPr>
            <w:tcW w:w="781" w:type="dxa"/>
            <w:noWrap/>
            <w:hideMark/>
          </w:tcPr>
          <w:p w14:paraId="1E305C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w:t>
            </w:r>
          </w:p>
        </w:tc>
        <w:tc>
          <w:tcPr>
            <w:tcW w:w="915" w:type="dxa"/>
            <w:noWrap/>
            <w:hideMark/>
          </w:tcPr>
          <w:p w14:paraId="4048AE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751212</w:t>
            </w:r>
          </w:p>
        </w:tc>
        <w:tc>
          <w:tcPr>
            <w:tcW w:w="2463" w:type="dxa"/>
            <w:noWrap/>
            <w:hideMark/>
          </w:tcPr>
          <w:p w14:paraId="3F6C71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Фотеља</w:t>
            </w:r>
            <w:r w:rsidRPr="00AA44D3">
              <w:rPr>
                <w:b/>
                <w:color w:val="auto"/>
                <w:sz w:val="20"/>
                <w:szCs w:val="20"/>
              </w:rPr>
              <w:t xml:space="preserve"> 2000S  </w:t>
            </w:r>
            <w:r w:rsidRPr="00AA44D3">
              <w:rPr>
                <w:b/>
                <w:color w:val="auto"/>
                <w:sz w:val="20"/>
                <w:szCs w:val="20"/>
                <w:lang w:val="sr-Cyrl-RS"/>
              </w:rPr>
              <w:t>црна</w:t>
            </w:r>
            <w:r w:rsidRPr="00AA44D3">
              <w:rPr>
                <w:b/>
                <w:color w:val="auto"/>
                <w:sz w:val="20"/>
                <w:szCs w:val="20"/>
              </w:rPr>
              <w:t xml:space="preserve"> 9</w:t>
            </w:r>
          </w:p>
        </w:tc>
        <w:tc>
          <w:tcPr>
            <w:tcW w:w="1392" w:type="dxa"/>
            <w:noWrap/>
            <w:hideMark/>
          </w:tcPr>
          <w:p w14:paraId="3E50D1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3D75D6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6CBDA7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2C702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B782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23E5C49" w14:textId="77777777" w:rsidTr="00022E0E">
        <w:trPr>
          <w:trHeight w:val="300"/>
        </w:trPr>
        <w:tc>
          <w:tcPr>
            <w:tcW w:w="781" w:type="dxa"/>
            <w:noWrap/>
            <w:hideMark/>
          </w:tcPr>
          <w:p w14:paraId="1F26F3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w:t>
            </w:r>
          </w:p>
        </w:tc>
        <w:tc>
          <w:tcPr>
            <w:tcW w:w="915" w:type="dxa"/>
            <w:noWrap/>
            <w:hideMark/>
          </w:tcPr>
          <w:p w14:paraId="345212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751213</w:t>
            </w:r>
          </w:p>
        </w:tc>
        <w:tc>
          <w:tcPr>
            <w:tcW w:w="2463" w:type="dxa"/>
            <w:noWrap/>
            <w:hideMark/>
          </w:tcPr>
          <w:p w14:paraId="4B9E32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Фотеља</w:t>
            </w:r>
            <w:r w:rsidRPr="00AA44D3">
              <w:rPr>
                <w:b/>
                <w:color w:val="auto"/>
                <w:sz w:val="20"/>
                <w:szCs w:val="20"/>
              </w:rPr>
              <w:t xml:space="preserve"> 2000S  </w:t>
            </w:r>
            <w:r w:rsidRPr="00AA44D3">
              <w:rPr>
                <w:b/>
                <w:color w:val="auto"/>
                <w:sz w:val="20"/>
                <w:szCs w:val="20"/>
                <w:lang w:val="sr-Cyrl-RS"/>
              </w:rPr>
              <w:t xml:space="preserve">црна </w:t>
            </w:r>
            <w:r w:rsidRPr="00AA44D3">
              <w:rPr>
                <w:b/>
                <w:color w:val="auto"/>
                <w:sz w:val="20"/>
                <w:szCs w:val="20"/>
              </w:rPr>
              <w:t xml:space="preserve"> 9</w:t>
            </w:r>
          </w:p>
        </w:tc>
        <w:tc>
          <w:tcPr>
            <w:tcW w:w="1392" w:type="dxa"/>
            <w:noWrap/>
            <w:hideMark/>
          </w:tcPr>
          <w:p w14:paraId="0EFE17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44CF2F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5B5075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8A799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0B45C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F99EE0F" w14:textId="77777777" w:rsidTr="00022E0E">
        <w:trPr>
          <w:trHeight w:val="300"/>
        </w:trPr>
        <w:tc>
          <w:tcPr>
            <w:tcW w:w="781" w:type="dxa"/>
            <w:noWrap/>
            <w:hideMark/>
          </w:tcPr>
          <w:p w14:paraId="5D674C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w:t>
            </w:r>
          </w:p>
        </w:tc>
        <w:tc>
          <w:tcPr>
            <w:tcW w:w="915" w:type="dxa"/>
            <w:noWrap/>
            <w:hideMark/>
          </w:tcPr>
          <w:p w14:paraId="5EF2F2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751214</w:t>
            </w:r>
          </w:p>
        </w:tc>
        <w:tc>
          <w:tcPr>
            <w:tcW w:w="2463" w:type="dxa"/>
            <w:noWrap/>
            <w:hideMark/>
          </w:tcPr>
          <w:p w14:paraId="295500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Фотеља</w:t>
            </w:r>
            <w:r w:rsidRPr="00AA44D3">
              <w:rPr>
                <w:b/>
                <w:color w:val="auto"/>
                <w:sz w:val="20"/>
                <w:szCs w:val="20"/>
              </w:rPr>
              <w:t xml:space="preserve"> 2000S  црвена 99</w:t>
            </w:r>
          </w:p>
        </w:tc>
        <w:tc>
          <w:tcPr>
            <w:tcW w:w="1392" w:type="dxa"/>
            <w:noWrap/>
            <w:hideMark/>
          </w:tcPr>
          <w:p w14:paraId="3D0637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307" w:type="dxa"/>
            <w:noWrap/>
            <w:hideMark/>
          </w:tcPr>
          <w:p w14:paraId="329090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9,817.60</w:t>
            </w:r>
          </w:p>
        </w:tc>
        <w:tc>
          <w:tcPr>
            <w:tcW w:w="1122" w:type="dxa"/>
            <w:noWrap/>
            <w:hideMark/>
          </w:tcPr>
          <w:p w14:paraId="6F0077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FF105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C5DA5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3F6C157" w14:textId="77777777" w:rsidTr="00022E0E">
        <w:trPr>
          <w:trHeight w:val="300"/>
        </w:trPr>
        <w:tc>
          <w:tcPr>
            <w:tcW w:w="781" w:type="dxa"/>
            <w:noWrap/>
            <w:hideMark/>
          </w:tcPr>
          <w:p w14:paraId="1F4E6C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w:t>
            </w:r>
          </w:p>
        </w:tc>
        <w:tc>
          <w:tcPr>
            <w:tcW w:w="915" w:type="dxa"/>
            <w:noWrap/>
            <w:hideMark/>
          </w:tcPr>
          <w:p w14:paraId="1EA337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751215</w:t>
            </w:r>
          </w:p>
        </w:tc>
        <w:tc>
          <w:tcPr>
            <w:tcW w:w="2463" w:type="dxa"/>
            <w:noWrap/>
            <w:hideMark/>
          </w:tcPr>
          <w:p w14:paraId="769C58D0"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670829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3F36DD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36E04C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5F288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46CFB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3C29EC0" w14:textId="77777777" w:rsidTr="00022E0E">
        <w:trPr>
          <w:trHeight w:val="300"/>
        </w:trPr>
        <w:tc>
          <w:tcPr>
            <w:tcW w:w="781" w:type="dxa"/>
            <w:noWrap/>
            <w:hideMark/>
          </w:tcPr>
          <w:p w14:paraId="5C6415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w:t>
            </w:r>
          </w:p>
        </w:tc>
        <w:tc>
          <w:tcPr>
            <w:tcW w:w="915" w:type="dxa"/>
            <w:noWrap/>
            <w:hideMark/>
          </w:tcPr>
          <w:p w14:paraId="069F62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751216</w:t>
            </w:r>
          </w:p>
        </w:tc>
        <w:tc>
          <w:tcPr>
            <w:tcW w:w="2463" w:type="dxa"/>
            <w:noWrap/>
            <w:hideMark/>
          </w:tcPr>
          <w:p w14:paraId="2B97DF2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7C59CA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1BCD3F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2C0DBB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5EAA4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5C50E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2A2F57C" w14:textId="77777777" w:rsidTr="00022E0E">
        <w:trPr>
          <w:trHeight w:val="300"/>
        </w:trPr>
        <w:tc>
          <w:tcPr>
            <w:tcW w:w="781" w:type="dxa"/>
            <w:noWrap/>
            <w:hideMark/>
          </w:tcPr>
          <w:p w14:paraId="3C5112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w:t>
            </w:r>
          </w:p>
        </w:tc>
        <w:tc>
          <w:tcPr>
            <w:tcW w:w="915" w:type="dxa"/>
            <w:noWrap/>
            <w:hideMark/>
          </w:tcPr>
          <w:p w14:paraId="0D3EAD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751217</w:t>
            </w:r>
          </w:p>
        </w:tc>
        <w:tc>
          <w:tcPr>
            <w:tcW w:w="2463" w:type="dxa"/>
            <w:noWrap/>
            <w:hideMark/>
          </w:tcPr>
          <w:p w14:paraId="388A90A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36DB32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122A53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7CCFF9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1AB5E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576A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B39766E" w14:textId="77777777" w:rsidTr="00022E0E">
        <w:trPr>
          <w:trHeight w:val="300"/>
        </w:trPr>
        <w:tc>
          <w:tcPr>
            <w:tcW w:w="781" w:type="dxa"/>
            <w:noWrap/>
            <w:hideMark/>
          </w:tcPr>
          <w:p w14:paraId="50B083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w:t>
            </w:r>
          </w:p>
        </w:tc>
        <w:tc>
          <w:tcPr>
            <w:tcW w:w="915" w:type="dxa"/>
            <w:noWrap/>
            <w:hideMark/>
          </w:tcPr>
          <w:p w14:paraId="1EA108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751218</w:t>
            </w:r>
          </w:p>
        </w:tc>
        <w:tc>
          <w:tcPr>
            <w:tcW w:w="2463" w:type="dxa"/>
            <w:noWrap/>
            <w:hideMark/>
          </w:tcPr>
          <w:p w14:paraId="22BDE11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6971F6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541B5A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386B26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1A58C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71D54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15E1DF2" w14:textId="77777777" w:rsidTr="00022E0E">
        <w:trPr>
          <w:trHeight w:val="300"/>
        </w:trPr>
        <w:tc>
          <w:tcPr>
            <w:tcW w:w="781" w:type="dxa"/>
            <w:noWrap/>
            <w:hideMark/>
          </w:tcPr>
          <w:p w14:paraId="768143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26</w:t>
            </w:r>
          </w:p>
        </w:tc>
        <w:tc>
          <w:tcPr>
            <w:tcW w:w="915" w:type="dxa"/>
            <w:noWrap/>
            <w:hideMark/>
          </w:tcPr>
          <w:p w14:paraId="580E75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751219</w:t>
            </w:r>
          </w:p>
        </w:tc>
        <w:tc>
          <w:tcPr>
            <w:tcW w:w="2463" w:type="dxa"/>
            <w:noWrap/>
            <w:hideMark/>
          </w:tcPr>
          <w:p w14:paraId="3DC742C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205A91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4D8642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32A17E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87976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6CD69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08CE2A4" w14:textId="77777777" w:rsidTr="00022E0E">
        <w:trPr>
          <w:trHeight w:val="300"/>
        </w:trPr>
        <w:tc>
          <w:tcPr>
            <w:tcW w:w="781" w:type="dxa"/>
            <w:noWrap/>
            <w:hideMark/>
          </w:tcPr>
          <w:p w14:paraId="42AFC6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w:t>
            </w:r>
          </w:p>
        </w:tc>
        <w:tc>
          <w:tcPr>
            <w:tcW w:w="915" w:type="dxa"/>
            <w:noWrap/>
            <w:hideMark/>
          </w:tcPr>
          <w:p w14:paraId="6C5175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751220</w:t>
            </w:r>
          </w:p>
        </w:tc>
        <w:tc>
          <w:tcPr>
            <w:tcW w:w="2463" w:type="dxa"/>
            <w:noWrap/>
            <w:hideMark/>
          </w:tcPr>
          <w:p w14:paraId="0C1F0757"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1D695E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6E51F9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59CB15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F17C8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E647F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53155CD" w14:textId="77777777" w:rsidTr="00022E0E">
        <w:trPr>
          <w:trHeight w:val="300"/>
        </w:trPr>
        <w:tc>
          <w:tcPr>
            <w:tcW w:w="781" w:type="dxa"/>
            <w:noWrap/>
            <w:hideMark/>
          </w:tcPr>
          <w:p w14:paraId="17DFA0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w:t>
            </w:r>
          </w:p>
        </w:tc>
        <w:tc>
          <w:tcPr>
            <w:tcW w:w="915" w:type="dxa"/>
            <w:noWrap/>
            <w:hideMark/>
          </w:tcPr>
          <w:p w14:paraId="79125A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751221</w:t>
            </w:r>
          </w:p>
        </w:tc>
        <w:tc>
          <w:tcPr>
            <w:tcW w:w="2463" w:type="dxa"/>
            <w:noWrap/>
            <w:hideMark/>
          </w:tcPr>
          <w:p w14:paraId="502FC8B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54332B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4A2461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70B169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119A4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FD4E3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2D86FDB" w14:textId="77777777" w:rsidTr="00022E0E">
        <w:trPr>
          <w:trHeight w:val="300"/>
        </w:trPr>
        <w:tc>
          <w:tcPr>
            <w:tcW w:w="781" w:type="dxa"/>
            <w:noWrap/>
            <w:hideMark/>
          </w:tcPr>
          <w:p w14:paraId="20B55D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w:t>
            </w:r>
          </w:p>
        </w:tc>
        <w:tc>
          <w:tcPr>
            <w:tcW w:w="915" w:type="dxa"/>
            <w:noWrap/>
            <w:hideMark/>
          </w:tcPr>
          <w:p w14:paraId="68C87B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751222</w:t>
            </w:r>
          </w:p>
        </w:tc>
        <w:tc>
          <w:tcPr>
            <w:tcW w:w="2463" w:type="dxa"/>
            <w:noWrap/>
            <w:hideMark/>
          </w:tcPr>
          <w:p w14:paraId="6E408AD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3D1AE0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4B254C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70FB5F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68471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005C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82FA9FE" w14:textId="77777777" w:rsidTr="00022E0E">
        <w:trPr>
          <w:trHeight w:val="300"/>
        </w:trPr>
        <w:tc>
          <w:tcPr>
            <w:tcW w:w="781" w:type="dxa"/>
            <w:noWrap/>
            <w:hideMark/>
          </w:tcPr>
          <w:p w14:paraId="74481E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30</w:t>
            </w:r>
          </w:p>
        </w:tc>
        <w:tc>
          <w:tcPr>
            <w:tcW w:w="915" w:type="dxa"/>
            <w:noWrap/>
            <w:hideMark/>
          </w:tcPr>
          <w:p w14:paraId="0DC889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751223</w:t>
            </w:r>
          </w:p>
        </w:tc>
        <w:tc>
          <w:tcPr>
            <w:tcW w:w="2463" w:type="dxa"/>
            <w:noWrap/>
            <w:hideMark/>
          </w:tcPr>
          <w:p w14:paraId="61460C2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574C2A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20055D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08D3D0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0F299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0490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C3486F0" w14:textId="77777777" w:rsidTr="00022E0E">
        <w:trPr>
          <w:trHeight w:val="300"/>
        </w:trPr>
        <w:tc>
          <w:tcPr>
            <w:tcW w:w="781" w:type="dxa"/>
            <w:noWrap/>
            <w:hideMark/>
          </w:tcPr>
          <w:p w14:paraId="079971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w:t>
            </w:r>
          </w:p>
        </w:tc>
        <w:tc>
          <w:tcPr>
            <w:tcW w:w="915" w:type="dxa"/>
            <w:noWrap/>
            <w:hideMark/>
          </w:tcPr>
          <w:p w14:paraId="249E82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751224</w:t>
            </w:r>
          </w:p>
        </w:tc>
        <w:tc>
          <w:tcPr>
            <w:tcW w:w="2463" w:type="dxa"/>
            <w:noWrap/>
            <w:hideMark/>
          </w:tcPr>
          <w:p w14:paraId="6FF21BA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361C9B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029308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5DA9CE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75C2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EB5B6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6C9C1CA" w14:textId="77777777" w:rsidTr="00022E0E">
        <w:trPr>
          <w:trHeight w:val="300"/>
        </w:trPr>
        <w:tc>
          <w:tcPr>
            <w:tcW w:w="781" w:type="dxa"/>
            <w:noWrap/>
            <w:hideMark/>
          </w:tcPr>
          <w:p w14:paraId="262972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w:t>
            </w:r>
          </w:p>
        </w:tc>
        <w:tc>
          <w:tcPr>
            <w:tcW w:w="915" w:type="dxa"/>
            <w:noWrap/>
            <w:hideMark/>
          </w:tcPr>
          <w:p w14:paraId="1F1816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751225</w:t>
            </w:r>
          </w:p>
        </w:tc>
        <w:tc>
          <w:tcPr>
            <w:tcW w:w="2463" w:type="dxa"/>
            <w:noWrap/>
            <w:hideMark/>
          </w:tcPr>
          <w:p w14:paraId="7A34F6B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5CEA8C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2D237E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45B5CA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A1B05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9C146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BF4AA0D" w14:textId="77777777" w:rsidTr="00022E0E">
        <w:trPr>
          <w:trHeight w:val="300"/>
        </w:trPr>
        <w:tc>
          <w:tcPr>
            <w:tcW w:w="781" w:type="dxa"/>
            <w:noWrap/>
            <w:hideMark/>
          </w:tcPr>
          <w:p w14:paraId="351C53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33</w:t>
            </w:r>
          </w:p>
        </w:tc>
        <w:tc>
          <w:tcPr>
            <w:tcW w:w="915" w:type="dxa"/>
            <w:noWrap/>
            <w:hideMark/>
          </w:tcPr>
          <w:p w14:paraId="1AB1A0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751226</w:t>
            </w:r>
          </w:p>
        </w:tc>
        <w:tc>
          <w:tcPr>
            <w:tcW w:w="2463" w:type="dxa"/>
            <w:noWrap/>
            <w:hideMark/>
          </w:tcPr>
          <w:p w14:paraId="2B73A6C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0ED2F2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4DB74E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0C5B7C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CCF2F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34C94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AB3B0C5" w14:textId="77777777" w:rsidTr="00022E0E">
        <w:trPr>
          <w:trHeight w:val="300"/>
        </w:trPr>
        <w:tc>
          <w:tcPr>
            <w:tcW w:w="781" w:type="dxa"/>
            <w:noWrap/>
            <w:hideMark/>
          </w:tcPr>
          <w:p w14:paraId="042C96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w:t>
            </w:r>
          </w:p>
        </w:tc>
        <w:tc>
          <w:tcPr>
            <w:tcW w:w="915" w:type="dxa"/>
            <w:noWrap/>
            <w:hideMark/>
          </w:tcPr>
          <w:p w14:paraId="3D856F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751227</w:t>
            </w:r>
          </w:p>
        </w:tc>
        <w:tc>
          <w:tcPr>
            <w:tcW w:w="2463" w:type="dxa"/>
            <w:noWrap/>
            <w:hideMark/>
          </w:tcPr>
          <w:p w14:paraId="4302290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44EBD8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26E4C3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311FD2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CED03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BB5DB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F06EBCD" w14:textId="77777777" w:rsidTr="00022E0E">
        <w:trPr>
          <w:trHeight w:val="300"/>
        </w:trPr>
        <w:tc>
          <w:tcPr>
            <w:tcW w:w="781" w:type="dxa"/>
            <w:noWrap/>
            <w:hideMark/>
          </w:tcPr>
          <w:p w14:paraId="4A9150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w:t>
            </w:r>
          </w:p>
        </w:tc>
        <w:tc>
          <w:tcPr>
            <w:tcW w:w="915" w:type="dxa"/>
            <w:noWrap/>
            <w:hideMark/>
          </w:tcPr>
          <w:p w14:paraId="43CB38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751228</w:t>
            </w:r>
          </w:p>
        </w:tc>
        <w:tc>
          <w:tcPr>
            <w:tcW w:w="2463" w:type="dxa"/>
            <w:noWrap/>
            <w:hideMark/>
          </w:tcPr>
          <w:p w14:paraId="6643E1E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553DBB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3C5599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3AE0C3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BC78B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147EA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A59E6B0" w14:textId="77777777" w:rsidTr="00022E0E">
        <w:trPr>
          <w:trHeight w:val="300"/>
        </w:trPr>
        <w:tc>
          <w:tcPr>
            <w:tcW w:w="781" w:type="dxa"/>
            <w:noWrap/>
            <w:hideMark/>
          </w:tcPr>
          <w:p w14:paraId="1790D5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36</w:t>
            </w:r>
          </w:p>
        </w:tc>
        <w:tc>
          <w:tcPr>
            <w:tcW w:w="915" w:type="dxa"/>
            <w:noWrap/>
            <w:hideMark/>
          </w:tcPr>
          <w:p w14:paraId="2A5ECB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751229</w:t>
            </w:r>
          </w:p>
        </w:tc>
        <w:tc>
          <w:tcPr>
            <w:tcW w:w="2463" w:type="dxa"/>
            <w:noWrap/>
            <w:hideMark/>
          </w:tcPr>
          <w:p w14:paraId="11B50925"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 xml:space="preserve">Касета покретна </w:t>
            </w:r>
            <w:r w:rsidRPr="00AA44D3">
              <w:rPr>
                <w:b/>
                <w:color w:val="auto"/>
                <w:sz w:val="20"/>
                <w:szCs w:val="20"/>
              </w:rPr>
              <w:t xml:space="preserve"> "</w:t>
            </w:r>
            <w:r w:rsidRPr="00AA44D3">
              <w:rPr>
                <w:b/>
                <w:color w:val="auto"/>
                <w:sz w:val="20"/>
                <w:szCs w:val="20"/>
                <w:lang w:val="sr-Cyrl-RS"/>
              </w:rPr>
              <w:t>ГАРДОШ</w:t>
            </w:r>
            <w:r w:rsidRPr="00AA44D3">
              <w:rPr>
                <w:b/>
                <w:color w:val="auto"/>
                <w:sz w:val="20"/>
                <w:szCs w:val="20"/>
              </w:rPr>
              <w:t>-</w:t>
            </w:r>
            <w:r w:rsidRPr="00AA44D3">
              <w:rPr>
                <w:b/>
                <w:color w:val="auto"/>
                <w:sz w:val="20"/>
                <w:szCs w:val="20"/>
                <w:lang w:val="sr-Cyrl-RS"/>
              </w:rPr>
              <w:t>ПП</w:t>
            </w:r>
            <w:r w:rsidRPr="00AA44D3">
              <w:rPr>
                <w:b/>
                <w:color w:val="auto"/>
                <w:sz w:val="20"/>
                <w:szCs w:val="20"/>
              </w:rPr>
              <w:t xml:space="preserve">" GCR3 </w:t>
            </w:r>
            <w:r w:rsidRPr="00AA44D3">
              <w:rPr>
                <w:b/>
                <w:color w:val="auto"/>
                <w:sz w:val="20"/>
                <w:szCs w:val="20"/>
                <w:lang w:val="sr-Cyrl-RS"/>
              </w:rPr>
              <w:t>браон/црна</w:t>
            </w:r>
          </w:p>
        </w:tc>
        <w:tc>
          <w:tcPr>
            <w:tcW w:w="1392" w:type="dxa"/>
            <w:noWrap/>
            <w:hideMark/>
          </w:tcPr>
          <w:p w14:paraId="692C87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307" w:type="dxa"/>
            <w:noWrap/>
            <w:hideMark/>
          </w:tcPr>
          <w:p w14:paraId="6C493A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7,805.70</w:t>
            </w:r>
          </w:p>
        </w:tc>
        <w:tc>
          <w:tcPr>
            <w:tcW w:w="1122" w:type="dxa"/>
            <w:noWrap/>
            <w:hideMark/>
          </w:tcPr>
          <w:p w14:paraId="505568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79DDF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EA3BB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1C8E4E3" w14:textId="77777777" w:rsidTr="00022E0E">
        <w:trPr>
          <w:trHeight w:val="300"/>
        </w:trPr>
        <w:tc>
          <w:tcPr>
            <w:tcW w:w="781" w:type="dxa"/>
            <w:noWrap/>
            <w:hideMark/>
          </w:tcPr>
          <w:p w14:paraId="15F3E0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w:t>
            </w:r>
          </w:p>
        </w:tc>
        <w:tc>
          <w:tcPr>
            <w:tcW w:w="915" w:type="dxa"/>
            <w:noWrap/>
            <w:hideMark/>
          </w:tcPr>
          <w:p w14:paraId="47FE44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751971</w:t>
            </w:r>
          </w:p>
        </w:tc>
        <w:tc>
          <w:tcPr>
            <w:tcW w:w="2463" w:type="dxa"/>
            <w:noWrap/>
            <w:hideMark/>
          </w:tcPr>
          <w:p w14:paraId="0084A6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7C009D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3EB2C7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6BA2DC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1FCF9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10C59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7E2FD4D" w14:textId="77777777" w:rsidTr="00022E0E">
        <w:trPr>
          <w:trHeight w:val="300"/>
        </w:trPr>
        <w:tc>
          <w:tcPr>
            <w:tcW w:w="781" w:type="dxa"/>
            <w:noWrap/>
            <w:hideMark/>
          </w:tcPr>
          <w:p w14:paraId="63019C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38</w:t>
            </w:r>
          </w:p>
        </w:tc>
        <w:tc>
          <w:tcPr>
            <w:tcW w:w="915" w:type="dxa"/>
            <w:noWrap/>
            <w:hideMark/>
          </w:tcPr>
          <w:p w14:paraId="4FEC10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751975</w:t>
            </w:r>
          </w:p>
        </w:tc>
        <w:tc>
          <w:tcPr>
            <w:tcW w:w="2463" w:type="dxa"/>
            <w:noWrap/>
            <w:hideMark/>
          </w:tcPr>
          <w:p w14:paraId="2E54D5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078B0D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7C83A6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61A48F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13425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896AF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80E20D7" w14:textId="77777777" w:rsidTr="00022E0E">
        <w:trPr>
          <w:trHeight w:val="300"/>
        </w:trPr>
        <w:tc>
          <w:tcPr>
            <w:tcW w:w="781" w:type="dxa"/>
            <w:noWrap/>
            <w:hideMark/>
          </w:tcPr>
          <w:p w14:paraId="3A1C50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w:t>
            </w:r>
          </w:p>
        </w:tc>
        <w:tc>
          <w:tcPr>
            <w:tcW w:w="915" w:type="dxa"/>
            <w:noWrap/>
            <w:hideMark/>
          </w:tcPr>
          <w:p w14:paraId="6B3FD3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751976</w:t>
            </w:r>
          </w:p>
        </w:tc>
        <w:tc>
          <w:tcPr>
            <w:tcW w:w="2463" w:type="dxa"/>
            <w:noWrap/>
            <w:hideMark/>
          </w:tcPr>
          <w:p w14:paraId="0A9973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3BE3A5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274047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67FE41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0165F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56894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5C2AF7B" w14:textId="77777777" w:rsidTr="00022E0E">
        <w:trPr>
          <w:trHeight w:val="300"/>
        </w:trPr>
        <w:tc>
          <w:tcPr>
            <w:tcW w:w="781" w:type="dxa"/>
            <w:noWrap/>
            <w:hideMark/>
          </w:tcPr>
          <w:p w14:paraId="010ED4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w:t>
            </w:r>
          </w:p>
        </w:tc>
        <w:tc>
          <w:tcPr>
            <w:tcW w:w="915" w:type="dxa"/>
            <w:noWrap/>
            <w:hideMark/>
          </w:tcPr>
          <w:p w14:paraId="30F1E7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751978</w:t>
            </w:r>
          </w:p>
        </w:tc>
        <w:tc>
          <w:tcPr>
            <w:tcW w:w="2463" w:type="dxa"/>
            <w:noWrap/>
            <w:hideMark/>
          </w:tcPr>
          <w:p w14:paraId="4B455F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3F794D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2BA67E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2D4B2B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7CFB1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5E4CE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6DCBB1B" w14:textId="77777777" w:rsidTr="00022E0E">
        <w:trPr>
          <w:trHeight w:val="300"/>
        </w:trPr>
        <w:tc>
          <w:tcPr>
            <w:tcW w:w="781" w:type="dxa"/>
            <w:noWrap/>
            <w:hideMark/>
          </w:tcPr>
          <w:p w14:paraId="38D2CF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w:t>
            </w:r>
          </w:p>
        </w:tc>
        <w:tc>
          <w:tcPr>
            <w:tcW w:w="915" w:type="dxa"/>
            <w:noWrap/>
            <w:hideMark/>
          </w:tcPr>
          <w:p w14:paraId="0A7C09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751979</w:t>
            </w:r>
          </w:p>
        </w:tc>
        <w:tc>
          <w:tcPr>
            <w:tcW w:w="2463" w:type="dxa"/>
            <w:noWrap/>
            <w:hideMark/>
          </w:tcPr>
          <w:p w14:paraId="538650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62BD55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148933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6E8AD2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EC040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06D29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D153DA8" w14:textId="77777777" w:rsidTr="00022E0E">
        <w:trPr>
          <w:trHeight w:val="300"/>
        </w:trPr>
        <w:tc>
          <w:tcPr>
            <w:tcW w:w="781" w:type="dxa"/>
            <w:noWrap/>
            <w:hideMark/>
          </w:tcPr>
          <w:p w14:paraId="1D02E4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w:t>
            </w:r>
          </w:p>
        </w:tc>
        <w:tc>
          <w:tcPr>
            <w:tcW w:w="915" w:type="dxa"/>
            <w:noWrap/>
            <w:hideMark/>
          </w:tcPr>
          <w:p w14:paraId="13119A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751982</w:t>
            </w:r>
          </w:p>
        </w:tc>
        <w:tc>
          <w:tcPr>
            <w:tcW w:w="2463" w:type="dxa"/>
            <w:noWrap/>
            <w:hideMark/>
          </w:tcPr>
          <w:p w14:paraId="254F69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7292BE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02A86B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12412E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9A3AD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74B41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07BFA85" w14:textId="77777777" w:rsidTr="00022E0E">
        <w:trPr>
          <w:trHeight w:val="300"/>
        </w:trPr>
        <w:tc>
          <w:tcPr>
            <w:tcW w:w="781" w:type="dxa"/>
            <w:noWrap/>
            <w:hideMark/>
          </w:tcPr>
          <w:p w14:paraId="22EB14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w:t>
            </w:r>
          </w:p>
        </w:tc>
        <w:tc>
          <w:tcPr>
            <w:tcW w:w="915" w:type="dxa"/>
            <w:noWrap/>
            <w:hideMark/>
          </w:tcPr>
          <w:p w14:paraId="2F739F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751983</w:t>
            </w:r>
          </w:p>
        </w:tc>
        <w:tc>
          <w:tcPr>
            <w:tcW w:w="2463" w:type="dxa"/>
            <w:noWrap/>
            <w:hideMark/>
          </w:tcPr>
          <w:p w14:paraId="01B724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69F8C8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0822AD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356AB0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91464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E59A7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F4F8FCC" w14:textId="77777777" w:rsidTr="00022E0E">
        <w:trPr>
          <w:trHeight w:val="300"/>
        </w:trPr>
        <w:tc>
          <w:tcPr>
            <w:tcW w:w="781" w:type="dxa"/>
            <w:noWrap/>
            <w:hideMark/>
          </w:tcPr>
          <w:p w14:paraId="3F46A7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44</w:t>
            </w:r>
          </w:p>
        </w:tc>
        <w:tc>
          <w:tcPr>
            <w:tcW w:w="915" w:type="dxa"/>
            <w:noWrap/>
            <w:hideMark/>
          </w:tcPr>
          <w:p w14:paraId="14946B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751984</w:t>
            </w:r>
          </w:p>
        </w:tc>
        <w:tc>
          <w:tcPr>
            <w:tcW w:w="2463" w:type="dxa"/>
            <w:noWrap/>
            <w:hideMark/>
          </w:tcPr>
          <w:p w14:paraId="1CE0BE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750542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65D401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113891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23111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F79D0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1ADC605" w14:textId="77777777" w:rsidTr="00022E0E">
        <w:trPr>
          <w:trHeight w:val="300"/>
        </w:trPr>
        <w:tc>
          <w:tcPr>
            <w:tcW w:w="781" w:type="dxa"/>
            <w:noWrap/>
            <w:hideMark/>
          </w:tcPr>
          <w:p w14:paraId="1A4C5E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w:t>
            </w:r>
          </w:p>
        </w:tc>
        <w:tc>
          <w:tcPr>
            <w:tcW w:w="915" w:type="dxa"/>
            <w:noWrap/>
            <w:hideMark/>
          </w:tcPr>
          <w:p w14:paraId="7ECC62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751985</w:t>
            </w:r>
          </w:p>
        </w:tc>
        <w:tc>
          <w:tcPr>
            <w:tcW w:w="2463" w:type="dxa"/>
            <w:noWrap/>
            <w:hideMark/>
          </w:tcPr>
          <w:p w14:paraId="01FE31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0FBF6C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3DBDBD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3308B9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0C585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49560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A67184C" w14:textId="77777777" w:rsidTr="00022E0E">
        <w:trPr>
          <w:trHeight w:val="300"/>
        </w:trPr>
        <w:tc>
          <w:tcPr>
            <w:tcW w:w="781" w:type="dxa"/>
            <w:noWrap/>
            <w:hideMark/>
          </w:tcPr>
          <w:p w14:paraId="12929B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46</w:t>
            </w:r>
          </w:p>
        </w:tc>
        <w:tc>
          <w:tcPr>
            <w:tcW w:w="915" w:type="dxa"/>
            <w:noWrap/>
            <w:hideMark/>
          </w:tcPr>
          <w:p w14:paraId="1D7606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751988</w:t>
            </w:r>
          </w:p>
        </w:tc>
        <w:tc>
          <w:tcPr>
            <w:tcW w:w="2463" w:type="dxa"/>
            <w:noWrap/>
            <w:hideMark/>
          </w:tcPr>
          <w:p w14:paraId="53EA30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5A4608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4BCDA3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2B13BF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F9A31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96A34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2CECAEC" w14:textId="77777777" w:rsidTr="00022E0E">
        <w:trPr>
          <w:trHeight w:val="300"/>
        </w:trPr>
        <w:tc>
          <w:tcPr>
            <w:tcW w:w="781" w:type="dxa"/>
            <w:noWrap/>
            <w:hideMark/>
          </w:tcPr>
          <w:p w14:paraId="301BC6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w:t>
            </w:r>
          </w:p>
        </w:tc>
        <w:tc>
          <w:tcPr>
            <w:tcW w:w="915" w:type="dxa"/>
            <w:noWrap/>
            <w:hideMark/>
          </w:tcPr>
          <w:p w14:paraId="349C9F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751990</w:t>
            </w:r>
          </w:p>
        </w:tc>
        <w:tc>
          <w:tcPr>
            <w:tcW w:w="2463" w:type="dxa"/>
            <w:noWrap/>
            <w:hideMark/>
          </w:tcPr>
          <w:p w14:paraId="779C3B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КЛИМА УРЕЂАЈ "Midea"</w:t>
            </w:r>
          </w:p>
        </w:tc>
        <w:tc>
          <w:tcPr>
            <w:tcW w:w="1392" w:type="dxa"/>
            <w:noWrap/>
            <w:hideMark/>
          </w:tcPr>
          <w:p w14:paraId="3FA7BF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307" w:type="dxa"/>
            <w:noWrap/>
            <w:hideMark/>
          </w:tcPr>
          <w:p w14:paraId="217A51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10,000.00</w:t>
            </w:r>
          </w:p>
        </w:tc>
        <w:tc>
          <w:tcPr>
            <w:tcW w:w="1122" w:type="dxa"/>
            <w:noWrap/>
            <w:hideMark/>
          </w:tcPr>
          <w:p w14:paraId="6C9EC8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28963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BBD93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0551A0C" w14:textId="77777777" w:rsidTr="00022E0E">
        <w:trPr>
          <w:trHeight w:val="300"/>
        </w:trPr>
        <w:tc>
          <w:tcPr>
            <w:tcW w:w="781" w:type="dxa"/>
            <w:noWrap/>
            <w:hideMark/>
          </w:tcPr>
          <w:p w14:paraId="524B63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w:t>
            </w:r>
          </w:p>
        </w:tc>
        <w:tc>
          <w:tcPr>
            <w:tcW w:w="915" w:type="dxa"/>
            <w:noWrap/>
            <w:hideMark/>
          </w:tcPr>
          <w:p w14:paraId="31454A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755999</w:t>
            </w:r>
          </w:p>
        </w:tc>
        <w:tc>
          <w:tcPr>
            <w:tcW w:w="2463" w:type="dxa"/>
            <w:noWrap/>
            <w:hideMark/>
          </w:tcPr>
          <w:p w14:paraId="4A4E959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Канц. сто</w:t>
            </w:r>
            <w:r w:rsidRPr="00AA44D3">
              <w:rPr>
                <w:b/>
                <w:color w:val="auto"/>
                <w:sz w:val="20"/>
                <w:szCs w:val="20"/>
              </w:rPr>
              <w:t xml:space="preserve"> EXVISIO 113</w:t>
            </w:r>
          </w:p>
        </w:tc>
        <w:tc>
          <w:tcPr>
            <w:tcW w:w="1392" w:type="dxa"/>
            <w:noWrap/>
            <w:hideMark/>
          </w:tcPr>
          <w:p w14:paraId="43CD3A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27,110.00</w:t>
            </w:r>
          </w:p>
        </w:tc>
        <w:tc>
          <w:tcPr>
            <w:tcW w:w="1307" w:type="dxa"/>
            <w:noWrap/>
            <w:hideMark/>
          </w:tcPr>
          <w:p w14:paraId="334D74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27,110.00</w:t>
            </w:r>
          </w:p>
        </w:tc>
        <w:tc>
          <w:tcPr>
            <w:tcW w:w="1122" w:type="dxa"/>
            <w:noWrap/>
            <w:hideMark/>
          </w:tcPr>
          <w:p w14:paraId="3D8C23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4344F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5D2BA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35C72CF" w14:textId="77777777" w:rsidTr="00022E0E">
        <w:trPr>
          <w:trHeight w:val="300"/>
        </w:trPr>
        <w:tc>
          <w:tcPr>
            <w:tcW w:w="781" w:type="dxa"/>
            <w:noWrap/>
            <w:hideMark/>
          </w:tcPr>
          <w:p w14:paraId="7BD514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w:t>
            </w:r>
          </w:p>
        </w:tc>
        <w:tc>
          <w:tcPr>
            <w:tcW w:w="915" w:type="dxa"/>
            <w:noWrap/>
            <w:hideMark/>
          </w:tcPr>
          <w:p w14:paraId="387E74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756000</w:t>
            </w:r>
          </w:p>
        </w:tc>
        <w:tc>
          <w:tcPr>
            <w:tcW w:w="2463" w:type="dxa"/>
            <w:noWrap/>
            <w:hideMark/>
          </w:tcPr>
          <w:p w14:paraId="664E856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Канц. сто</w:t>
            </w:r>
            <w:r w:rsidRPr="00AA44D3">
              <w:rPr>
                <w:b/>
                <w:color w:val="auto"/>
                <w:sz w:val="20"/>
                <w:szCs w:val="20"/>
              </w:rPr>
              <w:t xml:space="preserve"> EXVISIO 113</w:t>
            </w:r>
          </w:p>
        </w:tc>
        <w:tc>
          <w:tcPr>
            <w:tcW w:w="1392" w:type="dxa"/>
            <w:noWrap/>
            <w:hideMark/>
          </w:tcPr>
          <w:p w14:paraId="6D5FE2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27,110.00</w:t>
            </w:r>
          </w:p>
        </w:tc>
        <w:tc>
          <w:tcPr>
            <w:tcW w:w="1307" w:type="dxa"/>
            <w:noWrap/>
            <w:hideMark/>
          </w:tcPr>
          <w:p w14:paraId="127F84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27,110.00</w:t>
            </w:r>
          </w:p>
        </w:tc>
        <w:tc>
          <w:tcPr>
            <w:tcW w:w="1122" w:type="dxa"/>
            <w:noWrap/>
            <w:hideMark/>
          </w:tcPr>
          <w:p w14:paraId="4119BE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3C02D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E998A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CF93BF6" w14:textId="77777777" w:rsidTr="00022E0E">
        <w:trPr>
          <w:trHeight w:val="300"/>
        </w:trPr>
        <w:tc>
          <w:tcPr>
            <w:tcW w:w="781" w:type="dxa"/>
            <w:noWrap/>
            <w:hideMark/>
          </w:tcPr>
          <w:p w14:paraId="3CAD55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50</w:t>
            </w:r>
          </w:p>
        </w:tc>
        <w:tc>
          <w:tcPr>
            <w:tcW w:w="915" w:type="dxa"/>
            <w:noWrap/>
            <w:hideMark/>
          </w:tcPr>
          <w:p w14:paraId="60A981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756001</w:t>
            </w:r>
          </w:p>
        </w:tc>
        <w:tc>
          <w:tcPr>
            <w:tcW w:w="2463" w:type="dxa"/>
            <w:noWrap/>
            <w:hideMark/>
          </w:tcPr>
          <w:p w14:paraId="61D729E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Канц. сто</w:t>
            </w:r>
            <w:r w:rsidRPr="00AA44D3">
              <w:rPr>
                <w:b/>
                <w:color w:val="auto"/>
                <w:sz w:val="20"/>
                <w:szCs w:val="20"/>
              </w:rPr>
              <w:t xml:space="preserve"> EXVISIO 113</w:t>
            </w:r>
          </w:p>
        </w:tc>
        <w:tc>
          <w:tcPr>
            <w:tcW w:w="1392" w:type="dxa"/>
            <w:noWrap/>
            <w:hideMark/>
          </w:tcPr>
          <w:p w14:paraId="166EA3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25,808.00</w:t>
            </w:r>
          </w:p>
        </w:tc>
        <w:tc>
          <w:tcPr>
            <w:tcW w:w="1307" w:type="dxa"/>
            <w:noWrap/>
            <w:hideMark/>
          </w:tcPr>
          <w:p w14:paraId="2D848F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25,808.00</w:t>
            </w:r>
          </w:p>
        </w:tc>
        <w:tc>
          <w:tcPr>
            <w:tcW w:w="1122" w:type="dxa"/>
            <w:noWrap/>
            <w:hideMark/>
          </w:tcPr>
          <w:p w14:paraId="518F19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9D126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B16E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2843DA2" w14:textId="77777777" w:rsidTr="00022E0E">
        <w:trPr>
          <w:trHeight w:val="300"/>
        </w:trPr>
        <w:tc>
          <w:tcPr>
            <w:tcW w:w="781" w:type="dxa"/>
            <w:noWrap/>
            <w:hideMark/>
          </w:tcPr>
          <w:p w14:paraId="207E19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w:t>
            </w:r>
          </w:p>
        </w:tc>
        <w:tc>
          <w:tcPr>
            <w:tcW w:w="915" w:type="dxa"/>
            <w:noWrap/>
            <w:hideMark/>
          </w:tcPr>
          <w:p w14:paraId="209B47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756002</w:t>
            </w:r>
          </w:p>
        </w:tc>
        <w:tc>
          <w:tcPr>
            <w:tcW w:w="2463" w:type="dxa"/>
            <w:noWrap/>
            <w:hideMark/>
          </w:tcPr>
          <w:p w14:paraId="000B1E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Канц. сто</w:t>
            </w:r>
            <w:r w:rsidRPr="00AA44D3">
              <w:rPr>
                <w:b/>
                <w:color w:val="auto"/>
                <w:sz w:val="20"/>
                <w:szCs w:val="20"/>
              </w:rPr>
              <w:t xml:space="preserve"> EXVISIO 113</w:t>
            </w:r>
          </w:p>
        </w:tc>
        <w:tc>
          <w:tcPr>
            <w:tcW w:w="1392" w:type="dxa"/>
            <w:noWrap/>
            <w:hideMark/>
          </w:tcPr>
          <w:p w14:paraId="459A2F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25,808.00</w:t>
            </w:r>
          </w:p>
        </w:tc>
        <w:tc>
          <w:tcPr>
            <w:tcW w:w="1307" w:type="dxa"/>
            <w:noWrap/>
            <w:hideMark/>
          </w:tcPr>
          <w:p w14:paraId="471F48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25,808.00</w:t>
            </w:r>
          </w:p>
        </w:tc>
        <w:tc>
          <w:tcPr>
            <w:tcW w:w="1122" w:type="dxa"/>
            <w:noWrap/>
            <w:hideMark/>
          </w:tcPr>
          <w:p w14:paraId="161F16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1BE21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0B17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1CDEBFE" w14:textId="77777777" w:rsidTr="00022E0E">
        <w:trPr>
          <w:trHeight w:val="300"/>
        </w:trPr>
        <w:tc>
          <w:tcPr>
            <w:tcW w:w="781" w:type="dxa"/>
            <w:noWrap/>
            <w:hideMark/>
          </w:tcPr>
          <w:p w14:paraId="063D63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w:t>
            </w:r>
          </w:p>
        </w:tc>
        <w:tc>
          <w:tcPr>
            <w:tcW w:w="915" w:type="dxa"/>
            <w:noWrap/>
            <w:hideMark/>
          </w:tcPr>
          <w:p w14:paraId="7C1DB0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756003</w:t>
            </w:r>
          </w:p>
        </w:tc>
        <w:tc>
          <w:tcPr>
            <w:tcW w:w="2463" w:type="dxa"/>
            <w:noWrap/>
            <w:hideMark/>
          </w:tcPr>
          <w:p w14:paraId="1A08603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4E60B9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6FC7F6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65357B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FD28F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BE8EC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C40210C" w14:textId="77777777" w:rsidTr="00022E0E">
        <w:trPr>
          <w:trHeight w:val="300"/>
        </w:trPr>
        <w:tc>
          <w:tcPr>
            <w:tcW w:w="781" w:type="dxa"/>
            <w:noWrap/>
            <w:hideMark/>
          </w:tcPr>
          <w:p w14:paraId="23E33C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53</w:t>
            </w:r>
          </w:p>
        </w:tc>
        <w:tc>
          <w:tcPr>
            <w:tcW w:w="915" w:type="dxa"/>
            <w:noWrap/>
            <w:hideMark/>
          </w:tcPr>
          <w:p w14:paraId="5F81A5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756004</w:t>
            </w:r>
          </w:p>
        </w:tc>
        <w:tc>
          <w:tcPr>
            <w:tcW w:w="2463" w:type="dxa"/>
            <w:noWrap/>
            <w:hideMark/>
          </w:tcPr>
          <w:p w14:paraId="0BC3FAC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78787D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417A70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114634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D4E61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EDEA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B8E661D" w14:textId="77777777" w:rsidTr="00022E0E">
        <w:trPr>
          <w:trHeight w:val="300"/>
        </w:trPr>
        <w:tc>
          <w:tcPr>
            <w:tcW w:w="781" w:type="dxa"/>
            <w:noWrap/>
            <w:hideMark/>
          </w:tcPr>
          <w:p w14:paraId="134078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w:t>
            </w:r>
          </w:p>
        </w:tc>
        <w:tc>
          <w:tcPr>
            <w:tcW w:w="915" w:type="dxa"/>
            <w:noWrap/>
            <w:hideMark/>
          </w:tcPr>
          <w:p w14:paraId="2B60F6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756005</w:t>
            </w:r>
          </w:p>
        </w:tc>
        <w:tc>
          <w:tcPr>
            <w:tcW w:w="2463" w:type="dxa"/>
            <w:noWrap/>
            <w:hideMark/>
          </w:tcPr>
          <w:p w14:paraId="41E3650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4BA750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6CC536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64D20C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93110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A5861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C359CAF" w14:textId="77777777" w:rsidTr="00022E0E">
        <w:trPr>
          <w:trHeight w:val="300"/>
        </w:trPr>
        <w:tc>
          <w:tcPr>
            <w:tcW w:w="781" w:type="dxa"/>
            <w:noWrap/>
            <w:hideMark/>
          </w:tcPr>
          <w:p w14:paraId="30F03E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w:t>
            </w:r>
          </w:p>
        </w:tc>
        <w:tc>
          <w:tcPr>
            <w:tcW w:w="915" w:type="dxa"/>
            <w:noWrap/>
            <w:hideMark/>
          </w:tcPr>
          <w:p w14:paraId="0BABD7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756006</w:t>
            </w:r>
          </w:p>
        </w:tc>
        <w:tc>
          <w:tcPr>
            <w:tcW w:w="2463" w:type="dxa"/>
            <w:noWrap/>
            <w:hideMark/>
          </w:tcPr>
          <w:p w14:paraId="5A641C5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4D9F89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7C6F81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5CB716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6ED0E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F5C1F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C561184" w14:textId="77777777" w:rsidTr="00022E0E">
        <w:trPr>
          <w:trHeight w:val="300"/>
        </w:trPr>
        <w:tc>
          <w:tcPr>
            <w:tcW w:w="781" w:type="dxa"/>
            <w:noWrap/>
            <w:hideMark/>
          </w:tcPr>
          <w:p w14:paraId="7FC8A6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w:t>
            </w:r>
          </w:p>
        </w:tc>
        <w:tc>
          <w:tcPr>
            <w:tcW w:w="915" w:type="dxa"/>
            <w:noWrap/>
            <w:hideMark/>
          </w:tcPr>
          <w:p w14:paraId="4FA9C2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756007</w:t>
            </w:r>
          </w:p>
        </w:tc>
        <w:tc>
          <w:tcPr>
            <w:tcW w:w="2463" w:type="dxa"/>
            <w:noWrap/>
            <w:hideMark/>
          </w:tcPr>
          <w:p w14:paraId="3E88C58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200F85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0E71BF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3CCCDD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A5E55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FF1DA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BC944F3" w14:textId="77777777" w:rsidTr="00022E0E">
        <w:trPr>
          <w:trHeight w:val="300"/>
        </w:trPr>
        <w:tc>
          <w:tcPr>
            <w:tcW w:w="781" w:type="dxa"/>
            <w:noWrap/>
            <w:hideMark/>
          </w:tcPr>
          <w:p w14:paraId="3CEAE7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57</w:t>
            </w:r>
          </w:p>
        </w:tc>
        <w:tc>
          <w:tcPr>
            <w:tcW w:w="915" w:type="dxa"/>
            <w:noWrap/>
            <w:hideMark/>
          </w:tcPr>
          <w:p w14:paraId="1ABDC8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756008</w:t>
            </w:r>
          </w:p>
        </w:tc>
        <w:tc>
          <w:tcPr>
            <w:tcW w:w="2463" w:type="dxa"/>
            <w:noWrap/>
            <w:hideMark/>
          </w:tcPr>
          <w:p w14:paraId="7DCFDF4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2AB5F0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20CF97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570357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2E86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1F554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0F9112D" w14:textId="77777777" w:rsidTr="00022E0E">
        <w:trPr>
          <w:trHeight w:val="300"/>
        </w:trPr>
        <w:tc>
          <w:tcPr>
            <w:tcW w:w="781" w:type="dxa"/>
            <w:noWrap/>
            <w:hideMark/>
          </w:tcPr>
          <w:p w14:paraId="6366E1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w:t>
            </w:r>
          </w:p>
        </w:tc>
        <w:tc>
          <w:tcPr>
            <w:tcW w:w="915" w:type="dxa"/>
            <w:noWrap/>
            <w:hideMark/>
          </w:tcPr>
          <w:p w14:paraId="7CD6F0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756009</w:t>
            </w:r>
          </w:p>
        </w:tc>
        <w:tc>
          <w:tcPr>
            <w:tcW w:w="2463" w:type="dxa"/>
            <w:noWrap/>
            <w:hideMark/>
          </w:tcPr>
          <w:p w14:paraId="5CCC85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Плакат за регистр</w:t>
            </w:r>
            <w:r w:rsidRPr="00AA44D3">
              <w:rPr>
                <w:b/>
                <w:color w:val="auto"/>
                <w:sz w:val="20"/>
                <w:szCs w:val="20"/>
              </w:rPr>
              <w:t>. EXBUDŽET6</w:t>
            </w:r>
          </w:p>
        </w:tc>
        <w:tc>
          <w:tcPr>
            <w:tcW w:w="1392" w:type="dxa"/>
            <w:noWrap/>
            <w:hideMark/>
          </w:tcPr>
          <w:p w14:paraId="2D3D56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307" w:type="dxa"/>
            <w:noWrap/>
            <w:hideMark/>
          </w:tcPr>
          <w:p w14:paraId="251C6A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15,345.00</w:t>
            </w:r>
          </w:p>
        </w:tc>
        <w:tc>
          <w:tcPr>
            <w:tcW w:w="1122" w:type="dxa"/>
            <w:noWrap/>
            <w:hideMark/>
          </w:tcPr>
          <w:p w14:paraId="4E3448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6C5D4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E6919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71A3755" w14:textId="77777777" w:rsidTr="00022E0E">
        <w:trPr>
          <w:trHeight w:val="300"/>
        </w:trPr>
        <w:tc>
          <w:tcPr>
            <w:tcW w:w="781" w:type="dxa"/>
            <w:noWrap/>
            <w:hideMark/>
          </w:tcPr>
          <w:p w14:paraId="3E1495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59</w:t>
            </w:r>
          </w:p>
        </w:tc>
        <w:tc>
          <w:tcPr>
            <w:tcW w:w="915" w:type="dxa"/>
            <w:noWrap/>
            <w:hideMark/>
          </w:tcPr>
          <w:p w14:paraId="36BF26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756010</w:t>
            </w:r>
          </w:p>
        </w:tc>
        <w:tc>
          <w:tcPr>
            <w:tcW w:w="2463" w:type="dxa"/>
            <w:noWrap/>
            <w:hideMark/>
          </w:tcPr>
          <w:p w14:paraId="5E2590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Касета са три фијоке</w:t>
            </w:r>
            <w:r w:rsidRPr="00AA44D3">
              <w:rPr>
                <w:b/>
                <w:color w:val="auto"/>
                <w:sz w:val="20"/>
                <w:szCs w:val="20"/>
              </w:rPr>
              <w:t xml:space="preserve"> EXFIOK 18</w:t>
            </w:r>
          </w:p>
        </w:tc>
        <w:tc>
          <w:tcPr>
            <w:tcW w:w="1392" w:type="dxa"/>
            <w:noWrap/>
            <w:hideMark/>
          </w:tcPr>
          <w:p w14:paraId="6233F4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9,637.00</w:t>
            </w:r>
          </w:p>
        </w:tc>
        <w:tc>
          <w:tcPr>
            <w:tcW w:w="1307" w:type="dxa"/>
            <w:noWrap/>
            <w:hideMark/>
          </w:tcPr>
          <w:p w14:paraId="7E4A3A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9,637.00</w:t>
            </w:r>
          </w:p>
        </w:tc>
        <w:tc>
          <w:tcPr>
            <w:tcW w:w="1122" w:type="dxa"/>
            <w:noWrap/>
            <w:hideMark/>
          </w:tcPr>
          <w:p w14:paraId="00C40F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C9D68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DABE9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3E93E72" w14:textId="77777777" w:rsidTr="00022E0E">
        <w:trPr>
          <w:trHeight w:val="300"/>
        </w:trPr>
        <w:tc>
          <w:tcPr>
            <w:tcW w:w="781" w:type="dxa"/>
            <w:noWrap/>
            <w:hideMark/>
          </w:tcPr>
          <w:p w14:paraId="13C963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60</w:t>
            </w:r>
          </w:p>
        </w:tc>
        <w:tc>
          <w:tcPr>
            <w:tcW w:w="915" w:type="dxa"/>
            <w:noWrap/>
            <w:hideMark/>
          </w:tcPr>
          <w:p w14:paraId="300600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756375</w:t>
            </w:r>
          </w:p>
        </w:tc>
        <w:tc>
          <w:tcPr>
            <w:tcW w:w="2463" w:type="dxa"/>
            <w:noWrap/>
            <w:hideMark/>
          </w:tcPr>
          <w:p w14:paraId="71593F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ASW H12A4 KB AUX</w:t>
            </w:r>
          </w:p>
        </w:tc>
        <w:tc>
          <w:tcPr>
            <w:tcW w:w="1392" w:type="dxa"/>
            <w:noWrap/>
            <w:hideMark/>
          </w:tcPr>
          <w:p w14:paraId="07E0C7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32,888.00</w:t>
            </w:r>
          </w:p>
        </w:tc>
        <w:tc>
          <w:tcPr>
            <w:tcW w:w="1307" w:type="dxa"/>
            <w:noWrap/>
            <w:hideMark/>
          </w:tcPr>
          <w:p w14:paraId="556198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32,888.00</w:t>
            </w:r>
          </w:p>
        </w:tc>
        <w:tc>
          <w:tcPr>
            <w:tcW w:w="1122" w:type="dxa"/>
            <w:noWrap/>
            <w:hideMark/>
          </w:tcPr>
          <w:p w14:paraId="1C2FA6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B160E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83427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9BDC369" w14:textId="77777777" w:rsidTr="00022E0E">
        <w:trPr>
          <w:trHeight w:val="300"/>
        </w:trPr>
        <w:tc>
          <w:tcPr>
            <w:tcW w:w="781" w:type="dxa"/>
            <w:noWrap/>
            <w:hideMark/>
          </w:tcPr>
          <w:p w14:paraId="760D5E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61</w:t>
            </w:r>
          </w:p>
        </w:tc>
        <w:tc>
          <w:tcPr>
            <w:tcW w:w="915" w:type="dxa"/>
            <w:noWrap/>
            <w:hideMark/>
          </w:tcPr>
          <w:p w14:paraId="7A0256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756706</w:t>
            </w:r>
          </w:p>
        </w:tc>
        <w:tc>
          <w:tcPr>
            <w:tcW w:w="2463" w:type="dxa"/>
            <w:noWrap/>
            <w:hideMark/>
          </w:tcPr>
          <w:p w14:paraId="46C4C0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Dell PowerEdge 4220rack (ормар)</w:t>
            </w:r>
          </w:p>
        </w:tc>
        <w:tc>
          <w:tcPr>
            <w:tcW w:w="1392" w:type="dxa"/>
            <w:noWrap/>
            <w:hideMark/>
          </w:tcPr>
          <w:p w14:paraId="051821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179,881.00</w:t>
            </w:r>
          </w:p>
        </w:tc>
        <w:tc>
          <w:tcPr>
            <w:tcW w:w="1307" w:type="dxa"/>
            <w:noWrap/>
            <w:hideMark/>
          </w:tcPr>
          <w:p w14:paraId="09CD9C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179,881.00</w:t>
            </w:r>
          </w:p>
        </w:tc>
        <w:tc>
          <w:tcPr>
            <w:tcW w:w="1122" w:type="dxa"/>
            <w:noWrap/>
            <w:hideMark/>
          </w:tcPr>
          <w:p w14:paraId="300A59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80785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39156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FBE20D9" w14:textId="77777777" w:rsidTr="00022E0E">
        <w:trPr>
          <w:trHeight w:val="300"/>
        </w:trPr>
        <w:tc>
          <w:tcPr>
            <w:tcW w:w="781" w:type="dxa"/>
            <w:noWrap/>
            <w:hideMark/>
          </w:tcPr>
          <w:p w14:paraId="6FFE61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62</w:t>
            </w:r>
          </w:p>
        </w:tc>
        <w:tc>
          <w:tcPr>
            <w:tcW w:w="915" w:type="dxa"/>
            <w:noWrap/>
            <w:hideMark/>
          </w:tcPr>
          <w:p w14:paraId="0CE765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756822</w:t>
            </w:r>
          </w:p>
        </w:tc>
        <w:tc>
          <w:tcPr>
            <w:tcW w:w="2463" w:type="dxa"/>
            <w:noWrap/>
            <w:hideMark/>
          </w:tcPr>
          <w:p w14:paraId="2429A3F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канцеларијска</w:t>
            </w:r>
            <w:r w:rsidRPr="00AA44D3">
              <w:rPr>
                <w:b/>
                <w:color w:val="auto"/>
                <w:sz w:val="20"/>
                <w:szCs w:val="20"/>
              </w:rPr>
              <w:t xml:space="preserve"> - MARY</w:t>
            </w:r>
          </w:p>
        </w:tc>
        <w:tc>
          <w:tcPr>
            <w:tcW w:w="1392" w:type="dxa"/>
            <w:noWrap/>
            <w:hideMark/>
          </w:tcPr>
          <w:p w14:paraId="6C831C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307" w:type="dxa"/>
            <w:noWrap/>
            <w:hideMark/>
          </w:tcPr>
          <w:p w14:paraId="7CEE42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122" w:type="dxa"/>
            <w:noWrap/>
            <w:hideMark/>
          </w:tcPr>
          <w:p w14:paraId="5B7FC5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FC3E3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8F951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E8CABBB" w14:textId="77777777" w:rsidTr="00022E0E">
        <w:trPr>
          <w:trHeight w:val="300"/>
        </w:trPr>
        <w:tc>
          <w:tcPr>
            <w:tcW w:w="781" w:type="dxa"/>
            <w:noWrap/>
            <w:hideMark/>
          </w:tcPr>
          <w:p w14:paraId="3BFF12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63</w:t>
            </w:r>
          </w:p>
        </w:tc>
        <w:tc>
          <w:tcPr>
            <w:tcW w:w="915" w:type="dxa"/>
            <w:noWrap/>
            <w:hideMark/>
          </w:tcPr>
          <w:p w14:paraId="4387DB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756823</w:t>
            </w:r>
          </w:p>
        </w:tc>
        <w:tc>
          <w:tcPr>
            <w:tcW w:w="2463" w:type="dxa"/>
            <w:noWrap/>
            <w:hideMark/>
          </w:tcPr>
          <w:p w14:paraId="4DF3560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канцеларијска</w:t>
            </w:r>
            <w:r w:rsidRPr="00AA44D3">
              <w:rPr>
                <w:b/>
                <w:color w:val="auto"/>
                <w:sz w:val="20"/>
                <w:szCs w:val="20"/>
              </w:rPr>
              <w:t xml:space="preserve"> - MARY</w:t>
            </w:r>
          </w:p>
        </w:tc>
        <w:tc>
          <w:tcPr>
            <w:tcW w:w="1392" w:type="dxa"/>
            <w:noWrap/>
            <w:hideMark/>
          </w:tcPr>
          <w:p w14:paraId="0B384F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307" w:type="dxa"/>
            <w:noWrap/>
            <w:hideMark/>
          </w:tcPr>
          <w:p w14:paraId="0A560A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122" w:type="dxa"/>
            <w:noWrap/>
            <w:hideMark/>
          </w:tcPr>
          <w:p w14:paraId="21DE8C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1C596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433B3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A0AA79B" w14:textId="77777777" w:rsidTr="00022E0E">
        <w:trPr>
          <w:trHeight w:val="300"/>
        </w:trPr>
        <w:tc>
          <w:tcPr>
            <w:tcW w:w="781" w:type="dxa"/>
            <w:noWrap/>
            <w:hideMark/>
          </w:tcPr>
          <w:p w14:paraId="45A4EE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w:t>
            </w:r>
          </w:p>
        </w:tc>
        <w:tc>
          <w:tcPr>
            <w:tcW w:w="915" w:type="dxa"/>
            <w:noWrap/>
            <w:hideMark/>
          </w:tcPr>
          <w:p w14:paraId="63703E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756825</w:t>
            </w:r>
          </w:p>
        </w:tc>
        <w:tc>
          <w:tcPr>
            <w:tcW w:w="2463" w:type="dxa"/>
            <w:noWrap/>
            <w:hideMark/>
          </w:tcPr>
          <w:p w14:paraId="64297D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Столица канцеларијска</w:t>
            </w:r>
            <w:r w:rsidRPr="00AA44D3">
              <w:rPr>
                <w:b/>
                <w:color w:val="auto"/>
                <w:sz w:val="20"/>
                <w:szCs w:val="20"/>
              </w:rPr>
              <w:t xml:space="preserve"> - MARY</w:t>
            </w:r>
          </w:p>
        </w:tc>
        <w:tc>
          <w:tcPr>
            <w:tcW w:w="1392" w:type="dxa"/>
            <w:noWrap/>
            <w:hideMark/>
          </w:tcPr>
          <w:p w14:paraId="26BCCA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307" w:type="dxa"/>
            <w:noWrap/>
            <w:hideMark/>
          </w:tcPr>
          <w:p w14:paraId="33B875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122" w:type="dxa"/>
            <w:noWrap/>
            <w:hideMark/>
          </w:tcPr>
          <w:p w14:paraId="468015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AB468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2CA6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62BB8D0" w14:textId="77777777" w:rsidTr="00022E0E">
        <w:trPr>
          <w:trHeight w:val="300"/>
        </w:trPr>
        <w:tc>
          <w:tcPr>
            <w:tcW w:w="781" w:type="dxa"/>
            <w:noWrap/>
            <w:hideMark/>
          </w:tcPr>
          <w:p w14:paraId="35CCC3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w:t>
            </w:r>
          </w:p>
        </w:tc>
        <w:tc>
          <w:tcPr>
            <w:tcW w:w="915" w:type="dxa"/>
            <w:noWrap/>
            <w:hideMark/>
          </w:tcPr>
          <w:p w14:paraId="0B635F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756826</w:t>
            </w:r>
          </w:p>
        </w:tc>
        <w:tc>
          <w:tcPr>
            <w:tcW w:w="2463" w:type="dxa"/>
            <w:noWrap/>
            <w:hideMark/>
          </w:tcPr>
          <w:p w14:paraId="7E5D32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STOLICA KANCELARIJSKA - MARY</w:t>
            </w:r>
          </w:p>
        </w:tc>
        <w:tc>
          <w:tcPr>
            <w:tcW w:w="1392" w:type="dxa"/>
            <w:noWrap/>
            <w:hideMark/>
          </w:tcPr>
          <w:p w14:paraId="5854F1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307" w:type="dxa"/>
            <w:noWrap/>
            <w:hideMark/>
          </w:tcPr>
          <w:p w14:paraId="4DD065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9,121.99</w:t>
            </w:r>
          </w:p>
        </w:tc>
        <w:tc>
          <w:tcPr>
            <w:tcW w:w="1122" w:type="dxa"/>
            <w:noWrap/>
            <w:hideMark/>
          </w:tcPr>
          <w:p w14:paraId="4EE26A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F159A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AE7B5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B980B91" w14:textId="77777777" w:rsidTr="00022E0E">
        <w:trPr>
          <w:trHeight w:val="300"/>
        </w:trPr>
        <w:tc>
          <w:tcPr>
            <w:tcW w:w="781" w:type="dxa"/>
            <w:noWrap/>
            <w:hideMark/>
          </w:tcPr>
          <w:p w14:paraId="565DC2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66</w:t>
            </w:r>
          </w:p>
        </w:tc>
        <w:tc>
          <w:tcPr>
            <w:tcW w:w="915" w:type="dxa"/>
            <w:noWrap/>
            <w:hideMark/>
          </w:tcPr>
          <w:p w14:paraId="660CD7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756827</w:t>
            </w:r>
          </w:p>
        </w:tc>
        <w:tc>
          <w:tcPr>
            <w:tcW w:w="2463" w:type="dxa"/>
            <w:noWrap/>
            <w:hideMark/>
          </w:tcPr>
          <w:p w14:paraId="15BD6A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 канцерларијски буџет</w:t>
            </w:r>
          </w:p>
        </w:tc>
        <w:tc>
          <w:tcPr>
            <w:tcW w:w="1392" w:type="dxa"/>
            <w:noWrap/>
            <w:hideMark/>
          </w:tcPr>
          <w:p w14:paraId="1EA56F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11,294.03</w:t>
            </w:r>
          </w:p>
        </w:tc>
        <w:tc>
          <w:tcPr>
            <w:tcW w:w="1307" w:type="dxa"/>
            <w:noWrap/>
            <w:hideMark/>
          </w:tcPr>
          <w:p w14:paraId="4BA187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11,294.03</w:t>
            </w:r>
          </w:p>
        </w:tc>
        <w:tc>
          <w:tcPr>
            <w:tcW w:w="1122" w:type="dxa"/>
            <w:noWrap/>
            <w:hideMark/>
          </w:tcPr>
          <w:p w14:paraId="0ED94F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1C760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8D8AE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7D65FCF" w14:textId="77777777" w:rsidTr="00022E0E">
        <w:trPr>
          <w:trHeight w:val="300"/>
        </w:trPr>
        <w:tc>
          <w:tcPr>
            <w:tcW w:w="781" w:type="dxa"/>
            <w:noWrap/>
            <w:hideMark/>
          </w:tcPr>
          <w:p w14:paraId="2300A4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67</w:t>
            </w:r>
          </w:p>
        </w:tc>
        <w:tc>
          <w:tcPr>
            <w:tcW w:w="915" w:type="dxa"/>
            <w:noWrap/>
            <w:hideMark/>
          </w:tcPr>
          <w:p w14:paraId="6AA623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756828</w:t>
            </w:r>
          </w:p>
        </w:tc>
        <w:tc>
          <w:tcPr>
            <w:tcW w:w="2463" w:type="dxa"/>
            <w:noWrap/>
            <w:hideMark/>
          </w:tcPr>
          <w:p w14:paraId="02BCA73F"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Сто канцерларијски буџет</w:t>
            </w:r>
          </w:p>
        </w:tc>
        <w:tc>
          <w:tcPr>
            <w:tcW w:w="1392" w:type="dxa"/>
            <w:noWrap/>
            <w:hideMark/>
          </w:tcPr>
          <w:p w14:paraId="1A68CA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11,294.03</w:t>
            </w:r>
          </w:p>
        </w:tc>
        <w:tc>
          <w:tcPr>
            <w:tcW w:w="1307" w:type="dxa"/>
            <w:noWrap/>
            <w:hideMark/>
          </w:tcPr>
          <w:p w14:paraId="41219D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11,294.03</w:t>
            </w:r>
          </w:p>
        </w:tc>
        <w:tc>
          <w:tcPr>
            <w:tcW w:w="1122" w:type="dxa"/>
            <w:noWrap/>
            <w:hideMark/>
          </w:tcPr>
          <w:p w14:paraId="419F92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1C1CA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28AF4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2B4EEA6" w14:textId="77777777" w:rsidTr="00022E0E">
        <w:trPr>
          <w:trHeight w:val="300"/>
        </w:trPr>
        <w:tc>
          <w:tcPr>
            <w:tcW w:w="781" w:type="dxa"/>
            <w:noWrap/>
            <w:hideMark/>
          </w:tcPr>
          <w:p w14:paraId="062653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w:t>
            </w:r>
          </w:p>
        </w:tc>
        <w:tc>
          <w:tcPr>
            <w:tcW w:w="915" w:type="dxa"/>
            <w:noWrap/>
            <w:hideMark/>
          </w:tcPr>
          <w:p w14:paraId="076F83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765893</w:t>
            </w:r>
          </w:p>
        </w:tc>
        <w:tc>
          <w:tcPr>
            <w:tcW w:w="2463" w:type="dxa"/>
            <w:noWrap/>
            <w:hideMark/>
          </w:tcPr>
          <w:p w14:paraId="5C19254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Канцеларијски сто</w:t>
            </w:r>
            <w:r w:rsidRPr="00AA44D3">
              <w:rPr>
                <w:b/>
                <w:color w:val="auto"/>
                <w:sz w:val="20"/>
                <w:szCs w:val="20"/>
              </w:rPr>
              <w:t xml:space="preserve"> 160x80x75</w:t>
            </w:r>
          </w:p>
        </w:tc>
        <w:tc>
          <w:tcPr>
            <w:tcW w:w="1392" w:type="dxa"/>
            <w:noWrap/>
            <w:hideMark/>
          </w:tcPr>
          <w:p w14:paraId="4BB80F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6,880.00</w:t>
            </w:r>
          </w:p>
        </w:tc>
        <w:tc>
          <w:tcPr>
            <w:tcW w:w="1307" w:type="dxa"/>
            <w:noWrap/>
            <w:hideMark/>
          </w:tcPr>
          <w:p w14:paraId="6F3E35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6,450.00</w:t>
            </w:r>
          </w:p>
        </w:tc>
        <w:tc>
          <w:tcPr>
            <w:tcW w:w="1122" w:type="dxa"/>
            <w:noWrap/>
            <w:hideMark/>
          </w:tcPr>
          <w:p w14:paraId="4096ED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430.00</w:t>
            </w:r>
          </w:p>
        </w:tc>
        <w:tc>
          <w:tcPr>
            <w:tcW w:w="1208" w:type="dxa"/>
            <w:noWrap/>
            <w:hideMark/>
          </w:tcPr>
          <w:p w14:paraId="792F9E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2DA10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BC5FDB7" w14:textId="77777777" w:rsidTr="00022E0E">
        <w:trPr>
          <w:trHeight w:val="300"/>
        </w:trPr>
        <w:tc>
          <w:tcPr>
            <w:tcW w:w="781" w:type="dxa"/>
            <w:noWrap/>
            <w:hideMark/>
          </w:tcPr>
          <w:p w14:paraId="22345A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w:t>
            </w:r>
          </w:p>
        </w:tc>
        <w:tc>
          <w:tcPr>
            <w:tcW w:w="915" w:type="dxa"/>
            <w:noWrap/>
            <w:hideMark/>
          </w:tcPr>
          <w:p w14:paraId="4D7A24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765894</w:t>
            </w:r>
          </w:p>
        </w:tc>
        <w:tc>
          <w:tcPr>
            <w:tcW w:w="2463" w:type="dxa"/>
            <w:noWrap/>
            <w:hideMark/>
          </w:tcPr>
          <w:p w14:paraId="61D54B1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Канцеларијски сто</w:t>
            </w:r>
            <w:r w:rsidRPr="00AA44D3">
              <w:rPr>
                <w:b/>
                <w:color w:val="auto"/>
                <w:sz w:val="20"/>
                <w:szCs w:val="20"/>
              </w:rPr>
              <w:t xml:space="preserve"> 160x80x75</w:t>
            </w:r>
          </w:p>
        </w:tc>
        <w:tc>
          <w:tcPr>
            <w:tcW w:w="1392" w:type="dxa"/>
            <w:noWrap/>
            <w:hideMark/>
          </w:tcPr>
          <w:p w14:paraId="4EAF4A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6,880.00</w:t>
            </w:r>
          </w:p>
        </w:tc>
        <w:tc>
          <w:tcPr>
            <w:tcW w:w="1307" w:type="dxa"/>
            <w:noWrap/>
            <w:hideMark/>
          </w:tcPr>
          <w:p w14:paraId="35C0C5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6,450.00</w:t>
            </w:r>
          </w:p>
        </w:tc>
        <w:tc>
          <w:tcPr>
            <w:tcW w:w="1122" w:type="dxa"/>
            <w:noWrap/>
            <w:hideMark/>
          </w:tcPr>
          <w:p w14:paraId="3F5486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430.00</w:t>
            </w:r>
          </w:p>
        </w:tc>
        <w:tc>
          <w:tcPr>
            <w:tcW w:w="1208" w:type="dxa"/>
            <w:noWrap/>
            <w:hideMark/>
          </w:tcPr>
          <w:p w14:paraId="28B1E8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C3657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4B089EF" w14:textId="77777777" w:rsidTr="00022E0E">
        <w:trPr>
          <w:trHeight w:val="300"/>
        </w:trPr>
        <w:tc>
          <w:tcPr>
            <w:tcW w:w="781" w:type="dxa"/>
            <w:noWrap/>
            <w:hideMark/>
          </w:tcPr>
          <w:p w14:paraId="55A349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70</w:t>
            </w:r>
          </w:p>
        </w:tc>
        <w:tc>
          <w:tcPr>
            <w:tcW w:w="915" w:type="dxa"/>
            <w:noWrap/>
            <w:hideMark/>
          </w:tcPr>
          <w:p w14:paraId="745A80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765895</w:t>
            </w:r>
          </w:p>
        </w:tc>
        <w:tc>
          <w:tcPr>
            <w:tcW w:w="2463" w:type="dxa"/>
            <w:noWrap/>
            <w:hideMark/>
          </w:tcPr>
          <w:p w14:paraId="4EFD7F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Канцеларијски сто</w:t>
            </w:r>
            <w:r w:rsidRPr="00AA44D3">
              <w:rPr>
                <w:b/>
                <w:color w:val="auto"/>
                <w:sz w:val="20"/>
                <w:szCs w:val="20"/>
              </w:rPr>
              <w:t xml:space="preserve"> 160x80x75</w:t>
            </w:r>
          </w:p>
        </w:tc>
        <w:tc>
          <w:tcPr>
            <w:tcW w:w="1392" w:type="dxa"/>
            <w:noWrap/>
            <w:hideMark/>
          </w:tcPr>
          <w:p w14:paraId="6E0AC0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6,880.00</w:t>
            </w:r>
          </w:p>
        </w:tc>
        <w:tc>
          <w:tcPr>
            <w:tcW w:w="1307" w:type="dxa"/>
            <w:noWrap/>
            <w:hideMark/>
          </w:tcPr>
          <w:p w14:paraId="2D864D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6,450.00</w:t>
            </w:r>
          </w:p>
        </w:tc>
        <w:tc>
          <w:tcPr>
            <w:tcW w:w="1122" w:type="dxa"/>
            <w:noWrap/>
            <w:hideMark/>
          </w:tcPr>
          <w:p w14:paraId="146670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430.00</w:t>
            </w:r>
          </w:p>
        </w:tc>
        <w:tc>
          <w:tcPr>
            <w:tcW w:w="1208" w:type="dxa"/>
            <w:noWrap/>
            <w:hideMark/>
          </w:tcPr>
          <w:p w14:paraId="38F6CE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F5AAD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91CF184" w14:textId="77777777" w:rsidTr="00022E0E">
        <w:trPr>
          <w:trHeight w:val="300"/>
        </w:trPr>
        <w:tc>
          <w:tcPr>
            <w:tcW w:w="781" w:type="dxa"/>
            <w:noWrap/>
            <w:hideMark/>
          </w:tcPr>
          <w:p w14:paraId="03A839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w:t>
            </w:r>
          </w:p>
        </w:tc>
        <w:tc>
          <w:tcPr>
            <w:tcW w:w="915" w:type="dxa"/>
            <w:noWrap/>
            <w:hideMark/>
          </w:tcPr>
          <w:p w14:paraId="67A3FC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765897</w:t>
            </w:r>
          </w:p>
        </w:tc>
        <w:tc>
          <w:tcPr>
            <w:tcW w:w="2463" w:type="dxa"/>
            <w:noWrap/>
            <w:hideMark/>
          </w:tcPr>
          <w:p w14:paraId="191D9AF3"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Полица са вратима и бравом</w:t>
            </w:r>
          </w:p>
        </w:tc>
        <w:tc>
          <w:tcPr>
            <w:tcW w:w="1392" w:type="dxa"/>
            <w:noWrap/>
            <w:hideMark/>
          </w:tcPr>
          <w:p w14:paraId="1FCE26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9,100.00</w:t>
            </w:r>
          </w:p>
        </w:tc>
        <w:tc>
          <w:tcPr>
            <w:tcW w:w="1307" w:type="dxa"/>
            <w:noWrap/>
            <w:hideMark/>
          </w:tcPr>
          <w:p w14:paraId="42A069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8,531.25</w:t>
            </w:r>
          </w:p>
        </w:tc>
        <w:tc>
          <w:tcPr>
            <w:tcW w:w="1122" w:type="dxa"/>
            <w:noWrap/>
            <w:hideMark/>
          </w:tcPr>
          <w:p w14:paraId="1F09E9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568.75</w:t>
            </w:r>
          </w:p>
        </w:tc>
        <w:tc>
          <w:tcPr>
            <w:tcW w:w="1208" w:type="dxa"/>
            <w:noWrap/>
            <w:hideMark/>
          </w:tcPr>
          <w:p w14:paraId="5A4F9F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BA30C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7EF14CD" w14:textId="77777777" w:rsidTr="00022E0E">
        <w:trPr>
          <w:trHeight w:val="300"/>
        </w:trPr>
        <w:tc>
          <w:tcPr>
            <w:tcW w:w="781" w:type="dxa"/>
            <w:noWrap/>
            <w:hideMark/>
          </w:tcPr>
          <w:p w14:paraId="666A50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72</w:t>
            </w:r>
          </w:p>
        </w:tc>
        <w:tc>
          <w:tcPr>
            <w:tcW w:w="915" w:type="dxa"/>
            <w:noWrap/>
            <w:hideMark/>
          </w:tcPr>
          <w:p w14:paraId="17A259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765898</w:t>
            </w:r>
          </w:p>
        </w:tc>
        <w:tc>
          <w:tcPr>
            <w:tcW w:w="2463" w:type="dxa"/>
            <w:noWrap/>
            <w:hideMark/>
          </w:tcPr>
          <w:p w14:paraId="4A4675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Комплет три фијоке са бравом</w:t>
            </w:r>
            <w:r w:rsidRPr="00AA44D3">
              <w:rPr>
                <w:b/>
                <w:color w:val="auto"/>
                <w:sz w:val="20"/>
                <w:szCs w:val="20"/>
              </w:rPr>
              <w:t xml:space="preserve"> 40x50x60</w:t>
            </w:r>
          </w:p>
        </w:tc>
        <w:tc>
          <w:tcPr>
            <w:tcW w:w="1392" w:type="dxa"/>
            <w:noWrap/>
            <w:hideMark/>
          </w:tcPr>
          <w:p w14:paraId="0C1DDC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6,500.00</w:t>
            </w:r>
          </w:p>
        </w:tc>
        <w:tc>
          <w:tcPr>
            <w:tcW w:w="1307" w:type="dxa"/>
            <w:noWrap/>
            <w:hideMark/>
          </w:tcPr>
          <w:p w14:paraId="70AC3B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6,093.75</w:t>
            </w:r>
          </w:p>
        </w:tc>
        <w:tc>
          <w:tcPr>
            <w:tcW w:w="1122" w:type="dxa"/>
            <w:noWrap/>
            <w:hideMark/>
          </w:tcPr>
          <w:p w14:paraId="1A69E8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406.25</w:t>
            </w:r>
          </w:p>
        </w:tc>
        <w:tc>
          <w:tcPr>
            <w:tcW w:w="1208" w:type="dxa"/>
            <w:noWrap/>
            <w:hideMark/>
          </w:tcPr>
          <w:p w14:paraId="6C0895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060AD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A2786C0" w14:textId="77777777" w:rsidTr="00022E0E">
        <w:trPr>
          <w:trHeight w:val="300"/>
        </w:trPr>
        <w:tc>
          <w:tcPr>
            <w:tcW w:w="781" w:type="dxa"/>
            <w:noWrap/>
            <w:hideMark/>
          </w:tcPr>
          <w:p w14:paraId="69FDCB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w:t>
            </w:r>
          </w:p>
        </w:tc>
        <w:tc>
          <w:tcPr>
            <w:tcW w:w="915" w:type="dxa"/>
            <w:noWrap/>
            <w:hideMark/>
          </w:tcPr>
          <w:p w14:paraId="487E3E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765899</w:t>
            </w:r>
          </w:p>
        </w:tc>
        <w:tc>
          <w:tcPr>
            <w:tcW w:w="2463" w:type="dxa"/>
            <w:noWrap/>
            <w:hideMark/>
          </w:tcPr>
          <w:p w14:paraId="2E428F1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Радна столица – ротациона са наслоном</w:t>
            </w:r>
          </w:p>
        </w:tc>
        <w:tc>
          <w:tcPr>
            <w:tcW w:w="1392" w:type="dxa"/>
            <w:noWrap/>
            <w:hideMark/>
          </w:tcPr>
          <w:p w14:paraId="4A78BE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4,550.00</w:t>
            </w:r>
          </w:p>
        </w:tc>
        <w:tc>
          <w:tcPr>
            <w:tcW w:w="1307" w:type="dxa"/>
            <w:noWrap/>
            <w:hideMark/>
          </w:tcPr>
          <w:p w14:paraId="1533D6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4,265.63</w:t>
            </w:r>
          </w:p>
        </w:tc>
        <w:tc>
          <w:tcPr>
            <w:tcW w:w="1122" w:type="dxa"/>
            <w:noWrap/>
            <w:hideMark/>
          </w:tcPr>
          <w:p w14:paraId="00CB43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284.37</w:t>
            </w:r>
          </w:p>
        </w:tc>
        <w:tc>
          <w:tcPr>
            <w:tcW w:w="1208" w:type="dxa"/>
            <w:noWrap/>
            <w:hideMark/>
          </w:tcPr>
          <w:p w14:paraId="10E020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14333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2112C83" w14:textId="77777777" w:rsidTr="00022E0E">
        <w:trPr>
          <w:trHeight w:val="300"/>
        </w:trPr>
        <w:tc>
          <w:tcPr>
            <w:tcW w:w="781" w:type="dxa"/>
            <w:noWrap/>
            <w:hideMark/>
          </w:tcPr>
          <w:p w14:paraId="296916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74</w:t>
            </w:r>
          </w:p>
        </w:tc>
        <w:tc>
          <w:tcPr>
            <w:tcW w:w="915" w:type="dxa"/>
            <w:noWrap/>
            <w:hideMark/>
          </w:tcPr>
          <w:p w14:paraId="3F9EA5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765900</w:t>
            </w:r>
          </w:p>
        </w:tc>
        <w:tc>
          <w:tcPr>
            <w:tcW w:w="2463" w:type="dxa"/>
            <w:noWrap/>
            <w:hideMark/>
          </w:tcPr>
          <w:p w14:paraId="4440067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Радна столица – ротациона са наслоном</w:t>
            </w:r>
          </w:p>
        </w:tc>
        <w:tc>
          <w:tcPr>
            <w:tcW w:w="1392" w:type="dxa"/>
            <w:noWrap/>
            <w:hideMark/>
          </w:tcPr>
          <w:p w14:paraId="674459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4,550.00</w:t>
            </w:r>
          </w:p>
        </w:tc>
        <w:tc>
          <w:tcPr>
            <w:tcW w:w="1307" w:type="dxa"/>
            <w:noWrap/>
            <w:hideMark/>
          </w:tcPr>
          <w:p w14:paraId="442FF0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4,265.63</w:t>
            </w:r>
          </w:p>
        </w:tc>
        <w:tc>
          <w:tcPr>
            <w:tcW w:w="1122" w:type="dxa"/>
            <w:noWrap/>
            <w:hideMark/>
          </w:tcPr>
          <w:p w14:paraId="7E18E5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284.37</w:t>
            </w:r>
          </w:p>
        </w:tc>
        <w:tc>
          <w:tcPr>
            <w:tcW w:w="1208" w:type="dxa"/>
            <w:noWrap/>
            <w:hideMark/>
          </w:tcPr>
          <w:p w14:paraId="1C3419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5BB6B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59D92EB" w14:textId="77777777" w:rsidTr="00022E0E">
        <w:trPr>
          <w:trHeight w:val="300"/>
        </w:trPr>
        <w:tc>
          <w:tcPr>
            <w:tcW w:w="781" w:type="dxa"/>
            <w:noWrap/>
            <w:hideMark/>
          </w:tcPr>
          <w:p w14:paraId="77E583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w:t>
            </w:r>
          </w:p>
        </w:tc>
        <w:tc>
          <w:tcPr>
            <w:tcW w:w="915" w:type="dxa"/>
            <w:noWrap/>
            <w:hideMark/>
          </w:tcPr>
          <w:p w14:paraId="3B00B3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765901</w:t>
            </w:r>
          </w:p>
        </w:tc>
        <w:tc>
          <w:tcPr>
            <w:tcW w:w="2463" w:type="dxa"/>
            <w:noWrap/>
            <w:hideMark/>
          </w:tcPr>
          <w:p w14:paraId="24E6321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Радна столица – ротациона са наслоном</w:t>
            </w:r>
          </w:p>
        </w:tc>
        <w:tc>
          <w:tcPr>
            <w:tcW w:w="1392" w:type="dxa"/>
            <w:noWrap/>
            <w:hideMark/>
          </w:tcPr>
          <w:p w14:paraId="2E1C82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4,550.00</w:t>
            </w:r>
          </w:p>
        </w:tc>
        <w:tc>
          <w:tcPr>
            <w:tcW w:w="1307" w:type="dxa"/>
            <w:noWrap/>
            <w:hideMark/>
          </w:tcPr>
          <w:p w14:paraId="16C3B8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4,265.63</w:t>
            </w:r>
          </w:p>
        </w:tc>
        <w:tc>
          <w:tcPr>
            <w:tcW w:w="1122" w:type="dxa"/>
            <w:noWrap/>
            <w:hideMark/>
          </w:tcPr>
          <w:p w14:paraId="6D93B0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284.37</w:t>
            </w:r>
          </w:p>
        </w:tc>
        <w:tc>
          <w:tcPr>
            <w:tcW w:w="1208" w:type="dxa"/>
            <w:noWrap/>
            <w:hideMark/>
          </w:tcPr>
          <w:p w14:paraId="55DFAB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0C80C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F49D0E0" w14:textId="77777777" w:rsidTr="00022E0E">
        <w:trPr>
          <w:trHeight w:val="300"/>
        </w:trPr>
        <w:tc>
          <w:tcPr>
            <w:tcW w:w="781" w:type="dxa"/>
            <w:noWrap/>
            <w:hideMark/>
          </w:tcPr>
          <w:p w14:paraId="5919F6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w:t>
            </w:r>
          </w:p>
        </w:tc>
        <w:tc>
          <w:tcPr>
            <w:tcW w:w="915" w:type="dxa"/>
            <w:noWrap/>
            <w:hideMark/>
          </w:tcPr>
          <w:p w14:paraId="5406C3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765903</w:t>
            </w:r>
          </w:p>
        </w:tc>
        <w:tc>
          <w:tcPr>
            <w:tcW w:w="2463" w:type="dxa"/>
            <w:noWrap/>
            <w:hideMark/>
          </w:tcPr>
          <w:p w14:paraId="228DAE66"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Радна столица – ротациона са наслоном</w:t>
            </w:r>
          </w:p>
        </w:tc>
        <w:tc>
          <w:tcPr>
            <w:tcW w:w="1392" w:type="dxa"/>
            <w:noWrap/>
            <w:hideMark/>
          </w:tcPr>
          <w:p w14:paraId="30683D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4,550.00</w:t>
            </w:r>
          </w:p>
        </w:tc>
        <w:tc>
          <w:tcPr>
            <w:tcW w:w="1307" w:type="dxa"/>
            <w:noWrap/>
            <w:hideMark/>
          </w:tcPr>
          <w:p w14:paraId="2A1689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4,265.63</w:t>
            </w:r>
          </w:p>
        </w:tc>
        <w:tc>
          <w:tcPr>
            <w:tcW w:w="1122" w:type="dxa"/>
            <w:noWrap/>
            <w:hideMark/>
          </w:tcPr>
          <w:p w14:paraId="3DACAD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284.37</w:t>
            </w:r>
          </w:p>
        </w:tc>
        <w:tc>
          <w:tcPr>
            <w:tcW w:w="1208" w:type="dxa"/>
            <w:noWrap/>
            <w:hideMark/>
          </w:tcPr>
          <w:p w14:paraId="247F76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8F879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EE2455B" w14:textId="77777777" w:rsidTr="00022E0E">
        <w:trPr>
          <w:trHeight w:val="300"/>
        </w:trPr>
        <w:tc>
          <w:tcPr>
            <w:tcW w:w="781" w:type="dxa"/>
            <w:noWrap/>
            <w:hideMark/>
          </w:tcPr>
          <w:p w14:paraId="4DDF0E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w:t>
            </w:r>
          </w:p>
        </w:tc>
        <w:tc>
          <w:tcPr>
            <w:tcW w:w="915" w:type="dxa"/>
            <w:noWrap/>
            <w:hideMark/>
          </w:tcPr>
          <w:p w14:paraId="01439D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765904</w:t>
            </w:r>
          </w:p>
        </w:tc>
        <w:tc>
          <w:tcPr>
            <w:tcW w:w="2463" w:type="dxa"/>
            <w:noWrap/>
            <w:hideMark/>
          </w:tcPr>
          <w:p w14:paraId="19EED18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79E7FA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53799F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7BDEF2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32FC99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FA66E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FC7300F" w14:textId="77777777" w:rsidTr="00022E0E">
        <w:trPr>
          <w:trHeight w:val="300"/>
        </w:trPr>
        <w:tc>
          <w:tcPr>
            <w:tcW w:w="781" w:type="dxa"/>
            <w:noWrap/>
            <w:hideMark/>
          </w:tcPr>
          <w:p w14:paraId="598B95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w:t>
            </w:r>
          </w:p>
        </w:tc>
        <w:tc>
          <w:tcPr>
            <w:tcW w:w="915" w:type="dxa"/>
            <w:noWrap/>
            <w:hideMark/>
          </w:tcPr>
          <w:p w14:paraId="5AF4B5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765905</w:t>
            </w:r>
          </w:p>
        </w:tc>
        <w:tc>
          <w:tcPr>
            <w:tcW w:w="2463" w:type="dxa"/>
            <w:noWrap/>
            <w:hideMark/>
          </w:tcPr>
          <w:p w14:paraId="78D1F54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29BCA5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453081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70DBA3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350E27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B0451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977757C" w14:textId="77777777" w:rsidTr="00022E0E">
        <w:trPr>
          <w:trHeight w:val="300"/>
        </w:trPr>
        <w:tc>
          <w:tcPr>
            <w:tcW w:w="781" w:type="dxa"/>
            <w:noWrap/>
            <w:hideMark/>
          </w:tcPr>
          <w:p w14:paraId="478B96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w:t>
            </w:r>
          </w:p>
        </w:tc>
        <w:tc>
          <w:tcPr>
            <w:tcW w:w="915" w:type="dxa"/>
            <w:noWrap/>
            <w:hideMark/>
          </w:tcPr>
          <w:p w14:paraId="510D17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765906</w:t>
            </w:r>
          </w:p>
        </w:tc>
        <w:tc>
          <w:tcPr>
            <w:tcW w:w="2463" w:type="dxa"/>
            <w:noWrap/>
            <w:hideMark/>
          </w:tcPr>
          <w:p w14:paraId="7E46FF0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04B306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63192D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580111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3C0F57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3A985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5C767DE" w14:textId="77777777" w:rsidTr="00022E0E">
        <w:trPr>
          <w:trHeight w:val="300"/>
        </w:trPr>
        <w:tc>
          <w:tcPr>
            <w:tcW w:w="781" w:type="dxa"/>
            <w:noWrap/>
            <w:hideMark/>
          </w:tcPr>
          <w:p w14:paraId="46E2D8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w:t>
            </w:r>
          </w:p>
        </w:tc>
        <w:tc>
          <w:tcPr>
            <w:tcW w:w="915" w:type="dxa"/>
            <w:noWrap/>
            <w:hideMark/>
          </w:tcPr>
          <w:p w14:paraId="079031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765907</w:t>
            </w:r>
          </w:p>
        </w:tc>
        <w:tc>
          <w:tcPr>
            <w:tcW w:w="2463" w:type="dxa"/>
            <w:noWrap/>
            <w:hideMark/>
          </w:tcPr>
          <w:p w14:paraId="41D6318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513793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5C157A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3F146A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0D4B74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2CB21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4D67273" w14:textId="77777777" w:rsidTr="00022E0E">
        <w:trPr>
          <w:trHeight w:val="300"/>
        </w:trPr>
        <w:tc>
          <w:tcPr>
            <w:tcW w:w="781" w:type="dxa"/>
            <w:noWrap/>
            <w:hideMark/>
          </w:tcPr>
          <w:p w14:paraId="2DE8A4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w:t>
            </w:r>
          </w:p>
        </w:tc>
        <w:tc>
          <w:tcPr>
            <w:tcW w:w="915" w:type="dxa"/>
            <w:noWrap/>
            <w:hideMark/>
          </w:tcPr>
          <w:p w14:paraId="5105A3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765908</w:t>
            </w:r>
          </w:p>
        </w:tc>
        <w:tc>
          <w:tcPr>
            <w:tcW w:w="2463" w:type="dxa"/>
            <w:noWrap/>
            <w:hideMark/>
          </w:tcPr>
          <w:p w14:paraId="604B593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45AA9C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3D5013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43F82B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22B03D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E3AE7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4FFB2A6" w14:textId="77777777" w:rsidTr="00022E0E">
        <w:trPr>
          <w:trHeight w:val="300"/>
        </w:trPr>
        <w:tc>
          <w:tcPr>
            <w:tcW w:w="781" w:type="dxa"/>
            <w:noWrap/>
            <w:hideMark/>
          </w:tcPr>
          <w:p w14:paraId="01F16B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w:t>
            </w:r>
          </w:p>
        </w:tc>
        <w:tc>
          <w:tcPr>
            <w:tcW w:w="915" w:type="dxa"/>
            <w:noWrap/>
            <w:hideMark/>
          </w:tcPr>
          <w:p w14:paraId="25BFE4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765909</w:t>
            </w:r>
          </w:p>
        </w:tc>
        <w:tc>
          <w:tcPr>
            <w:tcW w:w="2463" w:type="dxa"/>
            <w:noWrap/>
            <w:hideMark/>
          </w:tcPr>
          <w:p w14:paraId="4DA7C8E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38D33A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1A8998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2BA0DC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553823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5C9AD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C983CFD" w14:textId="77777777" w:rsidTr="00022E0E">
        <w:trPr>
          <w:trHeight w:val="300"/>
        </w:trPr>
        <w:tc>
          <w:tcPr>
            <w:tcW w:w="781" w:type="dxa"/>
            <w:noWrap/>
            <w:hideMark/>
          </w:tcPr>
          <w:p w14:paraId="60753A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w:t>
            </w:r>
          </w:p>
        </w:tc>
        <w:tc>
          <w:tcPr>
            <w:tcW w:w="915" w:type="dxa"/>
            <w:noWrap/>
            <w:hideMark/>
          </w:tcPr>
          <w:p w14:paraId="0C48D9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765910</w:t>
            </w:r>
          </w:p>
        </w:tc>
        <w:tc>
          <w:tcPr>
            <w:tcW w:w="2463" w:type="dxa"/>
            <w:noWrap/>
            <w:hideMark/>
          </w:tcPr>
          <w:p w14:paraId="61C9460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0190F6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315FAC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3E6EBE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399155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77773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AA3149B" w14:textId="77777777" w:rsidTr="00022E0E">
        <w:trPr>
          <w:trHeight w:val="300"/>
        </w:trPr>
        <w:tc>
          <w:tcPr>
            <w:tcW w:w="781" w:type="dxa"/>
            <w:noWrap/>
            <w:hideMark/>
          </w:tcPr>
          <w:p w14:paraId="576897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w:t>
            </w:r>
          </w:p>
        </w:tc>
        <w:tc>
          <w:tcPr>
            <w:tcW w:w="915" w:type="dxa"/>
            <w:noWrap/>
            <w:hideMark/>
          </w:tcPr>
          <w:p w14:paraId="627C1D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765911</w:t>
            </w:r>
          </w:p>
        </w:tc>
        <w:tc>
          <w:tcPr>
            <w:tcW w:w="2463" w:type="dxa"/>
            <w:noWrap/>
            <w:hideMark/>
          </w:tcPr>
          <w:p w14:paraId="4E891DC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7D490E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76BB33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06C5E9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71A121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D7FCB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75B7052" w14:textId="77777777" w:rsidTr="00022E0E">
        <w:trPr>
          <w:trHeight w:val="300"/>
        </w:trPr>
        <w:tc>
          <w:tcPr>
            <w:tcW w:w="781" w:type="dxa"/>
            <w:noWrap/>
            <w:hideMark/>
          </w:tcPr>
          <w:p w14:paraId="1D5A57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85</w:t>
            </w:r>
          </w:p>
        </w:tc>
        <w:tc>
          <w:tcPr>
            <w:tcW w:w="915" w:type="dxa"/>
            <w:noWrap/>
            <w:hideMark/>
          </w:tcPr>
          <w:p w14:paraId="2DCF1D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765912</w:t>
            </w:r>
          </w:p>
        </w:tc>
        <w:tc>
          <w:tcPr>
            <w:tcW w:w="2463" w:type="dxa"/>
            <w:noWrap/>
            <w:hideMark/>
          </w:tcPr>
          <w:p w14:paraId="7D9E702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424091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4222A0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4560F2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333B2B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00DAA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17A68E6" w14:textId="77777777" w:rsidTr="00022E0E">
        <w:trPr>
          <w:trHeight w:val="300"/>
        </w:trPr>
        <w:tc>
          <w:tcPr>
            <w:tcW w:w="781" w:type="dxa"/>
            <w:noWrap/>
            <w:hideMark/>
          </w:tcPr>
          <w:p w14:paraId="79F0CF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w:t>
            </w:r>
          </w:p>
        </w:tc>
        <w:tc>
          <w:tcPr>
            <w:tcW w:w="915" w:type="dxa"/>
            <w:noWrap/>
            <w:hideMark/>
          </w:tcPr>
          <w:p w14:paraId="2666CD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765913</w:t>
            </w:r>
          </w:p>
        </w:tc>
        <w:tc>
          <w:tcPr>
            <w:tcW w:w="2463" w:type="dxa"/>
            <w:noWrap/>
            <w:hideMark/>
          </w:tcPr>
          <w:p w14:paraId="50D8772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1B60F3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717511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333ABC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6F4B23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0A6FE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8FEAB6D" w14:textId="77777777" w:rsidTr="00022E0E">
        <w:trPr>
          <w:trHeight w:val="300"/>
        </w:trPr>
        <w:tc>
          <w:tcPr>
            <w:tcW w:w="781" w:type="dxa"/>
            <w:noWrap/>
            <w:hideMark/>
          </w:tcPr>
          <w:p w14:paraId="2016EA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w:t>
            </w:r>
          </w:p>
        </w:tc>
        <w:tc>
          <w:tcPr>
            <w:tcW w:w="915" w:type="dxa"/>
            <w:noWrap/>
            <w:hideMark/>
          </w:tcPr>
          <w:p w14:paraId="2A3CF9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765914</w:t>
            </w:r>
          </w:p>
        </w:tc>
        <w:tc>
          <w:tcPr>
            <w:tcW w:w="2463" w:type="dxa"/>
            <w:noWrap/>
            <w:hideMark/>
          </w:tcPr>
          <w:p w14:paraId="0043301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2C9814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615D3D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50FA64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31015A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BF45F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F84D1F3" w14:textId="77777777" w:rsidTr="00022E0E">
        <w:trPr>
          <w:trHeight w:val="300"/>
        </w:trPr>
        <w:tc>
          <w:tcPr>
            <w:tcW w:w="781" w:type="dxa"/>
            <w:noWrap/>
            <w:hideMark/>
          </w:tcPr>
          <w:p w14:paraId="2D0336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w:t>
            </w:r>
          </w:p>
        </w:tc>
        <w:tc>
          <w:tcPr>
            <w:tcW w:w="915" w:type="dxa"/>
            <w:noWrap/>
            <w:hideMark/>
          </w:tcPr>
          <w:p w14:paraId="6F52D9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765915</w:t>
            </w:r>
          </w:p>
        </w:tc>
        <w:tc>
          <w:tcPr>
            <w:tcW w:w="2463" w:type="dxa"/>
            <w:noWrap/>
            <w:hideMark/>
          </w:tcPr>
          <w:p w14:paraId="586E499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Столица плава</w:t>
            </w:r>
          </w:p>
        </w:tc>
        <w:tc>
          <w:tcPr>
            <w:tcW w:w="1392" w:type="dxa"/>
            <w:noWrap/>
            <w:hideMark/>
          </w:tcPr>
          <w:p w14:paraId="1A09A3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7ECDC0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366520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609650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19516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0235FB0" w14:textId="77777777" w:rsidTr="00022E0E">
        <w:trPr>
          <w:trHeight w:val="300"/>
        </w:trPr>
        <w:tc>
          <w:tcPr>
            <w:tcW w:w="781" w:type="dxa"/>
            <w:noWrap/>
            <w:hideMark/>
          </w:tcPr>
          <w:p w14:paraId="357732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w:t>
            </w:r>
          </w:p>
        </w:tc>
        <w:tc>
          <w:tcPr>
            <w:tcW w:w="915" w:type="dxa"/>
            <w:noWrap/>
            <w:hideMark/>
          </w:tcPr>
          <w:p w14:paraId="38DAC6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765916</w:t>
            </w:r>
          </w:p>
        </w:tc>
        <w:tc>
          <w:tcPr>
            <w:tcW w:w="2463" w:type="dxa"/>
            <w:noWrap/>
            <w:hideMark/>
          </w:tcPr>
          <w:p w14:paraId="3C00EB91"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Столица плава</w:t>
            </w:r>
          </w:p>
        </w:tc>
        <w:tc>
          <w:tcPr>
            <w:tcW w:w="1392" w:type="dxa"/>
            <w:noWrap/>
            <w:hideMark/>
          </w:tcPr>
          <w:p w14:paraId="0A59DE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1,990.00</w:t>
            </w:r>
          </w:p>
        </w:tc>
        <w:tc>
          <w:tcPr>
            <w:tcW w:w="1307" w:type="dxa"/>
            <w:noWrap/>
            <w:hideMark/>
          </w:tcPr>
          <w:p w14:paraId="34B265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1,865.62</w:t>
            </w:r>
          </w:p>
        </w:tc>
        <w:tc>
          <w:tcPr>
            <w:tcW w:w="1122" w:type="dxa"/>
            <w:noWrap/>
            <w:hideMark/>
          </w:tcPr>
          <w:p w14:paraId="3AE224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124.38</w:t>
            </w:r>
          </w:p>
        </w:tc>
        <w:tc>
          <w:tcPr>
            <w:tcW w:w="1208" w:type="dxa"/>
            <w:noWrap/>
            <w:hideMark/>
          </w:tcPr>
          <w:p w14:paraId="109D73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37024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A081035" w14:textId="77777777" w:rsidTr="00022E0E">
        <w:trPr>
          <w:trHeight w:val="300"/>
        </w:trPr>
        <w:tc>
          <w:tcPr>
            <w:tcW w:w="781" w:type="dxa"/>
            <w:noWrap/>
            <w:hideMark/>
          </w:tcPr>
          <w:p w14:paraId="681AA4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90</w:t>
            </w:r>
          </w:p>
        </w:tc>
        <w:tc>
          <w:tcPr>
            <w:tcW w:w="915" w:type="dxa"/>
            <w:noWrap/>
            <w:hideMark/>
          </w:tcPr>
          <w:p w14:paraId="6122B9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765917</w:t>
            </w:r>
          </w:p>
        </w:tc>
        <w:tc>
          <w:tcPr>
            <w:tcW w:w="2463" w:type="dxa"/>
            <w:noWrap/>
            <w:hideMark/>
          </w:tcPr>
          <w:p w14:paraId="0C46500B"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Метални чивилук</w:t>
            </w:r>
          </w:p>
        </w:tc>
        <w:tc>
          <w:tcPr>
            <w:tcW w:w="1392" w:type="dxa"/>
            <w:noWrap/>
            <w:hideMark/>
          </w:tcPr>
          <w:p w14:paraId="007978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2,800.00</w:t>
            </w:r>
          </w:p>
        </w:tc>
        <w:tc>
          <w:tcPr>
            <w:tcW w:w="1307" w:type="dxa"/>
            <w:noWrap/>
            <w:hideMark/>
          </w:tcPr>
          <w:p w14:paraId="4F1A7E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2,625.00</w:t>
            </w:r>
          </w:p>
        </w:tc>
        <w:tc>
          <w:tcPr>
            <w:tcW w:w="1122" w:type="dxa"/>
            <w:noWrap/>
            <w:hideMark/>
          </w:tcPr>
          <w:p w14:paraId="466A13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175.00</w:t>
            </w:r>
          </w:p>
        </w:tc>
        <w:tc>
          <w:tcPr>
            <w:tcW w:w="1208" w:type="dxa"/>
            <w:noWrap/>
            <w:hideMark/>
          </w:tcPr>
          <w:p w14:paraId="6E7DC7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A6684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90B7041" w14:textId="77777777" w:rsidTr="00022E0E">
        <w:trPr>
          <w:trHeight w:val="300"/>
        </w:trPr>
        <w:tc>
          <w:tcPr>
            <w:tcW w:w="781" w:type="dxa"/>
            <w:noWrap/>
            <w:hideMark/>
          </w:tcPr>
          <w:p w14:paraId="2262B3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w:t>
            </w:r>
          </w:p>
        </w:tc>
        <w:tc>
          <w:tcPr>
            <w:tcW w:w="915" w:type="dxa"/>
            <w:noWrap/>
            <w:hideMark/>
          </w:tcPr>
          <w:p w14:paraId="3F90AF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765918</w:t>
            </w:r>
          </w:p>
        </w:tc>
        <w:tc>
          <w:tcPr>
            <w:tcW w:w="2463" w:type="dxa"/>
            <w:noWrap/>
            <w:hideMark/>
          </w:tcPr>
          <w:p w14:paraId="2CA00CB5"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Метални чивилук</w:t>
            </w:r>
          </w:p>
        </w:tc>
        <w:tc>
          <w:tcPr>
            <w:tcW w:w="1392" w:type="dxa"/>
            <w:noWrap/>
            <w:hideMark/>
          </w:tcPr>
          <w:p w14:paraId="131449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2,800.00</w:t>
            </w:r>
          </w:p>
        </w:tc>
        <w:tc>
          <w:tcPr>
            <w:tcW w:w="1307" w:type="dxa"/>
            <w:noWrap/>
            <w:hideMark/>
          </w:tcPr>
          <w:p w14:paraId="0C474F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2,625.00</w:t>
            </w:r>
          </w:p>
        </w:tc>
        <w:tc>
          <w:tcPr>
            <w:tcW w:w="1122" w:type="dxa"/>
            <w:noWrap/>
            <w:hideMark/>
          </w:tcPr>
          <w:p w14:paraId="26BC4F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175.00</w:t>
            </w:r>
          </w:p>
        </w:tc>
        <w:tc>
          <w:tcPr>
            <w:tcW w:w="1208" w:type="dxa"/>
            <w:noWrap/>
            <w:hideMark/>
          </w:tcPr>
          <w:p w14:paraId="213DA5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512B0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DF77C4A" w14:textId="77777777" w:rsidTr="00022E0E">
        <w:trPr>
          <w:trHeight w:val="300"/>
        </w:trPr>
        <w:tc>
          <w:tcPr>
            <w:tcW w:w="781" w:type="dxa"/>
            <w:noWrap/>
            <w:hideMark/>
          </w:tcPr>
          <w:p w14:paraId="56DE4A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w:t>
            </w:r>
          </w:p>
        </w:tc>
        <w:tc>
          <w:tcPr>
            <w:tcW w:w="915" w:type="dxa"/>
            <w:noWrap/>
            <w:hideMark/>
          </w:tcPr>
          <w:p w14:paraId="28DAF9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768307</w:t>
            </w:r>
          </w:p>
        </w:tc>
        <w:tc>
          <w:tcPr>
            <w:tcW w:w="2463" w:type="dxa"/>
            <w:noWrap/>
            <w:hideMark/>
          </w:tcPr>
          <w:p w14:paraId="73A7D693"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Тепих</w:t>
            </w:r>
          </w:p>
        </w:tc>
        <w:tc>
          <w:tcPr>
            <w:tcW w:w="1392" w:type="dxa"/>
            <w:noWrap/>
            <w:hideMark/>
          </w:tcPr>
          <w:p w14:paraId="08DFC8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88,254.48</w:t>
            </w:r>
          </w:p>
        </w:tc>
        <w:tc>
          <w:tcPr>
            <w:tcW w:w="1307" w:type="dxa"/>
            <w:noWrap/>
            <w:hideMark/>
          </w:tcPr>
          <w:p w14:paraId="0C2DF7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75,384.04</w:t>
            </w:r>
          </w:p>
        </w:tc>
        <w:tc>
          <w:tcPr>
            <w:tcW w:w="1122" w:type="dxa"/>
            <w:noWrap/>
            <w:hideMark/>
          </w:tcPr>
          <w:p w14:paraId="5A6FBF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11,031.81</w:t>
            </w:r>
          </w:p>
        </w:tc>
        <w:tc>
          <w:tcPr>
            <w:tcW w:w="1208" w:type="dxa"/>
            <w:noWrap/>
            <w:hideMark/>
          </w:tcPr>
          <w:p w14:paraId="0C1848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1,838.63</w:t>
            </w:r>
          </w:p>
        </w:tc>
        <w:tc>
          <w:tcPr>
            <w:tcW w:w="1208" w:type="dxa"/>
            <w:noWrap/>
            <w:hideMark/>
          </w:tcPr>
          <w:p w14:paraId="1AABDA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1,838.63</w:t>
            </w:r>
          </w:p>
        </w:tc>
      </w:tr>
      <w:tr w:rsidR="00AA44D3" w:rsidRPr="00AA44D3" w14:paraId="1707413E" w14:textId="77777777" w:rsidTr="00022E0E">
        <w:trPr>
          <w:trHeight w:val="300"/>
        </w:trPr>
        <w:tc>
          <w:tcPr>
            <w:tcW w:w="781" w:type="dxa"/>
            <w:noWrap/>
            <w:hideMark/>
          </w:tcPr>
          <w:p w14:paraId="2A680B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93</w:t>
            </w:r>
          </w:p>
        </w:tc>
        <w:tc>
          <w:tcPr>
            <w:tcW w:w="915" w:type="dxa"/>
            <w:noWrap/>
            <w:hideMark/>
          </w:tcPr>
          <w:p w14:paraId="74879D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768593</w:t>
            </w:r>
          </w:p>
        </w:tc>
        <w:tc>
          <w:tcPr>
            <w:tcW w:w="2463" w:type="dxa"/>
            <w:noWrap/>
            <w:hideMark/>
          </w:tcPr>
          <w:p w14:paraId="11B837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w:t>
            </w:r>
            <w:r w:rsidRPr="00AA44D3">
              <w:rPr>
                <w:b/>
                <w:color w:val="auto"/>
                <w:sz w:val="20"/>
                <w:szCs w:val="20"/>
              </w:rPr>
              <w:t xml:space="preserve"> GRC 500 FOX</w:t>
            </w:r>
          </w:p>
        </w:tc>
        <w:tc>
          <w:tcPr>
            <w:tcW w:w="1392" w:type="dxa"/>
            <w:noWrap/>
            <w:hideMark/>
          </w:tcPr>
          <w:p w14:paraId="6341CA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2,999.00</w:t>
            </w:r>
          </w:p>
        </w:tc>
        <w:tc>
          <w:tcPr>
            <w:tcW w:w="1307" w:type="dxa"/>
            <w:noWrap/>
            <w:hideMark/>
          </w:tcPr>
          <w:p w14:paraId="6E0C1D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2,717.88</w:t>
            </w:r>
          </w:p>
        </w:tc>
        <w:tc>
          <w:tcPr>
            <w:tcW w:w="1122" w:type="dxa"/>
            <w:noWrap/>
            <w:hideMark/>
          </w:tcPr>
          <w:p w14:paraId="61DBBF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281.12</w:t>
            </w:r>
          </w:p>
        </w:tc>
        <w:tc>
          <w:tcPr>
            <w:tcW w:w="1208" w:type="dxa"/>
            <w:noWrap/>
            <w:hideMark/>
          </w:tcPr>
          <w:p w14:paraId="463C64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5E897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E811171" w14:textId="77777777" w:rsidTr="00022E0E">
        <w:trPr>
          <w:trHeight w:val="300"/>
        </w:trPr>
        <w:tc>
          <w:tcPr>
            <w:tcW w:w="781" w:type="dxa"/>
            <w:noWrap/>
            <w:hideMark/>
          </w:tcPr>
          <w:p w14:paraId="0C5EA3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94</w:t>
            </w:r>
          </w:p>
        </w:tc>
        <w:tc>
          <w:tcPr>
            <w:tcW w:w="915" w:type="dxa"/>
            <w:noWrap/>
            <w:hideMark/>
          </w:tcPr>
          <w:p w14:paraId="25C331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768594</w:t>
            </w:r>
          </w:p>
        </w:tc>
        <w:tc>
          <w:tcPr>
            <w:tcW w:w="2463" w:type="dxa"/>
            <w:noWrap/>
            <w:hideMark/>
          </w:tcPr>
          <w:p w14:paraId="4C4678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w:t>
            </w:r>
            <w:r w:rsidRPr="00AA44D3">
              <w:rPr>
                <w:b/>
                <w:color w:val="auto"/>
                <w:sz w:val="20"/>
                <w:szCs w:val="20"/>
              </w:rPr>
              <w:t xml:space="preserve"> GRC 500 FOX</w:t>
            </w:r>
          </w:p>
        </w:tc>
        <w:tc>
          <w:tcPr>
            <w:tcW w:w="1392" w:type="dxa"/>
            <w:noWrap/>
            <w:hideMark/>
          </w:tcPr>
          <w:p w14:paraId="46978A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2,999.00</w:t>
            </w:r>
          </w:p>
        </w:tc>
        <w:tc>
          <w:tcPr>
            <w:tcW w:w="1307" w:type="dxa"/>
            <w:noWrap/>
            <w:hideMark/>
          </w:tcPr>
          <w:p w14:paraId="3EB1F6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2,717.88</w:t>
            </w:r>
          </w:p>
        </w:tc>
        <w:tc>
          <w:tcPr>
            <w:tcW w:w="1122" w:type="dxa"/>
            <w:noWrap/>
            <w:hideMark/>
          </w:tcPr>
          <w:p w14:paraId="4C4E8D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281.12</w:t>
            </w:r>
          </w:p>
        </w:tc>
        <w:tc>
          <w:tcPr>
            <w:tcW w:w="1208" w:type="dxa"/>
            <w:noWrap/>
            <w:hideMark/>
          </w:tcPr>
          <w:p w14:paraId="7CA57D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3D146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DB89CAB" w14:textId="77777777" w:rsidTr="00022E0E">
        <w:trPr>
          <w:trHeight w:val="300"/>
        </w:trPr>
        <w:tc>
          <w:tcPr>
            <w:tcW w:w="781" w:type="dxa"/>
            <w:noWrap/>
            <w:hideMark/>
          </w:tcPr>
          <w:p w14:paraId="7886F0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w:t>
            </w:r>
          </w:p>
        </w:tc>
        <w:tc>
          <w:tcPr>
            <w:tcW w:w="915" w:type="dxa"/>
            <w:noWrap/>
            <w:hideMark/>
          </w:tcPr>
          <w:p w14:paraId="6BB987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768595</w:t>
            </w:r>
          </w:p>
        </w:tc>
        <w:tc>
          <w:tcPr>
            <w:tcW w:w="2463" w:type="dxa"/>
            <w:noWrap/>
            <w:hideMark/>
          </w:tcPr>
          <w:p w14:paraId="478981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w:t>
            </w:r>
            <w:r w:rsidRPr="00AA44D3">
              <w:rPr>
                <w:b/>
                <w:color w:val="auto"/>
                <w:sz w:val="20"/>
                <w:szCs w:val="20"/>
              </w:rPr>
              <w:t xml:space="preserve"> GRC 500 FOX</w:t>
            </w:r>
          </w:p>
        </w:tc>
        <w:tc>
          <w:tcPr>
            <w:tcW w:w="1392" w:type="dxa"/>
            <w:noWrap/>
            <w:hideMark/>
          </w:tcPr>
          <w:p w14:paraId="013419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2,999.00</w:t>
            </w:r>
          </w:p>
        </w:tc>
        <w:tc>
          <w:tcPr>
            <w:tcW w:w="1307" w:type="dxa"/>
            <w:noWrap/>
            <w:hideMark/>
          </w:tcPr>
          <w:p w14:paraId="46C18D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2,717.88</w:t>
            </w:r>
          </w:p>
        </w:tc>
        <w:tc>
          <w:tcPr>
            <w:tcW w:w="1122" w:type="dxa"/>
            <w:noWrap/>
            <w:hideMark/>
          </w:tcPr>
          <w:p w14:paraId="0A5C36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281.12</w:t>
            </w:r>
          </w:p>
        </w:tc>
        <w:tc>
          <w:tcPr>
            <w:tcW w:w="1208" w:type="dxa"/>
            <w:noWrap/>
            <w:hideMark/>
          </w:tcPr>
          <w:p w14:paraId="0EA34A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96188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40D6B87" w14:textId="77777777" w:rsidTr="00022E0E">
        <w:trPr>
          <w:trHeight w:val="300"/>
        </w:trPr>
        <w:tc>
          <w:tcPr>
            <w:tcW w:w="781" w:type="dxa"/>
            <w:noWrap/>
            <w:hideMark/>
          </w:tcPr>
          <w:p w14:paraId="4E5F19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96</w:t>
            </w:r>
          </w:p>
        </w:tc>
        <w:tc>
          <w:tcPr>
            <w:tcW w:w="915" w:type="dxa"/>
            <w:noWrap/>
            <w:hideMark/>
          </w:tcPr>
          <w:p w14:paraId="317154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774114</w:t>
            </w:r>
          </w:p>
        </w:tc>
        <w:tc>
          <w:tcPr>
            <w:tcW w:w="2463" w:type="dxa"/>
            <w:noWrap/>
            <w:hideMark/>
          </w:tcPr>
          <w:p w14:paraId="63D160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GALANZ 12000 BU-H53F150L2</w:t>
            </w:r>
          </w:p>
        </w:tc>
        <w:tc>
          <w:tcPr>
            <w:tcW w:w="1392" w:type="dxa"/>
            <w:noWrap/>
            <w:hideMark/>
          </w:tcPr>
          <w:p w14:paraId="7274B8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35,933.00</w:t>
            </w:r>
          </w:p>
        </w:tc>
        <w:tc>
          <w:tcPr>
            <w:tcW w:w="1307" w:type="dxa"/>
            <w:noWrap/>
            <w:hideMark/>
          </w:tcPr>
          <w:p w14:paraId="02E0D4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35,933.00</w:t>
            </w:r>
          </w:p>
        </w:tc>
        <w:tc>
          <w:tcPr>
            <w:tcW w:w="1122" w:type="dxa"/>
            <w:noWrap/>
            <w:hideMark/>
          </w:tcPr>
          <w:p w14:paraId="0636AD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ABC84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D265E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0E8E325" w14:textId="77777777" w:rsidTr="00022E0E">
        <w:trPr>
          <w:trHeight w:val="300"/>
        </w:trPr>
        <w:tc>
          <w:tcPr>
            <w:tcW w:w="781" w:type="dxa"/>
            <w:noWrap/>
            <w:hideMark/>
          </w:tcPr>
          <w:p w14:paraId="01E2DE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97</w:t>
            </w:r>
          </w:p>
        </w:tc>
        <w:tc>
          <w:tcPr>
            <w:tcW w:w="915" w:type="dxa"/>
            <w:noWrap/>
            <w:hideMark/>
          </w:tcPr>
          <w:p w14:paraId="7790FA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783282</w:t>
            </w:r>
          </w:p>
        </w:tc>
        <w:tc>
          <w:tcPr>
            <w:tcW w:w="2463" w:type="dxa"/>
            <w:noWrap/>
            <w:hideMark/>
          </w:tcPr>
          <w:p w14:paraId="0FF47B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PH2000G383B2009  VIVAX</w:t>
            </w:r>
          </w:p>
        </w:tc>
        <w:tc>
          <w:tcPr>
            <w:tcW w:w="1392" w:type="dxa"/>
            <w:noWrap/>
            <w:hideMark/>
          </w:tcPr>
          <w:p w14:paraId="313F3D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4,999.50</w:t>
            </w:r>
          </w:p>
        </w:tc>
        <w:tc>
          <w:tcPr>
            <w:tcW w:w="1307" w:type="dxa"/>
            <w:noWrap/>
            <w:hideMark/>
          </w:tcPr>
          <w:p w14:paraId="6227F8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3,918.36</w:t>
            </w:r>
          </w:p>
        </w:tc>
        <w:tc>
          <w:tcPr>
            <w:tcW w:w="1122" w:type="dxa"/>
            <w:noWrap/>
            <w:hideMark/>
          </w:tcPr>
          <w:p w14:paraId="327230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824.92</w:t>
            </w:r>
          </w:p>
        </w:tc>
        <w:tc>
          <w:tcPr>
            <w:tcW w:w="1208" w:type="dxa"/>
            <w:noWrap/>
            <w:hideMark/>
          </w:tcPr>
          <w:p w14:paraId="61C18C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256.22</w:t>
            </w:r>
          </w:p>
        </w:tc>
        <w:tc>
          <w:tcPr>
            <w:tcW w:w="1208" w:type="dxa"/>
            <w:noWrap/>
            <w:hideMark/>
          </w:tcPr>
          <w:p w14:paraId="593E95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256.22</w:t>
            </w:r>
          </w:p>
        </w:tc>
      </w:tr>
      <w:tr w:rsidR="00AA44D3" w:rsidRPr="00AA44D3" w14:paraId="68A21430" w14:textId="77777777" w:rsidTr="00022E0E">
        <w:trPr>
          <w:trHeight w:val="300"/>
        </w:trPr>
        <w:tc>
          <w:tcPr>
            <w:tcW w:w="781" w:type="dxa"/>
            <w:noWrap/>
            <w:hideMark/>
          </w:tcPr>
          <w:p w14:paraId="115EF0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98</w:t>
            </w:r>
          </w:p>
        </w:tc>
        <w:tc>
          <w:tcPr>
            <w:tcW w:w="915" w:type="dxa"/>
            <w:noWrap/>
            <w:hideMark/>
          </w:tcPr>
          <w:p w14:paraId="024EE4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783284</w:t>
            </w:r>
          </w:p>
        </w:tc>
        <w:tc>
          <w:tcPr>
            <w:tcW w:w="2463" w:type="dxa"/>
            <w:noWrap/>
            <w:hideMark/>
          </w:tcPr>
          <w:p w14:paraId="2792D3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PH2000G383B2009  VIVAX</w:t>
            </w:r>
          </w:p>
        </w:tc>
        <w:tc>
          <w:tcPr>
            <w:tcW w:w="1392" w:type="dxa"/>
            <w:noWrap/>
            <w:hideMark/>
          </w:tcPr>
          <w:p w14:paraId="46BE40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4,999.50</w:t>
            </w:r>
          </w:p>
        </w:tc>
        <w:tc>
          <w:tcPr>
            <w:tcW w:w="1307" w:type="dxa"/>
            <w:noWrap/>
            <w:hideMark/>
          </w:tcPr>
          <w:p w14:paraId="0BCF66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3,918.36</w:t>
            </w:r>
          </w:p>
        </w:tc>
        <w:tc>
          <w:tcPr>
            <w:tcW w:w="1122" w:type="dxa"/>
            <w:noWrap/>
            <w:hideMark/>
          </w:tcPr>
          <w:p w14:paraId="2E955E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824.92</w:t>
            </w:r>
          </w:p>
        </w:tc>
        <w:tc>
          <w:tcPr>
            <w:tcW w:w="1208" w:type="dxa"/>
            <w:noWrap/>
            <w:hideMark/>
          </w:tcPr>
          <w:p w14:paraId="334932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256.22</w:t>
            </w:r>
          </w:p>
        </w:tc>
        <w:tc>
          <w:tcPr>
            <w:tcW w:w="1208" w:type="dxa"/>
            <w:noWrap/>
            <w:hideMark/>
          </w:tcPr>
          <w:p w14:paraId="1A1D14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256.22</w:t>
            </w:r>
          </w:p>
        </w:tc>
      </w:tr>
      <w:tr w:rsidR="00AA44D3" w:rsidRPr="00AA44D3" w14:paraId="39C1515D" w14:textId="77777777" w:rsidTr="00022E0E">
        <w:trPr>
          <w:trHeight w:val="300"/>
        </w:trPr>
        <w:tc>
          <w:tcPr>
            <w:tcW w:w="781" w:type="dxa"/>
            <w:noWrap/>
            <w:hideMark/>
          </w:tcPr>
          <w:p w14:paraId="2CED53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99</w:t>
            </w:r>
          </w:p>
        </w:tc>
        <w:tc>
          <w:tcPr>
            <w:tcW w:w="915" w:type="dxa"/>
            <w:noWrap/>
            <w:hideMark/>
          </w:tcPr>
          <w:p w14:paraId="27A261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785948</w:t>
            </w:r>
          </w:p>
        </w:tc>
        <w:tc>
          <w:tcPr>
            <w:tcW w:w="2463" w:type="dxa"/>
            <w:noWrap/>
            <w:hideMark/>
          </w:tcPr>
          <w:p w14:paraId="1B828CB8"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Административни ормар</w:t>
            </w:r>
          </w:p>
        </w:tc>
        <w:tc>
          <w:tcPr>
            <w:tcW w:w="1392" w:type="dxa"/>
            <w:noWrap/>
            <w:hideMark/>
          </w:tcPr>
          <w:p w14:paraId="7A5D2AE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13,068.00</w:t>
            </w:r>
          </w:p>
        </w:tc>
        <w:tc>
          <w:tcPr>
            <w:tcW w:w="1307" w:type="dxa"/>
            <w:noWrap/>
            <w:hideMark/>
          </w:tcPr>
          <w:p w14:paraId="634506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6,261.75</w:t>
            </w:r>
          </w:p>
        </w:tc>
        <w:tc>
          <w:tcPr>
            <w:tcW w:w="1122" w:type="dxa"/>
            <w:noWrap/>
            <w:hideMark/>
          </w:tcPr>
          <w:p w14:paraId="6A1A9A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1,633.50</w:t>
            </w:r>
          </w:p>
        </w:tc>
        <w:tc>
          <w:tcPr>
            <w:tcW w:w="1208" w:type="dxa"/>
            <w:noWrap/>
            <w:hideMark/>
          </w:tcPr>
          <w:p w14:paraId="19AFDE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5,172.75</w:t>
            </w:r>
          </w:p>
        </w:tc>
        <w:tc>
          <w:tcPr>
            <w:tcW w:w="1208" w:type="dxa"/>
            <w:noWrap/>
            <w:hideMark/>
          </w:tcPr>
          <w:p w14:paraId="0AF37A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5,172.75</w:t>
            </w:r>
          </w:p>
        </w:tc>
      </w:tr>
      <w:tr w:rsidR="00AA44D3" w:rsidRPr="00AA44D3" w14:paraId="4516BC48" w14:textId="77777777" w:rsidTr="00022E0E">
        <w:trPr>
          <w:trHeight w:val="300"/>
        </w:trPr>
        <w:tc>
          <w:tcPr>
            <w:tcW w:w="781" w:type="dxa"/>
            <w:noWrap/>
            <w:hideMark/>
          </w:tcPr>
          <w:p w14:paraId="485B2B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w:t>
            </w:r>
          </w:p>
        </w:tc>
        <w:tc>
          <w:tcPr>
            <w:tcW w:w="915" w:type="dxa"/>
            <w:noWrap/>
            <w:hideMark/>
          </w:tcPr>
          <w:p w14:paraId="6C9C3D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785949</w:t>
            </w:r>
          </w:p>
        </w:tc>
        <w:tc>
          <w:tcPr>
            <w:tcW w:w="2463" w:type="dxa"/>
            <w:noWrap/>
            <w:hideMark/>
          </w:tcPr>
          <w:p w14:paraId="40E484E6"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Административни ормар</w:t>
            </w:r>
          </w:p>
        </w:tc>
        <w:tc>
          <w:tcPr>
            <w:tcW w:w="1392" w:type="dxa"/>
            <w:noWrap/>
            <w:hideMark/>
          </w:tcPr>
          <w:p w14:paraId="19CB4E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13,068.00</w:t>
            </w:r>
          </w:p>
        </w:tc>
        <w:tc>
          <w:tcPr>
            <w:tcW w:w="1307" w:type="dxa"/>
            <w:noWrap/>
            <w:hideMark/>
          </w:tcPr>
          <w:p w14:paraId="278AF5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6,261.75</w:t>
            </w:r>
          </w:p>
        </w:tc>
        <w:tc>
          <w:tcPr>
            <w:tcW w:w="1122" w:type="dxa"/>
            <w:noWrap/>
            <w:hideMark/>
          </w:tcPr>
          <w:p w14:paraId="19063D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1,633.50</w:t>
            </w:r>
          </w:p>
        </w:tc>
        <w:tc>
          <w:tcPr>
            <w:tcW w:w="1208" w:type="dxa"/>
            <w:noWrap/>
            <w:hideMark/>
          </w:tcPr>
          <w:p w14:paraId="1F6116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5,172.75</w:t>
            </w:r>
          </w:p>
        </w:tc>
        <w:tc>
          <w:tcPr>
            <w:tcW w:w="1208" w:type="dxa"/>
            <w:noWrap/>
            <w:hideMark/>
          </w:tcPr>
          <w:p w14:paraId="6AB88D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5,172.75</w:t>
            </w:r>
          </w:p>
        </w:tc>
      </w:tr>
      <w:tr w:rsidR="00AA44D3" w:rsidRPr="00AA44D3" w14:paraId="43E64A16" w14:textId="77777777" w:rsidTr="00022E0E">
        <w:trPr>
          <w:trHeight w:val="300"/>
        </w:trPr>
        <w:tc>
          <w:tcPr>
            <w:tcW w:w="781" w:type="dxa"/>
            <w:noWrap/>
            <w:hideMark/>
          </w:tcPr>
          <w:p w14:paraId="1441F1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w:t>
            </w:r>
          </w:p>
        </w:tc>
        <w:tc>
          <w:tcPr>
            <w:tcW w:w="915" w:type="dxa"/>
            <w:noWrap/>
            <w:hideMark/>
          </w:tcPr>
          <w:p w14:paraId="40E018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785950</w:t>
            </w:r>
          </w:p>
        </w:tc>
        <w:tc>
          <w:tcPr>
            <w:tcW w:w="2463" w:type="dxa"/>
            <w:noWrap/>
            <w:hideMark/>
          </w:tcPr>
          <w:p w14:paraId="701758AE"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Гардеробни канцеларијски ормар</w:t>
            </w:r>
          </w:p>
        </w:tc>
        <w:tc>
          <w:tcPr>
            <w:tcW w:w="1392" w:type="dxa"/>
            <w:noWrap/>
            <w:hideMark/>
          </w:tcPr>
          <w:p w14:paraId="4AB208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13,068.00</w:t>
            </w:r>
          </w:p>
        </w:tc>
        <w:tc>
          <w:tcPr>
            <w:tcW w:w="1307" w:type="dxa"/>
            <w:noWrap/>
            <w:hideMark/>
          </w:tcPr>
          <w:p w14:paraId="2AEB59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6,261.75</w:t>
            </w:r>
          </w:p>
        </w:tc>
        <w:tc>
          <w:tcPr>
            <w:tcW w:w="1122" w:type="dxa"/>
            <w:noWrap/>
            <w:hideMark/>
          </w:tcPr>
          <w:p w14:paraId="21C7E7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1,633.50</w:t>
            </w:r>
          </w:p>
        </w:tc>
        <w:tc>
          <w:tcPr>
            <w:tcW w:w="1208" w:type="dxa"/>
            <w:noWrap/>
            <w:hideMark/>
          </w:tcPr>
          <w:p w14:paraId="0D12FF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5,172.75</w:t>
            </w:r>
          </w:p>
        </w:tc>
        <w:tc>
          <w:tcPr>
            <w:tcW w:w="1208" w:type="dxa"/>
            <w:noWrap/>
            <w:hideMark/>
          </w:tcPr>
          <w:p w14:paraId="2CDA0B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5,172.75</w:t>
            </w:r>
          </w:p>
        </w:tc>
      </w:tr>
      <w:tr w:rsidR="00AA44D3" w:rsidRPr="00AA44D3" w14:paraId="494DC4A2" w14:textId="77777777" w:rsidTr="00022E0E">
        <w:trPr>
          <w:trHeight w:val="300"/>
        </w:trPr>
        <w:tc>
          <w:tcPr>
            <w:tcW w:w="781" w:type="dxa"/>
            <w:noWrap/>
            <w:hideMark/>
          </w:tcPr>
          <w:p w14:paraId="74B504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102</w:t>
            </w:r>
          </w:p>
        </w:tc>
        <w:tc>
          <w:tcPr>
            <w:tcW w:w="915" w:type="dxa"/>
            <w:noWrap/>
            <w:hideMark/>
          </w:tcPr>
          <w:p w14:paraId="5F78ED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785951</w:t>
            </w:r>
          </w:p>
        </w:tc>
        <w:tc>
          <w:tcPr>
            <w:tcW w:w="2463" w:type="dxa"/>
            <w:noWrap/>
            <w:hideMark/>
          </w:tcPr>
          <w:p w14:paraId="3D4A571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Радна фотеља са високим наслоном</w:t>
            </w:r>
          </w:p>
        </w:tc>
        <w:tc>
          <w:tcPr>
            <w:tcW w:w="1392" w:type="dxa"/>
            <w:noWrap/>
            <w:hideMark/>
          </w:tcPr>
          <w:p w14:paraId="67FC91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22,320.00</w:t>
            </w:r>
          </w:p>
        </w:tc>
        <w:tc>
          <w:tcPr>
            <w:tcW w:w="1307" w:type="dxa"/>
            <w:noWrap/>
            <w:hideMark/>
          </w:tcPr>
          <w:p w14:paraId="5F66F4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10,695.00</w:t>
            </w:r>
          </w:p>
        </w:tc>
        <w:tc>
          <w:tcPr>
            <w:tcW w:w="1122" w:type="dxa"/>
            <w:noWrap/>
            <w:hideMark/>
          </w:tcPr>
          <w:p w14:paraId="0BCD2E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2,790.00</w:t>
            </w:r>
          </w:p>
        </w:tc>
        <w:tc>
          <w:tcPr>
            <w:tcW w:w="1208" w:type="dxa"/>
            <w:noWrap/>
            <w:hideMark/>
          </w:tcPr>
          <w:p w14:paraId="5981EC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8,835.00</w:t>
            </w:r>
          </w:p>
        </w:tc>
        <w:tc>
          <w:tcPr>
            <w:tcW w:w="1208" w:type="dxa"/>
            <w:noWrap/>
            <w:hideMark/>
          </w:tcPr>
          <w:p w14:paraId="68596A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8,835.00</w:t>
            </w:r>
          </w:p>
        </w:tc>
      </w:tr>
      <w:tr w:rsidR="00AA44D3" w:rsidRPr="00AA44D3" w14:paraId="4B6D7827" w14:textId="77777777" w:rsidTr="00022E0E">
        <w:trPr>
          <w:trHeight w:val="300"/>
        </w:trPr>
        <w:tc>
          <w:tcPr>
            <w:tcW w:w="781" w:type="dxa"/>
            <w:noWrap/>
            <w:hideMark/>
          </w:tcPr>
          <w:p w14:paraId="477D5B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103</w:t>
            </w:r>
          </w:p>
        </w:tc>
        <w:tc>
          <w:tcPr>
            <w:tcW w:w="915" w:type="dxa"/>
            <w:noWrap/>
            <w:hideMark/>
          </w:tcPr>
          <w:p w14:paraId="2F20F0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785952</w:t>
            </w:r>
          </w:p>
        </w:tc>
        <w:tc>
          <w:tcPr>
            <w:tcW w:w="2463" w:type="dxa"/>
            <w:noWrap/>
            <w:hideMark/>
          </w:tcPr>
          <w:p w14:paraId="1DBFB55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Радна фотеља са високим наслоном</w:t>
            </w:r>
          </w:p>
        </w:tc>
        <w:tc>
          <w:tcPr>
            <w:tcW w:w="1392" w:type="dxa"/>
            <w:noWrap/>
            <w:hideMark/>
          </w:tcPr>
          <w:p w14:paraId="5E9C6C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22,320.00</w:t>
            </w:r>
          </w:p>
        </w:tc>
        <w:tc>
          <w:tcPr>
            <w:tcW w:w="1307" w:type="dxa"/>
            <w:noWrap/>
            <w:hideMark/>
          </w:tcPr>
          <w:p w14:paraId="3202DB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10,695.00</w:t>
            </w:r>
          </w:p>
        </w:tc>
        <w:tc>
          <w:tcPr>
            <w:tcW w:w="1122" w:type="dxa"/>
            <w:noWrap/>
            <w:hideMark/>
          </w:tcPr>
          <w:p w14:paraId="32A415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2,790.00</w:t>
            </w:r>
          </w:p>
        </w:tc>
        <w:tc>
          <w:tcPr>
            <w:tcW w:w="1208" w:type="dxa"/>
            <w:noWrap/>
            <w:hideMark/>
          </w:tcPr>
          <w:p w14:paraId="5BE26A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8,835.00</w:t>
            </w:r>
          </w:p>
        </w:tc>
        <w:tc>
          <w:tcPr>
            <w:tcW w:w="1208" w:type="dxa"/>
            <w:noWrap/>
            <w:hideMark/>
          </w:tcPr>
          <w:p w14:paraId="182E83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8,835.00</w:t>
            </w:r>
          </w:p>
        </w:tc>
      </w:tr>
      <w:tr w:rsidR="00AA44D3" w:rsidRPr="00AA44D3" w14:paraId="4FD5E2EB" w14:textId="77777777" w:rsidTr="00022E0E">
        <w:trPr>
          <w:trHeight w:val="300"/>
        </w:trPr>
        <w:tc>
          <w:tcPr>
            <w:tcW w:w="781" w:type="dxa"/>
            <w:noWrap/>
            <w:hideMark/>
          </w:tcPr>
          <w:p w14:paraId="41A744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104</w:t>
            </w:r>
          </w:p>
        </w:tc>
        <w:tc>
          <w:tcPr>
            <w:tcW w:w="915" w:type="dxa"/>
            <w:noWrap/>
            <w:hideMark/>
          </w:tcPr>
          <w:p w14:paraId="48FA49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785953</w:t>
            </w:r>
          </w:p>
        </w:tc>
        <w:tc>
          <w:tcPr>
            <w:tcW w:w="2463" w:type="dxa"/>
            <w:noWrap/>
            <w:hideMark/>
          </w:tcPr>
          <w:p w14:paraId="44F48689"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Радна фотеља са високим наслоном</w:t>
            </w:r>
          </w:p>
        </w:tc>
        <w:tc>
          <w:tcPr>
            <w:tcW w:w="1392" w:type="dxa"/>
            <w:noWrap/>
            <w:hideMark/>
          </w:tcPr>
          <w:p w14:paraId="73DA0E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22,320.00</w:t>
            </w:r>
          </w:p>
        </w:tc>
        <w:tc>
          <w:tcPr>
            <w:tcW w:w="1307" w:type="dxa"/>
            <w:noWrap/>
            <w:hideMark/>
          </w:tcPr>
          <w:p w14:paraId="0F7047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10,695.00</w:t>
            </w:r>
          </w:p>
        </w:tc>
        <w:tc>
          <w:tcPr>
            <w:tcW w:w="1122" w:type="dxa"/>
            <w:noWrap/>
            <w:hideMark/>
          </w:tcPr>
          <w:p w14:paraId="616199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2,790.00</w:t>
            </w:r>
          </w:p>
        </w:tc>
        <w:tc>
          <w:tcPr>
            <w:tcW w:w="1208" w:type="dxa"/>
            <w:noWrap/>
            <w:hideMark/>
          </w:tcPr>
          <w:p w14:paraId="785836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8,835.00</w:t>
            </w:r>
          </w:p>
        </w:tc>
        <w:tc>
          <w:tcPr>
            <w:tcW w:w="1208" w:type="dxa"/>
            <w:noWrap/>
            <w:hideMark/>
          </w:tcPr>
          <w:p w14:paraId="6B3E4B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8,835.00</w:t>
            </w:r>
          </w:p>
        </w:tc>
      </w:tr>
      <w:tr w:rsidR="00AA44D3" w:rsidRPr="00AA44D3" w14:paraId="0239CEF3" w14:textId="77777777" w:rsidTr="00022E0E">
        <w:trPr>
          <w:trHeight w:val="300"/>
        </w:trPr>
        <w:tc>
          <w:tcPr>
            <w:tcW w:w="781" w:type="dxa"/>
            <w:noWrap/>
            <w:hideMark/>
          </w:tcPr>
          <w:p w14:paraId="5B6F43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105</w:t>
            </w:r>
          </w:p>
        </w:tc>
        <w:tc>
          <w:tcPr>
            <w:tcW w:w="915" w:type="dxa"/>
            <w:noWrap/>
            <w:hideMark/>
          </w:tcPr>
          <w:p w14:paraId="56885D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794403</w:t>
            </w:r>
          </w:p>
        </w:tc>
        <w:tc>
          <w:tcPr>
            <w:tcW w:w="2463" w:type="dxa"/>
            <w:noWrap/>
            <w:hideMark/>
          </w:tcPr>
          <w:p w14:paraId="4886046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586406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104D40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7EBC57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1A6E53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1579F1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4C478554" w14:textId="77777777" w:rsidTr="00022E0E">
        <w:trPr>
          <w:trHeight w:val="300"/>
        </w:trPr>
        <w:tc>
          <w:tcPr>
            <w:tcW w:w="781" w:type="dxa"/>
            <w:noWrap/>
            <w:hideMark/>
          </w:tcPr>
          <w:p w14:paraId="7EC4E3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106</w:t>
            </w:r>
          </w:p>
        </w:tc>
        <w:tc>
          <w:tcPr>
            <w:tcW w:w="915" w:type="dxa"/>
            <w:noWrap/>
            <w:hideMark/>
          </w:tcPr>
          <w:p w14:paraId="6266A0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794404</w:t>
            </w:r>
          </w:p>
        </w:tc>
        <w:tc>
          <w:tcPr>
            <w:tcW w:w="2463" w:type="dxa"/>
            <w:noWrap/>
            <w:hideMark/>
          </w:tcPr>
          <w:p w14:paraId="161CD2A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6ACAB3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7D5702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0E0271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0EB782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312750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1396D2C3" w14:textId="77777777" w:rsidTr="00022E0E">
        <w:trPr>
          <w:trHeight w:val="300"/>
        </w:trPr>
        <w:tc>
          <w:tcPr>
            <w:tcW w:w="781" w:type="dxa"/>
            <w:noWrap/>
            <w:hideMark/>
          </w:tcPr>
          <w:p w14:paraId="6ED2D1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w:t>
            </w:r>
          </w:p>
        </w:tc>
        <w:tc>
          <w:tcPr>
            <w:tcW w:w="915" w:type="dxa"/>
            <w:noWrap/>
            <w:hideMark/>
          </w:tcPr>
          <w:p w14:paraId="28A956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794405</w:t>
            </w:r>
          </w:p>
        </w:tc>
        <w:tc>
          <w:tcPr>
            <w:tcW w:w="2463" w:type="dxa"/>
            <w:noWrap/>
            <w:hideMark/>
          </w:tcPr>
          <w:p w14:paraId="036FFF8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7AAB74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1EA605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621AB9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365D71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39DDF8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5DFB9037" w14:textId="77777777" w:rsidTr="00022E0E">
        <w:trPr>
          <w:trHeight w:val="300"/>
        </w:trPr>
        <w:tc>
          <w:tcPr>
            <w:tcW w:w="781" w:type="dxa"/>
            <w:noWrap/>
            <w:hideMark/>
          </w:tcPr>
          <w:p w14:paraId="1C2039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108</w:t>
            </w:r>
          </w:p>
        </w:tc>
        <w:tc>
          <w:tcPr>
            <w:tcW w:w="915" w:type="dxa"/>
            <w:noWrap/>
            <w:hideMark/>
          </w:tcPr>
          <w:p w14:paraId="1B54CD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794406</w:t>
            </w:r>
          </w:p>
        </w:tc>
        <w:tc>
          <w:tcPr>
            <w:tcW w:w="2463" w:type="dxa"/>
            <w:noWrap/>
            <w:hideMark/>
          </w:tcPr>
          <w:p w14:paraId="1F4F067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35B6FC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4801F0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0D7FBF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78E9AD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37A8B3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18934BF1" w14:textId="77777777" w:rsidTr="00022E0E">
        <w:trPr>
          <w:trHeight w:val="300"/>
        </w:trPr>
        <w:tc>
          <w:tcPr>
            <w:tcW w:w="781" w:type="dxa"/>
            <w:noWrap/>
            <w:hideMark/>
          </w:tcPr>
          <w:p w14:paraId="16D86F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w:t>
            </w:r>
          </w:p>
        </w:tc>
        <w:tc>
          <w:tcPr>
            <w:tcW w:w="915" w:type="dxa"/>
            <w:noWrap/>
            <w:hideMark/>
          </w:tcPr>
          <w:p w14:paraId="084747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794407</w:t>
            </w:r>
          </w:p>
        </w:tc>
        <w:tc>
          <w:tcPr>
            <w:tcW w:w="2463" w:type="dxa"/>
            <w:noWrap/>
            <w:hideMark/>
          </w:tcPr>
          <w:p w14:paraId="31805D0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247ED8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314093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156C41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75161C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6C47C6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5B7DB8C8" w14:textId="77777777" w:rsidTr="00022E0E">
        <w:trPr>
          <w:trHeight w:val="300"/>
        </w:trPr>
        <w:tc>
          <w:tcPr>
            <w:tcW w:w="781" w:type="dxa"/>
            <w:noWrap/>
            <w:hideMark/>
          </w:tcPr>
          <w:p w14:paraId="65D50D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w:t>
            </w:r>
          </w:p>
        </w:tc>
        <w:tc>
          <w:tcPr>
            <w:tcW w:w="915" w:type="dxa"/>
            <w:noWrap/>
            <w:hideMark/>
          </w:tcPr>
          <w:p w14:paraId="3961B3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794408</w:t>
            </w:r>
          </w:p>
        </w:tc>
        <w:tc>
          <w:tcPr>
            <w:tcW w:w="2463" w:type="dxa"/>
            <w:noWrap/>
            <w:hideMark/>
          </w:tcPr>
          <w:p w14:paraId="742BC1B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4DB47B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1FF78E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77287B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670C42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5C69A2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4BA7A80C" w14:textId="77777777" w:rsidTr="00022E0E">
        <w:trPr>
          <w:trHeight w:val="300"/>
        </w:trPr>
        <w:tc>
          <w:tcPr>
            <w:tcW w:w="781" w:type="dxa"/>
            <w:noWrap/>
            <w:hideMark/>
          </w:tcPr>
          <w:p w14:paraId="0126C6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111</w:t>
            </w:r>
          </w:p>
        </w:tc>
        <w:tc>
          <w:tcPr>
            <w:tcW w:w="915" w:type="dxa"/>
            <w:noWrap/>
            <w:hideMark/>
          </w:tcPr>
          <w:p w14:paraId="47ABEA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794409</w:t>
            </w:r>
          </w:p>
        </w:tc>
        <w:tc>
          <w:tcPr>
            <w:tcW w:w="2463" w:type="dxa"/>
            <w:noWrap/>
            <w:hideMark/>
          </w:tcPr>
          <w:p w14:paraId="29565C0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7115E0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6F5615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548FAA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268508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58A1A0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1FDAA4F0" w14:textId="77777777" w:rsidTr="00022E0E">
        <w:trPr>
          <w:trHeight w:val="300"/>
        </w:trPr>
        <w:tc>
          <w:tcPr>
            <w:tcW w:w="781" w:type="dxa"/>
            <w:noWrap/>
            <w:hideMark/>
          </w:tcPr>
          <w:p w14:paraId="79E6A9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w:t>
            </w:r>
          </w:p>
        </w:tc>
        <w:tc>
          <w:tcPr>
            <w:tcW w:w="915" w:type="dxa"/>
            <w:noWrap/>
            <w:hideMark/>
          </w:tcPr>
          <w:p w14:paraId="20F514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794410</w:t>
            </w:r>
          </w:p>
        </w:tc>
        <w:tc>
          <w:tcPr>
            <w:tcW w:w="2463" w:type="dxa"/>
            <w:noWrap/>
            <w:hideMark/>
          </w:tcPr>
          <w:p w14:paraId="752E4350"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0AD95C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4FCD17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0A113B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5221DC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7802D6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47C1D06A" w14:textId="77777777" w:rsidTr="00022E0E">
        <w:trPr>
          <w:trHeight w:val="300"/>
        </w:trPr>
        <w:tc>
          <w:tcPr>
            <w:tcW w:w="781" w:type="dxa"/>
            <w:noWrap/>
            <w:hideMark/>
          </w:tcPr>
          <w:p w14:paraId="21F65A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w:t>
            </w:r>
          </w:p>
        </w:tc>
        <w:tc>
          <w:tcPr>
            <w:tcW w:w="915" w:type="dxa"/>
            <w:noWrap/>
            <w:hideMark/>
          </w:tcPr>
          <w:p w14:paraId="02FC21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794411</w:t>
            </w:r>
          </w:p>
        </w:tc>
        <w:tc>
          <w:tcPr>
            <w:tcW w:w="2463" w:type="dxa"/>
            <w:noWrap/>
            <w:hideMark/>
          </w:tcPr>
          <w:p w14:paraId="1D9721A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49F3D0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298CE9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1DF081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2EB37C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36C53C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4431D3B5" w14:textId="77777777" w:rsidTr="00022E0E">
        <w:trPr>
          <w:trHeight w:val="300"/>
        </w:trPr>
        <w:tc>
          <w:tcPr>
            <w:tcW w:w="781" w:type="dxa"/>
            <w:noWrap/>
            <w:hideMark/>
          </w:tcPr>
          <w:p w14:paraId="71653A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114</w:t>
            </w:r>
          </w:p>
        </w:tc>
        <w:tc>
          <w:tcPr>
            <w:tcW w:w="915" w:type="dxa"/>
            <w:noWrap/>
            <w:hideMark/>
          </w:tcPr>
          <w:p w14:paraId="538E22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794412</w:t>
            </w:r>
          </w:p>
        </w:tc>
        <w:tc>
          <w:tcPr>
            <w:tcW w:w="2463" w:type="dxa"/>
            <w:noWrap/>
            <w:hideMark/>
          </w:tcPr>
          <w:p w14:paraId="0EC56957"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4666F1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765A96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0C39D7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220528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3AFAD7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041438F4" w14:textId="77777777" w:rsidTr="00022E0E">
        <w:trPr>
          <w:trHeight w:val="300"/>
        </w:trPr>
        <w:tc>
          <w:tcPr>
            <w:tcW w:w="781" w:type="dxa"/>
            <w:noWrap/>
            <w:hideMark/>
          </w:tcPr>
          <w:p w14:paraId="46938C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115</w:t>
            </w:r>
          </w:p>
        </w:tc>
        <w:tc>
          <w:tcPr>
            <w:tcW w:w="915" w:type="dxa"/>
            <w:noWrap/>
            <w:hideMark/>
          </w:tcPr>
          <w:p w14:paraId="2590BA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794413</w:t>
            </w:r>
          </w:p>
        </w:tc>
        <w:tc>
          <w:tcPr>
            <w:tcW w:w="2463" w:type="dxa"/>
            <w:noWrap/>
            <w:hideMark/>
          </w:tcPr>
          <w:p w14:paraId="3C5F12F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2667B9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743A50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7C3885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1F5FCE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39837B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5A631759" w14:textId="77777777" w:rsidTr="00022E0E">
        <w:trPr>
          <w:trHeight w:val="300"/>
        </w:trPr>
        <w:tc>
          <w:tcPr>
            <w:tcW w:w="781" w:type="dxa"/>
            <w:noWrap/>
            <w:hideMark/>
          </w:tcPr>
          <w:p w14:paraId="16D9A7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116</w:t>
            </w:r>
          </w:p>
        </w:tc>
        <w:tc>
          <w:tcPr>
            <w:tcW w:w="915" w:type="dxa"/>
            <w:noWrap/>
            <w:hideMark/>
          </w:tcPr>
          <w:p w14:paraId="370D28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794414</w:t>
            </w:r>
          </w:p>
        </w:tc>
        <w:tc>
          <w:tcPr>
            <w:tcW w:w="2463" w:type="dxa"/>
            <w:noWrap/>
            <w:hideMark/>
          </w:tcPr>
          <w:p w14:paraId="0EC9A12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683838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4FD1C1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3CF8CF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30503F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11A3F7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15B17D7D" w14:textId="77777777" w:rsidTr="00022E0E">
        <w:trPr>
          <w:trHeight w:val="300"/>
        </w:trPr>
        <w:tc>
          <w:tcPr>
            <w:tcW w:w="781" w:type="dxa"/>
            <w:noWrap/>
            <w:hideMark/>
          </w:tcPr>
          <w:p w14:paraId="268392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117</w:t>
            </w:r>
          </w:p>
        </w:tc>
        <w:tc>
          <w:tcPr>
            <w:tcW w:w="915" w:type="dxa"/>
            <w:noWrap/>
            <w:hideMark/>
          </w:tcPr>
          <w:p w14:paraId="2095BC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794415</w:t>
            </w:r>
          </w:p>
        </w:tc>
        <w:tc>
          <w:tcPr>
            <w:tcW w:w="2463" w:type="dxa"/>
            <w:noWrap/>
            <w:hideMark/>
          </w:tcPr>
          <w:p w14:paraId="2B5E6DD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60A7B7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1D293C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51FF76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50782E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2D9DB1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64BAC65D" w14:textId="77777777" w:rsidTr="00022E0E">
        <w:trPr>
          <w:trHeight w:val="300"/>
        </w:trPr>
        <w:tc>
          <w:tcPr>
            <w:tcW w:w="781" w:type="dxa"/>
            <w:noWrap/>
            <w:hideMark/>
          </w:tcPr>
          <w:p w14:paraId="5527E3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118</w:t>
            </w:r>
          </w:p>
        </w:tc>
        <w:tc>
          <w:tcPr>
            <w:tcW w:w="915" w:type="dxa"/>
            <w:noWrap/>
            <w:hideMark/>
          </w:tcPr>
          <w:p w14:paraId="7646DD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794416</w:t>
            </w:r>
          </w:p>
        </w:tc>
        <w:tc>
          <w:tcPr>
            <w:tcW w:w="2463" w:type="dxa"/>
            <w:noWrap/>
            <w:hideMark/>
          </w:tcPr>
          <w:p w14:paraId="17AB847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2A0669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531AA3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4011A9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00ACF5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064373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12F2E105" w14:textId="77777777" w:rsidTr="00022E0E">
        <w:trPr>
          <w:trHeight w:val="300"/>
        </w:trPr>
        <w:tc>
          <w:tcPr>
            <w:tcW w:w="781" w:type="dxa"/>
            <w:noWrap/>
            <w:hideMark/>
          </w:tcPr>
          <w:p w14:paraId="6C58BA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w:t>
            </w:r>
          </w:p>
        </w:tc>
        <w:tc>
          <w:tcPr>
            <w:tcW w:w="915" w:type="dxa"/>
            <w:noWrap/>
            <w:hideMark/>
          </w:tcPr>
          <w:p w14:paraId="22F4E3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794417</w:t>
            </w:r>
          </w:p>
        </w:tc>
        <w:tc>
          <w:tcPr>
            <w:tcW w:w="2463" w:type="dxa"/>
            <w:noWrap/>
            <w:hideMark/>
          </w:tcPr>
          <w:p w14:paraId="27DADBB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122CCD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5BD0F0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799E20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4247C5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5672F3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3F43FCDB" w14:textId="77777777" w:rsidTr="00022E0E">
        <w:trPr>
          <w:trHeight w:val="300"/>
        </w:trPr>
        <w:tc>
          <w:tcPr>
            <w:tcW w:w="781" w:type="dxa"/>
            <w:noWrap/>
            <w:hideMark/>
          </w:tcPr>
          <w:p w14:paraId="0AAF26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120</w:t>
            </w:r>
          </w:p>
        </w:tc>
        <w:tc>
          <w:tcPr>
            <w:tcW w:w="915" w:type="dxa"/>
            <w:noWrap/>
            <w:hideMark/>
          </w:tcPr>
          <w:p w14:paraId="7C66CF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794418</w:t>
            </w:r>
          </w:p>
        </w:tc>
        <w:tc>
          <w:tcPr>
            <w:tcW w:w="2463" w:type="dxa"/>
            <w:noWrap/>
            <w:hideMark/>
          </w:tcPr>
          <w:p w14:paraId="0F3C10FA"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0E640A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2EFE6A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71552E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6BE56B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5B614F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493AF97A" w14:textId="77777777" w:rsidTr="00022E0E">
        <w:trPr>
          <w:trHeight w:val="300"/>
        </w:trPr>
        <w:tc>
          <w:tcPr>
            <w:tcW w:w="781" w:type="dxa"/>
            <w:noWrap/>
            <w:hideMark/>
          </w:tcPr>
          <w:p w14:paraId="2E483B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121</w:t>
            </w:r>
          </w:p>
        </w:tc>
        <w:tc>
          <w:tcPr>
            <w:tcW w:w="915" w:type="dxa"/>
            <w:noWrap/>
            <w:hideMark/>
          </w:tcPr>
          <w:p w14:paraId="24202E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794419</w:t>
            </w:r>
          </w:p>
        </w:tc>
        <w:tc>
          <w:tcPr>
            <w:tcW w:w="2463" w:type="dxa"/>
            <w:noWrap/>
            <w:hideMark/>
          </w:tcPr>
          <w:p w14:paraId="01A919F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4F553B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13E1D8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5A3291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610E65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0068A2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7FCFF8CC" w14:textId="77777777" w:rsidTr="00022E0E">
        <w:trPr>
          <w:trHeight w:val="300"/>
        </w:trPr>
        <w:tc>
          <w:tcPr>
            <w:tcW w:w="781" w:type="dxa"/>
            <w:noWrap/>
            <w:hideMark/>
          </w:tcPr>
          <w:p w14:paraId="768197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122</w:t>
            </w:r>
          </w:p>
        </w:tc>
        <w:tc>
          <w:tcPr>
            <w:tcW w:w="915" w:type="dxa"/>
            <w:noWrap/>
            <w:hideMark/>
          </w:tcPr>
          <w:p w14:paraId="648E00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794420</w:t>
            </w:r>
          </w:p>
        </w:tc>
        <w:tc>
          <w:tcPr>
            <w:tcW w:w="2463" w:type="dxa"/>
            <w:noWrap/>
            <w:hideMark/>
          </w:tcPr>
          <w:p w14:paraId="36A5FE6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Металне сталаже</w:t>
            </w:r>
          </w:p>
        </w:tc>
        <w:tc>
          <w:tcPr>
            <w:tcW w:w="1392" w:type="dxa"/>
            <w:noWrap/>
            <w:hideMark/>
          </w:tcPr>
          <w:p w14:paraId="191E32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5,261.05</w:t>
            </w:r>
          </w:p>
        </w:tc>
        <w:tc>
          <w:tcPr>
            <w:tcW w:w="1307" w:type="dxa"/>
            <w:noWrap/>
            <w:hideMark/>
          </w:tcPr>
          <w:p w14:paraId="3673EF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122" w:type="dxa"/>
            <w:noWrap/>
            <w:hideMark/>
          </w:tcPr>
          <w:p w14:paraId="18BC96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657.63</w:t>
            </w:r>
          </w:p>
        </w:tc>
        <w:tc>
          <w:tcPr>
            <w:tcW w:w="1208" w:type="dxa"/>
            <w:noWrap/>
            <w:hideMark/>
          </w:tcPr>
          <w:p w14:paraId="15D760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c>
          <w:tcPr>
            <w:tcW w:w="1208" w:type="dxa"/>
            <w:noWrap/>
            <w:hideMark/>
          </w:tcPr>
          <w:p w14:paraId="029DEE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2,301.71</w:t>
            </w:r>
          </w:p>
        </w:tc>
      </w:tr>
      <w:tr w:rsidR="00AA44D3" w:rsidRPr="00AA44D3" w14:paraId="2DB56169" w14:textId="77777777" w:rsidTr="00022E0E">
        <w:trPr>
          <w:trHeight w:val="300"/>
        </w:trPr>
        <w:tc>
          <w:tcPr>
            <w:tcW w:w="781" w:type="dxa"/>
            <w:noWrap/>
            <w:hideMark/>
          </w:tcPr>
          <w:p w14:paraId="6888B5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123</w:t>
            </w:r>
          </w:p>
        </w:tc>
        <w:tc>
          <w:tcPr>
            <w:tcW w:w="915" w:type="dxa"/>
            <w:noWrap/>
            <w:hideMark/>
          </w:tcPr>
          <w:p w14:paraId="5FA134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794421</w:t>
            </w:r>
          </w:p>
        </w:tc>
        <w:tc>
          <w:tcPr>
            <w:tcW w:w="2463" w:type="dxa"/>
            <w:noWrap/>
            <w:hideMark/>
          </w:tcPr>
          <w:p w14:paraId="46737BC8"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Металне сталаже</w:t>
            </w:r>
          </w:p>
        </w:tc>
        <w:tc>
          <w:tcPr>
            <w:tcW w:w="1392" w:type="dxa"/>
            <w:noWrap/>
            <w:hideMark/>
          </w:tcPr>
          <w:p w14:paraId="576083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5,261.10</w:t>
            </w:r>
          </w:p>
        </w:tc>
        <w:tc>
          <w:tcPr>
            <w:tcW w:w="1307" w:type="dxa"/>
            <w:noWrap/>
            <w:hideMark/>
          </w:tcPr>
          <w:p w14:paraId="2C99B3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2,301.74</w:t>
            </w:r>
          </w:p>
        </w:tc>
        <w:tc>
          <w:tcPr>
            <w:tcW w:w="1122" w:type="dxa"/>
            <w:noWrap/>
            <w:hideMark/>
          </w:tcPr>
          <w:p w14:paraId="1F8FE9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657.64</w:t>
            </w:r>
          </w:p>
        </w:tc>
        <w:tc>
          <w:tcPr>
            <w:tcW w:w="1208" w:type="dxa"/>
            <w:noWrap/>
            <w:hideMark/>
          </w:tcPr>
          <w:p w14:paraId="6F0F7F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2,301.72</w:t>
            </w:r>
          </w:p>
        </w:tc>
        <w:tc>
          <w:tcPr>
            <w:tcW w:w="1208" w:type="dxa"/>
            <w:noWrap/>
            <w:hideMark/>
          </w:tcPr>
          <w:p w14:paraId="40AC51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2,301.72</w:t>
            </w:r>
          </w:p>
        </w:tc>
      </w:tr>
      <w:tr w:rsidR="00AA44D3" w:rsidRPr="00AA44D3" w14:paraId="0C83FFF2" w14:textId="77777777" w:rsidTr="00022E0E">
        <w:trPr>
          <w:trHeight w:val="300"/>
        </w:trPr>
        <w:tc>
          <w:tcPr>
            <w:tcW w:w="781" w:type="dxa"/>
            <w:noWrap/>
            <w:hideMark/>
          </w:tcPr>
          <w:p w14:paraId="2266C1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w:t>
            </w:r>
          </w:p>
        </w:tc>
        <w:tc>
          <w:tcPr>
            <w:tcW w:w="915" w:type="dxa"/>
            <w:noWrap/>
            <w:hideMark/>
          </w:tcPr>
          <w:p w14:paraId="5B0F9D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800295</w:t>
            </w:r>
          </w:p>
        </w:tc>
        <w:tc>
          <w:tcPr>
            <w:tcW w:w="2463" w:type="dxa"/>
            <w:noWrap/>
            <w:hideMark/>
          </w:tcPr>
          <w:p w14:paraId="012838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Gree Fairy</w:t>
            </w:r>
          </w:p>
        </w:tc>
        <w:tc>
          <w:tcPr>
            <w:tcW w:w="1392" w:type="dxa"/>
            <w:noWrap/>
            <w:hideMark/>
          </w:tcPr>
          <w:p w14:paraId="7F11FA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30,979.79</w:t>
            </w:r>
          </w:p>
        </w:tc>
        <w:tc>
          <w:tcPr>
            <w:tcW w:w="1307" w:type="dxa"/>
            <w:noWrap/>
            <w:hideMark/>
          </w:tcPr>
          <w:p w14:paraId="6FC28F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15,760.98</w:t>
            </w:r>
          </w:p>
        </w:tc>
        <w:tc>
          <w:tcPr>
            <w:tcW w:w="1122" w:type="dxa"/>
            <w:noWrap/>
            <w:hideMark/>
          </w:tcPr>
          <w:p w14:paraId="161A73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5,111.67</w:t>
            </w:r>
          </w:p>
        </w:tc>
        <w:tc>
          <w:tcPr>
            <w:tcW w:w="1208" w:type="dxa"/>
            <w:noWrap/>
            <w:hideMark/>
          </w:tcPr>
          <w:p w14:paraId="0FBB2A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10,107.14</w:t>
            </w:r>
          </w:p>
        </w:tc>
        <w:tc>
          <w:tcPr>
            <w:tcW w:w="1208" w:type="dxa"/>
            <w:noWrap/>
            <w:hideMark/>
          </w:tcPr>
          <w:p w14:paraId="1A56BC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10,107.14</w:t>
            </w:r>
          </w:p>
        </w:tc>
      </w:tr>
      <w:tr w:rsidR="00AA44D3" w:rsidRPr="00AA44D3" w14:paraId="682C13B0" w14:textId="77777777" w:rsidTr="00022E0E">
        <w:trPr>
          <w:trHeight w:val="300"/>
        </w:trPr>
        <w:tc>
          <w:tcPr>
            <w:tcW w:w="781" w:type="dxa"/>
            <w:noWrap/>
            <w:hideMark/>
          </w:tcPr>
          <w:p w14:paraId="3EFE8C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125</w:t>
            </w:r>
          </w:p>
        </w:tc>
        <w:tc>
          <w:tcPr>
            <w:tcW w:w="915" w:type="dxa"/>
            <w:noWrap/>
            <w:hideMark/>
          </w:tcPr>
          <w:p w14:paraId="4650B8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807405</w:t>
            </w:r>
          </w:p>
        </w:tc>
        <w:tc>
          <w:tcPr>
            <w:tcW w:w="2463" w:type="dxa"/>
            <w:noWrap/>
            <w:hideMark/>
          </w:tcPr>
          <w:p w14:paraId="21CA98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MIDEA</w:t>
            </w:r>
          </w:p>
        </w:tc>
        <w:tc>
          <w:tcPr>
            <w:tcW w:w="1392" w:type="dxa"/>
            <w:noWrap/>
            <w:hideMark/>
          </w:tcPr>
          <w:p w14:paraId="744088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27,372.00</w:t>
            </w:r>
          </w:p>
        </w:tc>
        <w:tc>
          <w:tcPr>
            <w:tcW w:w="1307" w:type="dxa"/>
            <w:noWrap/>
            <w:hideMark/>
          </w:tcPr>
          <w:p w14:paraId="6ACDE6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10,914.58</w:t>
            </w:r>
          </w:p>
        </w:tc>
        <w:tc>
          <w:tcPr>
            <w:tcW w:w="1122" w:type="dxa"/>
            <w:noWrap/>
            <w:hideMark/>
          </w:tcPr>
          <w:p w14:paraId="781E68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4,516.38</w:t>
            </w:r>
          </w:p>
        </w:tc>
        <w:tc>
          <w:tcPr>
            <w:tcW w:w="1208" w:type="dxa"/>
            <w:noWrap/>
            <w:hideMark/>
          </w:tcPr>
          <w:p w14:paraId="4199FE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11,941.04</w:t>
            </w:r>
          </w:p>
        </w:tc>
        <w:tc>
          <w:tcPr>
            <w:tcW w:w="1208" w:type="dxa"/>
            <w:noWrap/>
            <w:hideMark/>
          </w:tcPr>
          <w:p w14:paraId="4BC88F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11,941.04</w:t>
            </w:r>
          </w:p>
        </w:tc>
      </w:tr>
      <w:tr w:rsidR="00AA44D3" w:rsidRPr="00AA44D3" w14:paraId="1B7E21FF" w14:textId="77777777" w:rsidTr="00022E0E">
        <w:trPr>
          <w:trHeight w:val="300"/>
        </w:trPr>
        <w:tc>
          <w:tcPr>
            <w:tcW w:w="781" w:type="dxa"/>
            <w:noWrap/>
            <w:hideMark/>
          </w:tcPr>
          <w:p w14:paraId="7DFC42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126</w:t>
            </w:r>
          </w:p>
        </w:tc>
        <w:tc>
          <w:tcPr>
            <w:tcW w:w="915" w:type="dxa"/>
            <w:noWrap/>
            <w:hideMark/>
          </w:tcPr>
          <w:p w14:paraId="519B49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807406</w:t>
            </w:r>
          </w:p>
        </w:tc>
        <w:tc>
          <w:tcPr>
            <w:tcW w:w="2463" w:type="dxa"/>
            <w:noWrap/>
            <w:hideMark/>
          </w:tcPr>
          <w:p w14:paraId="4D55FE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MIDEA</w:t>
            </w:r>
          </w:p>
        </w:tc>
        <w:tc>
          <w:tcPr>
            <w:tcW w:w="1392" w:type="dxa"/>
            <w:noWrap/>
            <w:hideMark/>
          </w:tcPr>
          <w:p w14:paraId="771093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27,372.00</w:t>
            </w:r>
          </w:p>
        </w:tc>
        <w:tc>
          <w:tcPr>
            <w:tcW w:w="1307" w:type="dxa"/>
            <w:noWrap/>
            <w:hideMark/>
          </w:tcPr>
          <w:p w14:paraId="51F913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10,914.58</w:t>
            </w:r>
          </w:p>
        </w:tc>
        <w:tc>
          <w:tcPr>
            <w:tcW w:w="1122" w:type="dxa"/>
            <w:noWrap/>
            <w:hideMark/>
          </w:tcPr>
          <w:p w14:paraId="5B7518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4,516.38</w:t>
            </w:r>
          </w:p>
        </w:tc>
        <w:tc>
          <w:tcPr>
            <w:tcW w:w="1208" w:type="dxa"/>
            <w:noWrap/>
            <w:hideMark/>
          </w:tcPr>
          <w:p w14:paraId="364691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11,941.04</w:t>
            </w:r>
          </w:p>
        </w:tc>
        <w:tc>
          <w:tcPr>
            <w:tcW w:w="1208" w:type="dxa"/>
            <w:noWrap/>
            <w:hideMark/>
          </w:tcPr>
          <w:p w14:paraId="4C4F5B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11,941.04</w:t>
            </w:r>
          </w:p>
        </w:tc>
      </w:tr>
      <w:tr w:rsidR="00AA44D3" w:rsidRPr="00AA44D3" w14:paraId="145A8C10" w14:textId="77777777" w:rsidTr="00022E0E">
        <w:trPr>
          <w:trHeight w:val="300"/>
        </w:trPr>
        <w:tc>
          <w:tcPr>
            <w:tcW w:w="781" w:type="dxa"/>
            <w:noWrap/>
            <w:hideMark/>
          </w:tcPr>
          <w:p w14:paraId="50EAF5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127</w:t>
            </w:r>
          </w:p>
        </w:tc>
        <w:tc>
          <w:tcPr>
            <w:tcW w:w="915" w:type="dxa"/>
            <w:noWrap/>
            <w:hideMark/>
          </w:tcPr>
          <w:p w14:paraId="60C7BD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825276</w:t>
            </w:r>
          </w:p>
        </w:tc>
        <w:tc>
          <w:tcPr>
            <w:tcW w:w="2463" w:type="dxa"/>
            <w:noWrap/>
            <w:hideMark/>
          </w:tcPr>
          <w:p w14:paraId="69B05B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GREE FAIRY 12000 Btu</w:t>
            </w:r>
          </w:p>
        </w:tc>
        <w:tc>
          <w:tcPr>
            <w:tcW w:w="1392" w:type="dxa"/>
            <w:noWrap/>
            <w:hideMark/>
          </w:tcPr>
          <w:p w14:paraId="2DABAC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50,088.00</w:t>
            </w:r>
          </w:p>
        </w:tc>
        <w:tc>
          <w:tcPr>
            <w:tcW w:w="1307" w:type="dxa"/>
            <w:noWrap/>
            <w:hideMark/>
          </w:tcPr>
          <w:p w14:paraId="2E1423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4,132.26</w:t>
            </w:r>
          </w:p>
        </w:tc>
        <w:tc>
          <w:tcPr>
            <w:tcW w:w="1122" w:type="dxa"/>
            <w:noWrap/>
            <w:hideMark/>
          </w:tcPr>
          <w:p w14:paraId="558FD3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8,264.52</w:t>
            </w:r>
          </w:p>
        </w:tc>
        <w:tc>
          <w:tcPr>
            <w:tcW w:w="1208" w:type="dxa"/>
            <w:noWrap/>
            <w:hideMark/>
          </w:tcPr>
          <w:p w14:paraId="09AFC6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37,691.22</w:t>
            </w:r>
          </w:p>
        </w:tc>
        <w:tc>
          <w:tcPr>
            <w:tcW w:w="1208" w:type="dxa"/>
            <w:noWrap/>
            <w:hideMark/>
          </w:tcPr>
          <w:p w14:paraId="376AB9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37,691.22</w:t>
            </w:r>
          </w:p>
        </w:tc>
      </w:tr>
      <w:tr w:rsidR="00AA44D3" w:rsidRPr="00AA44D3" w14:paraId="28232666" w14:textId="77777777" w:rsidTr="00022E0E">
        <w:trPr>
          <w:trHeight w:val="300"/>
        </w:trPr>
        <w:tc>
          <w:tcPr>
            <w:tcW w:w="781" w:type="dxa"/>
            <w:noWrap/>
            <w:hideMark/>
          </w:tcPr>
          <w:p w14:paraId="70BBF6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128</w:t>
            </w:r>
          </w:p>
        </w:tc>
        <w:tc>
          <w:tcPr>
            <w:tcW w:w="915" w:type="dxa"/>
            <w:noWrap/>
            <w:hideMark/>
          </w:tcPr>
          <w:p w14:paraId="75E347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825277</w:t>
            </w:r>
          </w:p>
        </w:tc>
        <w:tc>
          <w:tcPr>
            <w:tcW w:w="2463" w:type="dxa"/>
            <w:noWrap/>
            <w:hideMark/>
          </w:tcPr>
          <w:p w14:paraId="2B4926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GREE FAIRY 12000 Btu</w:t>
            </w:r>
          </w:p>
        </w:tc>
        <w:tc>
          <w:tcPr>
            <w:tcW w:w="1392" w:type="dxa"/>
            <w:noWrap/>
            <w:hideMark/>
          </w:tcPr>
          <w:p w14:paraId="305BC8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50,088.00</w:t>
            </w:r>
          </w:p>
        </w:tc>
        <w:tc>
          <w:tcPr>
            <w:tcW w:w="1307" w:type="dxa"/>
            <w:noWrap/>
            <w:hideMark/>
          </w:tcPr>
          <w:p w14:paraId="4C2C8F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4,132.26</w:t>
            </w:r>
          </w:p>
        </w:tc>
        <w:tc>
          <w:tcPr>
            <w:tcW w:w="1122" w:type="dxa"/>
            <w:noWrap/>
            <w:hideMark/>
          </w:tcPr>
          <w:p w14:paraId="649082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8,264.52</w:t>
            </w:r>
          </w:p>
        </w:tc>
        <w:tc>
          <w:tcPr>
            <w:tcW w:w="1208" w:type="dxa"/>
            <w:noWrap/>
            <w:hideMark/>
          </w:tcPr>
          <w:p w14:paraId="16E706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37,691.22</w:t>
            </w:r>
          </w:p>
        </w:tc>
        <w:tc>
          <w:tcPr>
            <w:tcW w:w="1208" w:type="dxa"/>
            <w:noWrap/>
            <w:hideMark/>
          </w:tcPr>
          <w:p w14:paraId="37E004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37,691.22</w:t>
            </w:r>
          </w:p>
        </w:tc>
      </w:tr>
      <w:tr w:rsidR="00AA44D3" w:rsidRPr="00AA44D3" w14:paraId="16B2F6F2" w14:textId="77777777" w:rsidTr="00022E0E">
        <w:trPr>
          <w:trHeight w:val="300"/>
        </w:trPr>
        <w:tc>
          <w:tcPr>
            <w:tcW w:w="781" w:type="dxa"/>
            <w:noWrap/>
            <w:hideMark/>
          </w:tcPr>
          <w:p w14:paraId="6784D9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129</w:t>
            </w:r>
          </w:p>
        </w:tc>
        <w:tc>
          <w:tcPr>
            <w:tcW w:w="915" w:type="dxa"/>
            <w:noWrap/>
            <w:hideMark/>
          </w:tcPr>
          <w:p w14:paraId="6E883B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825278</w:t>
            </w:r>
          </w:p>
        </w:tc>
        <w:tc>
          <w:tcPr>
            <w:tcW w:w="2463" w:type="dxa"/>
            <w:noWrap/>
            <w:hideMark/>
          </w:tcPr>
          <w:p w14:paraId="7B72387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67EC37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6C2075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343F52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7C4DA7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4A28B4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1E78E959" w14:textId="77777777" w:rsidTr="00022E0E">
        <w:trPr>
          <w:trHeight w:val="300"/>
        </w:trPr>
        <w:tc>
          <w:tcPr>
            <w:tcW w:w="781" w:type="dxa"/>
            <w:noWrap/>
            <w:hideMark/>
          </w:tcPr>
          <w:p w14:paraId="6AB850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130</w:t>
            </w:r>
          </w:p>
        </w:tc>
        <w:tc>
          <w:tcPr>
            <w:tcW w:w="915" w:type="dxa"/>
            <w:noWrap/>
            <w:hideMark/>
          </w:tcPr>
          <w:p w14:paraId="3BF5D7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825279</w:t>
            </w:r>
          </w:p>
        </w:tc>
        <w:tc>
          <w:tcPr>
            <w:tcW w:w="2463" w:type="dxa"/>
            <w:noWrap/>
            <w:hideMark/>
          </w:tcPr>
          <w:p w14:paraId="6155897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2988A9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7AD692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14B975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29E3D5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247102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68BBD787" w14:textId="77777777" w:rsidTr="00022E0E">
        <w:trPr>
          <w:trHeight w:val="300"/>
        </w:trPr>
        <w:tc>
          <w:tcPr>
            <w:tcW w:w="781" w:type="dxa"/>
            <w:noWrap/>
            <w:hideMark/>
          </w:tcPr>
          <w:p w14:paraId="1F9CCB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131</w:t>
            </w:r>
          </w:p>
        </w:tc>
        <w:tc>
          <w:tcPr>
            <w:tcW w:w="915" w:type="dxa"/>
            <w:noWrap/>
            <w:hideMark/>
          </w:tcPr>
          <w:p w14:paraId="5D437A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825280</w:t>
            </w:r>
          </w:p>
        </w:tc>
        <w:tc>
          <w:tcPr>
            <w:tcW w:w="2463" w:type="dxa"/>
            <w:noWrap/>
            <w:hideMark/>
          </w:tcPr>
          <w:p w14:paraId="00CBB41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21C89C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2819E2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0412FE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67CB02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72274C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037A66F6" w14:textId="77777777" w:rsidTr="00022E0E">
        <w:trPr>
          <w:trHeight w:val="300"/>
        </w:trPr>
        <w:tc>
          <w:tcPr>
            <w:tcW w:w="781" w:type="dxa"/>
            <w:noWrap/>
            <w:hideMark/>
          </w:tcPr>
          <w:p w14:paraId="094846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132</w:t>
            </w:r>
          </w:p>
        </w:tc>
        <w:tc>
          <w:tcPr>
            <w:tcW w:w="915" w:type="dxa"/>
            <w:noWrap/>
            <w:hideMark/>
          </w:tcPr>
          <w:p w14:paraId="34D71A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825281</w:t>
            </w:r>
          </w:p>
        </w:tc>
        <w:tc>
          <w:tcPr>
            <w:tcW w:w="2463" w:type="dxa"/>
            <w:noWrap/>
            <w:hideMark/>
          </w:tcPr>
          <w:p w14:paraId="3B3165A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711539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564A71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00FEC0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482B64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43C54F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2A0A04E8" w14:textId="77777777" w:rsidTr="00022E0E">
        <w:trPr>
          <w:trHeight w:val="300"/>
        </w:trPr>
        <w:tc>
          <w:tcPr>
            <w:tcW w:w="781" w:type="dxa"/>
            <w:noWrap/>
            <w:hideMark/>
          </w:tcPr>
          <w:p w14:paraId="09CC8C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133</w:t>
            </w:r>
          </w:p>
        </w:tc>
        <w:tc>
          <w:tcPr>
            <w:tcW w:w="915" w:type="dxa"/>
            <w:noWrap/>
            <w:hideMark/>
          </w:tcPr>
          <w:p w14:paraId="072516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825282</w:t>
            </w:r>
          </w:p>
        </w:tc>
        <w:tc>
          <w:tcPr>
            <w:tcW w:w="2463" w:type="dxa"/>
            <w:noWrap/>
            <w:hideMark/>
          </w:tcPr>
          <w:p w14:paraId="34E0E9EA"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337A72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7B97BB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06FE09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5ABDA4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386231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42AE2176" w14:textId="77777777" w:rsidTr="00022E0E">
        <w:trPr>
          <w:trHeight w:val="300"/>
        </w:trPr>
        <w:tc>
          <w:tcPr>
            <w:tcW w:w="781" w:type="dxa"/>
            <w:noWrap/>
            <w:hideMark/>
          </w:tcPr>
          <w:p w14:paraId="5D6AF9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134</w:t>
            </w:r>
          </w:p>
        </w:tc>
        <w:tc>
          <w:tcPr>
            <w:tcW w:w="915" w:type="dxa"/>
            <w:noWrap/>
            <w:hideMark/>
          </w:tcPr>
          <w:p w14:paraId="6BE00C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825283</w:t>
            </w:r>
          </w:p>
        </w:tc>
        <w:tc>
          <w:tcPr>
            <w:tcW w:w="2463" w:type="dxa"/>
            <w:noWrap/>
            <w:hideMark/>
          </w:tcPr>
          <w:p w14:paraId="0D4318D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621CDA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07F47E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4997C5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5E8D29E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688EA0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315876F1" w14:textId="77777777" w:rsidTr="00022E0E">
        <w:trPr>
          <w:trHeight w:val="300"/>
        </w:trPr>
        <w:tc>
          <w:tcPr>
            <w:tcW w:w="781" w:type="dxa"/>
            <w:noWrap/>
            <w:hideMark/>
          </w:tcPr>
          <w:p w14:paraId="2D4682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135</w:t>
            </w:r>
          </w:p>
        </w:tc>
        <w:tc>
          <w:tcPr>
            <w:tcW w:w="915" w:type="dxa"/>
            <w:noWrap/>
            <w:hideMark/>
          </w:tcPr>
          <w:p w14:paraId="051707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825284</w:t>
            </w:r>
          </w:p>
        </w:tc>
        <w:tc>
          <w:tcPr>
            <w:tcW w:w="2463" w:type="dxa"/>
            <w:noWrap/>
            <w:hideMark/>
          </w:tcPr>
          <w:p w14:paraId="5F81712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03DE58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03F352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28AEBB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524DA1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072855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63940AD9" w14:textId="77777777" w:rsidTr="00022E0E">
        <w:trPr>
          <w:trHeight w:val="300"/>
        </w:trPr>
        <w:tc>
          <w:tcPr>
            <w:tcW w:w="781" w:type="dxa"/>
            <w:noWrap/>
            <w:hideMark/>
          </w:tcPr>
          <w:p w14:paraId="29D7BB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136</w:t>
            </w:r>
          </w:p>
        </w:tc>
        <w:tc>
          <w:tcPr>
            <w:tcW w:w="915" w:type="dxa"/>
            <w:noWrap/>
            <w:hideMark/>
          </w:tcPr>
          <w:p w14:paraId="5453BA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825285</w:t>
            </w:r>
          </w:p>
        </w:tc>
        <w:tc>
          <w:tcPr>
            <w:tcW w:w="2463" w:type="dxa"/>
            <w:noWrap/>
            <w:hideMark/>
          </w:tcPr>
          <w:p w14:paraId="2B33B37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797851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17E78F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296F59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2FC1AA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33BC8D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7CB0B072" w14:textId="77777777" w:rsidTr="00022E0E">
        <w:trPr>
          <w:trHeight w:val="300"/>
        </w:trPr>
        <w:tc>
          <w:tcPr>
            <w:tcW w:w="781" w:type="dxa"/>
            <w:noWrap/>
            <w:hideMark/>
          </w:tcPr>
          <w:p w14:paraId="417121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137</w:t>
            </w:r>
          </w:p>
        </w:tc>
        <w:tc>
          <w:tcPr>
            <w:tcW w:w="915" w:type="dxa"/>
            <w:noWrap/>
            <w:hideMark/>
          </w:tcPr>
          <w:p w14:paraId="2C18DF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825286</w:t>
            </w:r>
          </w:p>
        </w:tc>
        <w:tc>
          <w:tcPr>
            <w:tcW w:w="2463" w:type="dxa"/>
            <w:noWrap/>
            <w:hideMark/>
          </w:tcPr>
          <w:p w14:paraId="514D68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 уређај</w:t>
            </w:r>
            <w:r w:rsidRPr="00AA44D3">
              <w:rPr>
                <w:b/>
                <w:color w:val="auto"/>
                <w:sz w:val="20"/>
                <w:szCs w:val="20"/>
              </w:rPr>
              <w:t xml:space="preserve"> VENTING 12000 Btu VAS</w:t>
            </w:r>
          </w:p>
        </w:tc>
        <w:tc>
          <w:tcPr>
            <w:tcW w:w="1392" w:type="dxa"/>
            <w:noWrap/>
            <w:hideMark/>
          </w:tcPr>
          <w:p w14:paraId="21A537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42,168.00</w:t>
            </w:r>
          </w:p>
        </w:tc>
        <w:tc>
          <w:tcPr>
            <w:tcW w:w="1307" w:type="dxa"/>
            <w:noWrap/>
            <w:hideMark/>
          </w:tcPr>
          <w:p w14:paraId="5A49DC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3,478.86</w:t>
            </w:r>
          </w:p>
        </w:tc>
        <w:tc>
          <w:tcPr>
            <w:tcW w:w="1122" w:type="dxa"/>
            <w:noWrap/>
            <w:hideMark/>
          </w:tcPr>
          <w:p w14:paraId="5E89D7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6,957.72</w:t>
            </w:r>
          </w:p>
        </w:tc>
        <w:tc>
          <w:tcPr>
            <w:tcW w:w="1208" w:type="dxa"/>
            <w:noWrap/>
            <w:hideMark/>
          </w:tcPr>
          <w:p w14:paraId="691B1C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c>
          <w:tcPr>
            <w:tcW w:w="1208" w:type="dxa"/>
            <w:noWrap/>
            <w:hideMark/>
          </w:tcPr>
          <w:p w14:paraId="501CD1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31,731.42</w:t>
            </w:r>
          </w:p>
        </w:tc>
      </w:tr>
      <w:tr w:rsidR="00AA44D3" w:rsidRPr="00AA44D3" w14:paraId="6EE7A1BD" w14:textId="77777777" w:rsidTr="00022E0E">
        <w:trPr>
          <w:trHeight w:val="300"/>
        </w:trPr>
        <w:tc>
          <w:tcPr>
            <w:tcW w:w="781" w:type="dxa"/>
            <w:noWrap/>
            <w:hideMark/>
          </w:tcPr>
          <w:p w14:paraId="216E07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138</w:t>
            </w:r>
          </w:p>
        </w:tc>
        <w:tc>
          <w:tcPr>
            <w:tcW w:w="915" w:type="dxa"/>
            <w:noWrap/>
            <w:hideMark/>
          </w:tcPr>
          <w:p w14:paraId="15336C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830217</w:t>
            </w:r>
          </w:p>
        </w:tc>
        <w:tc>
          <w:tcPr>
            <w:tcW w:w="2463" w:type="dxa"/>
            <w:noWrap/>
            <w:hideMark/>
          </w:tcPr>
          <w:p w14:paraId="70CB2E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 панелна</w:t>
            </w:r>
            <w:r w:rsidRPr="00AA44D3">
              <w:rPr>
                <w:b/>
                <w:color w:val="auto"/>
                <w:sz w:val="20"/>
                <w:szCs w:val="20"/>
              </w:rPr>
              <w:t xml:space="preserve"> VIVAX HOME PH-2501</w:t>
            </w:r>
          </w:p>
        </w:tc>
        <w:tc>
          <w:tcPr>
            <w:tcW w:w="1392" w:type="dxa"/>
            <w:noWrap/>
            <w:hideMark/>
          </w:tcPr>
          <w:p w14:paraId="3DBB51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4,800.00</w:t>
            </w:r>
          </w:p>
        </w:tc>
        <w:tc>
          <w:tcPr>
            <w:tcW w:w="1307" w:type="dxa"/>
            <w:noWrap/>
            <w:hideMark/>
          </w:tcPr>
          <w:p w14:paraId="563C2B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w:t>
            </w:r>
          </w:p>
        </w:tc>
        <w:tc>
          <w:tcPr>
            <w:tcW w:w="1122" w:type="dxa"/>
            <w:noWrap/>
            <w:hideMark/>
          </w:tcPr>
          <w:p w14:paraId="5D61D8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600.00</w:t>
            </w:r>
          </w:p>
        </w:tc>
        <w:tc>
          <w:tcPr>
            <w:tcW w:w="1208" w:type="dxa"/>
            <w:noWrap/>
            <w:hideMark/>
          </w:tcPr>
          <w:p w14:paraId="0DCE29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4,100.00</w:t>
            </w:r>
          </w:p>
        </w:tc>
        <w:tc>
          <w:tcPr>
            <w:tcW w:w="1208" w:type="dxa"/>
            <w:noWrap/>
            <w:hideMark/>
          </w:tcPr>
          <w:p w14:paraId="390E26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4,100.00</w:t>
            </w:r>
          </w:p>
        </w:tc>
      </w:tr>
      <w:tr w:rsidR="00AA44D3" w:rsidRPr="00AA44D3" w14:paraId="7DD7EF6A" w14:textId="77777777" w:rsidTr="00022E0E">
        <w:trPr>
          <w:trHeight w:val="300"/>
        </w:trPr>
        <w:tc>
          <w:tcPr>
            <w:tcW w:w="781" w:type="dxa"/>
            <w:noWrap/>
            <w:hideMark/>
          </w:tcPr>
          <w:p w14:paraId="4734B4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139</w:t>
            </w:r>
          </w:p>
        </w:tc>
        <w:tc>
          <w:tcPr>
            <w:tcW w:w="915" w:type="dxa"/>
            <w:noWrap/>
            <w:hideMark/>
          </w:tcPr>
          <w:p w14:paraId="4BECB2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830218</w:t>
            </w:r>
          </w:p>
        </w:tc>
        <w:tc>
          <w:tcPr>
            <w:tcW w:w="2463" w:type="dxa"/>
            <w:noWrap/>
            <w:hideMark/>
          </w:tcPr>
          <w:p w14:paraId="529974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 панелна</w:t>
            </w:r>
            <w:r w:rsidRPr="00AA44D3">
              <w:rPr>
                <w:b/>
                <w:color w:val="auto"/>
                <w:sz w:val="20"/>
                <w:szCs w:val="20"/>
              </w:rPr>
              <w:t xml:space="preserve"> VIVAX HOME PH-2501</w:t>
            </w:r>
          </w:p>
        </w:tc>
        <w:tc>
          <w:tcPr>
            <w:tcW w:w="1392" w:type="dxa"/>
            <w:noWrap/>
            <w:hideMark/>
          </w:tcPr>
          <w:p w14:paraId="6428B7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4,800.00</w:t>
            </w:r>
          </w:p>
        </w:tc>
        <w:tc>
          <w:tcPr>
            <w:tcW w:w="1307" w:type="dxa"/>
            <w:noWrap/>
            <w:hideMark/>
          </w:tcPr>
          <w:p w14:paraId="091BCF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100.00</w:t>
            </w:r>
          </w:p>
        </w:tc>
        <w:tc>
          <w:tcPr>
            <w:tcW w:w="1122" w:type="dxa"/>
            <w:noWrap/>
            <w:hideMark/>
          </w:tcPr>
          <w:p w14:paraId="0AE9BA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600.00</w:t>
            </w:r>
          </w:p>
        </w:tc>
        <w:tc>
          <w:tcPr>
            <w:tcW w:w="1208" w:type="dxa"/>
            <w:noWrap/>
            <w:hideMark/>
          </w:tcPr>
          <w:p w14:paraId="439D6B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4,100.00</w:t>
            </w:r>
          </w:p>
        </w:tc>
        <w:tc>
          <w:tcPr>
            <w:tcW w:w="1208" w:type="dxa"/>
            <w:noWrap/>
            <w:hideMark/>
          </w:tcPr>
          <w:p w14:paraId="0932D3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4,100.00</w:t>
            </w:r>
          </w:p>
        </w:tc>
      </w:tr>
      <w:tr w:rsidR="00AA44D3" w:rsidRPr="00AA44D3" w14:paraId="34A6BB18" w14:textId="77777777" w:rsidTr="00022E0E">
        <w:trPr>
          <w:trHeight w:val="300"/>
        </w:trPr>
        <w:tc>
          <w:tcPr>
            <w:tcW w:w="781" w:type="dxa"/>
            <w:noWrap/>
            <w:hideMark/>
          </w:tcPr>
          <w:p w14:paraId="6008B7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w:t>
            </w:r>
          </w:p>
        </w:tc>
        <w:tc>
          <w:tcPr>
            <w:tcW w:w="915" w:type="dxa"/>
            <w:noWrap/>
            <w:hideMark/>
          </w:tcPr>
          <w:p w14:paraId="496956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830220</w:t>
            </w:r>
          </w:p>
        </w:tc>
        <w:tc>
          <w:tcPr>
            <w:tcW w:w="2463" w:type="dxa"/>
            <w:noWrap/>
            <w:hideMark/>
          </w:tcPr>
          <w:p w14:paraId="691FBC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 панелна</w:t>
            </w:r>
            <w:r w:rsidRPr="00AA44D3">
              <w:rPr>
                <w:b/>
                <w:color w:val="auto"/>
                <w:sz w:val="20"/>
                <w:szCs w:val="20"/>
              </w:rPr>
              <w:t xml:space="preserve"> VIVAX HOME PH-2000</w:t>
            </w:r>
          </w:p>
        </w:tc>
        <w:tc>
          <w:tcPr>
            <w:tcW w:w="1392" w:type="dxa"/>
            <w:noWrap/>
            <w:hideMark/>
          </w:tcPr>
          <w:p w14:paraId="018DA6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4,173.33</w:t>
            </w:r>
          </w:p>
        </w:tc>
        <w:tc>
          <w:tcPr>
            <w:tcW w:w="1307" w:type="dxa"/>
            <w:noWrap/>
            <w:hideMark/>
          </w:tcPr>
          <w:p w14:paraId="322A05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1,582.39</w:t>
            </w:r>
          </w:p>
        </w:tc>
        <w:tc>
          <w:tcPr>
            <w:tcW w:w="1122" w:type="dxa"/>
            <w:noWrap/>
            <w:hideMark/>
          </w:tcPr>
          <w:p w14:paraId="112FE8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521.67</w:t>
            </w:r>
          </w:p>
        </w:tc>
        <w:tc>
          <w:tcPr>
            <w:tcW w:w="1208" w:type="dxa"/>
            <w:noWrap/>
            <w:hideMark/>
          </w:tcPr>
          <w:p w14:paraId="75E3F8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2,069.27</w:t>
            </w:r>
          </w:p>
        </w:tc>
        <w:tc>
          <w:tcPr>
            <w:tcW w:w="1208" w:type="dxa"/>
            <w:noWrap/>
            <w:hideMark/>
          </w:tcPr>
          <w:p w14:paraId="45C1BE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2,069.27</w:t>
            </w:r>
          </w:p>
        </w:tc>
      </w:tr>
      <w:tr w:rsidR="00AA44D3" w:rsidRPr="00AA44D3" w14:paraId="08E320D3" w14:textId="77777777" w:rsidTr="00022E0E">
        <w:trPr>
          <w:trHeight w:val="300"/>
        </w:trPr>
        <w:tc>
          <w:tcPr>
            <w:tcW w:w="781" w:type="dxa"/>
            <w:noWrap/>
            <w:hideMark/>
          </w:tcPr>
          <w:p w14:paraId="7B6464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w:t>
            </w:r>
          </w:p>
        </w:tc>
        <w:tc>
          <w:tcPr>
            <w:tcW w:w="915" w:type="dxa"/>
            <w:noWrap/>
            <w:hideMark/>
          </w:tcPr>
          <w:p w14:paraId="557B17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830221</w:t>
            </w:r>
          </w:p>
        </w:tc>
        <w:tc>
          <w:tcPr>
            <w:tcW w:w="2463" w:type="dxa"/>
            <w:noWrap/>
            <w:hideMark/>
          </w:tcPr>
          <w:p w14:paraId="6E3082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 панелна</w:t>
            </w:r>
            <w:r w:rsidRPr="00AA44D3">
              <w:rPr>
                <w:b/>
                <w:color w:val="auto"/>
                <w:sz w:val="20"/>
                <w:szCs w:val="20"/>
              </w:rPr>
              <w:t xml:space="preserve"> VIVAX HOME PH-2000</w:t>
            </w:r>
          </w:p>
        </w:tc>
        <w:tc>
          <w:tcPr>
            <w:tcW w:w="1392" w:type="dxa"/>
            <w:noWrap/>
            <w:hideMark/>
          </w:tcPr>
          <w:p w14:paraId="560C33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4,173.33</w:t>
            </w:r>
          </w:p>
        </w:tc>
        <w:tc>
          <w:tcPr>
            <w:tcW w:w="1307" w:type="dxa"/>
            <w:noWrap/>
            <w:hideMark/>
          </w:tcPr>
          <w:p w14:paraId="2D3314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1,582.39</w:t>
            </w:r>
          </w:p>
        </w:tc>
        <w:tc>
          <w:tcPr>
            <w:tcW w:w="1122" w:type="dxa"/>
            <w:noWrap/>
            <w:hideMark/>
          </w:tcPr>
          <w:p w14:paraId="1B9AD7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521.67</w:t>
            </w:r>
          </w:p>
        </w:tc>
        <w:tc>
          <w:tcPr>
            <w:tcW w:w="1208" w:type="dxa"/>
            <w:noWrap/>
            <w:hideMark/>
          </w:tcPr>
          <w:p w14:paraId="1E4CDD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2,069.27</w:t>
            </w:r>
          </w:p>
        </w:tc>
        <w:tc>
          <w:tcPr>
            <w:tcW w:w="1208" w:type="dxa"/>
            <w:noWrap/>
            <w:hideMark/>
          </w:tcPr>
          <w:p w14:paraId="05CF9D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2,069.27</w:t>
            </w:r>
          </w:p>
        </w:tc>
      </w:tr>
      <w:tr w:rsidR="00AA44D3" w:rsidRPr="00AA44D3" w14:paraId="305B00F7" w14:textId="77777777" w:rsidTr="00022E0E">
        <w:trPr>
          <w:trHeight w:val="300"/>
        </w:trPr>
        <w:tc>
          <w:tcPr>
            <w:tcW w:w="781" w:type="dxa"/>
            <w:noWrap/>
            <w:hideMark/>
          </w:tcPr>
          <w:p w14:paraId="0C6EE4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142</w:t>
            </w:r>
          </w:p>
        </w:tc>
        <w:tc>
          <w:tcPr>
            <w:tcW w:w="915" w:type="dxa"/>
            <w:noWrap/>
            <w:hideMark/>
          </w:tcPr>
          <w:p w14:paraId="154EE4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830222</w:t>
            </w:r>
          </w:p>
        </w:tc>
        <w:tc>
          <w:tcPr>
            <w:tcW w:w="2463" w:type="dxa"/>
            <w:noWrap/>
            <w:hideMark/>
          </w:tcPr>
          <w:p w14:paraId="0EA2CF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Грејалица панелна</w:t>
            </w:r>
            <w:r w:rsidRPr="00AA44D3">
              <w:rPr>
                <w:b/>
                <w:color w:val="auto"/>
                <w:sz w:val="20"/>
                <w:szCs w:val="20"/>
              </w:rPr>
              <w:t xml:space="preserve"> VIVAX HOME PH-2000</w:t>
            </w:r>
          </w:p>
        </w:tc>
        <w:tc>
          <w:tcPr>
            <w:tcW w:w="1392" w:type="dxa"/>
            <w:noWrap/>
            <w:hideMark/>
          </w:tcPr>
          <w:p w14:paraId="16F14A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4,173.34</w:t>
            </w:r>
          </w:p>
        </w:tc>
        <w:tc>
          <w:tcPr>
            <w:tcW w:w="1307" w:type="dxa"/>
            <w:noWrap/>
            <w:hideMark/>
          </w:tcPr>
          <w:p w14:paraId="41BE5A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1,582.39</w:t>
            </w:r>
          </w:p>
        </w:tc>
        <w:tc>
          <w:tcPr>
            <w:tcW w:w="1122" w:type="dxa"/>
            <w:noWrap/>
            <w:hideMark/>
          </w:tcPr>
          <w:p w14:paraId="3E9C17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521.67</w:t>
            </w:r>
          </w:p>
        </w:tc>
        <w:tc>
          <w:tcPr>
            <w:tcW w:w="1208" w:type="dxa"/>
            <w:noWrap/>
            <w:hideMark/>
          </w:tcPr>
          <w:p w14:paraId="052FA2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2,069.28</w:t>
            </w:r>
          </w:p>
        </w:tc>
        <w:tc>
          <w:tcPr>
            <w:tcW w:w="1208" w:type="dxa"/>
            <w:noWrap/>
            <w:hideMark/>
          </w:tcPr>
          <w:p w14:paraId="0F6BA9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2,069.28</w:t>
            </w:r>
          </w:p>
        </w:tc>
      </w:tr>
      <w:tr w:rsidR="00AA44D3" w:rsidRPr="00AA44D3" w14:paraId="59CCEF4F" w14:textId="77777777" w:rsidTr="00022E0E">
        <w:trPr>
          <w:trHeight w:val="300"/>
        </w:trPr>
        <w:tc>
          <w:tcPr>
            <w:tcW w:w="781" w:type="dxa"/>
            <w:noWrap/>
            <w:hideMark/>
          </w:tcPr>
          <w:p w14:paraId="2E40C6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143</w:t>
            </w:r>
          </w:p>
        </w:tc>
        <w:tc>
          <w:tcPr>
            <w:tcW w:w="915" w:type="dxa"/>
            <w:noWrap/>
            <w:hideMark/>
          </w:tcPr>
          <w:p w14:paraId="061163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837424</w:t>
            </w:r>
          </w:p>
        </w:tc>
        <w:tc>
          <w:tcPr>
            <w:tcW w:w="2463" w:type="dxa"/>
            <w:noWrap/>
            <w:hideMark/>
          </w:tcPr>
          <w:p w14:paraId="641ABB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Клима</w:t>
            </w:r>
            <w:r w:rsidRPr="00AA44D3">
              <w:rPr>
                <w:b/>
                <w:color w:val="auto"/>
                <w:sz w:val="20"/>
                <w:szCs w:val="20"/>
              </w:rPr>
              <w:t xml:space="preserve">GREE – </w:t>
            </w:r>
            <w:r w:rsidRPr="00AA44D3">
              <w:rPr>
                <w:b/>
                <w:color w:val="auto"/>
                <w:sz w:val="20"/>
                <w:szCs w:val="20"/>
                <w:lang w:val="sr-Cyrl-RS"/>
              </w:rPr>
              <w:t xml:space="preserve">нова купљена у јулу 2021. год. </w:t>
            </w:r>
          </w:p>
        </w:tc>
        <w:tc>
          <w:tcPr>
            <w:tcW w:w="1392" w:type="dxa"/>
            <w:noWrap/>
            <w:hideMark/>
          </w:tcPr>
          <w:p w14:paraId="70A9C1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69,990.00</w:t>
            </w:r>
          </w:p>
        </w:tc>
        <w:tc>
          <w:tcPr>
            <w:tcW w:w="1307" w:type="dxa"/>
            <w:noWrap/>
            <w:hideMark/>
          </w:tcPr>
          <w:p w14:paraId="3B6D81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32053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4,811.81</w:t>
            </w:r>
          </w:p>
        </w:tc>
        <w:tc>
          <w:tcPr>
            <w:tcW w:w="1208" w:type="dxa"/>
            <w:noWrap/>
            <w:hideMark/>
          </w:tcPr>
          <w:p w14:paraId="3A3E7C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65,178.19</w:t>
            </w:r>
          </w:p>
        </w:tc>
        <w:tc>
          <w:tcPr>
            <w:tcW w:w="1208" w:type="dxa"/>
            <w:noWrap/>
            <w:hideMark/>
          </w:tcPr>
          <w:p w14:paraId="0A2C1F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65,178.19</w:t>
            </w:r>
          </w:p>
        </w:tc>
      </w:tr>
      <w:tr w:rsidR="00AA44D3" w:rsidRPr="00AA44D3" w14:paraId="372825B5" w14:textId="77777777" w:rsidTr="00022E0E">
        <w:trPr>
          <w:trHeight w:val="300"/>
        </w:trPr>
        <w:tc>
          <w:tcPr>
            <w:tcW w:w="781" w:type="dxa"/>
            <w:noWrap/>
            <w:hideMark/>
          </w:tcPr>
          <w:p w14:paraId="2605A2D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 </w:t>
            </w:r>
          </w:p>
        </w:tc>
        <w:tc>
          <w:tcPr>
            <w:tcW w:w="915" w:type="dxa"/>
            <w:noWrap/>
            <w:hideMark/>
          </w:tcPr>
          <w:p w14:paraId="4145A0B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2463" w:type="dxa"/>
            <w:noWrap/>
            <w:hideMark/>
          </w:tcPr>
          <w:p w14:paraId="27349C8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канцеларијска опрема</w:t>
            </w:r>
          </w:p>
        </w:tc>
        <w:tc>
          <w:tcPr>
            <w:tcW w:w="1392" w:type="dxa"/>
            <w:noWrap/>
            <w:hideMark/>
          </w:tcPr>
          <w:p w14:paraId="2865920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2,339,575.63</w:t>
            </w:r>
          </w:p>
        </w:tc>
        <w:tc>
          <w:tcPr>
            <w:tcW w:w="1307" w:type="dxa"/>
            <w:noWrap/>
            <w:hideMark/>
          </w:tcPr>
          <w:p w14:paraId="5BA0E09A"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1,631,398.68</w:t>
            </w:r>
          </w:p>
        </w:tc>
        <w:tc>
          <w:tcPr>
            <w:tcW w:w="1122" w:type="dxa"/>
            <w:noWrap/>
            <w:hideMark/>
          </w:tcPr>
          <w:p w14:paraId="45D552A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145,529.68</w:t>
            </w:r>
          </w:p>
        </w:tc>
        <w:tc>
          <w:tcPr>
            <w:tcW w:w="1208" w:type="dxa"/>
            <w:noWrap/>
            <w:hideMark/>
          </w:tcPr>
          <w:p w14:paraId="23D0C14A"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562,647.27</w:t>
            </w:r>
          </w:p>
        </w:tc>
        <w:tc>
          <w:tcPr>
            <w:tcW w:w="1208" w:type="dxa"/>
            <w:noWrap/>
            <w:hideMark/>
          </w:tcPr>
          <w:p w14:paraId="1A93E79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562,647.27</w:t>
            </w:r>
          </w:p>
        </w:tc>
      </w:tr>
      <w:tr w:rsidR="00AA44D3" w:rsidRPr="00AA44D3" w14:paraId="50F01467" w14:textId="77777777" w:rsidTr="00022E0E">
        <w:trPr>
          <w:trHeight w:val="315"/>
        </w:trPr>
        <w:tc>
          <w:tcPr>
            <w:tcW w:w="781" w:type="dxa"/>
            <w:noWrap/>
            <w:hideMark/>
          </w:tcPr>
          <w:p w14:paraId="1A3B5D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915" w:type="dxa"/>
            <w:noWrap/>
            <w:hideMark/>
          </w:tcPr>
          <w:p w14:paraId="728991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228CBA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0BEB7E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644F60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543366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52F037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647E00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06CDF0EA" w14:textId="77777777" w:rsidTr="00022E0E">
        <w:trPr>
          <w:trHeight w:val="300"/>
        </w:trPr>
        <w:tc>
          <w:tcPr>
            <w:tcW w:w="4159" w:type="dxa"/>
            <w:gridSpan w:val="3"/>
            <w:noWrap/>
            <w:hideMark/>
          </w:tcPr>
          <w:p w14:paraId="254B8BE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011222 Рачунарска оппрема</w:t>
            </w:r>
          </w:p>
        </w:tc>
        <w:tc>
          <w:tcPr>
            <w:tcW w:w="1392" w:type="dxa"/>
            <w:noWrap/>
            <w:hideMark/>
          </w:tcPr>
          <w:p w14:paraId="5E4330FA"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52BABDA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 </w:t>
            </w:r>
          </w:p>
        </w:tc>
        <w:tc>
          <w:tcPr>
            <w:tcW w:w="1122" w:type="dxa"/>
            <w:noWrap/>
            <w:hideMark/>
          </w:tcPr>
          <w:p w14:paraId="610AEA3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7AC90AE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0DB57EC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16858B0B" w14:textId="77777777" w:rsidTr="00022E0E">
        <w:trPr>
          <w:trHeight w:val="300"/>
        </w:trPr>
        <w:tc>
          <w:tcPr>
            <w:tcW w:w="781" w:type="dxa"/>
            <w:noWrap/>
            <w:hideMark/>
          </w:tcPr>
          <w:p w14:paraId="259FF9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052822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717653</w:t>
            </w:r>
          </w:p>
        </w:tc>
        <w:tc>
          <w:tcPr>
            <w:tcW w:w="2463" w:type="dxa"/>
            <w:noWrap/>
            <w:hideMark/>
          </w:tcPr>
          <w:p w14:paraId="6FC31D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HP LASERJET 1005 CB410A</w:t>
            </w:r>
          </w:p>
        </w:tc>
        <w:tc>
          <w:tcPr>
            <w:tcW w:w="1392" w:type="dxa"/>
            <w:noWrap/>
            <w:hideMark/>
          </w:tcPr>
          <w:p w14:paraId="2B499E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307" w:type="dxa"/>
            <w:noWrap/>
            <w:hideMark/>
          </w:tcPr>
          <w:p w14:paraId="425DCC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122" w:type="dxa"/>
            <w:noWrap/>
            <w:hideMark/>
          </w:tcPr>
          <w:p w14:paraId="2371B2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BE45B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2A95DE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E14EF98" w14:textId="77777777" w:rsidTr="00022E0E">
        <w:trPr>
          <w:trHeight w:val="300"/>
        </w:trPr>
        <w:tc>
          <w:tcPr>
            <w:tcW w:w="781" w:type="dxa"/>
            <w:noWrap/>
            <w:hideMark/>
          </w:tcPr>
          <w:p w14:paraId="1C33EA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w:t>
            </w:r>
          </w:p>
        </w:tc>
        <w:tc>
          <w:tcPr>
            <w:tcW w:w="915" w:type="dxa"/>
            <w:noWrap/>
            <w:hideMark/>
          </w:tcPr>
          <w:p w14:paraId="0EA7ED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717661</w:t>
            </w:r>
          </w:p>
        </w:tc>
        <w:tc>
          <w:tcPr>
            <w:tcW w:w="2463" w:type="dxa"/>
            <w:noWrap/>
            <w:hideMark/>
          </w:tcPr>
          <w:p w14:paraId="5B450D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HP LASERJET 1005 CB410A</w:t>
            </w:r>
          </w:p>
        </w:tc>
        <w:tc>
          <w:tcPr>
            <w:tcW w:w="1392" w:type="dxa"/>
            <w:noWrap/>
            <w:hideMark/>
          </w:tcPr>
          <w:p w14:paraId="03179D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307" w:type="dxa"/>
            <w:noWrap/>
            <w:hideMark/>
          </w:tcPr>
          <w:p w14:paraId="3C066C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122" w:type="dxa"/>
            <w:noWrap/>
            <w:hideMark/>
          </w:tcPr>
          <w:p w14:paraId="5D71A4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BAEF7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2547B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D78368E" w14:textId="77777777" w:rsidTr="00022E0E">
        <w:trPr>
          <w:trHeight w:val="300"/>
        </w:trPr>
        <w:tc>
          <w:tcPr>
            <w:tcW w:w="781" w:type="dxa"/>
            <w:noWrap/>
            <w:hideMark/>
          </w:tcPr>
          <w:p w14:paraId="343881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w:t>
            </w:r>
          </w:p>
        </w:tc>
        <w:tc>
          <w:tcPr>
            <w:tcW w:w="915" w:type="dxa"/>
            <w:noWrap/>
            <w:hideMark/>
          </w:tcPr>
          <w:p w14:paraId="76CBBE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717665</w:t>
            </w:r>
          </w:p>
        </w:tc>
        <w:tc>
          <w:tcPr>
            <w:tcW w:w="2463" w:type="dxa"/>
            <w:noWrap/>
            <w:hideMark/>
          </w:tcPr>
          <w:p w14:paraId="014989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HP LASERJET 1005 CB410A</w:t>
            </w:r>
          </w:p>
        </w:tc>
        <w:tc>
          <w:tcPr>
            <w:tcW w:w="1392" w:type="dxa"/>
            <w:noWrap/>
            <w:hideMark/>
          </w:tcPr>
          <w:p w14:paraId="7D3920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307" w:type="dxa"/>
            <w:noWrap/>
            <w:hideMark/>
          </w:tcPr>
          <w:p w14:paraId="13920F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122" w:type="dxa"/>
            <w:noWrap/>
            <w:hideMark/>
          </w:tcPr>
          <w:p w14:paraId="655BC1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C0FBB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9F1F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0F209AE" w14:textId="77777777" w:rsidTr="00022E0E">
        <w:trPr>
          <w:trHeight w:val="300"/>
        </w:trPr>
        <w:tc>
          <w:tcPr>
            <w:tcW w:w="781" w:type="dxa"/>
            <w:noWrap/>
            <w:hideMark/>
          </w:tcPr>
          <w:p w14:paraId="47D1BB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w:t>
            </w:r>
          </w:p>
        </w:tc>
        <w:tc>
          <w:tcPr>
            <w:tcW w:w="915" w:type="dxa"/>
            <w:noWrap/>
            <w:hideMark/>
          </w:tcPr>
          <w:p w14:paraId="541F90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717670</w:t>
            </w:r>
          </w:p>
        </w:tc>
        <w:tc>
          <w:tcPr>
            <w:tcW w:w="2463" w:type="dxa"/>
            <w:noWrap/>
            <w:hideMark/>
          </w:tcPr>
          <w:p w14:paraId="59F677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Мултифункц.</w:t>
            </w:r>
            <w:r w:rsidRPr="00AA44D3">
              <w:rPr>
                <w:b/>
                <w:color w:val="auto"/>
                <w:sz w:val="20"/>
                <w:szCs w:val="20"/>
              </w:rPr>
              <w:t xml:space="preserve"> HP LASERJET 1522 NF</w:t>
            </w:r>
          </w:p>
        </w:tc>
        <w:tc>
          <w:tcPr>
            <w:tcW w:w="1392" w:type="dxa"/>
            <w:noWrap/>
            <w:hideMark/>
          </w:tcPr>
          <w:p w14:paraId="5F5B16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34,790.00</w:t>
            </w:r>
          </w:p>
        </w:tc>
        <w:tc>
          <w:tcPr>
            <w:tcW w:w="1307" w:type="dxa"/>
            <w:noWrap/>
            <w:hideMark/>
          </w:tcPr>
          <w:p w14:paraId="448E0F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34,790.00</w:t>
            </w:r>
          </w:p>
        </w:tc>
        <w:tc>
          <w:tcPr>
            <w:tcW w:w="1122" w:type="dxa"/>
            <w:noWrap/>
            <w:hideMark/>
          </w:tcPr>
          <w:p w14:paraId="1907AD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9442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0C718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C864E9E" w14:textId="77777777" w:rsidTr="00022E0E">
        <w:trPr>
          <w:trHeight w:val="300"/>
        </w:trPr>
        <w:tc>
          <w:tcPr>
            <w:tcW w:w="781" w:type="dxa"/>
            <w:noWrap/>
            <w:hideMark/>
          </w:tcPr>
          <w:p w14:paraId="206A2E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w:t>
            </w:r>
          </w:p>
        </w:tc>
        <w:tc>
          <w:tcPr>
            <w:tcW w:w="915" w:type="dxa"/>
            <w:noWrap/>
            <w:hideMark/>
          </w:tcPr>
          <w:p w14:paraId="247695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733532</w:t>
            </w:r>
          </w:p>
        </w:tc>
        <w:tc>
          <w:tcPr>
            <w:tcW w:w="2463" w:type="dxa"/>
            <w:noWrap/>
            <w:hideMark/>
          </w:tcPr>
          <w:p w14:paraId="744885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LJ 1006</w:t>
            </w:r>
          </w:p>
        </w:tc>
        <w:tc>
          <w:tcPr>
            <w:tcW w:w="1392" w:type="dxa"/>
            <w:noWrap/>
            <w:hideMark/>
          </w:tcPr>
          <w:p w14:paraId="1D44C3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13,490.94</w:t>
            </w:r>
          </w:p>
        </w:tc>
        <w:tc>
          <w:tcPr>
            <w:tcW w:w="1307" w:type="dxa"/>
            <w:noWrap/>
            <w:hideMark/>
          </w:tcPr>
          <w:p w14:paraId="71FDCF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13,490.94</w:t>
            </w:r>
          </w:p>
        </w:tc>
        <w:tc>
          <w:tcPr>
            <w:tcW w:w="1122" w:type="dxa"/>
            <w:noWrap/>
            <w:hideMark/>
          </w:tcPr>
          <w:p w14:paraId="311ADC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E981D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CAB8E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E507366" w14:textId="77777777" w:rsidTr="00022E0E">
        <w:trPr>
          <w:trHeight w:val="300"/>
        </w:trPr>
        <w:tc>
          <w:tcPr>
            <w:tcW w:w="781" w:type="dxa"/>
            <w:noWrap/>
            <w:hideMark/>
          </w:tcPr>
          <w:p w14:paraId="0782CA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w:t>
            </w:r>
          </w:p>
        </w:tc>
        <w:tc>
          <w:tcPr>
            <w:tcW w:w="915" w:type="dxa"/>
            <w:noWrap/>
            <w:hideMark/>
          </w:tcPr>
          <w:p w14:paraId="3FADFE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745956</w:t>
            </w:r>
          </w:p>
        </w:tc>
        <w:tc>
          <w:tcPr>
            <w:tcW w:w="2463" w:type="dxa"/>
            <w:noWrap/>
            <w:hideMark/>
          </w:tcPr>
          <w:p w14:paraId="1109F3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LEXMARK C 544DN</w:t>
            </w:r>
          </w:p>
        </w:tc>
        <w:tc>
          <w:tcPr>
            <w:tcW w:w="1392" w:type="dxa"/>
            <w:noWrap/>
            <w:hideMark/>
          </w:tcPr>
          <w:p w14:paraId="45D174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48,899.00</w:t>
            </w:r>
          </w:p>
        </w:tc>
        <w:tc>
          <w:tcPr>
            <w:tcW w:w="1307" w:type="dxa"/>
            <w:noWrap/>
            <w:hideMark/>
          </w:tcPr>
          <w:p w14:paraId="0F605B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48,899.00</w:t>
            </w:r>
          </w:p>
        </w:tc>
        <w:tc>
          <w:tcPr>
            <w:tcW w:w="1122" w:type="dxa"/>
            <w:noWrap/>
            <w:hideMark/>
          </w:tcPr>
          <w:p w14:paraId="7E938A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D314D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71A8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24B68C6" w14:textId="77777777" w:rsidTr="00022E0E">
        <w:trPr>
          <w:trHeight w:val="300"/>
        </w:trPr>
        <w:tc>
          <w:tcPr>
            <w:tcW w:w="781" w:type="dxa"/>
            <w:noWrap/>
            <w:hideMark/>
          </w:tcPr>
          <w:p w14:paraId="3F67C2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w:t>
            </w:r>
          </w:p>
        </w:tc>
        <w:tc>
          <w:tcPr>
            <w:tcW w:w="915" w:type="dxa"/>
            <w:noWrap/>
            <w:hideMark/>
          </w:tcPr>
          <w:p w14:paraId="0AAB2B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750950</w:t>
            </w:r>
          </w:p>
        </w:tc>
        <w:tc>
          <w:tcPr>
            <w:tcW w:w="2463" w:type="dxa"/>
            <w:noWrap/>
            <w:hideMark/>
          </w:tcPr>
          <w:p w14:paraId="63A6C1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4530S (LW841EA)</w:t>
            </w:r>
          </w:p>
        </w:tc>
        <w:tc>
          <w:tcPr>
            <w:tcW w:w="1392" w:type="dxa"/>
            <w:noWrap/>
            <w:hideMark/>
          </w:tcPr>
          <w:p w14:paraId="0F5F7B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86,065.20</w:t>
            </w:r>
          </w:p>
        </w:tc>
        <w:tc>
          <w:tcPr>
            <w:tcW w:w="1307" w:type="dxa"/>
            <w:noWrap/>
            <w:hideMark/>
          </w:tcPr>
          <w:p w14:paraId="5D0F16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86,065.20</w:t>
            </w:r>
          </w:p>
        </w:tc>
        <w:tc>
          <w:tcPr>
            <w:tcW w:w="1122" w:type="dxa"/>
            <w:noWrap/>
            <w:hideMark/>
          </w:tcPr>
          <w:p w14:paraId="26DB7F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DC0DF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B3D1B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56DE077" w14:textId="77777777" w:rsidTr="00022E0E">
        <w:trPr>
          <w:trHeight w:val="300"/>
        </w:trPr>
        <w:tc>
          <w:tcPr>
            <w:tcW w:w="781" w:type="dxa"/>
            <w:noWrap/>
            <w:hideMark/>
          </w:tcPr>
          <w:p w14:paraId="51FF5D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w:t>
            </w:r>
          </w:p>
        </w:tc>
        <w:tc>
          <w:tcPr>
            <w:tcW w:w="915" w:type="dxa"/>
            <w:noWrap/>
            <w:hideMark/>
          </w:tcPr>
          <w:p w14:paraId="4CC434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750951</w:t>
            </w:r>
          </w:p>
        </w:tc>
        <w:tc>
          <w:tcPr>
            <w:tcW w:w="2463" w:type="dxa"/>
            <w:noWrap/>
            <w:hideMark/>
          </w:tcPr>
          <w:p w14:paraId="1E1A45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Монитор</w:t>
            </w:r>
            <w:r w:rsidRPr="00AA44D3">
              <w:rPr>
                <w:b/>
                <w:color w:val="auto"/>
                <w:sz w:val="20"/>
                <w:szCs w:val="20"/>
              </w:rPr>
              <w:t xml:space="preserve"> PHILIPS LED/LCD 226V3LAB/00</w:t>
            </w:r>
          </w:p>
        </w:tc>
        <w:tc>
          <w:tcPr>
            <w:tcW w:w="1392" w:type="dxa"/>
            <w:noWrap/>
            <w:hideMark/>
          </w:tcPr>
          <w:p w14:paraId="70F4BE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11,361.60</w:t>
            </w:r>
          </w:p>
        </w:tc>
        <w:tc>
          <w:tcPr>
            <w:tcW w:w="1307" w:type="dxa"/>
            <w:noWrap/>
            <w:hideMark/>
          </w:tcPr>
          <w:p w14:paraId="782F17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11,361.60</w:t>
            </w:r>
          </w:p>
        </w:tc>
        <w:tc>
          <w:tcPr>
            <w:tcW w:w="1122" w:type="dxa"/>
            <w:noWrap/>
            <w:hideMark/>
          </w:tcPr>
          <w:p w14:paraId="41A2EB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23314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CB2E0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A5C8695" w14:textId="77777777" w:rsidTr="00022E0E">
        <w:trPr>
          <w:trHeight w:val="300"/>
        </w:trPr>
        <w:tc>
          <w:tcPr>
            <w:tcW w:w="781" w:type="dxa"/>
            <w:noWrap/>
            <w:hideMark/>
          </w:tcPr>
          <w:p w14:paraId="334902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w:t>
            </w:r>
          </w:p>
        </w:tc>
        <w:tc>
          <w:tcPr>
            <w:tcW w:w="915" w:type="dxa"/>
            <w:noWrap/>
            <w:hideMark/>
          </w:tcPr>
          <w:p w14:paraId="12F3EC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750952</w:t>
            </w:r>
          </w:p>
        </w:tc>
        <w:tc>
          <w:tcPr>
            <w:tcW w:w="2463" w:type="dxa"/>
            <w:noWrap/>
            <w:hideMark/>
          </w:tcPr>
          <w:p w14:paraId="32D098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Монитор</w:t>
            </w:r>
            <w:r w:rsidRPr="00AA44D3">
              <w:rPr>
                <w:b/>
                <w:color w:val="auto"/>
                <w:sz w:val="20"/>
                <w:szCs w:val="20"/>
              </w:rPr>
              <w:t xml:space="preserve"> PHILIPS LED/LCD 226V3LAB/00</w:t>
            </w:r>
          </w:p>
        </w:tc>
        <w:tc>
          <w:tcPr>
            <w:tcW w:w="1392" w:type="dxa"/>
            <w:noWrap/>
            <w:hideMark/>
          </w:tcPr>
          <w:p w14:paraId="076E45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11,361.60</w:t>
            </w:r>
          </w:p>
        </w:tc>
        <w:tc>
          <w:tcPr>
            <w:tcW w:w="1307" w:type="dxa"/>
            <w:noWrap/>
            <w:hideMark/>
          </w:tcPr>
          <w:p w14:paraId="2C5D5B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11,361.60</w:t>
            </w:r>
          </w:p>
        </w:tc>
        <w:tc>
          <w:tcPr>
            <w:tcW w:w="1122" w:type="dxa"/>
            <w:noWrap/>
            <w:hideMark/>
          </w:tcPr>
          <w:p w14:paraId="14967B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C04C7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E5B29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DB3F678" w14:textId="77777777" w:rsidTr="00022E0E">
        <w:trPr>
          <w:trHeight w:val="300"/>
        </w:trPr>
        <w:tc>
          <w:tcPr>
            <w:tcW w:w="781" w:type="dxa"/>
            <w:noWrap/>
            <w:hideMark/>
          </w:tcPr>
          <w:p w14:paraId="2AA3DC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w:t>
            </w:r>
          </w:p>
        </w:tc>
        <w:tc>
          <w:tcPr>
            <w:tcW w:w="915" w:type="dxa"/>
            <w:noWrap/>
            <w:hideMark/>
          </w:tcPr>
          <w:p w14:paraId="6B5FE9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754532</w:t>
            </w:r>
          </w:p>
        </w:tc>
        <w:tc>
          <w:tcPr>
            <w:tcW w:w="2463" w:type="dxa"/>
            <w:noWrap/>
            <w:hideMark/>
          </w:tcPr>
          <w:p w14:paraId="597DBB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NOTEBOOK ASUS PCX101CH-Wh</w:t>
            </w:r>
          </w:p>
        </w:tc>
        <w:tc>
          <w:tcPr>
            <w:tcW w:w="1392" w:type="dxa"/>
            <w:noWrap/>
            <w:hideMark/>
          </w:tcPr>
          <w:p w14:paraId="47825A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36,322.56</w:t>
            </w:r>
          </w:p>
        </w:tc>
        <w:tc>
          <w:tcPr>
            <w:tcW w:w="1307" w:type="dxa"/>
            <w:noWrap/>
            <w:hideMark/>
          </w:tcPr>
          <w:p w14:paraId="6ECC5B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36,322.56</w:t>
            </w:r>
          </w:p>
        </w:tc>
        <w:tc>
          <w:tcPr>
            <w:tcW w:w="1122" w:type="dxa"/>
            <w:noWrap/>
            <w:hideMark/>
          </w:tcPr>
          <w:p w14:paraId="30E6F3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70B65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B5317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27867F3" w14:textId="77777777" w:rsidTr="00022E0E">
        <w:trPr>
          <w:trHeight w:val="300"/>
        </w:trPr>
        <w:tc>
          <w:tcPr>
            <w:tcW w:w="781" w:type="dxa"/>
            <w:noWrap/>
            <w:hideMark/>
          </w:tcPr>
          <w:p w14:paraId="3C032F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w:t>
            </w:r>
          </w:p>
        </w:tc>
        <w:tc>
          <w:tcPr>
            <w:tcW w:w="915" w:type="dxa"/>
            <w:noWrap/>
            <w:hideMark/>
          </w:tcPr>
          <w:p w14:paraId="614381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754533</w:t>
            </w:r>
          </w:p>
        </w:tc>
        <w:tc>
          <w:tcPr>
            <w:tcW w:w="2463" w:type="dxa"/>
            <w:noWrap/>
            <w:hideMark/>
          </w:tcPr>
          <w:p w14:paraId="75D45F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w:t>
            </w:r>
            <w:r w:rsidRPr="00AA44D3">
              <w:rPr>
                <w:b/>
                <w:color w:val="auto"/>
                <w:sz w:val="20"/>
                <w:szCs w:val="20"/>
                <w:lang w:val="sr-Cyrl-RS"/>
              </w:rPr>
              <w:t xml:space="preserve"> </w:t>
            </w:r>
            <w:r w:rsidRPr="00AA44D3">
              <w:rPr>
                <w:b/>
                <w:color w:val="auto"/>
                <w:sz w:val="20"/>
                <w:szCs w:val="20"/>
              </w:rPr>
              <w:t>COLOR LASER HPMCF 4OA</w:t>
            </w:r>
          </w:p>
        </w:tc>
        <w:tc>
          <w:tcPr>
            <w:tcW w:w="1392" w:type="dxa"/>
            <w:noWrap/>
            <w:hideMark/>
          </w:tcPr>
          <w:p w14:paraId="6F68AA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51,566.40</w:t>
            </w:r>
          </w:p>
        </w:tc>
        <w:tc>
          <w:tcPr>
            <w:tcW w:w="1307" w:type="dxa"/>
            <w:noWrap/>
            <w:hideMark/>
          </w:tcPr>
          <w:p w14:paraId="1D5736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51,566.40</w:t>
            </w:r>
          </w:p>
        </w:tc>
        <w:tc>
          <w:tcPr>
            <w:tcW w:w="1122" w:type="dxa"/>
            <w:noWrap/>
            <w:hideMark/>
          </w:tcPr>
          <w:p w14:paraId="35C47F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E6415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0A9F0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8F13816" w14:textId="77777777" w:rsidTr="00022E0E">
        <w:trPr>
          <w:trHeight w:val="300"/>
        </w:trPr>
        <w:tc>
          <w:tcPr>
            <w:tcW w:w="781" w:type="dxa"/>
            <w:noWrap/>
            <w:hideMark/>
          </w:tcPr>
          <w:p w14:paraId="2038A8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w:t>
            </w:r>
          </w:p>
        </w:tc>
        <w:tc>
          <w:tcPr>
            <w:tcW w:w="915" w:type="dxa"/>
            <w:noWrap/>
            <w:hideMark/>
          </w:tcPr>
          <w:p w14:paraId="38A5EE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754534</w:t>
            </w:r>
          </w:p>
        </w:tc>
        <w:tc>
          <w:tcPr>
            <w:tcW w:w="2463" w:type="dxa"/>
            <w:noWrap/>
            <w:hideMark/>
          </w:tcPr>
          <w:p w14:paraId="50CCCB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P1102</w:t>
            </w:r>
          </w:p>
        </w:tc>
        <w:tc>
          <w:tcPr>
            <w:tcW w:w="1392" w:type="dxa"/>
            <w:noWrap/>
            <w:hideMark/>
          </w:tcPr>
          <w:p w14:paraId="5B9685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11,959.20</w:t>
            </w:r>
          </w:p>
        </w:tc>
        <w:tc>
          <w:tcPr>
            <w:tcW w:w="1307" w:type="dxa"/>
            <w:noWrap/>
            <w:hideMark/>
          </w:tcPr>
          <w:p w14:paraId="38864F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11,959.20</w:t>
            </w:r>
          </w:p>
        </w:tc>
        <w:tc>
          <w:tcPr>
            <w:tcW w:w="1122" w:type="dxa"/>
            <w:noWrap/>
            <w:hideMark/>
          </w:tcPr>
          <w:p w14:paraId="13AD1C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31874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C3D5B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8FE953D" w14:textId="77777777" w:rsidTr="00022E0E">
        <w:trPr>
          <w:trHeight w:val="300"/>
        </w:trPr>
        <w:tc>
          <w:tcPr>
            <w:tcW w:w="781" w:type="dxa"/>
            <w:noWrap/>
            <w:hideMark/>
          </w:tcPr>
          <w:p w14:paraId="49015C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w:t>
            </w:r>
          </w:p>
        </w:tc>
        <w:tc>
          <w:tcPr>
            <w:tcW w:w="915" w:type="dxa"/>
            <w:noWrap/>
            <w:hideMark/>
          </w:tcPr>
          <w:p w14:paraId="5445FF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756651</w:t>
            </w:r>
          </w:p>
        </w:tc>
        <w:tc>
          <w:tcPr>
            <w:tcW w:w="2463" w:type="dxa"/>
            <w:noWrap/>
            <w:hideMark/>
          </w:tcPr>
          <w:p w14:paraId="1C6B88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Десктоп</w:t>
            </w:r>
            <w:r w:rsidRPr="00AA44D3">
              <w:rPr>
                <w:b/>
                <w:color w:val="auto"/>
                <w:sz w:val="20"/>
                <w:szCs w:val="20"/>
              </w:rPr>
              <w:t xml:space="preserve"> </w:t>
            </w:r>
            <w:r w:rsidRPr="00AA44D3">
              <w:rPr>
                <w:b/>
                <w:color w:val="auto"/>
                <w:sz w:val="20"/>
                <w:szCs w:val="20"/>
                <w:lang w:val="sr-Cyrl-RS"/>
              </w:rPr>
              <w:t>ПС</w:t>
            </w:r>
            <w:r w:rsidRPr="00AA44D3">
              <w:rPr>
                <w:b/>
                <w:color w:val="auto"/>
                <w:sz w:val="20"/>
                <w:szCs w:val="20"/>
              </w:rPr>
              <w:t xml:space="preserve">, </w:t>
            </w:r>
            <w:r w:rsidRPr="00AA44D3">
              <w:rPr>
                <w:b/>
                <w:color w:val="auto"/>
                <w:sz w:val="20"/>
                <w:szCs w:val="20"/>
                <w:lang w:val="sr-Cyrl-RS"/>
              </w:rPr>
              <w:t>монитор</w:t>
            </w:r>
            <w:r w:rsidRPr="00AA44D3">
              <w:rPr>
                <w:b/>
                <w:color w:val="auto"/>
                <w:sz w:val="20"/>
                <w:szCs w:val="20"/>
              </w:rPr>
              <w:t xml:space="preserve"> Philips 220E</w:t>
            </w:r>
          </w:p>
        </w:tc>
        <w:tc>
          <w:tcPr>
            <w:tcW w:w="1392" w:type="dxa"/>
            <w:noWrap/>
            <w:hideMark/>
          </w:tcPr>
          <w:p w14:paraId="646AAE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42,948.00</w:t>
            </w:r>
          </w:p>
        </w:tc>
        <w:tc>
          <w:tcPr>
            <w:tcW w:w="1307" w:type="dxa"/>
            <w:noWrap/>
            <w:hideMark/>
          </w:tcPr>
          <w:p w14:paraId="6BB65D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42,948.00</w:t>
            </w:r>
          </w:p>
        </w:tc>
        <w:tc>
          <w:tcPr>
            <w:tcW w:w="1122" w:type="dxa"/>
            <w:noWrap/>
            <w:hideMark/>
          </w:tcPr>
          <w:p w14:paraId="4E2991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BCC5D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A2783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BB24640" w14:textId="77777777" w:rsidTr="00022E0E">
        <w:trPr>
          <w:trHeight w:val="300"/>
        </w:trPr>
        <w:tc>
          <w:tcPr>
            <w:tcW w:w="781" w:type="dxa"/>
            <w:noWrap/>
            <w:hideMark/>
          </w:tcPr>
          <w:p w14:paraId="19B01E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14</w:t>
            </w:r>
          </w:p>
        </w:tc>
        <w:tc>
          <w:tcPr>
            <w:tcW w:w="915" w:type="dxa"/>
            <w:noWrap/>
            <w:hideMark/>
          </w:tcPr>
          <w:p w14:paraId="148835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756683</w:t>
            </w:r>
          </w:p>
        </w:tc>
        <w:tc>
          <w:tcPr>
            <w:tcW w:w="2463" w:type="dxa"/>
            <w:noWrap/>
            <w:hideMark/>
          </w:tcPr>
          <w:p w14:paraId="48862A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HP LJ M3035XS MFD</w:t>
            </w:r>
          </w:p>
        </w:tc>
        <w:tc>
          <w:tcPr>
            <w:tcW w:w="1392" w:type="dxa"/>
            <w:noWrap/>
            <w:hideMark/>
          </w:tcPr>
          <w:p w14:paraId="5E2704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202,259.00</w:t>
            </w:r>
          </w:p>
        </w:tc>
        <w:tc>
          <w:tcPr>
            <w:tcW w:w="1307" w:type="dxa"/>
            <w:noWrap/>
            <w:hideMark/>
          </w:tcPr>
          <w:p w14:paraId="19EF0B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202,259.00</w:t>
            </w:r>
          </w:p>
        </w:tc>
        <w:tc>
          <w:tcPr>
            <w:tcW w:w="1122" w:type="dxa"/>
            <w:noWrap/>
            <w:hideMark/>
          </w:tcPr>
          <w:p w14:paraId="02944D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E7B4D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B66A4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2225CAE" w14:textId="77777777" w:rsidTr="00022E0E">
        <w:trPr>
          <w:trHeight w:val="300"/>
        </w:trPr>
        <w:tc>
          <w:tcPr>
            <w:tcW w:w="781" w:type="dxa"/>
            <w:noWrap/>
            <w:hideMark/>
          </w:tcPr>
          <w:p w14:paraId="213DBF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w:t>
            </w:r>
          </w:p>
        </w:tc>
        <w:tc>
          <w:tcPr>
            <w:tcW w:w="915" w:type="dxa"/>
            <w:noWrap/>
            <w:hideMark/>
          </w:tcPr>
          <w:p w14:paraId="58EFDD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756684</w:t>
            </w:r>
          </w:p>
        </w:tc>
        <w:tc>
          <w:tcPr>
            <w:tcW w:w="2463" w:type="dxa"/>
            <w:noWrap/>
            <w:hideMark/>
          </w:tcPr>
          <w:p w14:paraId="050660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HP LJ M3035XS MFD</w:t>
            </w:r>
          </w:p>
        </w:tc>
        <w:tc>
          <w:tcPr>
            <w:tcW w:w="1392" w:type="dxa"/>
            <w:noWrap/>
            <w:hideMark/>
          </w:tcPr>
          <w:p w14:paraId="60BA4A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202,259.00</w:t>
            </w:r>
          </w:p>
        </w:tc>
        <w:tc>
          <w:tcPr>
            <w:tcW w:w="1307" w:type="dxa"/>
            <w:noWrap/>
            <w:hideMark/>
          </w:tcPr>
          <w:p w14:paraId="65B931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202,259.00</w:t>
            </w:r>
          </w:p>
        </w:tc>
        <w:tc>
          <w:tcPr>
            <w:tcW w:w="1122" w:type="dxa"/>
            <w:noWrap/>
            <w:hideMark/>
          </w:tcPr>
          <w:p w14:paraId="0CBADF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81D00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BB38C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898481F" w14:textId="77777777" w:rsidTr="00022E0E">
        <w:trPr>
          <w:trHeight w:val="300"/>
        </w:trPr>
        <w:tc>
          <w:tcPr>
            <w:tcW w:w="781" w:type="dxa"/>
            <w:noWrap/>
            <w:hideMark/>
          </w:tcPr>
          <w:p w14:paraId="7B4A1F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w:t>
            </w:r>
          </w:p>
        </w:tc>
        <w:tc>
          <w:tcPr>
            <w:tcW w:w="915" w:type="dxa"/>
            <w:noWrap/>
            <w:hideMark/>
          </w:tcPr>
          <w:p w14:paraId="65AA5C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756685</w:t>
            </w:r>
          </w:p>
        </w:tc>
        <w:tc>
          <w:tcPr>
            <w:tcW w:w="2463" w:type="dxa"/>
            <w:noWrap/>
            <w:hideMark/>
          </w:tcPr>
          <w:p w14:paraId="53AEE5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HP LJ P1102</w:t>
            </w:r>
          </w:p>
        </w:tc>
        <w:tc>
          <w:tcPr>
            <w:tcW w:w="1392" w:type="dxa"/>
            <w:noWrap/>
            <w:hideMark/>
          </w:tcPr>
          <w:p w14:paraId="77B84D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10,758.00</w:t>
            </w:r>
          </w:p>
        </w:tc>
        <w:tc>
          <w:tcPr>
            <w:tcW w:w="1307" w:type="dxa"/>
            <w:noWrap/>
            <w:hideMark/>
          </w:tcPr>
          <w:p w14:paraId="7486F5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10,758.00</w:t>
            </w:r>
          </w:p>
        </w:tc>
        <w:tc>
          <w:tcPr>
            <w:tcW w:w="1122" w:type="dxa"/>
            <w:noWrap/>
            <w:hideMark/>
          </w:tcPr>
          <w:p w14:paraId="788DAB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DEABA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0F8EC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1AD9A2F" w14:textId="77777777" w:rsidTr="00022E0E">
        <w:trPr>
          <w:trHeight w:val="300"/>
        </w:trPr>
        <w:tc>
          <w:tcPr>
            <w:tcW w:w="781" w:type="dxa"/>
            <w:noWrap/>
            <w:hideMark/>
          </w:tcPr>
          <w:p w14:paraId="1513B8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w:t>
            </w:r>
          </w:p>
        </w:tc>
        <w:tc>
          <w:tcPr>
            <w:tcW w:w="915" w:type="dxa"/>
            <w:noWrap/>
            <w:hideMark/>
          </w:tcPr>
          <w:p w14:paraId="308AE4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756705</w:t>
            </w:r>
          </w:p>
        </w:tc>
        <w:tc>
          <w:tcPr>
            <w:tcW w:w="2463" w:type="dxa"/>
            <w:noWrap/>
            <w:hideMark/>
          </w:tcPr>
          <w:p w14:paraId="5B76D7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Dell Rack UPS 4200W</w:t>
            </w:r>
          </w:p>
        </w:tc>
        <w:tc>
          <w:tcPr>
            <w:tcW w:w="1392" w:type="dxa"/>
            <w:noWrap/>
            <w:hideMark/>
          </w:tcPr>
          <w:p w14:paraId="7934ED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252,178.00</w:t>
            </w:r>
          </w:p>
        </w:tc>
        <w:tc>
          <w:tcPr>
            <w:tcW w:w="1307" w:type="dxa"/>
            <w:noWrap/>
            <w:hideMark/>
          </w:tcPr>
          <w:p w14:paraId="7E7A29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252,178.00</w:t>
            </w:r>
          </w:p>
        </w:tc>
        <w:tc>
          <w:tcPr>
            <w:tcW w:w="1122" w:type="dxa"/>
            <w:noWrap/>
            <w:hideMark/>
          </w:tcPr>
          <w:p w14:paraId="2F9E13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E719C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793F1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1B7C933" w14:textId="77777777" w:rsidTr="00022E0E">
        <w:trPr>
          <w:trHeight w:val="300"/>
        </w:trPr>
        <w:tc>
          <w:tcPr>
            <w:tcW w:w="781" w:type="dxa"/>
            <w:noWrap/>
            <w:hideMark/>
          </w:tcPr>
          <w:p w14:paraId="4C00AB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w:t>
            </w:r>
          </w:p>
        </w:tc>
        <w:tc>
          <w:tcPr>
            <w:tcW w:w="915" w:type="dxa"/>
            <w:noWrap/>
            <w:hideMark/>
          </w:tcPr>
          <w:p w14:paraId="50B5CC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756707</w:t>
            </w:r>
          </w:p>
        </w:tc>
        <w:tc>
          <w:tcPr>
            <w:tcW w:w="2463" w:type="dxa"/>
            <w:noWrap/>
            <w:hideMark/>
          </w:tcPr>
          <w:p w14:paraId="6962E6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Rack server pow.ed.R 410</w:t>
            </w:r>
          </w:p>
        </w:tc>
        <w:tc>
          <w:tcPr>
            <w:tcW w:w="1392" w:type="dxa"/>
            <w:noWrap/>
            <w:hideMark/>
          </w:tcPr>
          <w:p w14:paraId="122B97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283,162.00</w:t>
            </w:r>
          </w:p>
        </w:tc>
        <w:tc>
          <w:tcPr>
            <w:tcW w:w="1307" w:type="dxa"/>
            <w:noWrap/>
            <w:hideMark/>
          </w:tcPr>
          <w:p w14:paraId="2D7171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283,162.00</w:t>
            </w:r>
          </w:p>
        </w:tc>
        <w:tc>
          <w:tcPr>
            <w:tcW w:w="1122" w:type="dxa"/>
            <w:noWrap/>
            <w:hideMark/>
          </w:tcPr>
          <w:p w14:paraId="742065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9D68B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A136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2461BDA" w14:textId="77777777" w:rsidTr="00022E0E">
        <w:trPr>
          <w:trHeight w:val="300"/>
        </w:trPr>
        <w:tc>
          <w:tcPr>
            <w:tcW w:w="781" w:type="dxa"/>
            <w:noWrap/>
            <w:hideMark/>
          </w:tcPr>
          <w:p w14:paraId="02AE5F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w:t>
            </w:r>
          </w:p>
        </w:tc>
        <w:tc>
          <w:tcPr>
            <w:tcW w:w="915" w:type="dxa"/>
            <w:noWrap/>
            <w:hideMark/>
          </w:tcPr>
          <w:p w14:paraId="76947C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756708</w:t>
            </w:r>
          </w:p>
        </w:tc>
        <w:tc>
          <w:tcPr>
            <w:tcW w:w="2463" w:type="dxa"/>
            <w:noWrap/>
            <w:hideMark/>
          </w:tcPr>
          <w:p w14:paraId="397E76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Rack server pow.ed.R 410</w:t>
            </w:r>
          </w:p>
        </w:tc>
        <w:tc>
          <w:tcPr>
            <w:tcW w:w="1392" w:type="dxa"/>
            <w:noWrap/>
            <w:hideMark/>
          </w:tcPr>
          <w:p w14:paraId="43A5C5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283,162.00</w:t>
            </w:r>
          </w:p>
        </w:tc>
        <w:tc>
          <w:tcPr>
            <w:tcW w:w="1307" w:type="dxa"/>
            <w:noWrap/>
            <w:hideMark/>
          </w:tcPr>
          <w:p w14:paraId="49A809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283,162.00</w:t>
            </w:r>
          </w:p>
        </w:tc>
        <w:tc>
          <w:tcPr>
            <w:tcW w:w="1122" w:type="dxa"/>
            <w:noWrap/>
            <w:hideMark/>
          </w:tcPr>
          <w:p w14:paraId="4E86B6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123FC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CA573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663EE8F" w14:textId="77777777" w:rsidTr="00022E0E">
        <w:trPr>
          <w:trHeight w:val="300"/>
        </w:trPr>
        <w:tc>
          <w:tcPr>
            <w:tcW w:w="781" w:type="dxa"/>
            <w:noWrap/>
            <w:hideMark/>
          </w:tcPr>
          <w:p w14:paraId="06A77F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w:t>
            </w:r>
          </w:p>
        </w:tc>
        <w:tc>
          <w:tcPr>
            <w:tcW w:w="915" w:type="dxa"/>
            <w:noWrap/>
            <w:hideMark/>
          </w:tcPr>
          <w:p w14:paraId="62C764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756709</w:t>
            </w:r>
          </w:p>
        </w:tc>
        <w:tc>
          <w:tcPr>
            <w:tcW w:w="2463" w:type="dxa"/>
            <w:noWrap/>
            <w:hideMark/>
          </w:tcPr>
          <w:p w14:paraId="16684D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Rack server pow.ed.R 510</w:t>
            </w:r>
          </w:p>
        </w:tc>
        <w:tc>
          <w:tcPr>
            <w:tcW w:w="1392" w:type="dxa"/>
            <w:noWrap/>
            <w:hideMark/>
          </w:tcPr>
          <w:p w14:paraId="3A7EC6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524,151.00</w:t>
            </w:r>
          </w:p>
        </w:tc>
        <w:tc>
          <w:tcPr>
            <w:tcW w:w="1307" w:type="dxa"/>
            <w:noWrap/>
            <w:hideMark/>
          </w:tcPr>
          <w:p w14:paraId="2C906D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524,151.00</w:t>
            </w:r>
          </w:p>
        </w:tc>
        <w:tc>
          <w:tcPr>
            <w:tcW w:w="1122" w:type="dxa"/>
            <w:noWrap/>
            <w:hideMark/>
          </w:tcPr>
          <w:p w14:paraId="3BD0BE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3528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C72AD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E51BA58" w14:textId="77777777" w:rsidTr="00022E0E">
        <w:trPr>
          <w:trHeight w:val="300"/>
        </w:trPr>
        <w:tc>
          <w:tcPr>
            <w:tcW w:w="781" w:type="dxa"/>
            <w:noWrap/>
            <w:hideMark/>
          </w:tcPr>
          <w:p w14:paraId="32C3AC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w:t>
            </w:r>
          </w:p>
        </w:tc>
        <w:tc>
          <w:tcPr>
            <w:tcW w:w="915" w:type="dxa"/>
            <w:noWrap/>
            <w:hideMark/>
          </w:tcPr>
          <w:p w14:paraId="17C55D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756710</w:t>
            </w:r>
          </w:p>
        </w:tc>
        <w:tc>
          <w:tcPr>
            <w:tcW w:w="2463" w:type="dxa"/>
            <w:noWrap/>
            <w:hideMark/>
          </w:tcPr>
          <w:p w14:paraId="09A263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Rack server pow.ed.R 510</w:t>
            </w:r>
          </w:p>
        </w:tc>
        <w:tc>
          <w:tcPr>
            <w:tcW w:w="1392" w:type="dxa"/>
            <w:noWrap/>
            <w:hideMark/>
          </w:tcPr>
          <w:p w14:paraId="35CC52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524,151.00</w:t>
            </w:r>
          </w:p>
        </w:tc>
        <w:tc>
          <w:tcPr>
            <w:tcW w:w="1307" w:type="dxa"/>
            <w:noWrap/>
            <w:hideMark/>
          </w:tcPr>
          <w:p w14:paraId="7A7EB6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524,151.00</w:t>
            </w:r>
          </w:p>
        </w:tc>
        <w:tc>
          <w:tcPr>
            <w:tcW w:w="1122" w:type="dxa"/>
            <w:noWrap/>
            <w:hideMark/>
          </w:tcPr>
          <w:p w14:paraId="6A2B6A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E9B8D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09FD2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D643186" w14:textId="77777777" w:rsidTr="00022E0E">
        <w:trPr>
          <w:trHeight w:val="300"/>
        </w:trPr>
        <w:tc>
          <w:tcPr>
            <w:tcW w:w="781" w:type="dxa"/>
            <w:noWrap/>
            <w:hideMark/>
          </w:tcPr>
          <w:p w14:paraId="406674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w:t>
            </w:r>
          </w:p>
        </w:tc>
        <w:tc>
          <w:tcPr>
            <w:tcW w:w="915" w:type="dxa"/>
            <w:noWrap/>
            <w:hideMark/>
          </w:tcPr>
          <w:p w14:paraId="35894A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756711</w:t>
            </w:r>
          </w:p>
        </w:tc>
        <w:tc>
          <w:tcPr>
            <w:tcW w:w="2463" w:type="dxa"/>
            <w:noWrap/>
            <w:hideMark/>
          </w:tcPr>
          <w:p w14:paraId="6EE9B9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KWM Switch</w:t>
            </w:r>
          </w:p>
        </w:tc>
        <w:tc>
          <w:tcPr>
            <w:tcW w:w="1392" w:type="dxa"/>
            <w:noWrap/>
            <w:hideMark/>
          </w:tcPr>
          <w:p w14:paraId="176BE3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221,624.00</w:t>
            </w:r>
          </w:p>
        </w:tc>
        <w:tc>
          <w:tcPr>
            <w:tcW w:w="1307" w:type="dxa"/>
            <w:noWrap/>
            <w:hideMark/>
          </w:tcPr>
          <w:p w14:paraId="210E70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221,624.00</w:t>
            </w:r>
          </w:p>
        </w:tc>
        <w:tc>
          <w:tcPr>
            <w:tcW w:w="1122" w:type="dxa"/>
            <w:noWrap/>
            <w:hideMark/>
          </w:tcPr>
          <w:p w14:paraId="41F75B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98A47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8F72C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7FE4DB5" w14:textId="77777777" w:rsidTr="00022E0E">
        <w:trPr>
          <w:trHeight w:val="300"/>
        </w:trPr>
        <w:tc>
          <w:tcPr>
            <w:tcW w:w="781" w:type="dxa"/>
            <w:noWrap/>
            <w:hideMark/>
          </w:tcPr>
          <w:p w14:paraId="27CCA5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w:t>
            </w:r>
          </w:p>
        </w:tc>
        <w:tc>
          <w:tcPr>
            <w:tcW w:w="915" w:type="dxa"/>
            <w:noWrap/>
            <w:hideMark/>
          </w:tcPr>
          <w:p w14:paraId="70E735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756714</w:t>
            </w:r>
          </w:p>
        </w:tc>
        <w:tc>
          <w:tcPr>
            <w:tcW w:w="2463" w:type="dxa"/>
            <w:noWrap/>
            <w:hideMark/>
          </w:tcPr>
          <w:p w14:paraId="71024B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PoENetw.switch Cisko</w:t>
            </w:r>
          </w:p>
        </w:tc>
        <w:tc>
          <w:tcPr>
            <w:tcW w:w="1392" w:type="dxa"/>
            <w:noWrap/>
            <w:hideMark/>
          </w:tcPr>
          <w:p w14:paraId="002A20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95,019.00</w:t>
            </w:r>
          </w:p>
        </w:tc>
        <w:tc>
          <w:tcPr>
            <w:tcW w:w="1307" w:type="dxa"/>
            <w:noWrap/>
            <w:hideMark/>
          </w:tcPr>
          <w:p w14:paraId="6B361D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95,019.00</w:t>
            </w:r>
          </w:p>
        </w:tc>
        <w:tc>
          <w:tcPr>
            <w:tcW w:w="1122" w:type="dxa"/>
            <w:noWrap/>
            <w:hideMark/>
          </w:tcPr>
          <w:p w14:paraId="1620C9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2E912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28088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7B6667E" w14:textId="77777777" w:rsidTr="00022E0E">
        <w:trPr>
          <w:trHeight w:val="300"/>
        </w:trPr>
        <w:tc>
          <w:tcPr>
            <w:tcW w:w="781" w:type="dxa"/>
            <w:noWrap/>
            <w:hideMark/>
          </w:tcPr>
          <w:p w14:paraId="51F80B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w:t>
            </w:r>
          </w:p>
        </w:tc>
        <w:tc>
          <w:tcPr>
            <w:tcW w:w="915" w:type="dxa"/>
            <w:noWrap/>
            <w:hideMark/>
          </w:tcPr>
          <w:p w14:paraId="33E297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756715</w:t>
            </w:r>
          </w:p>
        </w:tc>
        <w:tc>
          <w:tcPr>
            <w:tcW w:w="2463" w:type="dxa"/>
            <w:noWrap/>
            <w:hideMark/>
          </w:tcPr>
          <w:p w14:paraId="16E265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PoENetw.switch Cisko</w:t>
            </w:r>
          </w:p>
        </w:tc>
        <w:tc>
          <w:tcPr>
            <w:tcW w:w="1392" w:type="dxa"/>
            <w:noWrap/>
            <w:hideMark/>
          </w:tcPr>
          <w:p w14:paraId="06645C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95,019.00</w:t>
            </w:r>
          </w:p>
        </w:tc>
        <w:tc>
          <w:tcPr>
            <w:tcW w:w="1307" w:type="dxa"/>
            <w:noWrap/>
            <w:hideMark/>
          </w:tcPr>
          <w:p w14:paraId="533582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95,019.00</w:t>
            </w:r>
          </w:p>
        </w:tc>
        <w:tc>
          <w:tcPr>
            <w:tcW w:w="1122" w:type="dxa"/>
            <w:noWrap/>
            <w:hideMark/>
          </w:tcPr>
          <w:p w14:paraId="46CA76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02FEC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99798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2FA7DF2" w14:textId="77777777" w:rsidTr="00022E0E">
        <w:trPr>
          <w:trHeight w:val="300"/>
        </w:trPr>
        <w:tc>
          <w:tcPr>
            <w:tcW w:w="781" w:type="dxa"/>
            <w:noWrap/>
            <w:hideMark/>
          </w:tcPr>
          <w:p w14:paraId="6B86CF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w:t>
            </w:r>
          </w:p>
        </w:tc>
        <w:tc>
          <w:tcPr>
            <w:tcW w:w="915" w:type="dxa"/>
            <w:noWrap/>
            <w:hideMark/>
          </w:tcPr>
          <w:p w14:paraId="2DDA33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756838</w:t>
            </w:r>
          </w:p>
        </w:tc>
        <w:tc>
          <w:tcPr>
            <w:tcW w:w="2463" w:type="dxa"/>
            <w:noWrap/>
            <w:hideMark/>
          </w:tcPr>
          <w:p w14:paraId="26EC43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PROBOOK 6460</w:t>
            </w:r>
          </w:p>
        </w:tc>
        <w:tc>
          <w:tcPr>
            <w:tcW w:w="1392" w:type="dxa"/>
            <w:noWrap/>
            <w:hideMark/>
          </w:tcPr>
          <w:p w14:paraId="50E113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84,000.00</w:t>
            </w:r>
          </w:p>
        </w:tc>
        <w:tc>
          <w:tcPr>
            <w:tcW w:w="1307" w:type="dxa"/>
            <w:noWrap/>
            <w:hideMark/>
          </w:tcPr>
          <w:p w14:paraId="65C7A1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84,000.00</w:t>
            </w:r>
          </w:p>
        </w:tc>
        <w:tc>
          <w:tcPr>
            <w:tcW w:w="1122" w:type="dxa"/>
            <w:noWrap/>
            <w:hideMark/>
          </w:tcPr>
          <w:p w14:paraId="369162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28EEC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01223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691EC52" w14:textId="77777777" w:rsidTr="00022E0E">
        <w:trPr>
          <w:trHeight w:val="300"/>
        </w:trPr>
        <w:tc>
          <w:tcPr>
            <w:tcW w:w="781" w:type="dxa"/>
            <w:noWrap/>
            <w:hideMark/>
          </w:tcPr>
          <w:p w14:paraId="2EBE74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26</w:t>
            </w:r>
          </w:p>
        </w:tc>
        <w:tc>
          <w:tcPr>
            <w:tcW w:w="915" w:type="dxa"/>
            <w:noWrap/>
            <w:hideMark/>
          </w:tcPr>
          <w:p w14:paraId="5B928A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759855</w:t>
            </w:r>
          </w:p>
        </w:tc>
        <w:tc>
          <w:tcPr>
            <w:tcW w:w="2463" w:type="dxa"/>
            <w:noWrap/>
            <w:hideMark/>
          </w:tcPr>
          <w:p w14:paraId="1FE491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laserjet pro 400</w:t>
            </w:r>
          </w:p>
        </w:tc>
        <w:tc>
          <w:tcPr>
            <w:tcW w:w="1392" w:type="dxa"/>
            <w:noWrap/>
            <w:hideMark/>
          </w:tcPr>
          <w:p w14:paraId="1EB474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38,121.60</w:t>
            </w:r>
          </w:p>
        </w:tc>
        <w:tc>
          <w:tcPr>
            <w:tcW w:w="1307" w:type="dxa"/>
            <w:noWrap/>
            <w:hideMark/>
          </w:tcPr>
          <w:p w14:paraId="0BEE10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38,121.60</w:t>
            </w:r>
          </w:p>
        </w:tc>
        <w:tc>
          <w:tcPr>
            <w:tcW w:w="1122" w:type="dxa"/>
            <w:noWrap/>
            <w:hideMark/>
          </w:tcPr>
          <w:p w14:paraId="4703B8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4BBDC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5F4AC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A2C12CB" w14:textId="77777777" w:rsidTr="00022E0E">
        <w:trPr>
          <w:trHeight w:val="300"/>
        </w:trPr>
        <w:tc>
          <w:tcPr>
            <w:tcW w:w="781" w:type="dxa"/>
            <w:noWrap/>
            <w:hideMark/>
          </w:tcPr>
          <w:p w14:paraId="572406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w:t>
            </w:r>
          </w:p>
        </w:tc>
        <w:tc>
          <w:tcPr>
            <w:tcW w:w="915" w:type="dxa"/>
            <w:noWrap/>
            <w:hideMark/>
          </w:tcPr>
          <w:p w14:paraId="1C2651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761280</w:t>
            </w:r>
          </w:p>
        </w:tc>
        <w:tc>
          <w:tcPr>
            <w:tcW w:w="2463" w:type="dxa"/>
            <w:noWrap/>
            <w:hideMark/>
          </w:tcPr>
          <w:p w14:paraId="051813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Toshiba satelite U840W-10J</w:t>
            </w:r>
          </w:p>
        </w:tc>
        <w:tc>
          <w:tcPr>
            <w:tcW w:w="1392" w:type="dxa"/>
            <w:noWrap/>
            <w:hideMark/>
          </w:tcPr>
          <w:p w14:paraId="07BE0F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77,976.00</w:t>
            </w:r>
          </w:p>
        </w:tc>
        <w:tc>
          <w:tcPr>
            <w:tcW w:w="1307" w:type="dxa"/>
            <w:noWrap/>
            <w:hideMark/>
          </w:tcPr>
          <w:p w14:paraId="216846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77,976.00</w:t>
            </w:r>
          </w:p>
        </w:tc>
        <w:tc>
          <w:tcPr>
            <w:tcW w:w="1122" w:type="dxa"/>
            <w:noWrap/>
            <w:hideMark/>
          </w:tcPr>
          <w:p w14:paraId="386697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DCC5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A93FB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376F88C" w14:textId="77777777" w:rsidTr="00022E0E">
        <w:trPr>
          <w:trHeight w:val="300"/>
        </w:trPr>
        <w:tc>
          <w:tcPr>
            <w:tcW w:w="781" w:type="dxa"/>
            <w:noWrap/>
            <w:hideMark/>
          </w:tcPr>
          <w:p w14:paraId="27D9A6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w:t>
            </w:r>
          </w:p>
        </w:tc>
        <w:tc>
          <w:tcPr>
            <w:tcW w:w="915" w:type="dxa"/>
            <w:noWrap/>
            <w:hideMark/>
          </w:tcPr>
          <w:p w14:paraId="63D646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761281</w:t>
            </w:r>
          </w:p>
        </w:tc>
        <w:tc>
          <w:tcPr>
            <w:tcW w:w="2463" w:type="dxa"/>
            <w:noWrap/>
            <w:hideMark/>
          </w:tcPr>
          <w:p w14:paraId="2E499B9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Таблет</w:t>
            </w:r>
            <w:r w:rsidRPr="00AA44D3">
              <w:rPr>
                <w:b/>
                <w:color w:val="auto"/>
                <w:sz w:val="20"/>
                <w:szCs w:val="20"/>
              </w:rPr>
              <w:t xml:space="preserve"> Prestigio Multipad 10.1</w:t>
            </w:r>
          </w:p>
        </w:tc>
        <w:tc>
          <w:tcPr>
            <w:tcW w:w="1392" w:type="dxa"/>
            <w:noWrap/>
            <w:hideMark/>
          </w:tcPr>
          <w:p w14:paraId="58E1CA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28,576.80</w:t>
            </w:r>
          </w:p>
        </w:tc>
        <w:tc>
          <w:tcPr>
            <w:tcW w:w="1307" w:type="dxa"/>
            <w:noWrap/>
            <w:hideMark/>
          </w:tcPr>
          <w:p w14:paraId="691F1B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28,576.80</w:t>
            </w:r>
          </w:p>
        </w:tc>
        <w:tc>
          <w:tcPr>
            <w:tcW w:w="1122" w:type="dxa"/>
            <w:noWrap/>
            <w:hideMark/>
          </w:tcPr>
          <w:p w14:paraId="698012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144D9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94F54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88D5A17" w14:textId="77777777" w:rsidTr="00022E0E">
        <w:trPr>
          <w:trHeight w:val="300"/>
        </w:trPr>
        <w:tc>
          <w:tcPr>
            <w:tcW w:w="781" w:type="dxa"/>
            <w:noWrap/>
            <w:hideMark/>
          </w:tcPr>
          <w:p w14:paraId="362A0C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w:t>
            </w:r>
          </w:p>
        </w:tc>
        <w:tc>
          <w:tcPr>
            <w:tcW w:w="915" w:type="dxa"/>
            <w:noWrap/>
            <w:hideMark/>
          </w:tcPr>
          <w:p w14:paraId="062D29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765326</w:t>
            </w:r>
          </w:p>
        </w:tc>
        <w:tc>
          <w:tcPr>
            <w:tcW w:w="2463" w:type="dxa"/>
            <w:noWrap/>
            <w:hideMark/>
          </w:tcPr>
          <w:p w14:paraId="0DAECDE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ASUS</w:t>
            </w:r>
          </w:p>
        </w:tc>
        <w:tc>
          <w:tcPr>
            <w:tcW w:w="1392" w:type="dxa"/>
            <w:noWrap/>
            <w:hideMark/>
          </w:tcPr>
          <w:p w14:paraId="061EF2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44,649.60</w:t>
            </w:r>
          </w:p>
        </w:tc>
        <w:tc>
          <w:tcPr>
            <w:tcW w:w="1307" w:type="dxa"/>
            <w:noWrap/>
            <w:hideMark/>
          </w:tcPr>
          <w:p w14:paraId="6C5B96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44,649.60</w:t>
            </w:r>
          </w:p>
        </w:tc>
        <w:tc>
          <w:tcPr>
            <w:tcW w:w="1122" w:type="dxa"/>
            <w:noWrap/>
            <w:hideMark/>
          </w:tcPr>
          <w:p w14:paraId="10A932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6001A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CF9DC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B6935D1" w14:textId="77777777" w:rsidTr="00022E0E">
        <w:trPr>
          <w:trHeight w:val="300"/>
        </w:trPr>
        <w:tc>
          <w:tcPr>
            <w:tcW w:w="781" w:type="dxa"/>
            <w:noWrap/>
            <w:hideMark/>
          </w:tcPr>
          <w:p w14:paraId="11C60F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30</w:t>
            </w:r>
          </w:p>
        </w:tc>
        <w:tc>
          <w:tcPr>
            <w:tcW w:w="915" w:type="dxa"/>
            <w:noWrap/>
            <w:hideMark/>
          </w:tcPr>
          <w:p w14:paraId="765357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765884</w:t>
            </w:r>
          </w:p>
        </w:tc>
        <w:tc>
          <w:tcPr>
            <w:tcW w:w="2463" w:type="dxa"/>
            <w:noWrap/>
            <w:hideMark/>
          </w:tcPr>
          <w:p w14:paraId="76586C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Dell latitude E 5520</w:t>
            </w:r>
          </w:p>
        </w:tc>
        <w:tc>
          <w:tcPr>
            <w:tcW w:w="1392" w:type="dxa"/>
            <w:noWrap/>
            <w:hideMark/>
          </w:tcPr>
          <w:p w14:paraId="394D41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98,700.00</w:t>
            </w:r>
          </w:p>
        </w:tc>
        <w:tc>
          <w:tcPr>
            <w:tcW w:w="1307" w:type="dxa"/>
            <w:noWrap/>
            <w:hideMark/>
          </w:tcPr>
          <w:p w14:paraId="63E8B8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98,700.00</w:t>
            </w:r>
          </w:p>
        </w:tc>
        <w:tc>
          <w:tcPr>
            <w:tcW w:w="1122" w:type="dxa"/>
            <w:noWrap/>
            <w:hideMark/>
          </w:tcPr>
          <w:p w14:paraId="71F39A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96D69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571D7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B2E80DB" w14:textId="77777777" w:rsidTr="00022E0E">
        <w:trPr>
          <w:trHeight w:val="300"/>
        </w:trPr>
        <w:tc>
          <w:tcPr>
            <w:tcW w:w="781" w:type="dxa"/>
            <w:noWrap/>
            <w:hideMark/>
          </w:tcPr>
          <w:p w14:paraId="6E426A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w:t>
            </w:r>
          </w:p>
        </w:tc>
        <w:tc>
          <w:tcPr>
            <w:tcW w:w="915" w:type="dxa"/>
            <w:noWrap/>
            <w:hideMark/>
          </w:tcPr>
          <w:p w14:paraId="050E6F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765885</w:t>
            </w:r>
          </w:p>
        </w:tc>
        <w:tc>
          <w:tcPr>
            <w:tcW w:w="2463" w:type="dxa"/>
            <w:noWrap/>
            <w:hideMark/>
          </w:tcPr>
          <w:p w14:paraId="15EAB9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Dell latitude E 5520</w:t>
            </w:r>
          </w:p>
        </w:tc>
        <w:tc>
          <w:tcPr>
            <w:tcW w:w="1392" w:type="dxa"/>
            <w:noWrap/>
            <w:hideMark/>
          </w:tcPr>
          <w:p w14:paraId="68DCB6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98,700.00</w:t>
            </w:r>
          </w:p>
        </w:tc>
        <w:tc>
          <w:tcPr>
            <w:tcW w:w="1307" w:type="dxa"/>
            <w:noWrap/>
            <w:hideMark/>
          </w:tcPr>
          <w:p w14:paraId="764A99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98,700.00</w:t>
            </w:r>
          </w:p>
        </w:tc>
        <w:tc>
          <w:tcPr>
            <w:tcW w:w="1122" w:type="dxa"/>
            <w:noWrap/>
            <w:hideMark/>
          </w:tcPr>
          <w:p w14:paraId="26F4F1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DD292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247E5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93DF509" w14:textId="77777777" w:rsidTr="00022E0E">
        <w:trPr>
          <w:trHeight w:val="300"/>
        </w:trPr>
        <w:tc>
          <w:tcPr>
            <w:tcW w:w="781" w:type="dxa"/>
            <w:noWrap/>
            <w:hideMark/>
          </w:tcPr>
          <w:p w14:paraId="1211FE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w:t>
            </w:r>
          </w:p>
        </w:tc>
        <w:tc>
          <w:tcPr>
            <w:tcW w:w="915" w:type="dxa"/>
            <w:noWrap/>
            <w:hideMark/>
          </w:tcPr>
          <w:p w14:paraId="576966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765886</w:t>
            </w:r>
          </w:p>
        </w:tc>
        <w:tc>
          <w:tcPr>
            <w:tcW w:w="2463" w:type="dxa"/>
            <w:noWrap/>
            <w:hideMark/>
          </w:tcPr>
          <w:p w14:paraId="0194D1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PC "Fujitsu RS Esprimo" P400E85</w:t>
            </w:r>
          </w:p>
        </w:tc>
        <w:tc>
          <w:tcPr>
            <w:tcW w:w="1392" w:type="dxa"/>
            <w:noWrap/>
            <w:hideMark/>
          </w:tcPr>
          <w:p w14:paraId="45235B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58,219.10</w:t>
            </w:r>
          </w:p>
        </w:tc>
        <w:tc>
          <w:tcPr>
            <w:tcW w:w="1307" w:type="dxa"/>
            <w:noWrap/>
            <w:hideMark/>
          </w:tcPr>
          <w:p w14:paraId="788B36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58,219.10</w:t>
            </w:r>
          </w:p>
        </w:tc>
        <w:tc>
          <w:tcPr>
            <w:tcW w:w="1122" w:type="dxa"/>
            <w:noWrap/>
            <w:hideMark/>
          </w:tcPr>
          <w:p w14:paraId="0FB394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75755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C7896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661F47D" w14:textId="77777777" w:rsidTr="00022E0E">
        <w:trPr>
          <w:trHeight w:val="300"/>
        </w:trPr>
        <w:tc>
          <w:tcPr>
            <w:tcW w:w="781" w:type="dxa"/>
            <w:noWrap/>
            <w:hideMark/>
          </w:tcPr>
          <w:p w14:paraId="08EE4D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33</w:t>
            </w:r>
          </w:p>
        </w:tc>
        <w:tc>
          <w:tcPr>
            <w:tcW w:w="915" w:type="dxa"/>
            <w:noWrap/>
            <w:hideMark/>
          </w:tcPr>
          <w:p w14:paraId="392EBB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765887</w:t>
            </w:r>
          </w:p>
        </w:tc>
        <w:tc>
          <w:tcPr>
            <w:tcW w:w="2463" w:type="dxa"/>
            <w:noWrap/>
            <w:hideMark/>
          </w:tcPr>
          <w:p w14:paraId="50D66D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PC "Fujitsu RS Esprimo" P400E85</w:t>
            </w:r>
          </w:p>
        </w:tc>
        <w:tc>
          <w:tcPr>
            <w:tcW w:w="1392" w:type="dxa"/>
            <w:noWrap/>
            <w:hideMark/>
          </w:tcPr>
          <w:p w14:paraId="4D29E5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58,219.10</w:t>
            </w:r>
          </w:p>
        </w:tc>
        <w:tc>
          <w:tcPr>
            <w:tcW w:w="1307" w:type="dxa"/>
            <w:noWrap/>
            <w:hideMark/>
          </w:tcPr>
          <w:p w14:paraId="5B6584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58,219.10</w:t>
            </w:r>
          </w:p>
        </w:tc>
        <w:tc>
          <w:tcPr>
            <w:tcW w:w="1122" w:type="dxa"/>
            <w:noWrap/>
            <w:hideMark/>
          </w:tcPr>
          <w:p w14:paraId="6098AA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BDB14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E9F75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EC2A6EA" w14:textId="77777777" w:rsidTr="00022E0E">
        <w:trPr>
          <w:trHeight w:val="300"/>
        </w:trPr>
        <w:tc>
          <w:tcPr>
            <w:tcW w:w="781" w:type="dxa"/>
            <w:noWrap/>
            <w:hideMark/>
          </w:tcPr>
          <w:p w14:paraId="36ED29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w:t>
            </w:r>
          </w:p>
        </w:tc>
        <w:tc>
          <w:tcPr>
            <w:tcW w:w="915" w:type="dxa"/>
            <w:noWrap/>
            <w:hideMark/>
          </w:tcPr>
          <w:p w14:paraId="436FB8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765888</w:t>
            </w:r>
          </w:p>
        </w:tc>
        <w:tc>
          <w:tcPr>
            <w:tcW w:w="2463" w:type="dxa"/>
            <w:noWrap/>
            <w:hideMark/>
          </w:tcPr>
          <w:p w14:paraId="2FFE5E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 xml:space="preserve">Ласерски штампач </w:t>
            </w:r>
            <w:r w:rsidRPr="00AA44D3">
              <w:rPr>
                <w:b/>
                <w:color w:val="auto"/>
                <w:sz w:val="20"/>
                <w:szCs w:val="20"/>
              </w:rPr>
              <w:t xml:space="preserve"> "Samsung" ML3710 ND</w:t>
            </w:r>
          </w:p>
        </w:tc>
        <w:tc>
          <w:tcPr>
            <w:tcW w:w="1392" w:type="dxa"/>
            <w:noWrap/>
            <w:hideMark/>
          </w:tcPr>
          <w:p w14:paraId="4C7970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21,000.00</w:t>
            </w:r>
          </w:p>
        </w:tc>
        <w:tc>
          <w:tcPr>
            <w:tcW w:w="1307" w:type="dxa"/>
            <w:noWrap/>
            <w:hideMark/>
          </w:tcPr>
          <w:p w14:paraId="69DD2C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21,000.00</w:t>
            </w:r>
          </w:p>
        </w:tc>
        <w:tc>
          <w:tcPr>
            <w:tcW w:w="1122" w:type="dxa"/>
            <w:noWrap/>
            <w:hideMark/>
          </w:tcPr>
          <w:p w14:paraId="6507A4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1387F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F92D3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510C305" w14:textId="77777777" w:rsidTr="00022E0E">
        <w:trPr>
          <w:trHeight w:val="300"/>
        </w:trPr>
        <w:tc>
          <w:tcPr>
            <w:tcW w:w="781" w:type="dxa"/>
            <w:noWrap/>
            <w:hideMark/>
          </w:tcPr>
          <w:p w14:paraId="6C8A57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w:t>
            </w:r>
          </w:p>
        </w:tc>
        <w:tc>
          <w:tcPr>
            <w:tcW w:w="915" w:type="dxa"/>
            <w:noWrap/>
            <w:hideMark/>
          </w:tcPr>
          <w:p w14:paraId="125C98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765889</w:t>
            </w:r>
          </w:p>
        </w:tc>
        <w:tc>
          <w:tcPr>
            <w:tcW w:w="2463" w:type="dxa"/>
            <w:noWrap/>
            <w:hideMark/>
          </w:tcPr>
          <w:p w14:paraId="05600C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Монитор</w:t>
            </w:r>
            <w:r w:rsidRPr="00AA44D3">
              <w:rPr>
                <w:b/>
                <w:color w:val="auto"/>
                <w:sz w:val="20"/>
                <w:szCs w:val="20"/>
              </w:rPr>
              <w:t xml:space="preserve"> ASUS VH228D</w:t>
            </w:r>
          </w:p>
        </w:tc>
        <w:tc>
          <w:tcPr>
            <w:tcW w:w="1392" w:type="dxa"/>
            <w:noWrap/>
            <w:hideMark/>
          </w:tcPr>
          <w:p w14:paraId="50DDC3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307" w:type="dxa"/>
            <w:noWrap/>
            <w:hideMark/>
          </w:tcPr>
          <w:p w14:paraId="66AF92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122" w:type="dxa"/>
            <w:noWrap/>
            <w:hideMark/>
          </w:tcPr>
          <w:p w14:paraId="78A2B8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5843C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D2164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86D679B" w14:textId="77777777" w:rsidTr="00022E0E">
        <w:trPr>
          <w:trHeight w:val="300"/>
        </w:trPr>
        <w:tc>
          <w:tcPr>
            <w:tcW w:w="781" w:type="dxa"/>
            <w:noWrap/>
            <w:hideMark/>
          </w:tcPr>
          <w:p w14:paraId="7F167E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36</w:t>
            </w:r>
          </w:p>
        </w:tc>
        <w:tc>
          <w:tcPr>
            <w:tcW w:w="915" w:type="dxa"/>
            <w:noWrap/>
            <w:hideMark/>
          </w:tcPr>
          <w:p w14:paraId="1D0916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765890</w:t>
            </w:r>
          </w:p>
        </w:tc>
        <w:tc>
          <w:tcPr>
            <w:tcW w:w="2463" w:type="dxa"/>
            <w:noWrap/>
            <w:hideMark/>
          </w:tcPr>
          <w:p w14:paraId="00ACCC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Монитор</w:t>
            </w:r>
            <w:r w:rsidRPr="00AA44D3">
              <w:rPr>
                <w:b/>
                <w:color w:val="auto"/>
                <w:sz w:val="20"/>
                <w:szCs w:val="20"/>
              </w:rPr>
              <w:t xml:space="preserve"> ASUS VH228D</w:t>
            </w:r>
          </w:p>
        </w:tc>
        <w:tc>
          <w:tcPr>
            <w:tcW w:w="1392" w:type="dxa"/>
            <w:noWrap/>
            <w:hideMark/>
          </w:tcPr>
          <w:p w14:paraId="002954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307" w:type="dxa"/>
            <w:noWrap/>
            <w:hideMark/>
          </w:tcPr>
          <w:p w14:paraId="4CA4DD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122" w:type="dxa"/>
            <w:noWrap/>
            <w:hideMark/>
          </w:tcPr>
          <w:p w14:paraId="6BBF6E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A0C7C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C0F77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DD431B2" w14:textId="77777777" w:rsidTr="00022E0E">
        <w:trPr>
          <w:trHeight w:val="300"/>
        </w:trPr>
        <w:tc>
          <w:tcPr>
            <w:tcW w:w="781" w:type="dxa"/>
            <w:noWrap/>
            <w:hideMark/>
          </w:tcPr>
          <w:p w14:paraId="582C72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w:t>
            </w:r>
          </w:p>
        </w:tc>
        <w:tc>
          <w:tcPr>
            <w:tcW w:w="915" w:type="dxa"/>
            <w:noWrap/>
            <w:hideMark/>
          </w:tcPr>
          <w:p w14:paraId="3C2DFC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765891</w:t>
            </w:r>
          </w:p>
        </w:tc>
        <w:tc>
          <w:tcPr>
            <w:tcW w:w="2463" w:type="dxa"/>
            <w:noWrap/>
            <w:hideMark/>
          </w:tcPr>
          <w:p w14:paraId="4B3B1E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Монитор</w:t>
            </w:r>
            <w:r w:rsidRPr="00AA44D3">
              <w:rPr>
                <w:b/>
                <w:color w:val="auto"/>
                <w:sz w:val="20"/>
                <w:szCs w:val="20"/>
              </w:rPr>
              <w:t xml:space="preserve"> DELL 20"P2012H</w:t>
            </w:r>
          </w:p>
        </w:tc>
        <w:tc>
          <w:tcPr>
            <w:tcW w:w="1392" w:type="dxa"/>
            <w:noWrap/>
            <w:hideMark/>
          </w:tcPr>
          <w:p w14:paraId="360624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307" w:type="dxa"/>
            <w:noWrap/>
            <w:hideMark/>
          </w:tcPr>
          <w:p w14:paraId="24C161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122" w:type="dxa"/>
            <w:noWrap/>
            <w:hideMark/>
          </w:tcPr>
          <w:p w14:paraId="29D925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A70B8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16A80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C462AD7" w14:textId="77777777" w:rsidTr="00022E0E">
        <w:trPr>
          <w:trHeight w:val="300"/>
        </w:trPr>
        <w:tc>
          <w:tcPr>
            <w:tcW w:w="781" w:type="dxa"/>
            <w:noWrap/>
            <w:hideMark/>
          </w:tcPr>
          <w:p w14:paraId="208331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w:t>
            </w:r>
          </w:p>
        </w:tc>
        <w:tc>
          <w:tcPr>
            <w:tcW w:w="915" w:type="dxa"/>
            <w:noWrap/>
            <w:hideMark/>
          </w:tcPr>
          <w:p w14:paraId="640B68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765892</w:t>
            </w:r>
          </w:p>
        </w:tc>
        <w:tc>
          <w:tcPr>
            <w:tcW w:w="2463" w:type="dxa"/>
            <w:noWrap/>
            <w:hideMark/>
          </w:tcPr>
          <w:p w14:paraId="24B025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Монитор</w:t>
            </w:r>
            <w:r w:rsidRPr="00AA44D3">
              <w:rPr>
                <w:b/>
                <w:color w:val="auto"/>
                <w:sz w:val="20"/>
                <w:szCs w:val="20"/>
              </w:rPr>
              <w:t xml:space="preserve"> DELL 20"P2012H</w:t>
            </w:r>
          </w:p>
        </w:tc>
        <w:tc>
          <w:tcPr>
            <w:tcW w:w="1392" w:type="dxa"/>
            <w:noWrap/>
            <w:hideMark/>
          </w:tcPr>
          <w:p w14:paraId="14AB18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307" w:type="dxa"/>
            <w:noWrap/>
            <w:hideMark/>
          </w:tcPr>
          <w:p w14:paraId="02E599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12,436.22</w:t>
            </w:r>
          </w:p>
        </w:tc>
        <w:tc>
          <w:tcPr>
            <w:tcW w:w="1122" w:type="dxa"/>
            <w:noWrap/>
            <w:hideMark/>
          </w:tcPr>
          <w:p w14:paraId="3D3015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8A279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C1E94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542F2B9" w14:textId="77777777" w:rsidTr="00022E0E">
        <w:trPr>
          <w:trHeight w:val="300"/>
        </w:trPr>
        <w:tc>
          <w:tcPr>
            <w:tcW w:w="781" w:type="dxa"/>
            <w:noWrap/>
            <w:hideMark/>
          </w:tcPr>
          <w:p w14:paraId="7AE642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w:t>
            </w:r>
          </w:p>
        </w:tc>
        <w:tc>
          <w:tcPr>
            <w:tcW w:w="915" w:type="dxa"/>
            <w:noWrap/>
            <w:hideMark/>
          </w:tcPr>
          <w:p w14:paraId="6E9CFA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768578</w:t>
            </w:r>
          </w:p>
        </w:tc>
        <w:tc>
          <w:tcPr>
            <w:tcW w:w="2463" w:type="dxa"/>
            <w:noWrap/>
            <w:hideMark/>
          </w:tcPr>
          <w:p w14:paraId="173766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 ласер</w:t>
            </w:r>
            <w:r w:rsidRPr="00AA44D3">
              <w:rPr>
                <w:b/>
                <w:color w:val="auto"/>
                <w:sz w:val="20"/>
                <w:szCs w:val="20"/>
              </w:rPr>
              <w:t xml:space="preserve"> A4 HP P1102</w:t>
            </w:r>
          </w:p>
        </w:tc>
        <w:tc>
          <w:tcPr>
            <w:tcW w:w="1392" w:type="dxa"/>
            <w:noWrap/>
            <w:hideMark/>
          </w:tcPr>
          <w:p w14:paraId="437710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11,178.00</w:t>
            </w:r>
          </w:p>
        </w:tc>
        <w:tc>
          <w:tcPr>
            <w:tcW w:w="1307" w:type="dxa"/>
            <w:noWrap/>
            <w:hideMark/>
          </w:tcPr>
          <w:p w14:paraId="49CDD7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11,178.00</w:t>
            </w:r>
          </w:p>
        </w:tc>
        <w:tc>
          <w:tcPr>
            <w:tcW w:w="1122" w:type="dxa"/>
            <w:noWrap/>
            <w:hideMark/>
          </w:tcPr>
          <w:p w14:paraId="78D244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59D1F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BE29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D9A77E9" w14:textId="77777777" w:rsidTr="00022E0E">
        <w:trPr>
          <w:trHeight w:val="300"/>
        </w:trPr>
        <w:tc>
          <w:tcPr>
            <w:tcW w:w="781" w:type="dxa"/>
            <w:noWrap/>
            <w:hideMark/>
          </w:tcPr>
          <w:p w14:paraId="746659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w:t>
            </w:r>
          </w:p>
        </w:tc>
        <w:tc>
          <w:tcPr>
            <w:tcW w:w="915" w:type="dxa"/>
            <w:noWrap/>
            <w:hideMark/>
          </w:tcPr>
          <w:p w14:paraId="159103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768580</w:t>
            </w:r>
          </w:p>
        </w:tc>
        <w:tc>
          <w:tcPr>
            <w:tcW w:w="2463" w:type="dxa"/>
            <w:noWrap/>
            <w:hideMark/>
          </w:tcPr>
          <w:p w14:paraId="774C2EAE"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rPr>
              <w:t>HP PROBOOK 450 G1 I5-4200M 8GB AMD 8750</w:t>
            </w:r>
            <w:r w:rsidRPr="00AA44D3">
              <w:rPr>
                <w:b/>
                <w:color w:val="auto"/>
                <w:sz w:val="20"/>
                <w:szCs w:val="20"/>
                <w:lang w:val="sr-Cyrl-RS"/>
              </w:rPr>
              <w:t xml:space="preserve"> </w:t>
            </w:r>
            <w:r w:rsidRPr="00AA44D3">
              <w:rPr>
                <w:b/>
                <w:color w:val="auto"/>
                <w:sz w:val="20"/>
                <w:szCs w:val="20"/>
              </w:rPr>
              <w:t>+</w:t>
            </w:r>
            <w:r w:rsidRPr="00AA44D3">
              <w:rPr>
                <w:b/>
                <w:color w:val="auto"/>
                <w:sz w:val="20"/>
                <w:szCs w:val="20"/>
                <w:lang w:val="sr-Cyrl-RS"/>
              </w:rPr>
              <w:t xml:space="preserve"> торба</w:t>
            </w:r>
          </w:p>
        </w:tc>
        <w:tc>
          <w:tcPr>
            <w:tcW w:w="1392" w:type="dxa"/>
            <w:noWrap/>
            <w:hideMark/>
          </w:tcPr>
          <w:p w14:paraId="40A7CD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58,234.28</w:t>
            </w:r>
          </w:p>
        </w:tc>
        <w:tc>
          <w:tcPr>
            <w:tcW w:w="1307" w:type="dxa"/>
            <w:noWrap/>
            <w:hideMark/>
          </w:tcPr>
          <w:p w14:paraId="0084D2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58,234.28</w:t>
            </w:r>
          </w:p>
        </w:tc>
        <w:tc>
          <w:tcPr>
            <w:tcW w:w="1122" w:type="dxa"/>
            <w:noWrap/>
            <w:hideMark/>
          </w:tcPr>
          <w:p w14:paraId="028172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B1F09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0C055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5A0E7E8" w14:textId="77777777" w:rsidTr="00022E0E">
        <w:trPr>
          <w:trHeight w:val="300"/>
        </w:trPr>
        <w:tc>
          <w:tcPr>
            <w:tcW w:w="781" w:type="dxa"/>
            <w:noWrap/>
            <w:hideMark/>
          </w:tcPr>
          <w:p w14:paraId="09F717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w:t>
            </w:r>
          </w:p>
        </w:tc>
        <w:tc>
          <w:tcPr>
            <w:tcW w:w="915" w:type="dxa"/>
            <w:noWrap/>
            <w:hideMark/>
          </w:tcPr>
          <w:p w14:paraId="67575F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768581</w:t>
            </w:r>
          </w:p>
        </w:tc>
        <w:tc>
          <w:tcPr>
            <w:tcW w:w="2463" w:type="dxa"/>
            <w:noWrap/>
            <w:hideMark/>
          </w:tcPr>
          <w:p w14:paraId="1E03B5CF"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rPr>
              <w:t>HP PROBOOK 450 G1 I5-4200M 8GB AMD 8750</w:t>
            </w:r>
            <w:r w:rsidRPr="00AA44D3">
              <w:rPr>
                <w:b/>
                <w:color w:val="auto"/>
                <w:sz w:val="20"/>
                <w:szCs w:val="20"/>
                <w:lang w:val="sr-Cyrl-RS"/>
              </w:rPr>
              <w:t xml:space="preserve"> </w:t>
            </w:r>
            <w:r w:rsidRPr="00AA44D3">
              <w:rPr>
                <w:b/>
                <w:color w:val="auto"/>
                <w:sz w:val="20"/>
                <w:szCs w:val="20"/>
              </w:rPr>
              <w:t>+</w:t>
            </w:r>
            <w:r w:rsidRPr="00AA44D3">
              <w:rPr>
                <w:b/>
                <w:color w:val="auto"/>
                <w:sz w:val="20"/>
                <w:szCs w:val="20"/>
                <w:lang w:val="sr-Cyrl-RS"/>
              </w:rPr>
              <w:t xml:space="preserve"> торба</w:t>
            </w:r>
          </w:p>
        </w:tc>
        <w:tc>
          <w:tcPr>
            <w:tcW w:w="1392" w:type="dxa"/>
            <w:noWrap/>
            <w:hideMark/>
          </w:tcPr>
          <w:p w14:paraId="0F629A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58,234.28</w:t>
            </w:r>
          </w:p>
        </w:tc>
        <w:tc>
          <w:tcPr>
            <w:tcW w:w="1307" w:type="dxa"/>
            <w:noWrap/>
            <w:hideMark/>
          </w:tcPr>
          <w:p w14:paraId="54D65A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58,234.28</w:t>
            </w:r>
          </w:p>
        </w:tc>
        <w:tc>
          <w:tcPr>
            <w:tcW w:w="1122" w:type="dxa"/>
            <w:noWrap/>
            <w:hideMark/>
          </w:tcPr>
          <w:p w14:paraId="3E5A38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635ED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DE141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2F2364F" w14:textId="77777777" w:rsidTr="00022E0E">
        <w:trPr>
          <w:trHeight w:val="300"/>
        </w:trPr>
        <w:tc>
          <w:tcPr>
            <w:tcW w:w="781" w:type="dxa"/>
            <w:noWrap/>
            <w:hideMark/>
          </w:tcPr>
          <w:p w14:paraId="48ED7E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w:t>
            </w:r>
          </w:p>
        </w:tc>
        <w:tc>
          <w:tcPr>
            <w:tcW w:w="915" w:type="dxa"/>
            <w:noWrap/>
            <w:hideMark/>
          </w:tcPr>
          <w:p w14:paraId="5A144E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768584</w:t>
            </w:r>
          </w:p>
        </w:tc>
        <w:tc>
          <w:tcPr>
            <w:tcW w:w="2463" w:type="dxa"/>
            <w:noWrap/>
            <w:hideMark/>
          </w:tcPr>
          <w:p w14:paraId="581688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Скенер</w:t>
            </w:r>
            <w:r w:rsidRPr="00AA44D3">
              <w:rPr>
                <w:b/>
                <w:color w:val="auto"/>
                <w:sz w:val="20"/>
                <w:szCs w:val="20"/>
              </w:rPr>
              <w:t xml:space="preserve"> HP SCANJET 300</w:t>
            </w:r>
          </w:p>
        </w:tc>
        <w:tc>
          <w:tcPr>
            <w:tcW w:w="1392" w:type="dxa"/>
            <w:noWrap/>
            <w:hideMark/>
          </w:tcPr>
          <w:p w14:paraId="739104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7,187.40</w:t>
            </w:r>
          </w:p>
        </w:tc>
        <w:tc>
          <w:tcPr>
            <w:tcW w:w="1307" w:type="dxa"/>
            <w:noWrap/>
            <w:hideMark/>
          </w:tcPr>
          <w:p w14:paraId="1D5394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7,187.40</w:t>
            </w:r>
          </w:p>
        </w:tc>
        <w:tc>
          <w:tcPr>
            <w:tcW w:w="1122" w:type="dxa"/>
            <w:noWrap/>
            <w:hideMark/>
          </w:tcPr>
          <w:p w14:paraId="2A8308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FE065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EB222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4995C37" w14:textId="77777777" w:rsidTr="00022E0E">
        <w:trPr>
          <w:trHeight w:val="300"/>
        </w:trPr>
        <w:tc>
          <w:tcPr>
            <w:tcW w:w="781" w:type="dxa"/>
            <w:noWrap/>
            <w:hideMark/>
          </w:tcPr>
          <w:p w14:paraId="511A63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w:t>
            </w:r>
          </w:p>
        </w:tc>
        <w:tc>
          <w:tcPr>
            <w:tcW w:w="915" w:type="dxa"/>
            <w:noWrap/>
            <w:hideMark/>
          </w:tcPr>
          <w:p w14:paraId="7C6B91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768585</w:t>
            </w:r>
          </w:p>
        </w:tc>
        <w:tc>
          <w:tcPr>
            <w:tcW w:w="2463" w:type="dxa"/>
            <w:noWrap/>
            <w:hideMark/>
          </w:tcPr>
          <w:p w14:paraId="45B854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Таблет</w:t>
            </w:r>
            <w:r w:rsidRPr="00AA44D3">
              <w:rPr>
                <w:b/>
                <w:color w:val="auto"/>
                <w:sz w:val="20"/>
                <w:szCs w:val="20"/>
              </w:rPr>
              <w:t xml:space="preserve"> HP SLATE 10 HD 3603  EM</w:t>
            </w:r>
          </w:p>
        </w:tc>
        <w:tc>
          <w:tcPr>
            <w:tcW w:w="1392" w:type="dxa"/>
            <w:noWrap/>
            <w:hideMark/>
          </w:tcPr>
          <w:p w14:paraId="4B8E9D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28,640.70</w:t>
            </w:r>
          </w:p>
        </w:tc>
        <w:tc>
          <w:tcPr>
            <w:tcW w:w="1307" w:type="dxa"/>
            <w:noWrap/>
            <w:hideMark/>
          </w:tcPr>
          <w:p w14:paraId="393A19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28,640.70</w:t>
            </w:r>
          </w:p>
        </w:tc>
        <w:tc>
          <w:tcPr>
            <w:tcW w:w="1122" w:type="dxa"/>
            <w:noWrap/>
            <w:hideMark/>
          </w:tcPr>
          <w:p w14:paraId="04FC47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D465F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FCBB2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614B4513" w14:textId="77777777" w:rsidTr="00022E0E">
        <w:trPr>
          <w:trHeight w:val="300"/>
        </w:trPr>
        <w:tc>
          <w:tcPr>
            <w:tcW w:w="781" w:type="dxa"/>
            <w:noWrap/>
            <w:hideMark/>
          </w:tcPr>
          <w:p w14:paraId="3A7390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44</w:t>
            </w:r>
          </w:p>
        </w:tc>
        <w:tc>
          <w:tcPr>
            <w:tcW w:w="915" w:type="dxa"/>
            <w:noWrap/>
            <w:hideMark/>
          </w:tcPr>
          <w:p w14:paraId="7E6C4B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768586</w:t>
            </w:r>
          </w:p>
        </w:tc>
        <w:tc>
          <w:tcPr>
            <w:tcW w:w="2463" w:type="dxa"/>
            <w:noWrap/>
            <w:hideMark/>
          </w:tcPr>
          <w:p w14:paraId="1BA5CC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HP </w:t>
            </w:r>
            <w:r w:rsidRPr="00AA44D3">
              <w:rPr>
                <w:b/>
                <w:color w:val="auto"/>
                <w:sz w:val="20"/>
                <w:szCs w:val="20"/>
                <w:lang w:val="sr-Cyrl-RS"/>
              </w:rPr>
              <w:t>десктоп</w:t>
            </w:r>
            <w:r w:rsidRPr="00AA44D3">
              <w:rPr>
                <w:b/>
                <w:color w:val="auto"/>
                <w:sz w:val="20"/>
                <w:szCs w:val="20"/>
              </w:rPr>
              <w:t xml:space="preserve"> 3500MT G2030 + </w:t>
            </w:r>
            <w:r w:rsidRPr="00AA44D3">
              <w:rPr>
                <w:b/>
                <w:color w:val="auto"/>
                <w:sz w:val="20"/>
                <w:szCs w:val="20"/>
                <w:lang w:val="sr-Cyrl-RS"/>
              </w:rPr>
              <w:t>монитор</w:t>
            </w:r>
            <w:r w:rsidRPr="00AA44D3">
              <w:rPr>
                <w:b/>
                <w:color w:val="auto"/>
                <w:sz w:val="20"/>
                <w:szCs w:val="20"/>
              </w:rPr>
              <w:t xml:space="preserve"> W2072</w:t>
            </w:r>
          </w:p>
        </w:tc>
        <w:tc>
          <w:tcPr>
            <w:tcW w:w="1392" w:type="dxa"/>
            <w:noWrap/>
            <w:hideMark/>
          </w:tcPr>
          <w:p w14:paraId="42AAA9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42,661.57</w:t>
            </w:r>
          </w:p>
        </w:tc>
        <w:tc>
          <w:tcPr>
            <w:tcW w:w="1307" w:type="dxa"/>
            <w:noWrap/>
            <w:hideMark/>
          </w:tcPr>
          <w:p w14:paraId="284873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42,661.57</w:t>
            </w:r>
          </w:p>
        </w:tc>
        <w:tc>
          <w:tcPr>
            <w:tcW w:w="1122" w:type="dxa"/>
            <w:noWrap/>
            <w:hideMark/>
          </w:tcPr>
          <w:p w14:paraId="7E87BE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89984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47901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E917FA4" w14:textId="77777777" w:rsidTr="00022E0E">
        <w:trPr>
          <w:trHeight w:val="300"/>
        </w:trPr>
        <w:tc>
          <w:tcPr>
            <w:tcW w:w="781" w:type="dxa"/>
            <w:noWrap/>
            <w:hideMark/>
          </w:tcPr>
          <w:p w14:paraId="1FA5C6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w:t>
            </w:r>
          </w:p>
        </w:tc>
        <w:tc>
          <w:tcPr>
            <w:tcW w:w="915" w:type="dxa"/>
            <w:noWrap/>
            <w:hideMark/>
          </w:tcPr>
          <w:p w14:paraId="35BA9D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768591</w:t>
            </w:r>
          </w:p>
        </w:tc>
        <w:tc>
          <w:tcPr>
            <w:tcW w:w="2463" w:type="dxa"/>
            <w:noWrap/>
            <w:hideMark/>
          </w:tcPr>
          <w:p w14:paraId="532767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P1102</w:t>
            </w:r>
          </w:p>
        </w:tc>
        <w:tc>
          <w:tcPr>
            <w:tcW w:w="1392" w:type="dxa"/>
            <w:noWrap/>
            <w:hideMark/>
          </w:tcPr>
          <w:p w14:paraId="29ABC5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9,900.00</w:t>
            </w:r>
          </w:p>
        </w:tc>
        <w:tc>
          <w:tcPr>
            <w:tcW w:w="1307" w:type="dxa"/>
            <w:noWrap/>
            <w:hideMark/>
          </w:tcPr>
          <w:p w14:paraId="3DC8D8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9,900.00</w:t>
            </w:r>
          </w:p>
        </w:tc>
        <w:tc>
          <w:tcPr>
            <w:tcW w:w="1122" w:type="dxa"/>
            <w:noWrap/>
            <w:hideMark/>
          </w:tcPr>
          <w:p w14:paraId="5D171C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AAE8B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5252F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B3BFD2D" w14:textId="77777777" w:rsidTr="00022E0E">
        <w:trPr>
          <w:trHeight w:val="300"/>
        </w:trPr>
        <w:tc>
          <w:tcPr>
            <w:tcW w:w="781" w:type="dxa"/>
            <w:noWrap/>
            <w:hideMark/>
          </w:tcPr>
          <w:p w14:paraId="1EDA79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46</w:t>
            </w:r>
          </w:p>
        </w:tc>
        <w:tc>
          <w:tcPr>
            <w:tcW w:w="915" w:type="dxa"/>
            <w:noWrap/>
            <w:hideMark/>
          </w:tcPr>
          <w:p w14:paraId="3E7951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772721</w:t>
            </w:r>
          </w:p>
        </w:tc>
        <w:tc>
          <w:tcPr>
            <w:tcW w:w="2463" w:type="dxa"/>
            <w:noWrap/>
            <w:hideMark/>
          </w:tcPr>
          <w:p w14:paraId="4F4631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P1102</w:t>
            </w:r>
          </w:p>
        </w:tc>
        <w:tc>
          <w:tcPr>
            <w:tcW w:w="1392" w:type="dxa"/>
            <w:noWrap/>
            <w:hideMark/>
          </w:tcPr>
          <w:p w14:paraId="52D768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307" w:type="dxa"/>
            <w:noWrap/>
            <w:hideMark/>
          </w:tcPr>
          <w:p w14:paraId="2CBF82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16,931.01</w:t>
            </w:r>
          </w:p>
        </w:tc>
        <w:tc>
          <w:tcPr>
            <w:tcW w:w="1122" w:type="dxa"/>
            <w:noWrap/>
            <w:hideMark/>
          </w:tcPr>
          <w:p w14:paraId="4A0CC8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74E3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A51B2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7C2166C" w14:textId="77777777" w:rsidTr="00022E0E">
        <w:trPr>
          <w:trHeight w:val="300"/>
        </w:trPr>
        <w:tc>
          <w:tcPr>
            <w:tcW w:w="781" w:type="dxa"/>
            <w:noWrap/>
            <w:hideMark/>
          </w:tcPr>
          <w:p w14:paraId="476C90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w:t>
            </w:r>
          </w:p>
        </w:tc>
        <w:tc>
          <w:tcPr>
            <w:tcW w:w="915" w:type="dxa"/>
            <w:noWrap/>
            <w:hideMark/>
          </w:tcPr>
          <w:p w14:paraId="2AEC66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773832</w:t>
            </w:r>
          </w:p>
        </w:tc>
        <w:tc>
          <w:tcPr>
            <w:tcW w:w="2463" w:type="dxa"/>
            <w:noWrap/>
            <w:hideMark/>
          </w:tcPr>
          <w:p w14:paraId="4A1223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650 G2 V3Q59AV</w:t>
            </w:r>
          </w:p>
        </w:tc>
        <w:tc>
          <w:tcPr>
            <w:tcW w:w="1392" w:type="dxa"/>
            <w:noWrap/>
            <w:hideMark/>
          </w:tcPr>
          <w:p w14:paraId="34D9AE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307" w:type="dxa"/>
            <w:noWrap/>
            <w:hideMark/>
          </w:tcPr>
          <w:p w14:paraId="1E077F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122" w:type="dxa"/>
            <w:noWrap/>
            <w:hideMark/>
          </w:tcPr>
          <w:p w14:paraId="20A78B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938B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54C36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A4FE31B" w14:textId="77777777" w:rsidTr="00022E0E">
        <w:trPr>
          <w:trHeight w:val="300"/>
        </w:trPr>
        <w:tc>
          <w:tcPr>
            <w:tcW w:w="781" w:type="dxa"/>
            <w:noWrap/>
            <w:hideMark/>
          </w:tcPr>
          <w:p w14:paraId="3BE2D9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w:t>
            </w:r>
          </w:p>
        </w:tc>
        <w:tc>
          <w:tcPr>
            <w:tcW w:w="915" w:type="dxa"/>
            <w:noWrap/>
            <w:hideMark/>
          </w:tcPr>
          <w:p w14:paraId="08B404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773833</w:t>
            </w:r>
          </w:p>
        </w:tc>
        <w:tc>
          <w:tcPr>
            <w:tcW w:w="2463" w:type="dxa"/>
            <w:noWrap/>
            <w:hideMark/>
          </w:tcPr>
          <w:p w14:paraId="7D25FC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650 G2 V3Q59AV</w:t>
            </w:r>
          </w:p>
        </w:tc>
        <w:tc>
          <w:tcPr>
            <w:tcW w:w="1392" w:type="dxa"/>
            <w:noWrap/>
            <w:hideMark/>
          </w:tcPr>
          <w:p w14:paraId="355C7A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307" w:type="dxa"/>
            <w:noWrap/>
            <w:hideMark/>
          </w:tcPr>
          <w:p w14:paraId="37E2DC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122" w:type="dxa"/>
            <w:noWrap/>
            <w:hideMark/>
          </w:tcPr>
          <w:p w14:paraId="152D82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E01CA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5C53A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3471E37" w14:textId="77777777" w:rsidTr="00022E0E">
        <w:trPr>
          <w:trHeight w:val="300"/>
        </w:trPr>
        <w:tc>
          <w:tcPr>
            <w:tcW w:w="781" w:type="dxa"/>
            <w:noWrap/>
            <w:hideMark/>
          </w:tcPr>
          <w:p w14:paraId="55C83E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w:t>
            </w:r>
          </w:p>
        </w:tc>
        <w:tc>
          <w:tcPr>
            <w:tcW w:w="915" w:type="dxa"/>
            <w:noWrap/>
            <w:hideMark/>
          </w:tcPr>
          <w:p w14:paraId="7E0252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773834</w:t>
            </w:r>
          </w:p>
        </w:tc>
        <w:tc>
          <w:tcPr>
            <w:tcW w:w="2463" w:type="dxa"/>
            <w:noWrap/>
            <w:hideMark/>
          </w:tcPr>
          <w:p w14:paraId="3A2D15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650 G2 V3Q59AV</w:t>
            </w:r>
          </w:p>
        </w:tc>
        <w:tc>
          <w:tcPr>
            <w:tcW w:w="1392" w:type="dxa"/>
            <w:noWrap/>
            <w:hideMark/>
          </w:tcPr>
          <w:p w14:paraId="6EAAE8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307" w:type="dxa"/>
            <w:noWrap/>
            <w:hideMark/>
          </w:tcPr>
          <w:p w14:paraId="2D9A5D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122" w:type="dxa"/>
            <w:noWrap/>
            <w:hideMark/>
          </w:tcPr>
          <w:p w14:paraId="16036A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C2305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69C3F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01CB7D6" w14:textId="77777777" w:rsidTr="00022E0E">
        <w:trPr>
          <w:trHeight w:val="300"/>
        </w:trPr>
        <w:tc>
          <w:tcPr>
            <w:tcW w:w="781" w:type="dxa"/>
            <w:noWrap/>
            <w:hideMark/>
          </w:tcPr>
          <w:p w14:paraId="4A5EFF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50</w:t>
            </w:r>
          </w:p>
        </w:tc>
        <w:tc>
          <w:tcPr>
            <w:tcW w:w="915" w:type="dxa"/>
            <w:noWrap/>
            <w:hideMark/>
          </w:tcPr>
          <w:p w14:paraId="398CAF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773835</w:t>
            </w:r>
          </w:p>
        </w:tc>
        <w:tc>
          <w:tcPr>
            <w:tcW w:w="2463" w:type="dxa"/>
            <w:noWrap/>
            <w:hideMark/>
          </w:tcPr>
          <w:p w14:paraId="652F75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650 G2 V3Q59AV</w:t>
            </w:r>
          </w:p>
        </w:tc>
        <w:tc>
          <w:tcPr>
            <w:tcW w:w="1392" w:type="dxa"/>
            <w:noWrap/>
            <w:hideMark/>
          </w:tcPr>
          <w:p w14:paraId="68C306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307" w:type="dxa"/>
            <w:noWrap/>
            <w:hideMark/>
          </w:tcPr>
          <w:p w14:paraId="1CD893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87,615.60</w:t>
            </w:r>
          </w:p>
        </w:tc>
        <w:tc>
          <w:tcPr>
            <w:tcW w:w="1122" w:type="dxa"/>
            <w:noWrap/>
            <w:hideMark/>
          </w:tcPr>
          <w:p w14:paraId="3B9E79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9B376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4C5B7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792C2F1" w14:textId="77777777" w:rsidTr="00022E0E">
        <w:trPr>
          <w:trHeight w:val="300"/>
        </w:trPr>
        <w:tc>
          <w:tcPr>
            <w:tcW w:w="781" w:type="dxa"/>
            <w:noWrap/>
            <w:hideMark/>
          </w:tcPr>
          <w:p w14:paraId="58C551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w:t>
            </w:r>
          </w:p>
        </w:tc>
        <w:tc>
          <w:tcPr>
            <w:tcW w:w="915" w:type="dxa"/>
            <w:noWrap/>
            <w:hideMark/>
          </w:tcPr>
          <w:p w14:paraId="24D578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773836</w:t>
            </w:r>
          </w:p>
        </w:tc>
        <w:tc>
          <w:tcPr>
            <w:tcW w:w="2463" w:type="dxa"/>
            <w:noWrap/>
            <w:hideMark/>
          </w:tcPr>
          <w:p w14:paraId="2C6EDD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DSC 2GB I76500u470 G3 BNBŠC</w:t>
            </w:r>
          </w:p>
        </w:tc>
        <w:tc>
          <w:tcPr>
            <w:tcW w:w="1392" w:type="dxa"/>
            <w:noWrap/>
            <w:hideMark/>
          </w:tcPr>
          <w:p w14:paraId="34379B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307" w:type="dxa"/>
            <w:noWrap/>
            <w:hideMark/>
          </w:tcPr>
          <w:p w14:paraId="54569A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122" w:type="dxa"/>
            <w:noWrap/>
            <w:hideMark/>
          </w:tcPr>
          <w:p w14:paraId="1977E8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81531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014C3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45CD719" w14:textId="77777777" w:rsidTr="00022E0E">
        <w:trPr>
          <w:trHeight w:val="300"/>
        </w:trPr>
        <w:tc>
          <w:tcPr>
            <w:tcW w:w="781" w:type="dxa"/>
            <w:noWrap/>
            <w:hideMark/>
          </w:tcPr>
          <w:p w14:paraId="644D71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w:t>
            </w:r>
          </w:p>
        </w:tc>
        <w:tc>
          <w:tcPr>
            <w:tcW w:w="915" w:type="dxa"/>
            <w:noWrap/>
            <w:hideMark/>
          </w:tcPr>
          <w:p w14:paraId="0A151A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773837</w:t>
            </w:r>
          </w:p>
        </w:tc>
        <w:tc>
          <w:tcPr>
            <w:tcW w:w="2463" w:type="dxa"/>
            <w:noWrap/>
            <w:hideMark/>
          </w:tcPr>
          <w:p w14:paraId="669BE3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DSC 2GB I76500u470 G3 BNBŠC</w:t>
            </w:r>
          </w:p>
        </w:tc>
        <w:tc>
          <w:tcPr>
            <w:tcW w:w="1392" w:type="dxa"/>
            <w:noWrap/>
            <w:hideMark/>
          </w:tcPr>
          <w:p w14:paraId="057C73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307" w:type="dxa"/>
            <w:noWrap/>
            <w:hideMark/>
          </w:tcPr>
          <w:p w14:paraId="127229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122" w:type="dxa"/>
            <w:noWrap/>
            <w:hideMark/>
          </w:tcPr>
          <w:p w14:paraId="40B0F0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EF4DB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2A664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2EA6EA9" w14:textId="77777777" w:rsidTr="00022E0E">
        <w:trPr>
          <w:trHeight w:val="300"/>
        </w:trPr>
        <w:tc>
          <w:tcPr>
            <w:tcW w:w="781" w:type="dxa"/>
            <w:noWrap/>
            <w:hideMark/>
          </w:tcPr>
          <w:p w14:paraId="28B4DD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53</w:t>
            </w:r>
          </w:p>
        </w:tc>
        <w:tc>
          <w:tcPr>
            <w:tcW w:w="915" w:type="dxa"/>
            <w:noWrap/>
            <w:hideMark/>
          </w:tcPr>
          <w:p w14:paraId="3D9FAE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773838</w:t>
            </w:r>
          </w:p>
        </w:tc>
        <w:tc>
          <w:tcPr>
            <w:tcW w:w="2463" w:type="dxa"/>
            <w:noWrap/>
            <w:hideMark/>
          </w:tcPr>
          <w:p w14:paraId="320314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DSC 2GB I76500u470 G3 BNBŠC</w:t>
            </w:r>
          </w:p>
        </w:tc>
        <w:tc>
          <w:tcPr>
            <w:tcW w:w="1392" w:type="dxa"/>
            <w:noWrap/>
            <w:hideMark/>
          </w:tcPr>
          <w:p w14:paraId="3B3519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307" w:type="dxa"/>
            <w:noWrap/>
            <w:hideMark/>
          </w:tcPr>
          <w:p w14:paraId="7F1D88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122" w:type="dxa"/>
            <w:noWrap/>
            <w:hideMark/>
          </w:tcPr>
          <w:p w14:paraId="2B1D78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49272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14C9B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5957324" w14:textId="77777777" w:rsidTr="00022E0E">
        <w:trPr>
          <w:trHeight w:val="300"/>
        </w:trPr>
        <w:tc>
          <w:tcPr>
            <w:tcW w:w="781" w:type="dxa"/>
            <w:noWrap/>
            <w:hideMark/>
          </w:tcPr>
          <w:p w14:paraId="46A404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w:t>
            </w:r>
          </w:p>
        </w:tc>
        <w:tc>
          <w:tcPr>
            <w:tcW w:w="915" w:type="dxa"/>
            <w:noWrap/>
            <w:hideMark/>
          </w:tcPr>
          <w:p w14:paraId="1D455B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773839</w:t>
            </w:r>
          </w:p>
        </w:tc>
        <w:tc>
          <w:tcPr>
            <w:tcW w:w="2463" w:type="dxa"/>
            <w:noWrap/>
            <w:hideMark/>
          </w:tcPr>
          <w:p w14:paraId="08E2AE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IDS DSC 2GB I76500u470 G3 BNBŠC</w:t>
            </w:r>
          </w:p>
        </w:tc>
        <w:tc>
          <w:tcPr>
            <w:tcW w:w="1392" w:type="dxa"/>
            <w:noWrap/>
            <w:hideMark/>
          </w:tcPr>
          <w:p w14:paraId="7B3F68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307" w:type="dxa"/>
            <w:noWrap/>
            <w:hideMark/>
          </w:tcPr>
          <w:p w14:paraId="4A86C3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150,949.20</w:t>
            </w:r>
          </w:p>
        </w:tc>
        <w:tc>
          <w:tcPr>
            <w:tcW w:w="1122" w:type="dxa"/>
            <w:noWrap/>
            <w:hideMark/>
          </w:tcPr>
          <w:p w14:paraId="2EFEB3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C32F9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A896F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B7B893E" w14:textId="77777777" w:rsidTr="00022E0E">
        <w:trPr>
          <w:trHeight w:val="300"/>
        </w:trPr>
        <w:tc>
          <w:tcPr>
            <w:tcW w:w="781" w:type="dxa"/>
            <w:noWrap/>
            <w:hideMark/>
          </w:tcPr>
          <w:p w14:paraId="216ED7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w:t>
            </w:r>
          </w:p>
        </w:tc>
        <w:tc>
          <w:tcPr>
            <w:tcW w:w="915" w:type="dxa"/>
            <w:noWrap/>
            <w:hideMark/>
          </w:tcPr>
          <w:p w14:paraId="34440A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774096</w:t>
            </w:r>
          </w:p>
        </w:tc>
        <w:tc>
          <w:tcPr>
            <w:tcW w:w="2463" w:type="dxa"/>
            <w:noWrap/>
            <w:hideMark/>
          </w:tcPr>
          <w:p w14:paraId="3157FF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Notebook LENOVO IdeaPad 100-15IBD</w:t>
            </w:r>
          </w:p>
        </w:tc>
        <w:tc>
          <w:tcPr>
            <w:tcW w:w="1392" w:type="dxa"/>
            <w:noWrap/>
            <w:hideMark/>
          </w:tcPr>
          <w:p w14:paraId="17F1C2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42,727.00</w:t>
            </w:r>
          </w:p>
        </w:tc>
        <w:tc>
          <w:tcPr>
            <w:tcW w:w="1307" w:type="dxa"/>
            <w:noWrap/>
            <w:hideMark/>
          </w:tcPr>
          <w:p w14:paraId="30CD91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42,727.00</w:t>
            </w:r>
          </w:p>
        </w:tc>
        <w:tc>
          <w:tcPr>
            <w:tcW w:w="1122" w:type="dxa"/>
            <w:noWrap/>
            <w:hideMark/>
          </w:tcPr>
          <w:p w14:paraId="595A30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410EB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8395B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EFDFB8D" w14:textId="77777777" w:rsidTr="00022E0E">
        <w:trPr>
          <w:trHeight w:val="300"/>
        </w:trPr>
        <w:tc>
          <w:tcPr>
            <w:tcW w:w="781" w:type="dxa"/>
            <w:noWrap/>
            <w:hideMark/>
          </w:tcPr>
          <w:p w14:paraId="2D4D04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w:t>
            </w:r>
          </w:p>
        </w:tc>
        <w:tc>
          <w:tcPr>
            <w:tcW w:w="915" w:type="dxa"/>
            <w:noWrap/>
            <w:hideMark/>
          </w:tcPr>
          <w:p w14:paraId="7EA398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774097</w:t>
            </w:r>
          </w:p>
        </w:tc>
        <w:tc>
          <w:tcPr>
            <w:tcW w:w="2463" w:type="dxa"/>
            <w:noWrap/>
            <w:hideMark/>
          </w:tcPr>
          <w:p w14:paraId="65161A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Notebook LENOVO IdeaPad 100-15IBD</w:t>
            </w:r>
          </w:p>
        </w:tc>
        <w:tc>
          <w:tcPr>
            <w:tcW w:w="1392" w:type="dxa"/>
            <w:noWrap/>
            <w:hideMark/>
          </w:tcPr>
          <w:p w14:paraId="1C114A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42,727.00</w:t>
            </w:r>
          </w:p>
        </w:tc>
        <w:tc>
          <w:tcPr>
            <w:tcW w:w="1307" w:type="dxa"/>
            <w:noWrap/>
            <w:hideMark/>
          </w:tcPr>
          <w:p w14:paraId="5E7555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42,727.00</w:t>
            </w:r>
          </w:p>
        </w:tc>
        <w:tc>
          <w:tcPr>
            <w:tcW w:w="1122" w:type="dxa"/>
            <w:noWrap/>
            <w:hideMark/>
          </w:tcPr>
          <w:p w14:paraId="564E6D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9CAF9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AE0D9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0292892" w14:textId="77777777" w:rsidTr="00022E0E">
        <w:trPr>
          <w:trHeight w:val="300"/>
        </w:trPr>
        <w:tc>
          <w:tcPr>
            <w:tcW w:w="781" w:type="dxa"/>
            <w:noWrap/>
            <w:hideMark/>
          </w:tcPr>
          <w:p w14:paraId="30A825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57</w:t>
            </w:r>
          </w:p>
        </w:tc>
        <w:tc>
          <w:tcPr>
            <w:tcW w:w="915" w:type="dxa"/>
            <w:noWrap/>
            <w:hideMark/>
          </w:tcPr>
          <w:p w14:paraId="3DA4C2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774110</w:t>
            </w:r>
          </w:p>
        </w:tc>
        <w:tc>
          <w:tcPr>
            <w:tcW w:w="2463" w:type="dxa"/>
            <w:noWrap/>
            <w:hideMark/>
          </w:tcPr>
          <w:p w14:paraId="74B416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 xml:space="preserve">Десктоп компјутер </w:t>
            </w:r>
            <w:r w:rsidRPr="00AA44D3">
              <w:rPr>
                <w:b/>
                <w:color w:val="auto"/>
                <w:sz w:val="20"/>
                <w:szCs w:val="20"/>
              </w:rPr>
              <w:t>HP ELITE 8200</w:t>
            </w:r>
          </w:p>
        </w:tc>
        <w:tc>
          <w:tcPr>
            <w:tcW w:w="1392" w:type="dxa"/>
            <w:noWrap/>
            <w:hideMark/>
          </w:tcPr>
          <w:p w14:paraId="3BD5E0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54,576.00</w:t>
            </w:r>
          </w:p>
        </w:tc>
        <w:tc>
          <w:tcPr>
            <w:tcW w:w="1307" w:type="dxa"/>
            <w:noWrap/>
            <w:hideMark/>
          </w:tcPr>
          <w:p w14:paraId="17138F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54,576.00</w:t>
            </w:r>
          </w:p>
        </w:tc>
        <w:tc>
          <w:tcPr>
            <w:tcW w:w="1122" w:type="dxa"/>
            <w:noWrap/>
            <w:hideMark/>
          </w:tcPr>
          <w:p w14:paraId="647725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9EF6D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1449C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9AD0265" w14:textId="77777777" w:rsidTr="00022E0E">
        <w:trPr>
          <w:trHeight w:val="300"/>
        </w:trPr>
        <w:tc>
          <w:tcPr>
            <w:tcW w:w="781" w:type="dxa"/>
            <w:noWrap/>
            <w:hideMark/>
          </w:tcPr>
          <w:p w14:paraId="06062C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w:t>
            </w:r>
          </w:p>
        </w:tc>
        <w:tc>
          <w:tcPr>
            <w:tcW w:w="915" w:type="dxa"/>
            <w:noWrap/>
            <w:hideMark/>
          </w:tcPr>
          <w:p w14:paraId="35F654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774112</w:t>
            </w:r>
          </w:p>
        </w:tc>
        <w:tc>
          <w:tcPr>
            <w:tcW w:w="2463" w:type="dxa"/>
            <w:noWrap/>
            <w:hideMark/>
          </w:tcPr>
          <w:p w14:paraId="461EC6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Десктоп компјутер</w:t>
            </w:r>
            <w:r w:rsidRPr="00AA44D3">
              <w:rPr>
                <w:b/>
                <w:color w:val="auto"/>
                <w:sz w:val="20"/>
                <w:szCs w:val="20"/>
              </w:rPr>
              <w:t xml:space="preserve"> HP ELITE 820 G1</w:t>
            </w:r>
          </w:p>
        </w:tc>
        <w:tc>
          <w:tcPr>
            <w:tcW w:w="1392" w:type="dxa"/>
            <w:noWrap/>
            <w:hideMark/>
          </w:tcPr>
          <w:p w14:paraId="25BCCF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55,549.00</w:t>
            </w:r>
          </w:p>
        </w:tc>
        <w:tc>
          <w:tcPr>
            <w:tcW w:w="1307" w:type="dxa"/>
            <w:noWrap/>
            <w:hideMark/>
          </w:tcPr>
          <w:p w14:paraId="577EDF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55,549.00</w:t>
            </w:r>
          </w:p>
        </w:tc>
        <w:tc>
          <w:tcPr>
            <w:tcW w:w="1122" w:type="dxa"/>
            <w:noWrap/>
            <w:hideMark/>
          </w:tcPr>
          <w:p w14:paraId="39493F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A096F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0D06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A95E06E" w14:textId="77777777" w:rsidTr="00022E0E">
        <w:trPr>
          <w:trHeight w:val="300"/>
        </w:trPr>
        <w:tc>
          <w:tcPr>
            <w:tcW w:w="781" w:type="dxa"/>
            <w:noWrap/>
            <w:hideMark/>
          </w:tcPr>
          <w:p w14:paraId="7D41E4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59</w:t>
            </w:r>
          </w:p>
        </w:tc>
        <w:tc>
          <w:tcPr>
            <w:tcW w:w="915" w:type="dxa"/>
            <w:noWrap/>
            <w:hideMark/>
          </w:tcPr>
          <w:p w14:paraId="63E0A2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774119</w:t>
            </w:r>
          </w:p>
        </w:tc>
        <w:tc>
          <w:tcPr>
            <w:tcW w:w="2463" w:type="dxa"/>
            <w:noWrap/>
            <w:hideMark/>
          </w:tcPr>
          <w:p w14:paraId="3BBBC0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LCS монитор HP ELITEDISPLAY E221C</w:t>
            </w:r>
          </w:p>
        </w:tc>
        <w:tc>
          <w:tcPr>
            <w:tcW w:w="1392" w:type="dxa"/>
            <w:noWrap/>
            <w:hideMark/>
          </w:tcPr>
          <w:p w14:paraId="2CDB2B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21,109.00</w:t>
            </w:r>
          </w:p>
        </w:tc>
        <w:tc>
          <w:tcPr>
            <w:tcW w:w="1307" w:type="dxa"/>
            <w:noWrap/>
            <w:hideMark/>
          </w:tcPr>
          <w:p w14:paraId="6F2C1C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21,109.00</w:t>
            </w:r>
          </w:p>
        </w:tc>
        <w:tc>
          <w:tcPr>
            <w:tcW w:w="1122" w:type="dxa"/>
            <w:noWrap/>
            <w:hideMark/>
          </w:tcPr>
          <w:p w14:paraId="0A4D7F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A2857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8A199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48329A9" w14:textId="77777777" w:rsidTr="00022E0E">
        <w:trPr>
          <w:trHeight w:val="300"/>
        </w:trPr>
        <w:tc>
          <w:tcPr>
            <w:tcW w:w="781" w:type="dxa"/>
            <w:noWrap/>
            <w:hideMark/>
          </w:tcPr>
          <w:p w14:paraId="72CFB4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60</w:t>
            </w:r>
          </w:p>
        </w:tc>
        <w:tc>
          <w:tcPr>
            <w:tcW w:w="915" w:type="dxa"/>
            <w:noWrap/>
            <w:hideMark/>
          </w:tcPr>
          <w:p w14:paraId="253C2E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774120</w:t>
            </w:r>
          </w:p>
        </w:tc>
        <w:tc>
          <w:tcPr>
            <w:tcW w:w="2463" w:type="dxa"/>
            <w:noWrap/>
            <w:hideMark/>
          </w:tcPr>
          <w:p w14:paraId="10C2206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LCS монитор HP ELITEDISPLAY E221C</w:t>
            </w:r>
          </w:p>
        </w:tc>
        <w:tc>
          <w:tcPr>
            <w:tcW w:w="1392" w:type="dxa"/>
            <w:noWrap/>
            <w:hideMark/>
          </w:tcPr>
          <w:p w14:paraId="02629B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307" w:type="dxa"/>
            <w:noWrap/>
            <w:hideMark/>
          </w:tcPr>
          <w:p w14:paraId="1C0046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122" w:type="dxa"/>
            <w:noWrap/>
            <w:hideMark/>
          </w:tcPr>
          <w:p w14:paraId="519C1D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D1704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7048C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A5E178F" w14:textId="77777777" w:rsidTr="00022E0E">
        <w:trPr>
          <w:trHeight w:val="300"/>
        </w:trPr>
        <w:tc>
          <w:tcPr>
            <w:tcW w:w="781" w:type="dxa"/>
            <w:noWrap/>
            <w:hideMark/>
          </w:tcPr>
          <w:p w14:paraId="66E22D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61</w:t>
            </w:r>
          </w:p>
        </w:tc>
        <w:tc>
          <w:tcPr>
            <w:tcW w:w="915" w:type="dxa"/>
            <w:noWrap/>
            <w:hideMark/>
          </w:tcPr>
          <w:p w14:paraId="0E0709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774121</w:t>
            </w:r>
          </w:p>
        </w:tc>
        <w:tc>
          <w:tcPr>
            <w:tcW w:w="2463" w:type="dxa"/>
            <w:noWrap/>
            <w:hideMark/>
          </w:tcPr>
          <w:p w14:paraId="3F0DCBA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LCS монитор HP ELITEDISPLAY E221C</w:t>
            </w:r>
          </w:p>
        </w:tc>
        <w:tc>
          <w:tcPr>
            <w:tcW w:w="1392" w:type="dxa"/>
            <w:noWrap/>
            <w:hideMark/>
          </w:tcPr>
          <w:p w14:paraId="0F4A11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307" w:type="dxa"/>
            <w:noWrap/>
            <w:hideMark/>
          </w:tcPr>
          <w:p w14:paraId="2791C4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122" w:type="dxa"/>
            <w:noWrap/>
            <w:hideMark/>
          </w:tcPr>
          <w:p w14:paraId="1E3957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8CC89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9B470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9D72431" w14:textId="77777777" w:rsidTr="00022E0E">
        <w:trPr>
          <w:trHeight w:val="300"/>
        </w:trPr>
        <w:tc>
          <w:tcPr>
            <w:tcW w:w="781" w:type="dxa"/>
            <w:noWrap/>
            <w:hideMark/>
          </w:tcPr>
          <w:p w14:paraId="26BA97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62</w:t>
            </w:r>
          </w:p>
        </w:tc>
        <w:tc>
          <w:tcPr>
            <w:tcW w:w="915" w:type="dxa"/>
            <w:noWrap/>
            <w:hideMark/>
          </w:tcPr>
          <w:p w14:paraId="5F4F04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774122</w:t>
            </w:r>
          </w:p>
        </w:tc>
        <w:tc>
          <w:tcPr>
            <w:tcW w:w="2463" w:type="dxa"/>
            <w:noWrap/>
            <w:hideMark/>
          </w:tcPr>
          <w:p w14:paraId="7574A017"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LCS монитор HP ELITEDISPLAY E221C</w:t>
            </w:r>
          </w:p>
        </w:tc>
        <w:tc>
          <w:tcPr>
            <w:tcW w:w="1392" w:type="dxa"/>
            <w:noWrap/>
            <w:hideMark/>
          </w:tcPr>
          <w:p w14:paraId="162E9A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307" w:type="dxa"/>
            <w:noWrap/>
            <w:hideMark/>
          </w:tcPr>
          <w:p w14:paraId="14F29B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122" w:type="dxa"/>
            <w:noWrap/>
            <w:hideMark/>
          </w:tcPr>
          <w:p w14:paraId="3A4548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EF0F6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D2D31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1A60EAE" w14:textId="77777777" w:rsidTr="00022E0E">
        <w:trPr>
          <w:trHeight w:val="300"/>
        </w:trPr>
        <w:tc>
          <w:tcPr>
            <w:tcW w:w="781" w:type="dxa"/>
            <w:noWrap/>
            <w:hideMark/>
          </w:tcPr>
          <w:p w14:paraId="2D9459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63</w:t>
            </w:r>
          </w:p>
        </w:tc>
        <w:tc>
          <w:tcPr>
            <w:tcW w:w="915" w:type="dxa"/>
            <w:noWrap/>
            <w:hideMark/>
          </w:tcPr>
          <w:p w14:paraId="2F28F4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774123</w:t>
            </w:r>
          </w:p>
        </w:tc>
        <w:tc>
          <w:tcPr>
            <w:tcW w:w="2463" w:type="dxa"/>
            <w:noWrap/>
            <w:hideMark/>
          </w:tcPr>
          <w:p w14:paraId="5142705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LCS монитор HP ELITEDISPLAY E221C</w:t>
            </w:r>
          </w:p>
        </w:tc>
        <w:tc>
          <w:tcPr>
            <w:tcW w:w="1392" w:type="dxa"/>
            <w:noWrap/>
            <w:hideMark/>
          </w:tcPr>
          <w:p w14:paraId="7CDBDC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307" w:type="dxa"/>
            <w:noWrap/>
            <w:hideMark/>
          </w:tcPr>
          <w:p w14:paraId="19A00A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122" w:type="dxa"/>
            <w:noWrap/>
            <w:hideMark/>
          </w:tcPr>
          <w:p w14:paraId="2BB28E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C1B3D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C0046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B93560F" w14:textId="77777777" w:rsidTr="00022E0E">
        <w:trPr>
          <w:trHeight w:val="300"/>
        </w:trPr>
        <w:tc>
          <w:tcPr>
            <w:tcW w:w="781" w:type="dxa"/>
            <w:noWrap/>
            <w:hideMark/>
          </w:tcPr>
          <w:p w14:paraId="0A8E23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w:t>
            </w:r>
          </w:p>
        </w:tc>
        <w:tc>
          <w:tcPr>
            <w:tcW w:w="915" w:type="dxa"/>
            <w:noWrap/>
            <w:hideMark/>
          </w:tcPr>
          <w:p w14:paraId="09F483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774124</w:t>
            </w:r>
          </w:p>
        </w:tc>
        <w:tc>
          <w:tcPr>
            <w:tcW w:w="2463" w:type="dxa"/>
            <w:noWrap/>
            <w:hideMark/>
          </w:tcPr>
          <w:p w14:paraId="0461A5B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LCS монитор HP ELITEDISPLAY E221C</w:t>
            </w:r>
          </w:p>
        </w:tc>
        <w:tc>
          <w:tcPr>
            <w:tcW w:w="1392" w:type="dxa"/>
            <w:noWrap/>
            <w:hideMark/>
          </w:tcPr>
          <w:p w14:paraId="31201A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307" w:type="dxa"/>
            <w:noWrap/>
            <w:hideMark/>
          </w:tcPr>
          <w:p w14:paraId="37AB4E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122" w:type="dxa"/>
            <w:noWrap/>
            <w:hideMark/>
          </w:tcPr>
          <w:p w14:paraId="41DF7E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05E7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B8AEC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191E800" w14:textId="77777777" w:rsidTr="00022E0E">
        <w:trPr>
          <w:trHeight w:val="300"/>
        </w:trPr>
        <w:tc>
          <w:tcPr>
            <w:tcW w:w="781" w:type="dxa"/>
            <w:noWrap/>
            <w:hideMark/>
          </w:tcPr>
          <w:p w14:paraId="1E5963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w:t>
            </w:r>
          </w:p>
        </w:tc>
        <w:tc>
          <w:tcPr>
            <w:tcW w:w="915" w:type="dxa"/>
            <w:noWrap/>
            <w:hideMark/>
          </w:tcPr>
          <w:p w14:paraId="66596D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774125</w:t>
            </w:r>
          </w:p>
        </w:tc>
        <w:tc>
          <w:tcPr>
            <w:tcW w:w="2463" w:type="dxa"/>
            <w:noWrap/>
            <w:hideMark/>
          </w:tcPr>
          <w:p w14:paraId="0FD735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LCS монитор HP ELITEDISPLAY E221C</w:t>
            </w:r>
          </w:p>
        </w:tc>
        <w:tc>
          <w:tcPr>
            <w:tcW w:w="1392" w:type="dxa"/>
            <w:noWrap/>
            <w:hideMark/>
          </w:tcPr>
          <w:p w14:paraId="4E3062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307" w:type="dxa"/>
            <w:noWrap/>
            <w:hideMark/>
          </w:tcPr>
          <w:p w14:paraId="3130AE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21,111.00</w:t>
            </w:r>
          </w:p>
        </w:tc>
        <w:tc>
          <w:tcPr>
            <w:tcW w:w="1122" w:type="dxa"/>
            <w:noWrap/>
            <w:hideMark/>
          </w:tcPr>
          <w:p w14:paraId="339404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088C8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A7DA7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F14CCEC" w14:textId="77777777" w:rsidTr="00022E0E">
        <w:trPr>
          <w:trHeight w:val="300"/>
        </w:trPr>
        <w:tc>
          <w:tcPr>
            <w:tcW w:w="781" w:type="dxa"/>
            <w:noWrap/>
            <w:hideMark/>
          </w:tcPr>
          <w:p w14:paraId="457E13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66</w:t>
            </w:r>
          </w:p>
        </w:tc>
        <w:tc>
          <w:tcPr>
            <w:tcW w:w="915" w:type="dxa"/>
            <w:noWrap/>
            <w:hideMark/>
          </w:tcPr>
          <w:p w14:paraId="10C5BF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774127</w:t>
            </w:r>
          </w:p>
        </w:tc>
        <w:tc>
          <w:tcPr>
            <w:tcW w:w="2463" w:type="dxa"/>
            <w:noWrap/>
            <w:hideMark/>
          </w:tcPr>
          <w:p w14:paraId="0D45AC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Ласер принтер</w:t>
            </w:r>
            <w:r w:rsidRPr="00AA44D3">
              <w:rPr>
                <w:b/>
                <w:color w:val="auto"/>
                <w:sz w:val="20"/>
                <w:szCs w:val="20"/>
              </w:rPr>
              <w:t xml:space="preserve"> HP Laserjet MFP M630DN</w:t>
            </w:r>
          </w:p>
        </w:tc>
        <w:tc>
          <w:tcPr>
            <w:tcW w:w="1392" w:type="dxa"/>
            <w:noWrap/>
            <w:hideMark/>
          </w:tcPr>
          <w:p w14:paraId="44F1A6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187,376.00</w:t>
            </w:r>
          </w:p>
        </w:tc>
        <w:tc>
          <w:tcPr>
            <w:tcW w:w="1307" w:type="dxa"/>
            <w:noWrap/>
            <w:hideMark/>
          </w:tcPr>
          <w:p w14:paraId="058C6F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187,376.00</w:t>
            </w:r>
          </w:p>
        </w:tc>
        <w:tc>
          <w:tcPr>
            <w:tcW w:w="1122" w:type="dxa"/>
            <w:noWrap/>
            <w:hideMark/>
          </w:tcPr>
          <w:p w14:paraId="779DC7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B0429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9A7A2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1351225" w14:textId="77777777" w:rsidTr="00022E0E">
        <w:trPr>
          <w:trHeight w:val="300"/>
        </w:trPr>
        <w:tc>
          <w:tcPr>
            <w:tcW w:w="781" w:type="dxa"/>
            <w:noWrap/>
            <w:hideMark/>
          </w:tcPr>
          <w:p w14:paraId="3C066C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67</w:t>
            </w:r>
          </w:p>
        </w:tc>
        <w:tc>
          <w:tcPr>
            <w:tcW w:w="915" w:type="dxa"/>
            <w:noWrap/>
            <w:hideMark/>
          </w:tcPr>
          <w:p w14:paraId="5D83F4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782413</w:t>
            </w:r>
          </w:p>
        </w:tc>
        <w:tc>
          <w:tcPr>
            <w:tcW w:w="2463" w:type="dxa"/>
            <w:noWrap/>
            <w:hideMark/>
          </w:tcPr>
          <w:p w14:paraId="2A5143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LEXMARK MS417DN</w:t>
            </w:r>
          </w:p>
        </w:tc>
        <w:tc>
          <w:tcPr>
            <w:tcW w:w="1392" w:type="dxa"/>
            <w:noWrap/>
            <w:hideMark/>
          </w:tcPr>
          <w:p w14:paraId="0A9DA9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9,000.00</w:t>
            </w:r>
          </w:p>
        </w:tc>
        <w:tc>
          <w:tcPr>
            <w:tcW w:w="1307" w:type="dxa"/>
            <w:noWrap/>
            <w:hideMark/>
          </w:tcPr>
          <w:p w14:paraId="5D7883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8,100.00</w:t>
            </w:r>
          </w:p>
        </w:tc>
        <w:tc>
          <w:tcPr>
            <w:tcW w:w="1122" w:type="dxa"/>
            <w:noWrap/>
            <w:hideMark/>
          </w:tcPr>
          <w:p w14:paraId="7352D5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900.00</w:t>
            </w:r>
          </w:p>
        </w:tc>
        <w:tc>
          <w:tcPr>
            <w:tcW w:w="1208" w:type="dxa"/>
            <w:noWrap/>
            <w:hideMark/>
          </w:tcPr>
          <w:p w14:paraId="4BDF15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842AE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17B0555" w14:textId="77777777" w:rsidTr="00022E0E">
        <w:trPr>
          <w:trHeight w:val="300"/>
        </w:trPr>
        <w:tc>
          <w:tcPr>
            <w:tcW w:w="781" w:type="dxa"/>
            <w:noWrap/>
            <w:hideMark/>
          </w:tcPr>
          <w:p w14:paraId="2C05FE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w:t>
            </w:r>
          </w:p>
        </w:tc>
        <w:tc>
          <w:tcPr>
            <w:tcW w:w="915" w:type="dxa"/>
            <w:noWrap/>
            <w:hideMark/>
          </w:tcPr>
          <w:p w14:paraId="7D0994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787336</w:t>
            </w:r>
          </w:p>
        </w:tc>
        <w:tc>
          <w:tcPr>
            <w:tcW w:w="2463" w:type="dxa"/>
            <w:noWrap/>
            <w:hideMark/>
          </w:tcPr>
          <w:p w14:paraId="7386C9E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14FBB1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16E2CE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16167B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777F40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67CE54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35739786" w14:textId="77777777" w:rsidTr="00022E0E">
        <w:trPr>
          <w:trHeight w:val="300"/>
        </w:trPr>
        <w:tc>
          <w:tcPr>
            <w:tcW w:w="781" w:type="dxa"/>
            <w:noWrap/>
            <w:hideMark/>
          </w:tcPr>
          <w:p w14:paraId="178877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w:t>
            </w:r>
          </w:p>
        </w:tc>
        <w:tc>
          <w:tcPr>
            <w:tcW w:w="915" w:type="dxa"/>
            <w:noWrap/>
            <w:hideMark/>
          </w:tcPr>
          <w:p w14:paraId="6969D3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787337</w:t>
            </w:r>
          </w:p>
        </w:tc>
        <w:tc>
          <w:tcPr>
            <w:tcW w:w="2463" w:type="dxa"/>
            <w:noWrap/>
            <w:hideMark/>
          </w:tcPr>
          <w:p w14:paraId="1BF1829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1B2B31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631984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6502F9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3E3C90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347632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54FCA490" w14:textId="77777777" w:rsidTr="00022E0E">
        <w:trPr>
          <w:trHeight w:val="300"/>
        </w:trPr>
        <w:tc>
          <w:tcPr>
            <w:tcW w:w="781" w:type="dxa"/>
            <w:noWrap/>
            <w:hideMark/>
          </w:tcPr>
          <w:p w14:paraId="2E88BF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70</w:t>
            </w:r>
          </w:p>
        </w:tc>
        <w:tc>
          <w:tcPr>
            <w:tcW w:w="915" w:type="dxa"/>
            <w:noWrap/>
            <w:hideMark/>
          </w:tcPr>
          <w:p w14:paraId="4F20D6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787338</w:t>
            </w:r>
          </w:p>
        </w:tc>
        <w:tc>
          <w:tcPr>
            <w:tcW w:w="2463" w:type="dxa"/>
            <w:noWrap/>
            <w:hideMark/>
          </w:tcPr>
          <w:p w14:paraId="39D4B62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305D77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0CC2ED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2D0EA5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25FDB1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1084E2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2C943CD3" w14:textId="77777777" w:rsidTr="00022E0E">
        <w:trPr>
          <w:trHeight w:val="300"/>
        </w:trPr>
        <w:tc>
          <w:tcPr>
            <w:tcW w:w="781" w:type="dxa"/>
            <w:noWrap/>
            <w:hideMark/>
          </w:tcPr>
          <w:p w14:paraId="7B4211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w:t>
            </w:r>
          </w:p>
        </w:tc>
        <w:tc>
          <w:tcPr>
            <w:tcW w:w="915" w:type="dxa"/>
            <w:noWrap/>
            <w:hideMark/>
          </w:tcPr>
          <w:p w14:paraId="30B7E8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787339</w:t>
            </w:r>
          </w:p>
        </w:tc>
        <w:tc>
          <w:tcPr>
            <w:tcW w:w="2463" w:type="dxa"/>
            <w:noWrap/>
            <w:hideMark/>
          </w:tcPr>
          <w:p w14:paraId="1A614F8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2233B9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354DAE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00240C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020326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4DD62D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784EC670" w14:textId="77777777" w:rsidTr="00022E0E">
        <w:trPr>
          <w:trHeight w:val="300"/>
        </w:trPr>
        <w:tc>
          <w:tcPr>
            <w:tcW w:w="781" w:type="dxa"/>
            <w:noWrap/>
            <w:hideMark/>
          </w:tcPr>
          <w:p w14:paraId="4DEE33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72</w:t>
            </w:r>
          </w:p>
        </w:tc>
        <w:tc>
          <w:tcPr>
            <w:tcW w:w="915" w:type="dxa"/>
            <w:noWrap/>
            <w:hideMark/>
          </w:tcPr>
          <w:p w14:paraId="462B85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787340</w:t>
            </w:r>
          </w:p>
        </w:tc>
        <w:tc>
          <w:tcPr>
            <w:tcW w:w="2463" w:type="dxa"/>
            <w:noWrap/>
            <w:hideMark/>
          </w:tcPr>
          <w:p w14:paraId="0EAB632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600853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3A65BD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6C3543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5265F4B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2C69F7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2E11C92C" w14:textId="77777777" w:rsidTr="00022E0E">
        <w:trPr>
          <w:trHeight w:val="300"/>
        </w:trPr>
        <w:tc>
          <w:tcPr>
            <w:tcW w:w="781" w:type="dxa"/>
            <w:noWrap/>
            <w:hideMark/>
          </w:tcPr>
          <w:p w14:paraId="011FB1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w:t>
            </w:r>
          </w:p>
        </w:tc>
        <w:tc>
          <w:tcPr>
            <w:tcW w:w="915" w:type="dxa"/>
            <w:noWrap/>
            <w:hideMark/>
          </w:tcPr>
          <w:p w14:paraId="37F4A3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787341</w:t>
            </w:r>
          </w:p>
        </w:tc>
        <w:tc>
          <w:tcPr>
            <w:tcW w:w="2463" w:type="dxa"/>
            <w:noWrap/>
            <w:hideMark/>
          </w:tcPr>
          <w:p w14:paraId="3F2C393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1E9B15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3E9942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188C11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50784B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320612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1B65D21B" w14:textId="77777777" w:rsidTr="00022E0E">
        <w:trPr>
          <w:trHeight w:val="300"/>
        </w:trPr>
        <w:tc>
          <w:tcPr>
            <w:tcW w:w="781" w:type="dxa"/>
            <w:noWrap/>
            <w:hideMark/>
          </w:tcPr>
          <w:p w14:paraId="7B5F6F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74</w:t>
            </w:r>
          </w:p>
        </w:tc>
        <w:tc>
          <w:tcPr>
            <w:tcW w:w="915" w:type="dxa"/>
            <w:noWrap/>
            <w:hideMark/>
          </w:tcPr>
          <w:p w14:paraId="17363B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787342</w:t>
            </w:r>
          </w:p>
        </w:tc>
        <w:tc>
          <w:tcPr>
            <w:tcW w:w="2463" w:type="dxa"/>
            <w:noWrap/>
            <w:hideMark/>
          </w:tcPr>
          <w:p w14:paraId="169B04E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541700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1182F8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68914F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29979A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3807B9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4191B053" w14:textId="77777777" w:rsidTr="00022E0E">
        <w:trPr>
          <w:trHeight w:val="300"/>
        </w:trPr>
        <w:tc>
          <w:tcPr>
            <w:tcW w:w="781" w:type="dxa"/>
            <w:noWrap/>
            <w:hideMark/>
          </w:tcPr>
          <w:p w14:paraId="2C3A09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w:t>
            </w:r>
          </w:p>
        </w:tc>
        <w:tc>
          <w:tcPr>
            <w:tcW w:w="915" w:type="dxa"/>
            <w:noWrap/>
            <w:hideMark/>
          </w:tcPr>
          <w:p w14:paraId="499166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787343</w:t>
            </w:r>
          </w:p>
        </w:tc>
        <w:tc>
          <w:tcPr>
            <w:tcW w:w="2463" w:type="dxa"/>
            <w:noWrap/>
            <w:hideMark/>
          </w:tcPr>
          <w:p w14:paraId="6A17CD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HLL5200DW</w:t>
            </w:r>
          </w:p>
        </w:tc>
        <w:tc>
          <w:tcPr>
            <w:tcW w:w="1392" w:type="dxa"/>
            <w:noWrap/>
            <w:hideMark/>
          </w:tcPr>
          <w:p w14:paraId="2E3903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5,520.00</w:t>
            </w:r>
          </w:p>
        </w:tc>
        <w:tc>
          <w:tcPr>
            <w:tcW w:w="1307" w:type="dxa"/>
            <w:noWrap/>
            <w:hideMark/>
          </w:tcPr>
          <w:p w14:paraId="5C3677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4,232.00</w:t>
            </w:r>
          </w:p>
        </w:tc>
        <w:tc>
          <w:tcPr>
            <w:tcW w:w="1122" w:type="dxa"/>
            <w:noWrap/>
            <w:hideMark/>
          </w:tcPr>
          <w:p w14:paraId="308578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1,104.00</w:t>
            </w:r>
          </w:p>
        </w:tc>
        <w:tc>
          <w:tcPr>
            <w:tcW w:w="1208" w:type="dxa"/>
            <w:noWrap/>
            <w:hideMark/>
          </w:tcPr>
          <w:p w14:paraId="0B5E01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c>
          <w:tcPr>
            <w:tcW w:w="1208" w:type="dxa"/>
            <w:noWrap/>
            <w:hideMark/>
          </w:tcPr>
          <w:p w14:paraId="305ED8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184.00</w:t>
            </w:r>
          </w:p>
        </w:tc>
      </w:tr>
      <w:tr w:rsidR="00AA44D3" w:rsidRPr="00AA44D3" w14:paraId="60D62626" w14:textId="77777777" w:rsidTr="00022E0E">
        <w:trPr>
          <w:trHeight w:val="300"/>
        </w:trPr>
        <w:tc>
          <w:tcPr>
            <w:tcW w:w="781" w:type="dxa"/>
            <w:noWrap/>
            <w:hideMark/>
          </w:tcPr>
          <w:p w14:paraId="0D2633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76</w:t>
            </w:r>
          </w:p>
        </w:tc>
        <w:tc>
          <w:tcPr>
            <w:tcW w:w="915" w:type="dxa"/>
            <w:noWrap/>
            <w:hideMark/>
          </w:tcPr>
          <w:p w14:paraId="0D9A21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787344</w:t>
            </w:r>
          </w:p>
        </w:tc>
        <w:tc>
          <w:tcPr>
            <w:tcW w:w="2463" w:type="dxa"/>
            <w:noWrap/>
            <w:hideMark/>
          </w:tcPr>
          <w:p w14:paraId="6D0FDC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Xerox Versalink C400N</w:t>
            </w:r>
          </w:p>
        </w:tc>
        <w:tc>
          <w:tcPr>
            <w:tcW w:w="1392" w:type="dxa"/>
            <w:noWrap/>
            <w:hideMark/>
          </w:tcPr>
          <w:p w14:paraId="148A7C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59,358.00</w:t>
            </w:r>
          </w:p>
        </w:tc>
        <w:tc>
          <w:tcPr>
            <w:tcW w:w="1307" w:type="dxa"/>
            <w:noWrap/>
            <w:hideMark/>
          </w:tcPr>
          <w:p w14:paraId="1FD82E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45,507.80</w:t>
            </w:r>
          </w:p>
        </w:tc>
        <w:tc>
          <w:tcPr>
            <w:tcW w:w="1122" w:type="dxa"/>
            <w:noWrap/>
            <w:hideMark/>
          </w:tcPr>
          <w:p w14:paraId="436C39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11,871.60</w:t>
            </w:r>
          </w:p>
        </w:tc>
        <w:tc>
          <w:tcPr>
            <w:tcW w:w="1208" w:type="dxa"/>
            <w:noWrap/>
            <w:hideMark/>
          </w:tcPr>
          <w:p w14:paraId="29D405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1,978.60</w:t>
            </w:r>
          </w:p>
        </w:tc>
        <w:tc>
          <w:tcPr>
            <w:tcW w:w="1208" w:type="dxa"/>
            <w:noWrap/>
            <w:hideMark/>
          </w:tcPr>
          <w:p w14:paraId="45D393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1,978.60</w:t>
            </w:r>
          </w:p>
        </w:tc>
      </w:tr>
      <w:tr w:rsidR="00AA44D3" w:rsidRPr="00AA44D3" w14:paraId="6EFABC12" w14:textId="77777777" w:rsidTr="00022E0E">
        <w:trPr>
          <w:trHeight w:val="300"/>
        </w:trPr>
        <w:tc>
          <w:tcPr>
            <w:tcW w:w="781" w:type="dxa"/>
            <w:noWrap/>
            <w:hideMark/>
          </w:tcPr>
          <w:p w14:paraId="12825D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w:t>
            </w:r>
          </w:p>
        </w:tc>
        <w:tc>
          <w:tcPr>
            <w:tcW w:w="915" w:type="dxa"/>
            <w:noWrap/>
            <w:hideMark/>
          </w:tcPr>
          <w:p w14:paraId="2E53F9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787345</w:t>
            </w:r>
          </w:p>
        </w:tc>
        <w:tc>
          <w:tcPr>
            <w:tcW w:w="2463" w:type="dxa"/>
            <w:noWrap/>
            <w:hideMark/>
          </w:tcPr>
          <w:p w14:paraId="669780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Xerox Versalink B405N</w:t>
            </w:r>
          </w:p>
        </w:tc>
        <w:tc>
          <w:tcPr>
            <w:tcW w:w="1392" w:type="dxa"/>
            <w:noWrap/>
            <w:hideMark/>
          </w:tcPr>
          <w:p w14:paraId="5D261E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117,598.80</w:t>
            </w:r>
          </w:p>
        </w:tc>
        <w:tc>
          <w:tcPr>
            <w:tcW w:w="1307" w:type="dxa"/>
            <w:noWrap/>
            <w:hideMark/>
          </w:tcPr>
          <w:p w14:paraId="1A7F26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90,159.08</w:t>
            </w:r>
          </w:p>
        </w:tc>
        <w:tc>
          <w:tcPr>
            <w:tcW w:w="1122" w:type="dxa"/>
            <w:noWrap/>
            <w:hideMark/>
          </w:tcPr>
          <w:p w14:paraId="1AFC7E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23,519.76</w:t>
            </w:r>
          </w:p>
        </w:tc>
        <w:tc>
          <w:tcPr>
            <w:tcW w:w="1208" w:type="dxa"/>
            <w:noWrap/>
            <w:hideMark/>
          </w:tcPr>
          <w:p w14:paraId="639221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3,919.96</w:t>
            </w:r>
          </w:p>
        </w:tc>
        <w:tc>
          <w:tcPr>
            <w:tcW w:w="1208" w:type="dxa"/>
            <w:noWrap/>
            <w:hideMark/>
          </w:tcPr>
          <w:p w14:paraId="782999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3,919.96</w:t>
            </w:r>
          </w:p>
        </w:tc>
      </w:tr>
      <w:tr w:rsidR="00AA44D3" w:rsidRPr="00AA44D3" w14:paraId="0F9B81FE" w14:textId="77777777" w:rsidTr="00022E0E">
        <w:trPr>
          <w:trHeight w:val="300"/>
        </w:trPr>
        <w:tc>
          <w:tcPr>
            <w:tcW w:w="781" w:type="dxa"/>
            <w:noWrap/>
            <w:hideMark/>
          </w:tcPr>
          <w:p w14:paraId="240E00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w:t>
            </w:r>
          </w:p>
        </w:tc>
        <w:tc>
          <w:tcPr>
            <w:tcW w:w="915" w:type="dxa"/>
            <w:noWrap/>
            <w:hideMark/>
          </w:tcPr>
          <w:p w14:paraId="48378D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790810</w:t>
            </w:r>
          </w:p>
        </w:tc>
        <w:tc>
          <w:tcPr>
            <w:tcW w:w="2463" w:type="dxa"/>
            <w:noWrap/>
            <w:hideMark/>
          </w:tcPr>
          <w:p w14:paraId="1642A3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Самсунг</w:t>
            </w:r>
            <w:r w:rsidRPr="00AA44D3">
              <w:rPr>
                <w:b/>
                <w:color w:val="auto"/>
                <w:sz w:val="20"/>
                <w:szCs w:val="20"/>
              </w:rPr>
              <w:t xml:space="preserve"> 11.6 16GB CHROMEBOOK 3*</w:t>
            </w:r>
          </w:p>
        </w:tc>
        <w:tc>
          <w:tcPr>
            <w:tcW w:w="1392" w:type="dxa"/>
            <w:noWrap/>
            <w:hideMark/>
          </w:tcPr>
          <w:p w14:paraId="157F94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32,130.00</w:t>
            </w:r>
          </w:p>
        </w:tc>
        <w:tc>
          <w:tcPr>
            <w:tcW w:w="1307" w:type="dxa"/>
            <w:noWrap/>
            <w:hideMark/>
          </w:tcPr>
          <w:p w14:paraId="5A603A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24,633.00</w:t>
            </w:r>
          </w:p>
        </w:tc>
        <w:tc>
          <w:tcPr>
            <w:tcW w:w="1122" w:type="dxa"/>
            <w:noWrap/>
            <w:hideMark/>
          </w:tcPr>
          <w:p w14:paraId="38BF70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6,426.00</w:t>
            </w:r>
          </w:p>
        </w:tc>
        <w:tc>
          <w:tcPr>
            <w:tcW w:w="1208" w:type="dxa"/>
            <w:noWrap/>
            <w:hideMark/>
          </w:tcPr>
          <w:p w14:paraId="23398F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1,071.00</w:t>
            </w:r>
          </w:p>
        </w:tc>
        <w:tc>
          <w:tcPr>
            <w:tcW w:w="1208" w:type="dxa"/>
            <w:noWrap/>
            <w:hideMark/>
          </w:tcPr>
          <w:p w14:paraId="723FAB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1,071.00</w:t>
            </w:r>
          </w:p>
        </w:tc>
      </w:tr>
      <w:tr w:rsidR="00AA44D3" w:rsidRPr="00AA44D3" w14:paraId="2339CAE2" w14:textId="77777777" w:rsidTr="00022E0E">
        <w:trPr>
          <w:trHeight w:val="300"/>
        </w:trPr>
        <w:tc>
          <w:tcPr>
            <w:tcW w:w="781" w:type="dxa"/>
            <w:noWrap/>
            <w:hideMark/>
          </w:tcPr>
          <w:p w14:paraId="5BD698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w:t>
            </w:r>
          </w:p>
        </w:tc>
        <w:tc>
          <w:tcPr>
            <w:tcW w:w="915" w:type="dxa"/>
            <w:noWrap/>
            <w:hideMark/>
          </w:tcPr>
          <w:p w14:paraId="52AB45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790811</w:t>
            </w:r>
          </w:p>
        </w:tc>
        <w:tc>
          <w:tcPr>
            <w:tcW w:w="2463" w:type="dxa"/>
            <w:noWrap/>
            <w:hideMark/>
          </w:tcPr>
          <w:p w14:paraId="0F91D7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Самсунг</w:t>
            </w:r>
            <w:r w:rsidRPr="00AA44D3">
              <w:rPr>
                <w:b/>
                <w:color w:val="auto"/>
                <w:sz w:val="20"/>
                <w:szCs w:val="20"/>
              </w:rPr>
              <w:t xml:space="preserve"> 11.6 16GB CHROMEBOOK 3*</w:t>
            </w:r>
          </w:p>
        </w:tc>
        <w:tc>
          <w:tcPr>
            <w:tcW w:w="1392" w:type="dxa"/>
            <w:noWrap/>
            <w:hideMark/>
          </w:tcPr>
          <w:p w14:paraId="690289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32,130.00</w:t>
            </w:r>
          </w:p>
        </w:tc>
        <w:tc>
          <w:tcPr>
            <w:tcW w:w="1307" w:type="dxa"/>
            <w:noWrap/>
            <w:hideMark/>
          </w:tcPr>
          <w:p w14:paraId="215FEF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24,633.00</w:t>
            </w:r>
          </w:p>
        </w:tc>
        <w:tc>
          <w:tcPr>
            <w:tcW w:w="1122" w:type="dxa"/>
            <w:noWrap/>
            <w:hideMark/>
          </w:tcPr>
          <w:p w14:paraId="78778C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6,426.00</w:t>
            </w:r>
          </w:p>
        </w:tc>
        <w:tc>
          <w:tcPr>
            <w:tcW w:w="1208" w:type="dxa"/>
            <w:noWrap/>
            <w:hideMark/>
          </w:tcPr>
          <w:p w14:paraId="1D63AA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1,071.00</w:t>
            </w:r>
          </w:p>
        </w:tc>
        <w:tc>
          <w:tcPr>
            <w:tcW w:w="1208" w:type="dxa"/>
            <w:noWrap/>
            <w:hideMark/>
          </w:tcPr>
          <w:p w14:paraId="1389A9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1,071.00</w:t>
            </w:r>
          </w:p>
        </w:tc>
      </w:tr>
      <w:tr w:rsidR="00AA44D3" w:rsidRPr="00AA44D3" w14:paraId="11BBA30E" w14:textId="77777777" w:rsidTr="00022E0E">
        <w:trPr>
          <w:trHeight w:val="300"/>
        </w:trPr>
        <w:tc>
          <w:tcPr>
            <w:tcW w:w="781" w:type="dxa"/>
            <w:noWrap/>
            <w:hideMark/>
          </w:tcPr>
          <w:p w14:paraId="7B28F8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w:t>
            </w:r>
          </w:p>
        </w:tc>
        <w:tc>
          <w:tcPr>
            <w:tcW w:w="915" w:type="dxa"/>
            <w:noWrap/>
            <w:hideMark/>
          </w:tcPr>
          <w:p w14:paraId="6DE43D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799575</w:t>
            </w:r>
          </w:p>
        </w:tc>
        <w:tc>
          <w:tcPr>
            <w:tcW w:w="2463" w:type="dxa"/>
            <w:noWrap/>
            <w:hideMark/>
          </w:tcPr>
          <w:p w14:paraId="6809D8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Радна станица тип</w:t>
            </w:r>
            <w:r w:rsidRPr="00AA44D3">
              <w:rPr>
                <w:b/>
                <w:color w:val="auto"/>
                <w:sz w:val="20"/>
                <w:szCs w:val="20"/>
              </w:rPr>
              <w:t xml:space="preserve"> 2HP PRODESK</w:t>
            </w:r>
          </w:p>
        </w:tc>
        <w:tc>
          <w:tcPr>
            <w:tcW w:w="1392" w:type="dxa"/>
            <w:noWrap/>
            <w:hideMark/>
          </w:tcPr>
          <w:p w14:paraId="5CBDEB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104,400.00</w:t>
            </w:r>
          </w:p>
        </w:tc>
        <w:tc>
          <w:tcPr>
            <w:tcW w:w="1307" w:type="dxa"/>
            <w:noWrap/>
            <w:hideMark/>
          </w:tcPr>
          <w:p w14:paraId="7D0FFC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80,040.00</w:t>
            </w:r>
          </w:p>
        </w:tc>
        <w:tc>
          <w:tcPr>
            <w:tcW w:w="1122" w:type="dxa"/>
            <w:noWrap/>
            <w:hideMark/>
          </w:tcPr>
          <w:p w14:paraId="696000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20,880.00</w:t>
            </w:r>
          </w:p>
        </w:tc>
        <w:tc>
          <w:tcPr>
            <w:tcW w:w="1208" w:type="dxa"/>
            <w:noWrap/>
            <w:hideMark/>
          </w:tcPr>
          <w:p w14:paraId="23031B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3,480.00</w:t>
            </w:r>
          </w:p>
        </w:tc>
        <w:tc>
          <w:tcPr>
            <w:tcW w:w="1208" w:type="dxa"/>
            <w:noWrap/>
            <w:hideMark/>
          </w:tcPr>
          <w:p w14:paraId="494FB4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3,480.00</w:t>
            </w:r>
          </w:p>
        </w:tc>
      </w:tr>
      <w:tr w:rsidR="00AA44D3" w:rsidRPr="00AA44D3" w14:paraId="03BD6B4F" w14:textId="77777777" w:rsidTr="00022E0E">
        <w:trPr>
          <w:trHeight w:val="300"/>
        </w:trPr>
        <w:tc>
          <w:tcPr>
            <w:tcW w:w="781" w:type="dxa"/>
            <w:noWrap/>
            <w:hideMark/>
          </w:tcPr>
          <w:p w14:paraId="666B10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w:t>
            </w:r>
          </w:p>
        </w:tc>
        <w:tc>
          <w:tcPr>
            <w:tcW w:w="915" w:type="dxa"/>
            <w:noWrap/>
            <w:hideMark/>
          </w:tcPr>
          <w:p w14:paraId="346006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799671</w:t>
            </w:r>
          </w:p>
        </w:tc>
        <w:tc>
          <w:tcPr>
            <w:tcW w:w="2463" w:type="dxa"/>
            <w:noWrap/>
            <w:hideMark/>
          </w:tcPr>
          <w:p w14:paraId="62F464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Радна станица</w:t>
            </w:r>
            <w:r w:rsidRPr="00AA44D3">
              <w:rPr>
                <w:b/>
                <w:color w:val="auto"/>
                <w:sz w:val="20"/>
                <w:szCs w:val="20"/>
              </w:rPr>
              <w:t xml:space="preserve"> optiplex i монитор Dell</w:t>
            </w:r>
          </w:p>
        </w:tc>
        <w:tc>
          <w:tcPr>
            <w:tcW w:w="1392" w:type="dxa"/>
            <w:noWrap/>
            <w:hideMark/>
          </w:tcPr>
          <w:p w14:paraId="54B660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113,358.00</w:t>
            </w:r>
          </w:p>
        </w:tc>
        <w:tc>
          <w:tcPr>
            <w:tcW w:w="1307" w:type="dxa"/>
            <w:noWrap/>
            <w:hideMark/>
          </w:tcPr>
          <w:p w14:paraId="739103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73,682.70</w:t>
            </w:r>
          </w:p>
        </w:tc>
        <w:tc>
          <w:tcPr>
            <w:tcW w:w="1122" w:type="dxa"/>
            <w:noWrap/>
            <w:hideMark/>
          </w:tcPr>
          <w:p w14:paraId="1D3AB2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22,671.60</w:t>
            </w:r>
          </w:p>
        </w:tc>
        <w:tc>
          <w:tcPr>
            <w:tcW w:w="1208" w:type="dxa"/>
            <w:noWrap/>
            <w:hideMark/>
          </w:tcPr>
          <w:p w14:paraId="6FD7BB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17,003.70</w:t>
            </w:r>
          </w:p>
        </w:tc>
        <w:tc>
          <w:tcPr>
            <w:tcW w:w="1208" w:type="dxa"/>
            <w:noWrap/>
            <w:hideMark/>
          </w:tcPr>
          <w:p w14:paraId="424C49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17,003.70</w:t>
            </w:r>
          </w:p>
        </w:tc>
      </w:tr>
      <w:tr w:rsidR="00AA44D3" w:rsidRPr="00AA44D3" w14:paraId="694FBF00" w14:textId="77777777" w:rsidTr="00022E0E">
        <w:trPr>
          <w:trHeight w:val="300"/>
        </w:trPr>
        <w:tc>
          <w:tcPr>
            <w:tcW w:w="781" w:type="dxa"/>
            <w:noWrap/>
            <w:hideMark/>
          </w:tcPr>
          <w:p w14:paraId="14CA77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w:t>
            </w:r>
          </w:p>
        </w:tc>
        <w:tc>
          <w:tcPr>
            <w:tcW w:w="915" w:type="dxa"/>
            <w:noWrap/>
            <w:hideMark/>
          </w:tcPr>
          <w:p w14:paraId="3656BC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800263</w:t>
            </w:r>
          </w:p>
        </w:tc>
        <w:tc>
          <w:tcPr>
            <w:tcW w:w="2463" w:type="dxa"/>
            <w:noWrap/>
            <w:hideMark/>
          </w:tcPr>
          <w:p w14:paraId="38835B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 ласер</w:t>
            </w:r>
            <w:r w:rsidRPr="00AA44D3">
              <w:rPr>
                <w:b/>
                <w:color w:val="auto"/>
                <w:sz w:val="20"/>
                <w:szCs w:val="20"/>
              </w:rPr>
              <w:t xml:space="preserve"> A4 HP M203DW</w:t>
            </w:r>
          </w:p>
        </w:tc>
        <w:tc>
          <w:tcPr>
            <w:tcW w:w="1392" w:type="dxa"/>
            <w:noWrap/>
            <w:hideMark/>
          </w:tcPr>
          <w:p w14:paraId="225348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19,990.00</w:t>
            </w:r>
          </w:p>
        </w:tc>
        <w:tc>
          <w:tcPr>
            <w:tcW w:w="1307" w:type="dxa"/>
            <w:noWrap/>
            <w:hideMark/>
          </w:tcPr>
          <w:p w14:paraId="7005F6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12,993.50</w:t>
            </w:r>
          </w:p>
        </w:tc>
        <w:tc>
          <w:tcPr>
            <w:tcW w:w="1122" w:type="dxa"/>
            <w:noWrap/>
            <w:hideMark/>
          </w:tcPr>
          <w:p w14:paraId="2FDE4A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3,998.00</w:t>
            </w:r>
          </w:p>
        </w:tc>
        <w:tc>
          <w:tcPr>
            <w:tcW w:w="1208" w:type="dxa"/>
            <w:noWrap/>
            <w:hideMark/>
          </w:tcPr>
          <w:p w14:paraId="7DE83B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2,998.50</w:t>
            </w:r>
          </w:p>
        </w:tc>
        <w:tc>
          <w:tcPr>
            <w:tcW w:w="1208" w:type="dxa"/>
            <w:noWrap/>
            <w:hideMark/>
          </w:tcPr>
          <w:p w14:paraId="513495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2,998.50</w:t>
            </w:r>
          </w:p>
        </w:tc>
      </w:tr>
      <w:tr w:rsidR="00AA44D3" w:rsidRPr="00AA44D3" w14:paraId="1F39BD1E" w14:textId="77777777" w:rsidTr="00022E0E">
        <w:trPr>
          <w:trHeight w:val="300"/>
        </w:trPr>
        <w:tc>
          <w:tcPr>
            <w:tcW w:w="781" w:type="dxa"/>
            <w:noWrap/>
            <w:hideMark/>
          </w:tcPr>
          <w:p w14:paraId="335F46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w:t>
            </w:r>
          </w:p>
        </w:tc>
        <w:tc>
          <w:tcPr>
            <w:tcW w:w="915" w:type="dxa"/>
            <w:noWrap/>
            <w:hideMark/>
          </w:tcPr>
          <w:p w14:paraId="692664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804008</w:t>
            </w:r>
          </w:p>
        </w:tc>
        <w:tc>
          <w:tcPr>
            <w:tcW w:w="2463" w:type="dxa"/>
            <w:noWrap/>
            <w:hideMark/>
          </w:tcPr>
          <w:p w14:paraId="00F73C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m800 са монит</w:t>
            </w:r>
            <w:r w:rsidRPr="00AA44D3">
              <w:rPr>
                <w:b/>
                <w:color w:val="auto"/>
                <w:sz w:val="20"/>
                <w:szCs w:val="20"/>
                <w:lang w:val="sr-Cyrl-RS"/>
              </w:rPr>
              <w:t>ором</w:t>
            </w:r>
            <w:r w:rsidRPr="00AA44D3">
              <w:rPr>
                <w:b/>
                <w:color w:val="auto"/>
                <w:sz w:val="20"/>
                <w:szCs w:val="20"/>
              </w:rPr>
              <w:t xml:space="preserve"> lenovoT2224d</w:t>
            </w:r>
          </w:p>
        </w:tc>
        <w:tc>
          <w:tcPr>
            <w:tcW w:w="1392" w:type="dxa"/>
            <w:noWrap/>
            <w:hideMark/>
          </w:tcPr>
          <w:p w14:paraId="27D36E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79,918.80</w:t>
            </w:r>
          </w:p>
        </w:tc>
        <w:tc>
          <w:tcPr>
            <w:tcW w:w="1307" w:type="dxa"/>
            <w:noWrap/>
            <w:hideMark/>
          </w:tcPr>
          <w:p w14:paraId="753DB0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46,619.30</w:t>
            </w:r>
          </w:p>
        </w:tc>
        <w:tc>
          <w:tcPr>
            <w:tcW w:w="1122" w:type="dxa"/>
            <w:noWrap/>
            <w:hideMark/>
          </w:tcPr>
          <w:p w14:paraId="5AAB74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15,983.76</w:t>
            </w:r>
          </w:p>
        </w:tc>
        <w:tc>
          <w:tcPr>
            <w:tcW w:w="1208" w:type="dxa"/>
            <w:noWrap/>
            <w:hideMark/>
          </w:tcPr>
          <w:p w14:paraId="7E9939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17,315.74</w:t>
            </w:r>
          </w:p>
        </w:tc>
        <w:tc>
          <w:tcPr>
            <w:tcW w:w="1208" w:type="dxa"/>
            <w:noWrap/>
            <w:hideMark/>
          </w:tcPr>
          <w:p w14:paraId="5748CE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17,315.74</w:t>
            </w:r>
          </w:p>
        </w:tc>
      </w:tr>
      <w:tr w:rsidR="00AA44D3" w:rsidRPr="00AA44D3" w14:paraId="690967D1" w14:textId="77777777" w:rsidTr="00022E0E">
        <w:trPr>
          <w:trHeight w:val="300"/>
        </w:trPr>
        <w:tc>
          <w:tcPr>
            <w:tcW w:w="781" w:type="dxa"/>
            <w:noWrap/>
            <w:hideMark/>
          </w:tcPr>
          <w:p w14:paraId="0518EF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w:t>
            </w:r>
          </w:p>
        </w:tc>
        <w:tc>
          <w:tcPr>
            <w:tcW w:w="915" w:type="dxa"/>
            <w:noWrap/>
            <w:hideMark/>
          </w:tcPr>
          <w:p w14:paraId="28A441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804009</w:t>
            </w:r>
          </w:p>
        </w:tc>
        <w:tc>
          <w:tcPr>
            <w:tcW w:w="2463" w:type="dxa"/>
            <w:noWrap/>
            <w:hideMark/>
          </w:tcPr>
          <w:p w14:paraId="405F1C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m800 са монит</w:t>
            </w:r>
            <w:r w:rsidRPr="00AA44D3">
              <w:rPr>
                <w:b/>
                <w:color w:val="auto"/>
                <w:sz w:val="20"/>
                <w:szCs w:val="20"/>
                <w:lang w:val="sr-Cyrl-RS"/>
              </w:rPr>
              <w:t>ором</w:t>
            </w:r>
            <w:r w:rsidRPr="00AA44D3">
              <w:rPr>
                <w:b/>
                <w:color w:val="auto"/>
                <w:sz w:val="20"/>
                <w:szCs w:val="20"/>
              </w:rPr>
              <w:t xml:space="preserve"> lenovoT2224d</w:t>
            </w:r>
          </w:p>
        </w:tc>
        <w:tc>
          <w:tcPr>
            <w:tcW w:w="1392" w:type="dxa"/>
            <w:noWrap/>
            <w:hideMark/>
          </w:tcPr>
          <w:p w14:paraId="1BC42A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79,918.80</w:t>
            </w:r>
          </w:p>
        </w:tc>
        <w:tc>
          <w:tcPr>
            <w:tcW w:w="1307" w:type="dxa"/>
            <w:noWrap/>
            <w:hideMark/>
          </w:tcPr>
          <w:p w14:paraId="4FA3A7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46,619.30</w:t>
            </w:r>
          </w:p>
        </w:tc>
        <w:tc>
          <w:tcPr>
            <w:tcW w:w="1122" w:type="dxa"/>
            <w:noWrap/>
            <w:hideMark/>
          </w:tcPr>
          <w:p w14:paraId="546154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15,983.76</w:t>
            </w:r>
          </w:p>
        </w:tc>
        <w:tc>
          <w:tcPr>
            <w:tcW w:w="1208" w:type="dxa"/>
            <w:noWrap/>
            <w:hideMark/>
          </w:tcPr>
          <w:p w14:paraId="3502DD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17,315.74</w:t>
            </w:r>
          </w:p>
        </w:tc>
        <w:tc>
          <w:tcPr>
            <w:tcW w:w="1208" w:type="dxa"/>
            <w:noWrap/>
            <w:hideMark/>
          </w:tcPr>
          <w:p w14:paraId="4A0626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17,315.74</w:t>
            </w:r>
          </w:p>
        </w:tc>
      </w:tr>
      <w:tr w:rsidR="00AA44D3" w:rsidRPr="00AA44D3" w14:paraId="4D6AFECD" w14:textId="77777777" w:rsidTr="00022E0E">
        <w:trPr>
          <w:trHeight w:val="300"/>
        </w:trPr>
        <w:tc>
          <w:tcPr>
            <w:tcW w:w="781" w:type="dxa"/>
            <w:noWrap/>
            <w:hideMark/>
          </w:tcPr>
          <w:p w14:paraId="28E0B5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85</w:t>
            </w:r>
          </w:p>
        </w:tc>
        <w:tc>
          <w:tcPr>
            <w:tcW w:w="915" w:type="dxa"/>
            <w:noWrap/>
            <w:hideMark/>
          </w:tcPr>
          <w:p w14:paraId="4F9F39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804010</w:t>
            </w:r>
          </w:p>
        </w:tc>
        <w:tc>
          <w:tcPr>
            <w:tcW w:w="2463" w:type="dxa"/>
            <w:noWrap/>
            <w:hideMark/>
          </w:tcPr>
          <w:p w14:paraId="2A7B37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m710s  са монитором lenovoT2224d</w:t>
            </w:r>
          </w:p>
        </w:tc>
        <w:tc>
          <w:tcPr>
            <w:tcW w:w="1392" w:type="dxa"/>
            <w:noWrap/>
            <w:hideMark/>
          </w:tcPr>
          <w:p w14:paraId="541DC0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77,965.20</w:t>
            </w:r>
          </w:p>
        </w:tc>
        <w:tc>
          <w:tcPr>
            <w:tcW w:w="1307" w:type="dxa"/>
            <w:noWrap/>
            <w:hideMark/>
          </w:tcPr>
          <w:p w14:paraId="14712E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44,180.28</w:t>
            </w:r>
          </w:p>
        </w:tc>
        <w:tc>
          <w:tcPr>
            <w:tcW w:w="1122" w:type="dxa"/>
            <w:noWrap/>
            <w:hideMark/>
          </w:tcPr>
          <w:p w14:paraId="54FEA0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15,593.04</w:t>
            </w:r>
          </w:p>
        </w:tc>
        <w:tc>
          <w:tcPr>
            <w:tcW w:w="1208" w:type="dxa"/>
            <w:noWrap/>
            <w:hideMark/>
          </w:tcPr>
          <w:p w14:paraId="4750C0B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18,191.88</w:t>
            </w:r>
          </w:p>
        </w:tc>
        <w:tc>
          <w:tcPr>
            <w:tcW w:w="1208" w:type="dxa"/>
            <w:noWrap/>
            <w:hideMark/>
          </w:tcPr>
          <w:p w14:paraId="7FFDF9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18,191.88</w:t>
            </w:r>
          </w:p>
        </w:tc>
      </w:tr>
      <w:tr w:rsidR="00AA44D3" w:rsidRPr="00AA44D3" w14:paraId="2ECB2020" w14:textId="77777777" w:rsidTr="00022E0E">
        <w:trPr>
          <w:trHeight w:val="300"/>
        </w:trPr>
        <w:tc>
          <w:tcPr>
            <w:tcW w:w="781" w:type="dxa"/>
            <w:noWrap/>
            <w:hideMark/>
          </w:tcPr>
          <w:p w14:paraId="1CBDCD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w:t>
            </w:r>
          </w:p>
        </w:tc>
        <w:tc>
          <w:tcPr>
            <w:tcW w:w="915" w:type="dxa"/>
            <w:noWrap/>
            <w:hideMark/>
          </w:tcPr>
          <w:p w14:paraId="387C99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805677</w:t>
            </w:r>
          </w:p>
        </w:tc>
        <w:tc>
          <w:tcPr>
            <w:tcW w:w="2463" w:type="dxa"/>
            <w:noWrap/>
            <w:hideMark/>
          </w:tcPr>
          <w:p w14:paraId="1F1E0F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Скенер</w:t>
            </w:r>
            <w:r w:rsidRPr="00AA44D3">
              <w:rPr>
                <w:b/>
                <w:color w:val="auto"/>
                <w:sz w:val="20"/>
                <w:szCs w:val="20"/>
              </w:rPr>
              <w:t xml:space="preserve"> CANON LIDE 220 BE9623B010AA</w:t>
            </w:r>
          </w:p>
        </w:tc>
        <w:tc>
          <w:tcPr>
            <w:tcW w:w="1392" w:type="dxa"/>
            <w:noWrap/>
            <w:hideMark/>
          </w:tcPr>
          <w:p w14:paraId="5F4B37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9,790.00</w:t>
            </w:r>
          </w:p>
        </w:tc>
        <w:tc>
          <w:tcPr>
            <w:tcW w:w="1307" w:type="dxa"/>
            <w:noWrap/>
            <w:hideMark/>
          </w:tcPr>
          <w:p w14:paraId="639F44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5,874.00</w:t>
            </w:r>
          </w:p>
        </w:tc>
        <w:tc>
          <w:tcPr>
            <w:tcW w:w="1122" w:type="dxa"/>
            <w:noWrap/>
            <w:hideMark/>
          </w:tcPr>
          <w:p w14:paraId="7005CE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1,958.00</w:t>
            </w:r>
          </w:p>
        </w:tc>
        <w:tc>
          <w:tcPr>
            <w:tcW w:w="1208" w:type="dxa"/>
            <w:noWrap/>
            <w:hideMark/>
          </w:tcPr>
          <w:p w14:paraId="29D891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1,958.00</w:t>
            </w:r>
          </w:p>
        </w:tc>
        <w:tc>
          <w:tcPr>
            <w:tcW w:w="1208" w:type="dxa"/>
            <w:noWrap/>
            <w:hideMark/>
          </w:tcPr>
          <w:p w14:paraId="7452FD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1,958.00</w:t>
            </w:r>
          </w:p>
        </w:tc>
      </w:tr>
      <w:tr w:rsidR="00AA44D3" w:rsidRPr="00AA44D3" w14:paraId="22A0D204" w14:textId="77777777" w:rsidTr="00022E0E">
        <w:trPr>
          <w:trHeight w:val="300"/>
        </w:trPr>
        <w:tc>
          <w:tcPr>
            <w:tcW w:w="781" w:type="dxa"/>
            <w:noWrap/>
            <w:hideMark/>
          </w:tcPr>
          <w:p w14:paraId="419C40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w:t>
            </w:r>
          </w:p>
        </w:tc>
        <w:tc>
          <w:tcPr>
            <w:tcW w:w="915" w:type="dxa"/>
            <w:noWrap/>
            <w:hideMark/>
          </w:tcPr>
          <w:p w14:paraId="225E40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805678</w:t>
            </w:r>
          </w:p>
        </w:tc>
        <w:tc>
          <w:tcPr>
            <w:tcW w:w="2463" w:type="dxa"/>
            <w:noWrap/>
            <w:hideMark/>
          </w:tcPr>
          <w:p w14:paraId="14E4D1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LJ PRO M203DW</w:t>
            </w:r>
          </w:p>
        </w:tc>
        <w:tc>
          <w:tcPr>
            <w:tcW w:w="1392" w:type="dxa"/>
            <w:noWrap/>
            <w:hideMark/>
          </w:tcPr>
          <w:p w14:paraId="294F41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17,750.00</w:t>
            </w:r>
          </w:p>
        </w:tc>
        <w:tc>
          <w:tcPr>
            <w:tcW w:w="1307" w:type="dxa"/>
            <w:noWrap/>
            <w:hideMark/>
          </w:tcPr>
          <w:p w14:paraId="6082B0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10,058.33</w:t>
            </w:r>
          </w:p>
        </w:tc>
        <w:tc>
          <w:tcPr>
            <w:tcW w:w="1122" w:type="dxa"/>
            <w:noWrap/>
            <w:hideMark/>
          </w:tcPr>
          <w:p w14:paraId="10C3E2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3,550.00</w:t>
            </w:r>
          </w:p>
        </w:tc>
        <w:tc>
          <w:tcPr>
            <w:tcW w:w="1208" w:type="dxa"/>
            <w:noWrap/>
            <w:hideMark/>
          </w:tcPr>
          <w:p w14:paraId="45D676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4,141.67</w:t>
            </w:r>
          </w:p>
        </w:tc>
        <w:tc>
          <w:tcPr>
            <w:tcW w:w="1208" w:type="dxa"/>
            <w:noWrap/>
            <w:hideMark/>
          </w:tcPr>
          <w:p w14:paraId="4F87AA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4,141.67</w:t>
            </w:r>
          </w:p>
        </w:tc>
      </w:tr>
      <w:tr w:rsidR="00AA44D3" w:rsidRPr="00AA44D3" w14:paraId="43B20EF8" w14:textId="77777777" w:rsidTr="00022E0E">
        <w:trPr>
          <w:trHeight w:val="300"/>
        </w:trPr>
        <w:tc>
          <w:tcPr>
            <w:tcW w:w="781" w:type="dxa"/>
            <w:noWrap/>
            <w:hideMark/>
          </w:tcPr>
          <w:p w14:paraId="0EA597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88</w:t>
            </w:r>
          </w:p>
        </w:tc>
        <w:tc>
          <w:tcPr>
            <w:tcW w:w="915" w:type="dxa"/>
            <w:noWrap/>
            <w:hideMark/>
          </w:tcPr>
          <w:p w14:paraId="01B019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806641</w:t>
            </w:r>
          </w:p>
        </w:tc>
        <w:tc>
          <w:tcPr>
            <w:tcW w:w="2463" w:type="dxa"/>
            <w:noWrap/>
            <w:hideMark/>
          </w:tcPr>
          <w:p w14:paraId="5BC4A8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Латоп тип</w:t>
            </w:r>
            <w:r w:rsidRPr="00AA44D3">
              <w:rPr>
                <w:b/>
                <w:color w:val="auto"/>
                <w:sz w:val="20"/>
                <w:szCs w:val="20"/>
              </w:rPr>
              <w:t xml:space="preserve"> 3 -hpids dsc 2gb</w:t>
            </w:r>
          </w:p>
        </w:tc>
        <w:tc>
          <w:tcPr>
            <w:tcW w:w="1392" w:type="dxa"/>
            <w:noWrap/>
            <w:hideMark/>
          </w:tcPr>
          <w:p w14:paraId="22934F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136,272.00</w:t>
            </w:r>
          </w:p>
        </w:tc>
        <w:tc>
          <w:tcPr>
            <w:tcW w:w="1307" w:type="dxa"/>
            <w:noWrap/>
            <w:hideMark/>
          </w:tcPr>
          <w:p w14:paraId="086443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102,204.00</w:t>
            </w:r>
          </w:p>
        </w:tc>
        <w:tc>
          <w:tcPr>
            <w:tcW w:w="1122" w:type="dxa"/>
            <w:noWrap/>
            <w:hideMark/>
          </w:tcPr>
          <w:p w14:paraId="0981C3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27,254.40</w:t>
            </w:r>
          </w:p>
        </w:tc>
        <w:tc>
          <w:tcPr>
            <w:tcW w:w="1208" w:type="dxa"/>
            <w:noWrap/>
            <w:hideMark/>
          </w:tcPr>
          <w:p w14:paraId="524863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6,813.60</w:t>
            </w:r>
          </w:p>
        </w:tc>
        <w:tc>
          <w:tcPr>
            <w:tcW w:w="1208" w:type="dxa"/>
            <w:noWrap/>
            <w:hideMark/>
          </w:tcPr>
          <w:p w14:paraId="3E0AE9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6,813.60</w:t>
            </w:r>
          </w:p>
        </w:tc>
      </w:tr>
      <w:tr w:rsidR="00AA44D3" w:rsidRPr="00AA44D3" w14:paraId="726E0CC1" w14:textId="77777777" w:rsidTr="00022E0E">
        <w:trPr>
          <w:trHeight w:val="300"/>
        </w:trPr>
        <w:tc>
          <w:tcPr>
            <w:tcW w:w="781" w:type="dxa"/>
            <w:noWrap/>
            <w:hideMark/>
          </w:tcPr>
          <w:p w14:paraId="20F52A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w:t>
            </w:r>
          </w:p>
        </w:tc>
        <w:tc>
          <w:tcPr>
            <w:tcW w:w="915" w:type="dxa"/>
            <w:noWrap/>
            <w:hideMark/>
          </w:tcPr>
          <w:p w14:paraId="786BFA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807060</w:t>
            </w:r>
          </w:p>
        </w:tc>
        <w:tc>
          <w:tcPr>
            <w:tcW w:w="2463" w:type="dxa"/>
            <w:noWrap/>
            <w:hideMark/>
          </w:tcPr>
          <w:p w14:paraId="6185C6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Lenovo PC M720t i </w:t>
            </w:r>
            <w:r w:rsidRPr="00AA44D3">
              <w:rPr>
                <w:b/>
                <w:color w:val="auto"/>
                <w:sz w:val="20"/>
                <w:szCs w:val="20"/>
                <w:lang w:val="sr-Cyrl-RS"/>
              </w:rPr>
              <w:t>монитор</w:t>
            </w:r>
            <w:r w:rsidRPr="00AA44D3">
              <w:rPr>
                <w:b/>
                <w:color w:val="auto"/>
                <w:sz w:val="20"/>
                <w:szCs w:val="20"/>
              </w:rPr>
              <w:t xml:space="preserve"> Lenovo Think Vision </w:t>
            </w:r>
          </w:p>
        </w:tc>
        <w:tc>
          <w:tcPr>
            <w:tcW w:w="1392" w:type="dxa"/>
            <w:noWrap/>
            <w:hideMark/>
          </w:tcPr>
          <w:p w14:paraId="6417B2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172,320.00</w:t>
            </w:r>
          </w:p>
        </w:tc>
        <w:tc>
          <w:tcPr>
            <w:tcW w:w="1307" w:type="dxa"/>
            <w:noWrap/>
            <w:hideMark/>
          </w:tcPr>
          <w:p w14:paraId="7C1D50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94,776.00</w:t>
            </w:r>
          </w:p>
        </w:tc>
        <w:tc>
          <w:tcPr>
            <w:tcW w:w="1122" w:type="dxa"/>
            <w:noWrap/>
            <w:hideMark/>
          </w:tcPr>
          <w:p w14:paraId="0B9711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34,464.00</w:t>
            </w:r>
          </w:p>
        </w:tc>
        <w:tc>
          <w:tcPr>
            <w:tcW w:w="1208" w:type="dxa"/>
            <w:noWrap/>
            <w:hideMark/>
          </w:tcPr>
          <w:p w14:paraId="3D8243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43,080.00</w:t>
            </w:r>
          </w:p>
        </w:tc>
        <w:tc>
          <w:tcPr>
            <w:tcW w:w="1208" w:type="dxa"/>
            <w:noWrap/>
            <w:hideMark/>
          </w:tcPr>
          <w:p w14:paraId="4958E5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43,080.00</w:t>
            </w:r>
          </w:p>
        </w:tc>
      </w:tr>
      <w:tr w:rsidR="00AA44D3" w:rsidRPr="00AA44D3" w14:paraId="49B5F0B8" w14:textId="77777777" w:rsidTr="00022E0E">
        <w:trPr>
          <w:trHeight w:val="300"/>
        </w:trPr>
        <w:tc>
          <w:tcPr>
            <w:tcW w:w="781" w:type="dxa"/>
            <w:noWrap/>
            <w:hideMark/>
          </w:tcPr>
          <w:p w14:paraId="02EC3B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90</w:t>
            </w:r>
          </w:p>
        </w:tc>
        <w:tc>
          <w:tcPr>
            <w:tcW w:w="915" w:type="dxa"/>
            <w:noWrap/>
            <w:hideMark/>
          </w:tcPr>
          <w:p w14:paraId="3BC4D2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807143</w:t>
            </w:r>
          </w:p>
        </w:tc>
        <w:tc>
          <w:tcPr>
            <w:tcW w:w="2463" w:type="dxa"/>
            <w:noWrap/>
            <w:hideMark/>
          </w:tcPr>
          <w:p w14:paraId="08CFA14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206A26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307" w:type="dxa"/>
            <w:noWrap/>
            <w:hideMark/>
          </w:tcPr>
          <w:p w14:paraId="235438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122" w:type="dxa"/>
            <w:noWrap/>
            <w:hideMark/>
          </w:tcPr>
          <w:p w14:paraId="710DEF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EADC2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B146D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F5026A8" w14:textId="77777777" w:rsidTr="00022E0E">
        <w:trPr>
          <w:trHeight w:val="300"/>
        </w:trPr>
        <w:tc>
          <w:tcPr>
            <w:tcW w:w="781" w:type="dxa"/>
            <w:noWrap/>
            <w:hideMark/>
          </w:tcPr>
          <w:p w14:paraId="63E096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w:t>
            </w:r>
          </w:p>
        </w:tc>
        <w:tc>
          <w:tcPr>
            <w:tcW w:w="915" w:type="dxa"/>
            <w:noWrap/>
            <w:hideMark/>
          </w:tcPr>
          <w:p w14:paraId="3A01C1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807144</w:t>
            </w:r>
          </w:p>
        </w:tc>
        <w:tc>
          <w:tcPr>
            <w:tcW w:w="2463" w:type="dxa"/>
            <w:noWrap/>
            <w:hideMark/>
          </w:tcPr>
          <w:p w14:paraId="706CAE0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145CF2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307" w:type="dxa"/>
            <w:noWrap/>
            <w:hideMark/>
          </w:tcPr>
          <w:p w14:paraId="4CDB55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122" w:type="dxa"/>
            <w:noWrap/>
            <w:hideMark/>
          </w:tcPr>
          <w:p w14:paraId="155A9E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07F78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550FE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C33C621" w14:textId="77777777" w:rsidTr="00022E0E">
        <w:trPr>
          <w:trHeight w:val="300"/>
        </w:trPr>
        <w:tc>
          <w:tcPr>
            <w:tcW w:w="781" w:type="dxa"/>
            <w:noWrap/>
            <w:hideMark/>
          </w:tcPr>
          <w:p w14:paraId="50E7D8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w:t>
            </w:r>
          </w:p>
        </w:tc>
        <w:tc>
          <w:tcPr>
            <w:tcW w:w="915" w:type="dxa"/>
            <w:noWrap/>
            <w:hideMark/>
          </w:tcPr>
          <w:p w14:paraId="6959DB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807145</w:t>
            </w:r>
          </w:p>
        </w:tc>
        <w:tc>
          <w:tcPr>
            <w:tcW w:w="2463" w:type="dxa"/>
            <w:noWrap/>
            <w:hideMark/>
          </w:tcPr>
          <w:p w14:paraId="37381C4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7EA114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307" w:type="dxa"/>
            <w:noWrap/>
            <w:hideMark/>
          </w:tcPr>
          <w:p w14:paraId="04A2FE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122" w:type="dxa"/>
            <w:noWrap/>
            <w:hideMark/>
          </w:tcPr>
          <w:p w14:paraId="7C0F08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C908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65454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A6E5415" w14:textId="77777777" w:rsidTr="00022E0E">
        <w:trPr>
          <w:trHeight w:val="300"/>
        </w:trPr>
        <w:tc>
          <w:tcPr>
            <w:tcW w:w="781" w:type="dxa"/>
            <w:noWrap/>
            <w:hideMark/>
          </w:tcPr>
          <w:p w14:paraId="394488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93</w:t>
            </w:r>
          </w:p>
        </w:tc>
        <w:tc>
          <w:tcPr>
            <w:tcW w:w="915" w:type="dxa"/>
            <w:noWrap/>
            <w:hideMark/>
          </w:tcPr>
          <w:p w14:paraId="153660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807146</w:t>
            </w:r>
          </w:p>
        </w:tc>
        <w:tc>
          <w:tcPr>
            <w:tcW w:w="2463" w:type="dxa"/>
            <w:noWrap/>
            <w:hideMark/>
          </w:tcPr>
          <w:p w14:paraId="622BCC4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454857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307" w:type="dxa"/>
            <w:noWrap/>
            <w:hideMark/>
          </w:tcPr>
          <w:p w14:paraId="034ABF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52,649.69</w:t>
            </w:r>
          </w:p>
        </w:tc>
        <w:tc>
          <w:tcPr>
            <w:tcW w:w="1122" w:type="dxa"/>
            <w:noWrap/>
            <w:hideMark/>
          </w:tcPr>
          <w:p w14:paraId="65B3B5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A5388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1A177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5DF8337" w14:textId="77777777" w:rsidTr="00022E0E">
        <w:trPr>
          <w:trHeight w:val="300"/>
        </w:trPr>
        <w:tc>
          <w:tcPr>
            <w:tcW w:w="781" w:type="dxa"/>
            <w:noWrap/>
            <w:hideMark/>
          </w:tcPr>
          <w:p w14:paraId="159C5C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94</w:t>
            </w:r>
          </w:p>
        </w:tc>
        <w:tc>
          <w:tcPr>
            <w:tcW w:w="915" w:type="dxa"/>
            <w:noWrap/>
            <w:hideMark/>
          </w:tcPr>
          <w:p w14:paraId="2AA127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807147</w:t>
            </w:r>
          </w:p>
        </w:tc>
        <w:tc>
          <w:tcPr>
            <w:tcW w:w="2463" w:type="dxa"/>
            <w:noWrap/>
            <w:hideMark/>
          </w:tcPr>
          <w:p w14:paraId="0361EE8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5F07E4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4CCED1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353EEF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A720F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4C071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8D3AD44" w14:textId="77777777" w:rsidTr="00022E0E">
        <w:trPr>
          <w:trHeight w:val="300"/>
        </w:trPr>
        <w:tc>
          <w:tcPr>
            <w:tcW w:w="781" w:type="dxa"/>
            <w:noWrap/>
            <w:hideMark/>
          </w:tcPr>
          <w:p w14:paraId="5AB9A0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w:t>
            </w:r>
          </w:p>
        </w:tc>
        <w:tc>
          <w:tcPr>
            <w:tcW w:w="915" w:type="dxa"/>
            <w:noWrap/>
            <w:hideMark/>
          </w:tcPr>
          <w:p w14:paraId="1E60B7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807148</w:t>
            </w:r>
          </w:p>
        </w:tc>
        <w:tc>
          <w:tcPr>
            <w:tcW w:w="2463" w:type="dxa"/>
            <w:noWrap/>
            <w:hideMark/>
          </w:tcPr>
          <w:p w14:paraId="7F7B53F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3951C0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1046E2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0A7D8B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D6148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816AC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7948219" w14:textId="77777777" w:rsidTr="00022E0E">
        <w:trPr>
          <w:trHeight w:val="300"/>
        </w:trPr>
        <w:tc>
          <w:tcPr>
            <w:tcW w:w="781" w:type="dxa"/>
            <w:noWrap/>
            <w:hideMark/>
          </w:tcPr>
          <w:p w14:paraId="7BAAE0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96</w:t>
            </w:r>
          </w:p>
        </w:tc>
        <w:tc>
          <w:tcPr>
            <w:tcW w:w="915" w:type="dxa"/>
            <w:noWrap/>
            <w:hideMark/>
          </w:tcPr>
          <w:p w14:paraId="6566C2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807149</w:t>
            </w:r>
          </w:p>
        </w:tc>
        <w:tc>
          <w:tcPr>
            <w:tcW w:w="2463" w:type="dxa"/>
            <w:noWrap/>
            <w:hideMark/>
          </w:tcPr>
          <w:p w14:paraId="3253370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3D720C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5B458E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16773E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79641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A519A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7080AD8" w14:textId="77777777" w:rsidTr="00022E0E">
        <w:trPr>
          <w:trHeight w:val="300"/>
        </w:trPr>
        <w:tc>
          <w:tcPr>
            <w:tcW w:w="781" w:type="dxa"/>
            <w:noWrap/>
            <w:hideMark/>
          </w:tcPr>
          <w:p w14:paraId="674FB3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97</w:t>
            </w:r>
          </w:p>
        </w:tc>
        <w:tc>
          <w:tcPr>
            <w:tcW w:w="915" w:type="dxa"/>
            <w:noWrap/>
            <w:hideMark/>
          </w:tcPr>
          <w:p w14:paraId="7795D0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807151</w:t>
            </w:r>
          </w:p>
        </w:tc>
        <w:tc>
          <w:tcPr>
            <w:tcW w:w="2463" w:type="dxa"/>
            <w:noWrap/>
            <w:hideMark/>
          </w:tcPr>
          <w:p w14:paraId="496798A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265794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08D6E9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37CA76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D275F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A8D3A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9CF66AC" w14:textId="77777777" w:rsidTr="00022E0E">
        <w:trPr>
          <w:trHeight w:val="300"/>
        </w:trPr>
        <w:tc>
          <w:tcPr>
            <w:tcW w:w="781" w:type="dxa"/>
            <w:noWrap/>
            <w:hideMark/>
          </w:tcPr>
          <w:p w14:paraId="4A94DB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98</w:t>
            </w:r>
          </w:p>
        </w:tc>
        <w:tc>
          <w:tcPr>
            <w:tcW w:w="915" w:type="dxa"/>
            <w:noWrap/>
            <w:hideMark/>
          </w:tcPr>
          <w:p w14:paraId="4BBE77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807152</w:t>
            </w:r>
          </w:p>
        </w:tc>
        <w:tc>
          <w:tcPr>
            <w:tcW w:w="2463" w:type="dxa"/>
            <w:noWrap/>
            <w:hideMark/>
          </w:tcPr>
          <w:p w14:paraId="650B23D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776A2A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3F004E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09C50B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578C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4BB20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3A80F8D" w14:textId="77777777" w:rsidTr="00022E0E">
        <w:trPr>
          <w:trHeight w:val="300"/>
        </w:trPr>
        <w:tc>
          <w:tcPr>
            <w:tcW w:w="781" w:type="dxa"/>
            <w:noWrap/>
            <w:hideMark/>
          </w:tcPr>
          <w:p w14:paraId="64A2B1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99</w:t>
            </w:r>
          </w:p>
        </w:tc>
        <w:tc>
          <w:tcPr>
            <w:tcW w:w="915" w:type="dxa"/>
            <w:noWrap/>
            <w:hideMark/>
          </w:tcPr>
          <w:p w14:paraId="506DF3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807153</w:t>
            </w:r>
          </w:p>
        </w:tc>
        <w:tc>
          <w:tcPr>
            <w:tcW w:w="2463" w:type="dxa"/>
            <w:noWrap/>
            <w:hideMark/>
          </w:tcPr>
          <w:p w14:paraId="2516971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6EAFC2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67C64E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3DC7B4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16663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00ED2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A0A83A7" w14:textId="77777777" w:rsidTr="00022E0E">
        <w:trPr>
          <w:trHeight w:val="300"/>
        </w:trPr>
        <w:tc>
          <w:tcPr>
            <w:tcW w:w="781" w:type="dxa"/>
            <w:noWrap/>
            <w:hideMark/>
          </w:tcPr>
          <w:p w14:paraId="316953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100</w:t>
            </w:r>
          </w:p>
        </w:tc>
        <w:tc>
          <w:tcPr>
            <w:tcW w:w="915" w:type="dxa"/>
            <w:noWrap/>
            <w:hideMark/>
          </w:tcPr>
          <w:p w14:paraId="30BC5B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807154</w:t>
            </w:r>
          </w:p>
        </w:tc>
        <w:tc>
          <w:tcPr>
            <w:tcW w:w="2463" w:type="dxa"/>
            <w:noWrap/>
            <w:hideMark/>
          </w:tcPr>
          <w:p w14:paraId="44FC2DE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197A9A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0F8777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5B0E9A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A5391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2FF5F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E9E2091" w14:textId="77777777" w:rsidTr="00022E0E">
        <w:trPr>
          <w:trHeight w:val="300"/>
        </w:trPr>
        <w:tc>
          <w:tcPr>
            <w:tcW w:w="781" w:type="dxa"/>
            <w:noWrap/>
            <w:hideMark/>
          </w:tcPr>
          <w:p w14:paraId="70696B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w:t>
            </w:r>
          </w:p>
        </w:tc>
        <w:tc>
          <w:tcPr>
            <w:tcW w:w="915" w:type="dxa"/>
            <w:noWrap/>
            <w:hideMark/>
          </w:tcPr>
          <w:p w14:paraId="17403D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807155</w:t>
            </w:r>
          </w:p>
        </w:tc>
        <w:tc>
          <w:tcPr>
            <w:tcW w:w="2463" w:type="dxa"/>
            <w:noWrap/>
            <w:hideMark/>
          </w:tcPr>
          <w:p w14:paraId="167A1C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 xml:space="preserve">Десктоп компјутер </w:t>
            </w:r>
            <w:r w:rsidRPr="00AA44D3">
              <w:rPr>
                <w:b/>
                <w:color w:val="auto"/>
                <w:sz w:val="20"/>
                <w:szCs w:val="20"/>
              </w:rPr>
              <w:t>HP Elite 8300</w:t>
            </w:r>
          </w:p>
        </w:tc>
        <w:tc>
          <w:tcPr>
            <w:tcW w:w="1392" w:type="dxa"/>
            <w:noWrap/>
            <w:hideMark/>
          </w:tcPr>
          <w:p w14:paraId="65934F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307" w:type="dxa"/>
            <w:noWrap/>
            <w:hideMark/>
          </w:tcPr>
          <w:p w14:paraId="5F5FC7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52,645.50</w:t>
            </w:r>
          </w:p>
        </w:tc>
        <w:tc>
          <w:tcPr>
            <w:tcW w:w="1122" w:type="dxa"/>
            <w:noWrap/>
            <w:hideMark/>
          </w:tcPr>
          <w:p w14:paraId="788240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80451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8C3E7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749AFFB" w14:textId="77777777" w:rsidTr="00022E0E">
        <w:trPr>
          <w:trHeight w:val="300"/>
        </w:trPr>
        <w:tc>
          <w:tcPr>
            <w:tcW w:w="781" w:type="dxa"/>
            <w:noWrap/>
            <w:hideMark/>
          </w:tcPr>
          <w:p w14:paraId="03542B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102</w:t>
            </w:r>
          </w:p>
        </w:tc>
        <w:tc>
          <w:tcPr>
            <w:tcW w:w="915" w:type="dxa"/>
            <w:noWrap/>
            <w:hideMark/>
          </w:tcPr>
          <w:p w14:paraId="4F168D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807156</w:t>
            </w:r>
          </w:p>
        </w:tc>
        <w:tc>
          <w:tcPr>
            <w:tcW w:w="2463" w:type="dxa"/>
            <w:noWrap/>
            <w:hideMark/>
          </w:tcPr>
          <w:p w14:paraId="2F3199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Хардвер за заштиту рачунарске мреже VPN-1-UTM </w:t>
            </w:r>
          </w:p>
        </w:tc>
        <w:tc>
          <w:tcPr>
            <w:tcW w:w="1392" w:type="dxa"/>
            <w:noWrap/>
            <w:hideMark/>
          </w:tcPr>
          <w:p w14:paraId="1CDFE0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221,237.64</w:t>
            </w:r>
          </w:p>
        </w:tc>
        <w:tc>
          <w:tcPr>
            <w:tcW w:w="1307" w:type="dxa"/>
            <w:noWrap/>
            <w:hideMark/>
          </w:tcPr>
          <w:p w14:paraId="53C1CE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221,237.64</w:t>
            </w:r>
          </w:p>
        </w:tc>
        <w:tc>
          <w:tcPr>
            <w:tcW w:w="1122" w:type="dxa"/>
            <w:noWrap/>
            <w:hideMark/>
          </w:tcPr>
          <w:p w14:paraId="4D1B22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51584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5966F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BB75DC5" w14:textId="77777777" w:rsidTr="00022E0E">
        <w:trPr>
          <w:trHeight w:val="300"/>
        </w:trPr>
        <w:tc>
          <w:tcPr>
            <w:tcW w:w="781" w:type="dxa"/>
            <w:noWrap/>
            <w:hideMark/>
          </w:tcPr>
          <w:p w14:paraId="20F0EF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103</w:t>
            </w:r>
          </w:p>
        </w:tc>
        <w:tc>
          <w:tcPr>
            <w:tcW w:w="915" w:type="dxa"/>
            <w:noWrap/>
            <w:hideMark/>
          </w:tcPr>
          <w:p w14:paraId="5620C7A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807158</w:t>
            </w:r>
          </w:p>
        </w:tc>
        <w:tc>
          <w:tcPr>
            <w:tcW w:w="2463" w:type="dxa"/>
            <w:noWrap/>
            <w:hideMark/>
          </w:tcPr>
          <w:p w14:paraId="42976C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Ласерски штампач HP Laserjet P3015DN</w:t>
            </w:r>
          </w:p>
        </w:tc>
        <w:tc>
          <w:tcPr>
            <w:tcW w:w="1392" w:type="dxa"/>
            <w:noWrap/>
            <w:hideMark/>
          </w:tcPr>
          <w:p w14:paraId="462235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40,687.55</w:t>
            </w:r>
          </w:p>
        </w:tc>
        <w:tc>
          <w:tcPr>
            <w:tcW w:w="1307" w:type="dxa"/>
            <w:noWrap/>
            <w:hideMark/>
          </w:tcPr>
          <w:p w14:paraId="297C16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40,687.55</w:t>
            </w:r>
          </w:p>
        </w:tc>
        <w:tc>
          <w:tcPr>
            <w:tcW w:w="1122" w:type="dxa"/>
            <w:noWrap/>
            <w:hideMark/>
          </w:tcPr>
          <w:p w14:paraId="188A1F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5EE2C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D20BB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F862779" w14:textId="77777777" w:rsidTr="00022E0E">
        <w:trPr>
          <w:trHeight w:val="300"/>
        </w:trPr>
        <w:tc>
          <w:tcPr>
            <w:tcW w:w="781" w:type="dxa"/>
            <w:noWrap/>
            <w:hideMark/>
          </w:tcPr>
          <w:p w14:paraId="149509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104</w:t>
            </w:r>
          </w:p>
        </w:tc>
        <w:tc>
          <w:tcPr>
            <w:tcW w:w="915" w:type="dxa"/>
            <w:noWrap/>
            <w:hideMark/>
          </w:tcPr>
          <w:p w14:paraId="349305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807159</w:t>
            </w:r>
          </w:p>
        </w:tc>
        <w:tc>
          <w:tcPr>
            <w:tcW w:w="2463" w:type="dxa"/>
            <w:noWrap/>
            <w:hideMark/>
          </w:tcPr>
          <w:p w14:paraId="073865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Ласерски штампач HP Laserjet P3015DN</w:t>
            </w:r>
          </w:p>
        </w:tc>
        <w:tc>
          <w:tcPr>
            <w:tcW w:w="1392" w:type="dxa"/>
            <w:noWrap/>
            <w:hideMark/>
          </w:tcPr>
          <w:p w14:paraId="19AA41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40,550.70</w:t>
            </w:r>
          </w:p>
        </w:tc>
        <w:tc>
          <w:tcPr>
            <w:tcW w:w="1307" w:type="dxa"/>
            <w:noWrap/>
            <w:hideMark/>
          </w:tcPr>
          <w:p w14:paraId="339F01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40,550.70</w:t>
            </w:r>
          </w:p>
        </w:tc>
        <w:tc>
          <w:tcPr>
            <w:tcW w:w="1122" w:type="dxa"/>
            <w:noWrap/>
            <w:hideMark/>
          </w:tcPr>
          <w:p w14:paraId="760847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9CFA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F3B43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6CDFE3C" w14:textId="77777777" w:rsidTr="00022E0E">
        <w:trPr>
          <w:trHeight w:val="300"/>
        </w:trPr>
        <w:tc>
          <w:tcPr>
            <w:tcW w:w="781" w:type="dxa"/>
            <w:noWrap/>
            <w:hideMark/>
          </w:tcPr>
          <w:p w14:paraId="38A529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105</w:t>
            </w:r>
          </w:p>
        </w:tc>
        <w:tc>
          <w:tcPr>
            <w:tcW w:w="915" w:type="dxa"/>
            <w:noWrap/>
            <w:hideMark/>
          </w:tcPr>
          <w:p w14:paraId="3346EC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807160</w:t>
            </w:r>
          </w:p>
        </w:tc>
        <w:tc>
          <w:tcPr>
            <w:tcW w:w="2463" w:type="dxa"/>
            <w:noWrap/>
            <w:hideMark/>
          </w:tcPr>
          <w:p w14:paraId="42E5FE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Ласерски штампач HP Laserjet Enterprise 500</w:t>
            </w:r>
          </w:p>
        </w:tc>
        <w:tc>
          <w:tcPr>
            <w:tcW w:w="1392" w:type="dxa"/>
            <w:noWrap/>
            <w:hideMark/>
          </w:tcPr>
          <w:p w14:paraId="0C5F86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146,361.21</w:t>
            </w:r>
          </w:p>
        </w:tc>
        <w:tc>
          <w:tcPr>
            <w:tcW w:w="1307" w:type="dxa"/>
            <w:noWrap/>
            <w:hideMark/>
          </w:tcPr>
          <w:p w14:paraId="47A864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146,361.21</w:t>
            </w:r>
          </w:p>
        </w:tc>
        <w:tc>
          <w:tcPr>
            <w:tcW w:w="1122" w:type="dxa"/>
            <w:noWrap/>
            <w:hideMark/>
          </w:tcPr>
          <w:p w14:paraId="222DA9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CDD18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907AE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5C1F326" w14:textId="77777777" w:rsidTr="00022E0E">
        <w:trPr>
          <w:trHeight w:val="300"/>
        </w:trPr>
        <w:tc>
          <w:tcPr>
            <w:tcW w:w="781" w:type="dxa"/>
            <w:noWrap/>
            <w:hideMark/>
          </w:tcPr>
          <w:p w14:paraId="779EF2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106</w:t>
            </w:r>
          </w:p>
        </w:tc>
        <w:tc>
          <w:tcPr>
            <w:tcW w:w="915" w:type="dxa"/>
            <w:noWrap/>
            <w:hideMark/>
          </w:tcPr>
          <w:p w14:paraId="27C072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807161</w:t>
            </w:r>
          </w:p>
        </w:tc>
        <w:tc>
          <w:tcPr>
            <w:tcW w:w="2463" w:type="dxa"/>
            <w:noWrap/>
            <w:hideMark/>
          </w:tcPr>
          <w:p w14:paraId="1CFFAA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1732A2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307" w:type="dxa"/>
            <w:noWrap/>
            <w:hideMark/>
          </w:tcPr>
          <w:p w14:paraId="0C8765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122" w:type="dxa"/>
            <w:noWrap/>
            <w:hideMark/>
          </w:tcPr>
          <w:p w14:paraId="413B16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2D29B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49511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065272D" w14:textId="77777777" w:rsidTr="00022E0E">
        <w:trPr>
          <w:trHeight w:val="300"/>
        </w:trPr>
        <w:tc>
          <w:tcPr>
            <w:tcW w:w="781" w:type="dxa"/>
            <w:noWrap/>
            <w:hideMark/>
          </w:tcPr>
          <w:p w14:paraId="0C99CA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107</w:t>
            </w:r>
          </w:p>
        </w:tc>
        <w:tc>
          <w:tcPr>
            <w:tcW w:w="915" w:type="dxa"/>
            <w:noWrap/>
            <w:hideMark/>
          </w:tcPr>
          <w:p w14:paraId="030AC2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807162</w:t>
            </w:r>
          </w:p>
        </w:tc>
        <w:tc>
          <w:tcPr>
            <w:tcW w:w="2463" w:type="dxa"/>
            <w:noWrap/>
            <w:hideMark/>
          </w:tcPr>
          <w:p w14:paraId="4EE526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4809FB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307" w:type="dxa"/>
            <w:noWrap/>
            <w:hideMark/>
          </w:tcPr>
          <w:p w14:paraId="42131A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122" w:type="dxa"/>
            <w:noWrap/>
            <w:hideMark/>
          </w:tcPr>
          <w:p w14:paraId="71E8B0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6CF56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B44FB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A3143F4" w14:textId="77777777" w:rsidTr="00022E0E">
        <w:trPr>
          <w:trHeight w:val="300"/>
        </w:trPr>
        <w:tc>
          <w:tcPr>
            <w:tcW w:w="781" w:type="dxa"/>
            <w:noWrap/>
            <w:hideMark/>
          </w:tcPr>
          <w:p w14:paraId="439C88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108</w:t>
            </w:r>
          </w:p>
        </w:tc>
        <w:tc>
          <w:tcPr>
            <w:tcW w:w="915" w:type="dxa"/>
            <w:noWrap/>
            <w:hideMark/>
          </w:tcPr>
          <w:p w14:paraId="672B3F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807163</w:t>
            </w:r>
          </w:p>
        </w:tc>
        <w:tc>
          <w:tcPr>
            <w:tcW w:w="2463" w:type="dxa"/>
            <w:noWrap/>
            <w:hideMark/>
          </w:tcPr>
          <w:p w14:paraId="013001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29BCD3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307" w:type="dxa"/>
            <w:noWrap/>
            <w:hideMark/>
          </w:tcPr>
          <w:p w14:paraId="4C13D2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122" w:type="dxa"/>
            <w:noWrap/>
            <w:hideMark/>
          </w:tcPr>
          <w:p w14:paraId="2F8334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77761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9EFA8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2963F82" w14:textId="77777777" w:rsidTr="00022E0E">
        <w:trPr>
          <w:trHeight w:val="300"/>
        </w:trPr>
        <w:tc>
          <w:tcPr>
            <w:tcW w:w="781" w:type="dxa"/>
            <w:noWrap/>
            <w:hideMark/>
          </w:tcPr>
          <w:p w14:paraId="6F089A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w:t>
            </w:r>
          </w:p>
        </w:tc>
        <w:tc>
          <w:tcPr>
            <w:tcW w:w="915" w:type="dxa"/>
            <w:noWrap/>
            <w:hideMark/>
          </w:tcPr>
          <w:p w14:paraId="382260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807164</w:t>
            </w:r>
          </w:p>
        </w:tc>
        <w:tc>
          <w:tcPr>
            <w:tcW w:w="2463" w:type="dxa"/>
            <w:noWrap/>
            <w:hideMark/>
          </w:tcPr>
          <w:p w14:paraId="19D702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6877D1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307" w:type="dxa"/>
            <w:noWrap/>
            <w:hideMark/>
          </w:tcPr>
          <w:p w14:paraId="57BEF7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20,007.16</w:t>
            </w:r>
          </w:p>
        </w:tc>
        <w:tc>
          <w:tcPr>
            <w:tcW w:w="1122" w:type="dxa"/>
            <w:noWrap/>
            <w:hideMark/>
          </w:tcPr>
          <w:p w14:paraId="543C06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DCC0D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8251B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8DC547B" w14:textId="77777777" w:rsidTr="00022E0E">
        <w:trPr>
          <w:trHeight w:val="300"/>
        </w:trPr>
        <w:tc>
          <w:tcPr>
            <w:tcW w:w="781" w:type="dxa"/>
            <w:noWrap/>
            <w:hideMark/>
          </w:tcPr>
          <w:p w14:paraId="590F17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w:t>
            </w:r>
          </w:p>
        </w:tc>
        <w:tc>
          <w:tcPr>
            <w:tcW w:w="915" w:type="dxa"/>
            <w:noWrap/>
            <w:hideMark/>
          </w:tcPr>
          <w:p w14:paraId="33044E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807165</w:t>
            </w:r>
          </w:p>
        </w:tc>
        <w:tc>
          <w:tcPr>
            <w:tcW w:w="2463" w:type="dxa"/>
            <w:noWrap/>
            <w:hideMark/>
          </w:tcPr>
          <w:p w14:paraId="473547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620FCC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1312F2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58EDD6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75215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2FC6C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7F4D84C" w14:textId="77777777" w:rsidTr="00022E0E">
        <w:trPr>
          <w:trHeight w:val="300"/>
        </w:trPr>
        <w:tc>
          <w:tcPr>
            <w:tcW w:w="781" w:type="dxa"/>
            <w:noWrap/>
            <w:hideMark/>
          </w:tcPr>
          <w:p w14:paraId="07A1B9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111</w:t>
            </w:r>
          </w:p>
        </w:tc>
        <w:tc>
          <w:tcPr>
            <w:tcW w:w="915" w:type="dxa"/>
            <w:noWrap/>
            <w:hideMark/>
          </w:tcPr>
          <w:p w14:paraId="6258C3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807167</w:t>
            </w:r>
          </w:p>
        </w:tc>
        <w:tc>
          <w:tcPr>
            <w:tcW w:w="2463" w:type="dxa"/>
            <w:noWrap/>
            <w:hideMark/>
          </w:tcPr>
          <w:p w14:paraId="024069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7C25A6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4B8159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3C5CAC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A5E52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F8CCF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B4C9C48" w14:textId="77777777" w:rsidTr="00022E0E">
        <w:trPr>
          <w:trHeight w:val="300"/>
        </w:trPr>
        <w:tc>
          <w:tcPr>
            <w:tcW w:w="781" w:type="dxa"/>
            <w:noWrap/>
            <w:hideMark/>
          </w:tcPr>
          <w:p w14:paraId="071ACB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w:t>
            </w:r>
          </w:p>
        </w:tc>
        <w:tc>
          <w:tcPr>
            <w:tcW w:w="915" w:type="dxa"/>
            <w:noWrap/>
            <w:hideMark/>
          </w:tcPr>
          <w:p w14:paraId="29FCE8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807168</w:t>
            </w:r>
          </w:p>
        </w:tc>
        <w:tc>
          <w:tcPr>
            <w:tcW w:w="2463" w:type="dxa"/>
            <w:noWrap/>
            <w:hideMark/>
          </w:tcPr>
          <w:p w14:paraId="667066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012824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7C075D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419212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BD62C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27270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4412721" w14:textId="77777777" w:rsidTr="00022E0E">
        <w:trPr>
          <w:trHeight w:val="300"/>
        </w:trPr>
        <w:tc>
          <w:tcPr>
            <w:tcW w:w="781" w:type="dxa"/>
            <w:noWrap/>
            <w:hideMark/>
          </w:tcPr>
          <w:p w14:paraId="45147E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w:t>
            </w:r>
          </w:p>
        </w:tc>
        <w:tc>
          <w:tcPr>
            <w:tcW w:w="915" w:type="dxa"/>
            <w:noWrap/>
            <w:hideMark/>
          </w:tcPr>
          <w:p w14:paraId="3E5261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807169</w:t>
            </w:r>
          </w:p>
        </w:tc>
        <w:tc>
          <w:tcPr>
            <w:tcW w:w="2463" w:type="dxa"/>
            <w:noWrap/>
            <w:hideMark/>
          </w:tcPr>
          <w:p w14:paraId="79757C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2B4638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3FF783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156A9E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64111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9531B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5E7BE44" w14:textId="77777777" w:rsidTr="00022E0E">
        <w:trPr>
          <w:trHeight w:val="300"/>
        </w:trPr>
        <w:tc>
          <w:tcPr>
            <w:tcW w:w="781" w:type="dxa"/>
            <w:noWrap/>
            <w:hideMark/>
          </w:tcPr>
          <w:p w14:paraId="5286BE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114</w:t>
            </w:r>
          </w:p>
        </w:tc>
        <w:tc>
          <w:tcPr>
            <w:tcW w:w="915" w:type="dxa"/>
            <w:noWrap/>
            <w:hideMark/>
          </w:tcPr>
          <w:p w14:paraId="163516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807170</w:t>
            </w:r>
          </w:p>
        </w:tc>
        <w:tc>
          <w:tcPr>
            <w:tcW w:w="2463" w:type="dxa"/>
            <w:noWrap/>
            <w:hideMark/>
          </w:tcPr>
          <w:p w14:paraId="0DB554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006C34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52156C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1AE00C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04079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47BA1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B030FFF" w14:textId="77777777" w:rsidTr="00022E0E">
        <w:trPr>
          <w:trHeight w:val="300"/>
        </w:trPr>
        <w:tc>
          <w:tcPr>
            <w:tcW w:w="781" w:type="dxa"/>
            <w:noWrap/>
            <w:hideMark/>
          </w:tcPr>
          <w:p w14:paraId="567B38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115</w:t>
            </w:r>
          </w:p>
        </w:tc>
        <w:tc>
          <w:tcPr>
            <w:tcW w:w="915" w:type="dxa"/>
            <w:noWrap/>
            <w:hideMark/>
          </w:tcPr>
          <w:p w14:paraId="5040F0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807171</w:t>
            </w:r>
          </w:p>
        </w:tc>
        <w:tc>
          <w:tcPr>
            <w:tcW w:w="2463" w:type="dxa"/>
            <w:noWrap/>
            <w:hideMark/>
          </w:tcPr>
          <w:p w14:paraId="665D92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2EB91D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0EA5A9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0473CC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981AB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EA996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969BB51" w14:textId="77777777" w:rsidTr="00022E0E">
        <w:trPr>
          <w:trHeight w:val="300"/>
        </w:trPr>
        <w:tc>
          <w:tcPr>
            <w:tcW w:w="781" w:type="dxa"/>
            <w:noWrap/>
            <w:hideMark/>
          </w:tcPr>
          <w:p w14:paraId="7F898E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116</w:t>
            </w:r>
          </w:p>
        </w:tc>
        <w:tc>
          <w:tcPr>
            <w:tcW w:w="915" w:type="dxa"/>
            <w:noWrap/>
            <w:hideMark/>
          </w:tcPr>
          <w:p w14:paraId="5B1DDE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807172</w:t>
            </w:r>
          </w:p>
        </w:tc>
        <w:tc>
          <w:tcPr>
            <w:tcW w:w="2463" w:type="dxa"/>
            <w:noWrap/>
            <w:hideMark/>
          </w:tcPr>
          <w:p w14:paraId="23F296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2C7699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5CF631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6BDD61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6F895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97C87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69FCC60" w14:textId="77777777" w:rsidTr="00022E0E">
        <w:trPr>
          <w:trHeight w:val="300"/>
        </w:trPr>
        <w:tc>
          <w:tcPr>
            <w:tcW w:w="781" w:type="dxa"/>
            <w:noWrap/>
            <w:hideMark/>
          </w:tcPr>
          <w:p w14:paraId="5843CC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117</w:t>
            </w:r>
          </w:p>
        </w:tc>
        <w:tc>
          <w:tcPr>
            <w:tcW w:w="915" w:type="dxa"/>
            <w:noWrap/>
            <w:hideMark/>
          </w:tcPr>
          <w:p w14:paraId="3C0EB4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807173</w:t>
            </w:r>
          </w:p>
        </w:tc>
        <w:tc>
          <w:tcPr>
            <w:tcW w:w="2463" w:type="dxa"/>
            <w:noWrap/>
            <w:hideMark/>
          </w:tcPr>
          <w:p w14:paraId="1B40B4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ЛЦД монитор, HP LA2206HC</w:t>
            </w:r>
          </w:p>
        </w:tc>
        <w:tc>
          <w:tcPr>
            <w:tcW w:w="1392" w:type="dxa"/>
            <w:noWrap/>
            <w:hideMark/>
          </w:tcPr>
          <w:p w14:paraId="1C55C3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307" w:type="dxa"/>
            <w:noWrap/>
            <w:hideMark/>
          </w:tcPr>
          <w:p w14:paraId="213488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20,005.56</w:t>
            </w:r>
          </w:p>
        </w:tc>
        <w:tc>
          <w:tcPr>
            <w:tcW w:w="1122" w:type="dxa"/>
            <w:noWrap/>
            <w:hideMark/>
          </w:tcPr>
          <w:p w14:paraId="776555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58B99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7947D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0F0EA2B" w14:textId="77777777" w:rsidTr="00022E0E">
        <w:trPr>
          <w:trHeight w:val="300"/>
        </w:trPr>
        <w:tc>
          <w:tcPr>
            <w:tcW w:w="781" w:type="dxa"/>
            <w:noWrap/>
            <w:hideMark/>
          </w:tcPr>
          <w:p w14:paraId="6B706B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118</w:t>
            </w:r>
          </w:p>
        </w:tc>
        <w:tc>
          <w:tcPr>
            <w:tcW w:w="915" w:type="dxa"/>
            <w:noWrap/>
            <w:hideMark/>
          </w:tcPr>
          <w:p w14:paraId="52CB56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807184</w:t>
            </w:r>
          </w:p>
        </w:tc>
        <w:tc>
          <w:tcPr>
            <w:tcW w:w="2463" w:type="dxa"/>
            <w:noWrap/>
            <w:hideMark/>
          </w:tcPr>
          <w:p w14:paraId="5DBEF0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Нетворк свич, Cisko katalist 2960</w:t>
            </w:r>
          </w:p>
        </w:tc>
        <w:tc>
          <w:tcPr>
            <w:tcW w:w="1392" w:type="dxa"/>
            <w:noWrap/>
            <w:hideMark/>
          </w:tcPr>
          <w:p w14:paraId="01214A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52,580.33</w:t>
            </w:r>
          </w:p>
        </w:tc>
        <w:tc>
          <w:tcPr>
            <w:tcW w:w="1307" w:type="dxa"/>
            <w:noWrap/>
            <w:hideMark/>
          </w:tcPr>
          <w:p w14:paraId="75400B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52,580.33</w:t>
            </w:r>
          </w:p>
        </w:tc>
        <w:tc>
          <w:tcPr>
            <w:tcW w:w="1122" w:type="dxa"/>
            <w:noWrap/>
            <w:hideMark/>
          </w:tcPr>
          <w:p w14:paraId="3517EC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1EB2D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64DC7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31B4498" w14:textId="77777777" w:rsidTr="00022E0E">
        <w:trPr>
          <w:trHeight w:val="300"/>
        </w:trPr>
        <w:tc>
          <w:tcPr>
            <w:tcW w:w="781" w:type="dxa"/>
            <w:noWrap/>
            <w:hideMark/>
          </w:tcPr>
          <w:p w14:paraId="45545C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w:t>
            </w:r>
          </w:p>
        </w:tc>
        <w:tc>
          <w:tcPr>
            <w:tcW w:w="915" w:type="dxa"/>
            <w:noWrap/>
            <w:hideMark/>
          </w:tcPr>
          <w:p w14:paraId="5073FF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807185</w:t>
            </w:r>
          </w:p>
        </w:tc>
        <w:tc>
          <w:tcPr>
            <w:tcW w:w="2463" w:type="dxa"/>
            <w:noWrap/>
            <w:hideMark/>
          </w:tcPr>
          <w:p w14:paraId="0D1574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Лаптоп, Elitebook 8470P</w:t>
            </w:r>
          </w:p>
        </w:tc>
        <w:tc>
          <w:tcPr>
            <w:tcW w:w="1392" w:type="dxa"/>
            <w:noWrap/>
            <w:hideMark/>
          </w:tcPr>
          <w:p w14:paraId="0B1C88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92,278.23</w:t>
            </w:r>
          </w:p>
        </w:tc>
        <w:tc>
          <w:tcPr>
            <w:tcW w:w="1307" w:type="dxa"/>
            <w:noWrap/>
            <w:hideMark/>
          </w:tcPr>
          <w:p w14:paraId="609CCD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92,278.23</w:t>
            </w:r>
          </w:p>
        </w:tc>
        <w:tc>
          <w:tcPr>
            <w:tcW w:w="1122" w:type="dxa"/>
            <w:noWrap/>
            <w:hideMark/>
          </w:tcPr>
          <w:p w14:paraId="7A9561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FC0D8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43011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F21A2D1" w14:textId="77777777" w:rsidTr="00022E0E">
        <w:trPr>
          <w:trHeight w:val="300"/>
        </w:trPr>
        <w:tc>
          <w:tcPr>
            <w:tcW w:w="781" w:type="dxa"/>
            <w:noWrap/>
            <w:hideMark/>
          </w:tcPr>
          <w:p w14:paraId="38235B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120</w:t>
            </w:r>
          </w:p>
        </w:tc>
        <w:tc>
          <w:tcPr>
            <w:tcW w:w="915" w:type="dxa"/>
            <w:noWrap/>
            <w:hideMark/>
          </w:tcPr>
          <w:p w14:paraId="3F85A6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807186</w:t>
            </w:r>
          </w:p>
        </w:tc>
        <w:tc>
          <w:tcPr>
            <w:tcW w:w="2463" w:type="dxa"/>
            <w:noWrap/>
            <w:hideMark/>
          </w:tcPr>
          <w:p w14:paraId="0550A2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Лаптоп, Elitebook 8470P</w:t>
            </w:r>
          </w:p>
        </w:tc>
        <w:tc>
          <w:tcPr>
            <w:tcW w:w="1392" w:type="dxa"/>
            <w:noWrap/>
            <w:hideMark/>
          </w:tcPr>
          <w:p w14:paraId="0182CF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92,278.23</w:t>
            </w:r>
          </w:p>
        </w:tc>
        <w:tc>
          <w:tcPr>
            <w:tcW w:w="1307" w:type="dxa"/>
            <w:noWrap/>
            <w:hideMark/>
          </w:tcPr>
          <w:p w14:paraId="125180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92,278.23</w:t>
            </w:r>
          </w:p>
        </w:tc>
        <w:tc>
          <w:tcPr>
            <w:tcW w:w="1122" w:type="dxa"/>
            <w:noWrap/>
            <w:hideMark/>
          </w:tcPr>
          <w:p w14:paraId="5BAE3D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67920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FD1CF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FC53B03" w14:textId="77777777" w:rsidTr="00022E0E">
        <w:trPr>
          <w:trHeight w:val="300"/>
        </w:trPr>
        <w:tc>
          <w:tcPr>
            <w:tcW w:w="781" w:type="dxa"/>
            <w:noWrap/>
            <w:hideMark/>
          </w:tcPr>
          <w:p w14:paraId="686FF3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121</w:t>
            </w:r>
          </w:p>
        </w:tc>
        <w:tc>
          <w:tcPr>
            <w:tcW w:w="915" w:type="dxa"/>
            <w:noWrap/>
            <w:hideMark/>
          </w:tcPr>
          <w:p w14:paraId="29EB00C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807187</w:t>
            </w:r>
          </w:p>
        </w:tc>
        <w:tc>
          <w:tcPr>
            <w:tcW w:w="2463" w:type="dxa"/>
            <w:noWrap/>
            <w:hideMark/>
          </w:tcPr>
          <w:p w14:paraId="3789EB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Лаптоп, Elitebook 8470P</w:t>
            </w:r>
          </w:p>
        </w:tc>
        <w:tc>
          <w:tcPr>
            <w:tcW w:w="1392" w:type="dxa"/>
            <w:noWrap/>
            <w:hideMark/>
          </w:tcPr>
          <w:p w14:paraId="412B97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92,278.23</w:t>
            </w:r>
          </w:p>
        </w:tc>
        <w:tc>
          <w:tcPr>
            <w:tcW w:w="1307" w:type="dxa"/>
            <w:noWrap/>
            <w:hideMark/>
          </w:tcPr>
          <w:p w14:paraId="4071CE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92,278.23</w:t>
            </w:r>
          </w:p>
        </w:tc>
        <w:tc>
          <w:tcPr>
            <w:tcW w:w="1122" w:type="dxa"/>
            <w:noWrap/>
            <w:hideMark/>
          </w:tcPr>
          <w:p w14:paraId="690CC4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9E773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F45B1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6C96E3B" w14:textId="77777777" w:rsidTr="00022E0E">
        <w:trPr>
          <w:trHeight w:val="300"/>
        </w:trPr>
        <w:tc>
          <w:tcPr>
            <w:tcW w:w="781" w:type="dxa"/>
            <w:noWrap/>
            <w:hideMark/>
          </w:tcPr>
          <w:p w14:paraId="6C759F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122</w:t>
            </w:r>
          </w:p>
        </w:tc>
        <w:tc>
          <w:tcPr>
            <w:tcW w:w="915" w:type="dxa"/>
            <w:noWrap/>
            <w:hideMark/>
          </w:tcPr>
          <w:p w14:paraId="777E9B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811396</w:t>
            </w:r>
          </w:p>
        </w:tc>
        <w:tc>
          <w:tcPr>
            <w:tcW w:w="2463" w:type="dxa"/>
            <w:noWrap/>
            <w:hideMark/>
          </w:tcPr>
          <w:p w14:paraId="4F2A4A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LENOVO+LEN </w:t>
            </w:r>
            <w:r w:rsidRPr="00AA44D3">
              <w:rPr>
                <w:b/>
                <w:color w:val="auto"/>
                <w:sz w:val="20"/>
                <w:szCs w:val="20"/>
                <w:lang w:val="sr-Cyrl-RS"/>
              </w:rPr>
              <w:t>монитор</w:t>
            </w:r>
            <w:r w:rsidRPr="00AA44D3">
              <w:rPr>
                <w:b/>
                <w:color w:val="auto"/>
                <w:sz w:val="20"/>
                <w:szCs w:val="20"/>
              </w:rPr>
              <w:t xml:space="preserve"> M720T</w:t>
            </w:r>
          </w:p>
        </w:tc>
        <w:tc>
          <w:tcPr>
            <w:tcW w:w="1392" w:type="dxa"/>
            <w:noWrap/>
            <w:hideMark/>
          </w:tcPr>
          <w:p w14:paraId="2465CA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109,494.00</w:t>
            </w:r>
          </w:p>
        </w:tc>
        <w:tc>
          <w:tcPr>
            <w:tcW w:w="1307" w:type="dxa"/>
            <w:noWrap/>
            <w:hideMark/>
          </w:tcPr>
          <w:p w14:paraId="7022DE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43,797.60</w:t>
            </w:r>
          </w:p>
        </w:tc>
        <w:tc>
          <w:tcPr>
            <w:tcW w:w="1122" w:type="dxa"/>
            <w:noWrap/>
            <w:hideMark/>
          </w:tcPr>
          <w:p w14:paraId="04CE7D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21,898.80</w:t>
            </w:r>
          </w:p>
        </w:tc>
        <w:tc>
          <w:tcPr>
            <w:tcW w:w="1208" w:type="dxa"/>
            <w:noWrap/>
            <w:hideMark/>
          </w:tcPr>
          <w:p w14:paraId="00BD87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43,797.60</w:t>
            </w:r>
          </w:p>
        </w:tc>
        <w:tc>
          <w:tcPr>
            <w:tcW w:w="1208" w:type="dxa"/>
            <w:noWrap/>
            <w:hideMark/>
          </w:tcPr>
          <w:p w14:paraId="02014B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43,797.60</w:t>
            </w:r>
          </w:p>
        </w:tc>
      </w:tr>
      <w:tr w:rsidR="00AA44D3" w:rsidRPr="00AA44D3" w14:paraId="1415CC45" w14:textId="77777777" w:rsidTr="00022E0E">
        <w:trPr>
          <w:trHeight w:val="300"/>
        </w:trPr>
        <w:tc>
          <w:tcPr>
            <w:tcW w:w="781" w:type="dxa"/>
            <w:noWrap/>
            <w:hideMark/>
          </w:tcPr>
          <w:p w14:paraId="78968A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123</w:t>
            </w:r>
          </w:p>
        </w:tc>
        <w:tc>
          <w:tcPr>
            <w:tcW w:w="915" w:type="dxa"/>
            <w:noWrap/>
            <w:hideMark/>
          </w:tcPr>
          <w:p w14:paraId="425904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811397</w:t>
            </w:r>
          </w:p>
        </w:tc>
        <w:tc>
          <w:tcPr>
            <w:tcW w:w="2463" w:type="dxa"/>
            <w:noWrap/>
            <w:hideMark/>
          </w:tcPr>
          <w:p w14:paraId="6C027B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FUJITSU ESP. рачунар.+FUJT.монитор.D538</w:t>
            </w:r>
          </w:p>
        </w:tc>
        <w:tc>
          <w:tcPr>
            <w:tcW w:w="1392" w:type="dxa"/>
            <w:noWrap/>
            <w:hideMark/>
          </w:tcPr>
          <w:p w14:paraId="36389F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128,690.40</w:t>
            </w:r>
          </w:p>
        </w:tc>
        <w:tc>
          <w:tcPr>
            <w:tcW w:w="1307" w:type="dxa"/>
            <w:noWrap/>
            <w:hideMark/>
          </w:tcPr>
          <w:p w14:paraId="3553BC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53,621.00</w:t>
            </w:r>
          </w:p>
        </w:tc>
        <w:tc>
          <w:tcPr>
            <w:tcW w:w="1122" w:type="dxa"/>
            <w:noWrap/>
            <w:hideMark/>
          </w:tcPr>
          <w:p w14:paraId="688264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25,738.08</w:t>
            </w:r>
          </w:p>
        </w:tc>
        <w:tc>
          <w:tcPr>
            <w:tcW w:w="1208" w:type="dxa"/>
            <w:noWrap/>
            <w:hideMark/>
          </w:tcPr>
          <w:p w14:paraId="6D517F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49,331.32</w:t>
            </w:r>
          </w:p>
        </w:tc>
        <w:tc>
          <w:tcPr>
            <w:tcW w:w="1208" w:type="dxa"/>
            <w:noWrap/>
            <w:hideMark/>
          </w:tcPr>
          <w:p w14:paraId="6A9FEB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49,331.32</w:t>
            </w:r>
          </w:p>
        </w:tc>
      </w:tr>
      <w:tr w:rsidR="00AA44D3" w:rsidRPr="00AA44D3" w14:paraId="5538F93E" w14:textId="77777777" w:rsidTr="00022E0E">
        <w:trPr>
          <w:trHeight w:val="300"/>
        </w:trPr>
        <w:tc>
          <w:tcPr>
            <w:tcW w:w="781" w:type="dxa"/>
            <w:noWrap/>
            <w:hideMark/>
          </w:tcPr>
          <w:p w14:paraId="234A39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w:t>
            </w:r>
          </w:p>
        </w:tc>
        <w:tc>
          <w:tcPr>
            <w:tcW w:w="915" w:type="dxa"/>
            <w:noWrap/>
            <w:hideMark/>
          </w:tcPr>
          <w:p w14:paraId="7186F3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813919</w:t>
            </w:r>
          </w:p>
        </w:tc>
        <w:tc>
          <w:tcPr>
            <w:tcW w:w="2463" w:type="dxa"/>
            <w:noWrap/>
            <w:hideMark/>
          </w:tcPr>
          <w:p w14:paraId="6140419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Леново</w:t>
            </w:r>
            <w:r w:rsidRPr="00AA44D3">
              <w:rPr>
                <w:b/>
                <w:color w:val="auto"/>
                <w:sz w:val="20"/>
                <w:szCs w:val="20"/>
              </w:rPr>
              <w:t xml:space="preserve"> note book tp e 590 i7</w:t>
            </w:r>
          </w:p>
        </w:tc>
        <w:tc>
          <w:tcPr>
            <w:tcW w:w="1392" w:type="dxa"/>
            <w:noWrap/>
            <w:hideMark/>
          </w:tcPr>
          <w:p w14:paraId="792037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238,185.00</w:t>
            </w:r>
          </w:p>
        </w:tc>
        <w:tc>
          <w:tcPr>
            <w:tcW w:w="1307" w:type="dxa"/>
            <w:noWrap/>
            <w:hideMark/>
          </w:tcPr>
          <w:p w14:paraId="63F2DC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87,334.50</w:t>
            </w:r>
          </w:p>
        </w:tc>
        <w:tc>
          <w:tcPr>
            <w:tcW w:w="1122" w:type="dxa"/>
            <w:noWrap/>
            <w:hideMark/>
          </w:tcPr>
          <w:p w14:paraId="770D51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47,637.00</w:t>
            </w:r>
          </w:p>
        </w:tc>
        <w:tc>
          <w:tcPr>
            <w:tcW w:w="1208" w:type="dxa"/>
            <w:noWrap/>
            <w:hideMark/>
          </w:tcPr>
          <w:p w14:paraId="54F6E2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103,213.50</w:t>
            </w:r>
          </w:p>
        </w:tc>
        <w:tc>
          <w:tcPr>
            <w:tcW w:w="1208" w:type="dxa"/>
            <w:noWrap/>
            <w:hideMark/>
          </w:tcPr>
          <w:p w14:paraId="1E559B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103,213.50</w:t>
            </w:r>
          </w:p>
        </w:tc>
      </w:tr>
      <w:tr w:rsidR="00AA44D3" w:rsidRPr="00AA44D3" w14:paraId="6536F378" w14:textId="77777777" w:rsidTr="00022E0E">
        <w:trPr>
          <w:trHeight w:val="300"/>
        </w:trPr>
        <w:tc>
          <w:tcPr>
            <w:tcW w:w="781" w:type="dxa"/>
            <w:noWrap/>
            <w:hideMark/>
          </w:tcPr>
          <w:p w14:paraId="05BEAC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125</w:t>
            </w:r>
          </w:p>
        </w:tc>
        <w:tc>
          <w:tcPr>
            <w:tcW w:w="915" w:type="dxa"/>
            <w:noWrap/>
            <w:hideMark/>
          </w:tcPr>
          <w:p w14:paraId="7EE875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815426</w:t>
            </w:r>
          </w:p>
        </w:tc>
        <w:tc>
          <w:tcPr>
            <w:tcW w:w="2463" w:type="dxa"/>
            <w:noWrap/>
            <w:hideMark/>
          </w:tcPr>
          <w:p w14:paraId="36F4B0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641575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265C7E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456308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033F89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3794DE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0BD3DC2A" w14:textId="77777777" w:rsidTr="00022E0E">
        <w:trPr>
          <w:trHeight w:val="300"/>
        </w:trPr>
        <w:tc>
          <w:tcPr>
            <w:tcW w:w="781" w:type="dxa"/>
            <w:noWrap/>
            <w:hideMark/>
          </w:tcPr>
          <w:p w14:paraId="082727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126</w:t>
            </w:r>
          </w:p>
        </w:tc>
        <w:tc>
          <w:tcPr>
            <w:tcW w:w="915" w:type="dxa"/>
            <w:noWrap/>
            <w:hideMark/>
          </w:tcPr>
          <w:p w14:paraId="610FED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815427</w:t>
            </w:r>
          </w:p>
        </w:tc>
        <w:tc>
          <w:tcPr>
            <w:tcW w:w="2463" w:type="dxa"/>
            <w:noWrap/>
            <w:hideMark/>
          </w:tcPr>
          <w:p w14:paraId="3B2125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01ACAE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58A9CD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0537A5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42D7EB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708079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3B9ED87D" w14:textId="77777777" w:rsidTr="00022E0E">
        <w:trPr>
          <w:trHeight w:val="300"/>
        </w:trPr>
        <w:tc>
          <w:tcPr>
            <w:tcW w:w="781" w:type="dxa"/>
            <w:noWrap/>
            <w:hideMark/>
          </w:tcPr>
          <w:p w14:paraId="59B1EC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127</w:t>
            </w:r>
          </w:p>
        </w:tc>
        <w:tc>
          <w:tcPr>
            <w:tcW w:w="915" w:type="dxa"/>
            <w:noWrap/>
            <w:hideMark/>
          </w:tcPr>
          <w:p w14:paraId="19C07D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815428</w:t>
            </w:r>
          </w:p>
        </w:tc>
        <w:tc>
          <w:tcPr>
            <w:tcW w:w="2463" w:type="dxa"/>
            <w:noWrap/>
            <w:hideMark/>
          </w:tcPr>
          <w:p w14:paraId="0896EC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20F3F5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4A1769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7F398F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5E36B7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7431F5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49AD08C0" w14:textId="77777777" w:rsidTr="00022E0E">
        <w:trPr>
          <w:trHeight w:val="300"/>
        </w:trPr>
        <w:tc>
          <w:tcPr>
            <w:tcW w:w="781" w:type="dxa"/>
            <w:noWrap/>
            <w:hideMark/>
          </w:tcPr>
          <w:p w14:paraId="57E3F5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128</w:t>
            </w:r>
          </w:p>
        </w:tc>
        <w:tc>
          <w:tcPr>
            <w:tcW w:w="915" w:type="dxa"/>
            <w:noWrap/>
            <w:hideMark/>
          </w:tcPr>
          <w:p w14:paraId="5F5C4A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815429</w:t>
            </w:r>
          </w:p>
        </w:tc>
        <w:tc>
          <w:tcPr>
            <w:tcW w:w="2463" w:type="dxa"/>
            <w:noWrap/>
            <w:hideMark/>
          </w:tcPr>
          <w:p w14:paraId="729A26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1EB9BE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56D164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3A15AE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6CD223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54A143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0EFB3693" w14:textId="77777777" w:rsidTr="00022E0E">
        <w:trPr>
          <w:trHeight w:val="300"/>
        </w:trPr>
        <w:tc>
          <w:tcPr>
            <w:tcW w:w="781" w:type="dxa"/>
            <w:noWrap/>
            <w:hideMark/>
          </w:tcPr>
          <w:p w14:paraId="0E3598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129</w:t>
            </w:r>
          </w:p>
        </w:tc>
        <w:tc>
          <w:tcPr>
            <w:tcW w:w="915" w:type="dxa"/>
            <w:noWrap/>
            <w:hideMark/>
          </w:tcPr>
          <w:p w14:paraId="392C00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815430</w:t>
            </w:r>
          </w:p>
        </w:tc>
        <w:tc>
          <w:tcPr>
            <w:tcW w:w="2463" w:type="dxa"/>
            <w:noWrap/>
            <w:hideMark/>
          </w:tcPr>
          <w:p w14:paraId="680F62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3146F7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0A94BA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06CCB3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761159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12923B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656AFCDB" w14:textId="77777777" w:rsidTr="00022E0E">
        <w:trPr>
          <w:trHeight w:val="300"/>
        </w:trPr>
        <w:tc>
          <w:tcPr>
            <w:tcW w:w="781" w:type="dxa"/>
            <w:noWrap/>
            <w:hideMark/>
          </w:tcPr>
          <w:p w14:paraId="566961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130</w:t>
            </w:r>
          </w:p>
        </w:tc>
        <w:tc>
          <w:tcPr>
            <w:tcW w:w="915" w:type="dxa"/>
            <w:noWrap/>
            <w:hideMark/>
          </w:tcPr>
          <w:p w14:paraId="23C293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815431</w:t>
            </w:r>
          </w:p>
        </w:tc>
        <w:tc>
          <w:tcPr>
            <w:tcW w:w="2463" w:type="dxa"/>
            <w:noWrap/>
            <w:hideMark/>
          </w:tcPr>
          <w:p w14:paraId="7A905C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0F3586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1375C7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28705B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797E41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7B9A31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7BA414C0" w14:textId="77777777" w:rsidTr="00022E0E">
        <w:trPr>
          <w:trHeight w:val="300"/>
        </w:trPr>
        <w:tc>
          <w:tcPr>
            <w:tcW w:w="781" w:type="dxa"/>
            <w:noWrap/>
            <w:hideMark/>
          </w:tcPr>
          <w:p w14:paraId="54733E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131</w:t>
            </w:r>
          </w:p>
        </w:tc>
        <w:tc>
          <w:tcPr>
            <w:tcW w:w="915" w:type="dxa"/>
            <w:noWrap/>
            <w:hideMark/>
          </w:tcPr>
          <w:p w14:paraId="642989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815432</w:t>
            </w:r>
          </w:p>
        </w:tc>
        <w:tc>
          <w:tcPr>
            <w:tcW w:w="2463" w:type="dxa"/>
            <w:noWrap/>
            <w:hideMark/>
          </w:tcPr>
          <w:p w14:paraId="289967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2033D3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7F3BF8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3AC931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53895F9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582417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70EFE2F8" w14:textId="77777777" w:rsidTr="00022E0E">
        <w:trPr>
          <w:trHeight w:val="300"/>
        </w:trPr>
        <w:tc>
          <w:tcPr>
            <w:tcW w:w="781" w:type="dxa"/>
            <w:noWrap/>
            <w:hideMark/>
          </w:tcPr>
          <w:p w14:paraId="60BD0D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132</w:t>
            </w:r>
          </w:p>
        </w:tc>
        <w:tc>
          <w:tcPr>
            <w:tcW w:w="915" w:type="dxa"/>
            <w:noWrap/>
            <w:hideMark/>
          </w:tcPr>
          <w:p w14:paraId="4FC080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815433</w:t>
            </w:r>
          </w:p>
        </w:tc>
        <w:tc>
          <w:tcPr>
            <w:tcW w:w="2463" w:type="dxa"/>
            <w:noWrap/>
            <w:hideMark/>
          </w:tcPr>
          <w:p w14:paraId="2720C6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2F5C67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06F3D3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53182A4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611C08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0B8463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4AB2A0D0" w14:textId="77777777" w:rsidTr="00022E0E">
        <w:trPr>
          <w:trHeight w:val="300"/>
        </w:trPr>
        <w:tc>
          <w:tcPr>
            <w:tcW w:w="781" w:type="dxa"/>
            <w:noWrap/>
            <w:hideMark/>
          </w:tcPr>
          <w:p w14:paraId="3DE334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133</w:t>
            </w:r>
          </w:p>
        </w:tc>
        <w:tc>
          <w:tcPr>
            <w:tcW w:w="915" w:type="dxa"/>
            <w:noWrap/>
            <w:hideMark/>
          </w:tcPr>
          <w:p w14:paraId="505305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815434</w:t>
            </w:r>
          </w:p>
        </w:tc>
        <w:tc>
          <w:tcPr>
            <w:tcW w:w="2463" w:type="dxa"/>
            <w:noWrap/>
            <w:hideMark/>
          </w:tcPr>
          <w:p w14:paraId="1BFED0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197FAF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52703D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36EA62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58E295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078314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6F9A0172" w14:textId="77777777" w:rsidTr="00022E0E">
        <w:trPr>
          <w:trHeight w:val="300"/>
        </w:trPr>
        <w:tc>
          <w:tcPr>
            <w:tcW w:w="781" w:type="dxa"/>
            <w:noWrap/>
            <w:hideMark/>
          </w:tcPr>
          <w:p w14:paraId="41D02C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134</w:t>
            </w:r>
          </w:p>
        </w:tc>
        <w:tc>
          <w:tcPr>
            <w:tcW w:w="915" w:type="dxa"/>
            <w:noWrap/>
            <w:hideMark/>
          </w:tcPr>
          <w:p w14:paraId="6A5725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815435</w:t>
            </w:r>
          </w:p>
        </w:tc>
        <w:tc>
          <w:tcPr>
            <w:tcW w:w="2463" w:type="dxa"/>
            <w:noWrap/>
            <w:hideMark/>
          </w:tcPr>
          <w:p w14:paraId="2C3952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2E2AC2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398369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017A5C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4E286E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002D94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2E6371BC" w14:textId="77777777" w:rsidTr="00022E0E">
        <w:trPr>
          <w:trHeight w:val="300"/>
        </w:trPr>
        <w:tc>
          <w:tcPr>
            <w:tcW w:w="781" w:type="dxa"/>
            <w:noWrap/>
            <w:hideMark/>
          </w:tcPr>
          <w:p w14:paraId="02366B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135</w:t>
            </w:r>
          </w:p>
        </w:tc>
        <w:tc>
          <w:tcPr>
            <w:tcW w:w="915" w:type="dxa"/>
            <w:noWrap/>
            <w:hideMark/>
          </w:tcPr>
          <w:p w14:paraId="7CCF83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815436</w:t>
            </w:r>
          </w:p>
        </w:tc>
        <w:tc>
          <w:tcPr>
            <w:tcW w:w="2463" w:type="dxa"/>
            <w:noWrap/>
            <w:hideMark/>
          </w:tcPr>
          <w:p w14:paraId="3FF1EA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3EAC02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67D5DD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128DD2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65CE7A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3D4C2C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16107992" w14:textId="77777777" w:rsidTr="00022E0E">
        <w:trPr>
          <w:trHeight w:val="300"/>
        </w:trPr>
        <w:tc>
          <w:tcPr>
            <w:tcW w:w="781" w:type="dxa"/>
            <w:noWrap/>
            <w:hideMark/>
          </w:tcPr>
          <w:p w14:paraId="380F0E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136</w:t>
            </w:r>
          </w:p>
        </w:tc>
        <w:tc>
          <w:tcPr>
            <w:tcW w:w="915" w:type="dxa"/>
            <w:noWrap/>
            <w:hideMark/>
          </w:tcPr>
          <w:p w14:paraId="34B17F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815437</w:t>
            </w:r>
          </w:p>
        </w:tc>
        <w:tc>
          <w:tcPr>
            <w:tcW w:w="2463" w:type="dxa"/>
            <w:noWrap/>
            <w:hideMark/>
          </w:tcPr>
          <w:p w14:paraId="186798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596227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258389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4230B2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612A4D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2EE804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2CB55DF4" w14:textId="77777777" w:rsidTr="00022E0E">
        <w:trPr>
          <w:trHeight w:val="300"/>
        </w:trPr>
        <w:tc>
          <w:tcPr>
            <w:tcW w:w="781" w:type="dxa"/>
            <w:noWrap/>
            <w:hideMark/>
          </w:tcPr>
          <w:p w14:paraId="111488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137</w:t>
            </w:r>
          </w:p>
        </w:tc>
        <w:tc>
          <w:tcPr>
            <w:tcW w:w="915" w:type="dxa"/>
            <w:noWrap/>
            <w:hideMark/>
          </w:tcPr>
          <w:p w14:paraId="5BBB80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815438</w:t>
            </w:r>
          </w:p>
        </w:tc>
        <w:tc>
          <w:tcPr>
            <w:tcW w:w="2463" w:type="dxa"/>
            <w:noWrap/>
            <w:hideMark/>
          </w:tcPr>
          <w:p w14:paraId="4349F1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06BDB7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373E62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6F49C2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7BC2F3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0104B5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2C420326" w14:textId="77777777" w:rsidTr="00022E0E">
        <w:trPr>
          <w:trHeight w:val="300"/>
        </w:trPr>
        <w:tc>
          <w:tcPr>
            <w:tcW w:w="781" w:type="dxa"/>
            <w:noWrap/>
            <w:hideMark/>
          </w:tcPr>
          <w:p w14:paraId="44E225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138</w:t>
            </w:r>
          </w:p>
        </w:tc>
        <w:tc>
          <w:tcPr>
            <w:tcW w:w="915" w:type="dxa"/>
            <w:noWrap/>
            <w:hideMark/>
          </w:tcPr>
          <w:p w14:paraId="32D58A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815439</w:t>
            </w:r>
          </w:p>
        </w:tc>
        <w:tc>
          <w:tcPr>
            <w:tcW w:w="2463" w:type="dxa"/>
            <w:noWrap/>
            <w:hideMark/>
          </w:tcPr>
          <w:p w14:paraId="452625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63768E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5643D9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03F7EF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599AAD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1DF071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3D7A5197" w14:textId="77777777" w:rsidTr="00022E0E">
        <w:trPr>
          <w:trHeight w:val="300"/>
        </w:trPr>
        <w:tc>
          <w:tcPr>
            <w:tcW w:w="781" w:type="dxa"/>
            <w:noWrap/>
            <w:hideMark/>
          </w:tcPr>
          <w:p w14:paraId="7B7F8E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139</w:t>
            </w:r>
          </w:p>
        </w:tc>
        <w:tc>
          <w:tcPr>
            <w:tcW w:w="915" w:type="dxa"/>
            <w:noWrap/>
            <w:hideMark/>
          </w:tcPr>
          <w:p w14:paraId="677BC9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815440</w:t>
            </w:r>
          </w:p>
        </w:tc>
        <w:tc>
          <w:tcPr>
            <w:tcW w:w="2463" w:type="dxa"/>
            <w:noWrap/>
            <w:hideMark/>
          </w:tcPr>
          <w:p w14:paraId="12DCBB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390D79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54F1F7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61A917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2EF350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47525B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68B04E47" w14:textId="77777777" w:rsidTr="00022E0E">
        <w:trPr>
          <w:trHeight w:val="300"/>
        </w:trPr>
        <w:tc>
          <w:tcPr>
            <w:tcW w:w="781" w:type="dxa"/>
            <w:noWrap/>
            <w:hideMark/>
          </w:tcPr>
          <w:p w14:paraId="1898DC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w:t>
            </w:r>
          </w:p>
        </w:tc>
        <w:tc>
          <w:tcPr>
            <w:tcW w:w="915" w:type="dxa"/>
            <w:noWrap/>
            <w:hideMark/>
          </w:tcPr>
          <w:p w14:paraId="3B625B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815441</w:t>
            </w:r>
          </w:p>
        </w:tc>
        <w:tc>
          <w:tcPr>
            <w:tcW w:w="2463" w:type="dxa"/>
            <w:noWrap/>
            <w:hideMark/>
          </w:tcPr>
          <w:p w14:paraId="4769BB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3E4205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05C9C7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28EDCD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45E4F2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7B3985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7AEE4359" w14:textId="77777777" w:rsidTr="00022E0E">
        <w:trPr>
          <w:trHeight w:val="300"/>
        </w:trPr>
        <w:tc>
          <w:tcPr>
            <w:tcW w:w="781" w:type="dxa"/>
            <w:noWrap/>
            <w:hideMark/>
          </w:tcPr>
          <w:p w14:paraId="4EB7EE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w:t>
            </w:r>
          </w:p>
        </w:tc>
        <w:tc>
          <w:tcPr>
            <w:tcW w:w="915" w:type="dxa"/>
            <w:noWrap/>
            <w:hideMark/>
          </w:tcPr>
          <w:p w14:paraId="014990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815442</w:t>
            </w:r>
          </w:p>
        </w:tc>
        <w:tc>
          <w:tcPr>
            <w:tcW w:w="2463" w:type="dxa"/>
            <w:noWrap/>
            <w:hideMark/>
          </w:tcPr>
          <w:p w14:paraId="7E4B39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26F1B6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21FD2C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089A9C6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2E6E3D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5646F3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562B4ABC" w14:textId="77777777" w:rsidTr="00022E0E">
        <w:trPr>
          <w:trHeight w:val="300"/>
        </w:trPr>
        <w:tc>
          <w:tcPr>
            <w:tcW w:w="781" w:type="dxa"/>
            <w:noWrap/>
            <w:hideMark/>
          </w:tcPr>
          <w:p w14:paraId="219AA5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142</w:t>
            </w:r>
          </w:p>
        </w:tc>
        <w:tc>
          <w:tcPr>
            <w:tcW w:w="915" w:type="dxa"/>
            <w:noWrap/>
            <w:hideMark/>
          </w:tcPr>
          <w:p w14:paraId="44CCA0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815443</w:t>
            </w:r>
          </w:p>
        </w:tc>
        <w:tc>
          <w:tcPr>
            <w:tcW w:w="2463" w:type="dxa"/>
            <w:noWrap/>
            <w:hideMark/>
          </w:tcPr>
          <w:p w14:paraId="792DB0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68CB21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53D416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0A6221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71B463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306CBA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7FC23F23" w14:textId="77777777" w:rsidTr="00022E0E">
        <w:trPr>
          <w:trHeight w:val="300"/>
        </w:trPr>
        <w:tc>
          <w:tcPr>
            <w:tcW w:w="781" w:type="dxa"/>
            <w:noWrap/>
            <w:hideMark/>
          </w:tcPr>
          <w:p w14:paraId="55DEF4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143</w:t>
            </w:r>
          </w:p>
        </w:tc>
        <w:tc>
          <w:tcPr>
            <w:tcW w:w="915" w:type="dxa"/>
            <w:noWrap/>
            <w:hideMark/>
          </w:tcPr>
          <w:p w14:paraId="6550E3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815444</w:t>
            </w:r>
          </w:p>
        </w:tc>
        <w:tc>
          <w:tcPr>
            <w:tcW w:w="2463" w:type="dxa"/>
            <w:noWrap/>
            <w:hideMark/>
          </w:tcPr>
          <w:p w14:paraId="6B2D13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3B532D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00FF09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531C0B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75DFE6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29A37B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4BCB56A4" w14:textId="77777777" w:rsidTr="00022E0E">
        <w:trPr>
          <w:trHeight w:val="300"/>
        </w:trPr>
        <w:tc>
          <w:tcPr>
            <w:tcW w:w="781" w:type="dxa"/>
            <w:noWrap/>
            <w:hideMark/>
          </w:tcPr>
          <w:p w14:paraId="59FD13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144</w:t>
            </w:r>
          </w:p>
        </w:tc>
        <w:tc>
          <w:tcPr>
            <w:tcW w:w="915" w:type="dxa"/>
            <w:noWrap/>
            <w:hideMark/>
          </w:tcPr>
          <w:p w14:paraId="5CDA7F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815445</w:t>
            </w:r>
          </w:p>
        </w:tc>
        <w:tc>
          <w:tcPr>
            <w:tcW w:w="2463" w:type="dxa"/>
            <w:noWrap/>
            <w:hideMark/>
          </w:tcPr>
          <w:p w14:paraId="455104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Стони рачунар</w:t>
            </w:r>
            <w:r w:rsidRPr="00AA44D3">
              <w:rPr>
                <w:b/>
                <w:color w:val="auto"/>
                <w:sz w:val="20"/>
                <w:szCs w:val="20"/>
              </w:rPr>
              <w:t xml:space="preserve"> HP DES 460-A245NY</w:t>
            </w:r>
          </w:p>
        </w:tc>
        <w:tc>
          <w:tcPr>
            <w:tcW w:w="1392" w:type="dxa"/>
            <w:noWrap/>
            <w:hideMark/>
          </w:tcPr>
          <w:p w14:paraId="502E65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56,382.00</w:t>
            </w:r>
          </w:p>
        </w:tc>
        <w:tc>
          <w:tcPr>
            <w:tcW w:w="1307" w:type="dxa"/>
            <w:noWrap/>
            <w:hideMark/>
          </w:tcPr>
          <w:p w14:paraId="1EFE7F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20,673.40</w:t>
            </w:r>
          </w:p>
        </w:tc>
        <w:tc>
          <w:tcPr>
            <w:tcW w:w="1122" w:type="dxa"/>
            <w:noWrap/>
            <w:hideMark/>
          </w:tcPr>
          <w:p w14:paraId="2471F8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11,276.40</w:t>
            </w:r>
          </w:p>
        </w:tc>
        <w:tc>
          <w:tcPr>
            <w:tcW w:w="1208" w:type="dxa"/>
            <w:noWrap/>
            <w:hideMark/>
          </w:tcPr>
          <w:p w14:paraId="4362EA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c>
          <w:tcPr>
            <w:tcW w:w="1208" w:type="dxa"/>
            <w:noWrap/>
            <w:hideMark/>
          </w:tcPr>
          <w:p w14:paraId="44BAC2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24,432.20</w:t>
            </w:r>
          </w:p>
        </w:tc>
      </w:tr>
      <w:tr w:rsidR="00AA44D3" w:rsidRPr="00AA44D3" w14:paraId="64E951C7" w14:textId="77777777" w:rsidTr="00022E0E">
        <w:trPr>
          <w:trHeight w:val="300"/>
        </w:trPr>
        <w:tc>
          <w:tcPr>
            <w:tcW w:w="781" w:type="dxa"/>
            <w:noWrap/>
            <w:hideMark/>
          </w:tcPr>
          <w:p w14:paraId="52C7ABB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145</w:t>
            </w:r>
          </w:p>
        </w:tc>
        <w:tc>
          <w:tcPr>
            <w:tcW w:w="915" w:type="dxa"/>
            <w:noWrap/>
            <w:hideMark/>
          </w:tcPr>
          <w:p w14:paraId="511379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818547</w:t>
            </w:r>
          </w:p>
        </w:tc>
        <w:tc>
          <w:tcPr>
            <w:tcW w:w="2463" w:type="dxa"/>
            <w:noWrap/>
            <w:hideMark/>
          </w:tcPr>
          <w:p w14:paraId="7316CA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IDEA CENTRE  510S-081KL</w:t>
            </w:r>
          </w:p>
        </w:tc>
        <w:tc>
          <w:tcPr>
            <w:tcW w:w="1392" w:type="dxa"/>
            <w:noWrap/>
            <w:hideMark/>
          </w:tcPr>
          <w:p w14:paraId="4C616D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36,000.00</w:t>
            </w:r>
          </w:p>
        </w:tc>
        <w:tc>
          <w:tcPr>
            <w:tcW w:w="1307" w:type="dxa"/>
            <w:noWrap/>
            <w:hideMark/>
          </w:tcPr>
          <w:p w14:paraId="50B2AB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13,200.00</w:t>
            </w:r>
          </w:p>
        </w:tc>
        <w:tc>
          <w:tcPr>
            <w:tcW w:w="1122" w:type="dxa"/>
            <w:noWrap/>
            <w:hideMark/>
          </w:tcPr>
          <w:p w14:paraId="716B46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7,200.00</w:t>
            </w:r>
          </w:p>
        </w:tc>
        <w:tc>
          <w:tcPr>
            <w:tcW w:w="1208" w:type="dxa"/>
            <w:noWrap/>
            <w:hideMark/>
          </w:tcPr>
          <w:p w14:paraId="3B83B6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15,600.00</w:t>
            </w:r>
          </w:p>
        </w:tc>
        <w:tc>
          <w:tcPr>
            <w:tcW w:w="1208" w:type="dxa"/>
            <w:noWrap/>
            <w:hideMark/>
          </w:tcPr>
          <w:p w14:paraId="46F5F5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15,600.00</w:t>
            </w:r>
          </w:p>
        </w:tc>
      </w:tr>
      <w:tr w:rsidR="00AA44D3" w:rsidRPr="00AA44D3" w14:paraId="7A7FB472" w14:textId="77777777" w:rsidTr="00022E0E">
        <w:trPr>
          <w:trHeight w:val="300"/>
        </w:trPr>
        <w:tc>
          <w:tcPr>
            <w:tcW w:w="781" w:type="dxa"/>
            <w:noWrap/>
            <w:hideMark/>
          </w:tcPr>
          <w:p w14:paraId="65F32B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146</w:t>
            </w:r>
          </w:p>
        </w:tc>
        <w:tc>
          <w:tcPr>
            <w:tcW w:w="915" w:type="dxa"/>
            <w:noWrap/>
            <w:hideMark/>
          </w:tcPr>
          <w:p w14:paraId="3CE0DE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827077</w:t>
            </w:r>
          </w:p>
        </w:tc>
        <w:tc>
          <w:tcPr>
            <w:tcW w:w="2463" w:type="dxa"/>
            <w:noWrap/>
            <w:hideMark/>
          </w:tcPr>
          <w:p w14:paraId="19D5F7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TC M720t+Monitor LenovoT2224d</w:t>
            </w:r>
          </w:p>
        </w:tc>
        <w:tc>
          <w:tcPr>
            <w:tcW w:w="1392" w:type="dxa"/>
            <w:noWrap/>
            <w:hideMark/>
          </w:tcPr>
          <w:p w14:paraId="4082FB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125,160.00</w:t>
            </w:r>
          </w:p>
        </w:tc>
        <w:tc>
          <w:tcPr>
            <w:tcW w:w="1307" w:type="dxa"/>
            <w:noWrap/>
            <w:hideMark/>
          </w:tcPr>
          <w:p w14:paraId="7BF924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4,172.00</w:t>
            </w:r>
          </w:p>
        </w:tc>
        <w:tc>
          <w:tcPr>
            <w:tcW w:w="1122" w:type="dxa"/>
            <w:noWrap/>
            <w:hideMark/>
          </w:tcPr>
          <w:p w14:paraId="200C02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25,032.00</w:t>
            </w:r>
          </w:p>
        </w:tc>
        <w:tc>
          <w:tcPr>
            <w:tcW w:w="1208" w:type="dxa"/>
            <w:noWrap/>
            <w:hideMark/>
          </w:tcPr>
          <w:p w14:paraId="07C043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95,956.00</w:t>
            </w:r>
          </w:p>
        </w:tc>
        <w:tc>
          <w:tcPr>
            <w:tcW w:w="1208" w:type="dxa"/>
            <w:noWrap/>
            <w:hideMark/>
          </w:tcPr>
          <w:p w14:paraId="75D7FF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95,956.00</w:t>
            </w:r>
          </w:p>
        </w:tc>
      </w:tr>
      <w:tr w:rsidR="00AA44D3" w:rsidRPr="00AA44D3" w14:paraId="20889EB6" w14:textId="77777777" w:rsidTr="00022E0E">
        <w:trPr>
          <w:trHeight w:val="300"/>
        </w:trPr>
        <w:tc>
          <w:tcPr>
            <w:tcW w:w="781" w:type="dxa"/>
            <w:noWrap/>
            <w:hideMark/>
          </w:tcPr>
          <w:p w14:paraId="103A80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147</w:t>
            </w:r>
          </w:p>
        </w:tc>
        <w:tc>
          <w:tcPr>
            <w:tcW w:w="915" w:type="dxa"/>
            <w:noWrap/>
            <w:hideMark/>
          </w:tcPr>
          <w:p w14:paraId="2F66A7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827078</w:t>
            </w:r>
          </w:p>
        </w:tc>
        <w:tc>
          <w:tcPr>
            <w:tcW w:w="2463" w:type="dxa"/>
            <w:noWrap/>
            <w:hideMark/>
          </w:tcPr>
          <w:p w14:paraId="104771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TC M720t+Monitor LenovoT2224d</w:t>
            </w:r>
          </w:p>
        </w:tc>
        <w:tc>
          <w:tcPr>
            <w:tcW w:w="1392" w:type="dxa"/>
            <w:noWrap/>
            <w:hideMark/>
          </w:tcPr>
          <w:p w14:paraId="1FDAE8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125,160.00</w:t>
            </w:r>
          </w:p>
        </w:tc>
        <w:tc>
          <w:tcPr>
            <w:tcW w:w="1307" w:type="dxa"/>
            <w:noWrap/>
            <w:hideMark/>
          </w:tcPr>
          <w:p w14:paraId="2C1B8F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4,172.00</w:t>
            </w:r>
          </w:p>
        </w:tc>
        <w:tc>
          <w:tcPr>
            <w:tcW w:w="1122" w:type="dxa"/>
            <w:noWrap/>
            <w:hideMark/>
          </w:tcPr>
          <w:p w14:paraId="385FFC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25,032.00</w:t>
            </w:r>
          </w:p>
        </w:tc>
        <w:tc>
          <w:tcPr>
            <w:tcW w:w="1208" w:type="dxa"/>
            <w:noWrap/>
            <w:hideMark/>
          </w:tcPr>
          <w:p w14:paraId="55741A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95,956.00</w:t>
            </w:r>
          </w:p>
        </w:tc>
        <w:tc>
          <w:tcPr>
            <w:tcW w:w="1208" w:type="dxa"/>
            <w:noWrap/>
            <w:hideMark/>
          </w:tcPr>
          <w:p w14:paraId="621A28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95,956.00</w:t>
            </w:r>
          </w:p>
        </w:tc>
      </w:tr>
      <w:tr w:rsidR="00AA44D3" w:rsidRPr="00AA44D3" w14:paraId="0870140B" w14:textId="77777777" w:rsidTr="00022E0E">
        <w:trPr>
          <w:trHeight w:val="300"/>
        </w:trPr>
        <w:tc>
          <w:tcPr>
            <w:tcW w:w="781" w:type="dxa"/>
            <w:noWrap/>
            <w:hideMark/>
          </w:tcPr>
          <w:p w14:paraId="343D81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148</w:t>
            </w:r>
          </w:p>
        </w:tc>
        <w:tc>
          <w:tcPr>
            <w:tcW w:w="915" w:type="dxa"/>
            <w:noWrap/>
            <w:hideMark/>
          </w:tcPr>
          <w:p w14:paraId="3696A1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827079</w:t>
            </w:r>
          </w:p>
        </w:tc>
        <w:tc>
          <w:tcPr>
            <w:tcW w:w="2463" w:type="dxa"/>
            <w:noWrap/>
            <w:hideMark/>
          </w:tcPr>
          <w:p w14:paraId="4BC5F6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Lenovo TC M720t+</w:t>
            </w:r>
            <w:r w:rsidRPr="00AA44D3">
              <w:rPr>
                <w:b/>
                <w:color w:val="auto"/>
                <w:sz w:val="20"/>
                <w:szCs w:val="20"/>
                <w:lang w:val="sr-Cyrl-RS"/>
              </w:rPr>
              <w:t>монитор</w:t>
            </w:r>
            <w:r w:rsidRPr="00AA44D3">
              <w:rPr>
                <w:b/>
                <w:color w:val="auto"/>
                <w:sz w:val="20"/>
                <w:szCs w:val="20"/>
              </w:rPr>
              <w:t>LenovoT2224d</w:t>
            </w:r>
          </w:p>
        </w:tc>
        <w:tc>
          <w:tcPr>
            <w:tcW w:w="1392" w:type="dxa"/>
            <w:noWrap/>
            <w:hideMark/>
          </w:tcPr>
          <w:p w14:paraId="047BD4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125,160.00</w:t>
            </w:r>
          </w:p>
        </w:tc>
        <w:tc>
          <w:tcPr>
            <w:tcW w:w="1307" w:type="dxa"/>
            <w:noWrap/>
            <w:hideMark/>
          </w:tcPr>
          <w:p w14:paraId="1DA015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4,172.00</w:t>
            </w:r>
          </w:p>
        </w:tc>
        <w:tc>
          <w:tcPr>
            <w:tcW w:w="1122" w:type="dxa"/>
            <w:noWrap/>
            <w:hideMark/>
          </w:tcPr>
          <w:p w14:paraId="2172B0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25,032.00</w:t>
            </w:r>
          </w:p>
        </w:tc>
        <w:tc>
          <w:tcPr>
            <w:tcW w:w="1208" w:type="dxa"/>
            <w:noWrap/>
            <w:hideMark/>
          </w:tcPr>
          <w:p w14:paraId="47EEA3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95,956.00</w:t>
            </w:r>
          </w:p>
        </w:tc>
        <w:tc>
          <w:tcPr>
            <w:tcW w:w="1208" w:type="dxa"/>
            <w:noWrap/>
            <w:hideMark/>
          </w:tcPr>
          <w:p w14:paraId="2906E4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95,956.00</w:t>
            </w:r>
          </w:p>
        </w:tc>
      </w:tr>
      <w:tr w:rsidR="00AA44D3" w:rsidRPr="00AA44D3" w14:paraId="2721D211" w14:textId="77777777" w:rsidTr="00022E0E">
        <w:trPr>
          <w:trHeight w:val="300"/>
        </w:trPr>
        <w:tc>
          <w:tcPr>
            <w:tcW w:w="781" w:type="dxa"/>
            <w:noWrap/>
            <w:hideMark/>
          </w:tcPr>
          <w:p w14:paraId="4EBDAF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149</w:t>
            </w:r>
          </w:p>
        </w:tc>
        <w:tc>
          <w:tcPr>
            <w:tcW w:w="915" w:type="dxa"/>
            <w:noWrap/>
            <w:hideMark/>
          </w:tcPr>
          <w:p w14:paraId="5E0F3C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830028</w:t>
            </w:r>
          </w:p>
        </w:tc>
        <w:tc>
          <w:tcPr>
            <w:tcW w:w="2463" w:type="dxa"/>
            <w:noWrap/>
            <w:hideMark/>
          </w:tcPr>
          <w:p w14:paraId="09A1DD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15-DW 2000NM</w:t>
            </w:r>
          </w:p>
        </w:tc>
        <w:tc>
          <w:tcPr>
            <w:tcW w:w="1392" w:type="dxa"/>
            <w:noWrap/>
            <w:hideMark/>
          </w:tcPr>
          <w:p w14:paraId="21AB98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91,800.00</w:t>
            </w:r>
          </w:p>
        </w:tc>
        <w:tc>
          <w:tcPr>
            <w:tcW w:w="1307" w:type="dxa"/>
            <w:noWrap/>
            <w:hideMark/>
          </w:tcPr>
          <w:p w14:paraId="4F0BAA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9,180.00</w:t>
            </w:r>
          </w:p>
        </w:tc>
        <w:tc>
          <w:tcPr>
            <w:tcW w:w="1122" w:type="dxa"/>
            <w:noWrap/>
            <w:hideMark/>
          </w:tcPr>
          <w:p w14:paraId="0DA7A2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18,360.00</w:t>
            </w:r>
          </w:p>
        </w:tc>
        <w:tc>
          <w:tcPr>
            <w:tcW w:w="1208" w:type="dxa"/>
            <w:noWrap/>
            <w:hideMark/>
          </w:tcPr>
          <w:p w14:paraId="73029E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64,260.00</w:t>
            </w:r>
          </w:p>
        </w:tc>
        <w:tc>
          <w:tcPr>
            <w:tcW w:w="1208" w:type="dxa"/>
            <w:noWrap/>
            <w:hideMark/>
          </w:tcPr>
          <w:p w14:paraId="4696ED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64,260.00</w:t>
            </w:r>
          </w:p>
        </w:tc>
      </w:tr>
      <w:tr w:rsidR="00AA44D3" w:rsidRPr="00AA44D3" w14:paraId="2A2E3540" w14:textId="77777777" w:rsidTr="00022E0E">
        <w:trPr>
          <w:trHeight w:val="300"/>
        </w:trPr>
        <w:tc>
          <w:tcPr>
            <w:tcW w:w="781" w:type="dxa"/>
            <w:noWrap/>
            <w:hideMark/>
          </w:tcPr>
          <w:p w14:paraId="5784A1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w:t>
            </w:r>
          </w:p>
        </w:tc>
        <w:tc>
          <w:tcPr>
            <w:tcW w:w="915" w:type="dxa"/>
            <w:noWrap/>
            <w:hideMark/>
          </w:tcPr>
          <w:p w14:paraId="162554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830209</w:t>
            </w:r>
          </w:p>
        </w:tc>
        <w:tc>
          <w:tcPr>
            <w:tcW w:w="2463" w:type="dxa"/>
            <w:noWrap/>
            <w:hideMark/>
          </w:tcPr>
          <w:p w14:paraId="313563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HP 290 G3 I5 8GB1TB+240GB</w:t>
            </w:r>
          </w:p>
        </w:tc>
        <w:tc>
          <w:tcPr>
            <w:tcW w:w="1392" w:type="dxa"/>
            <w:noWrap/>
            <w:hideMark/>
          </w:tcPr>
          <w:p w14:paraId="684173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56,790.00</w:t>
            </w:r>
          </w:p>
        </w:tc>
        <w:tc>
          <w:tcPr>
            <w:tcW w:w="1307" w:type="dxa"/>
            <w:noWrap/>
            <w:hideMark/>
          </w:tcPr>
          <w:p w14:paraId="31F233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3,786.00</w:t>
            </w:r>
          </w:p>
        </w:tc>
        <w:tc>
          <w:tcPr>
            <w:tcW w:w="1122" w:type="dxa"/>
            <w:noWrap/>
            <w:hideMark/>
          </w:tcPr>
          <w:p w14:paraId="33AFD6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11,358.00</w:t>
            </w:r>
          </w:p>
        </w:tc>
        <w:tc>
          <w:tcPr>
            <w:tcW w:w="1208" w:type="dxa"/>
            <w:noWrap/>
            <w:hideMark/>
          </w:tcPr>
          <w:p w14:paraId="7BBE19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41,646.00</w:t>
            </w:r>
          </w:p>
        </w:tc>
        <w:tc>
          <w:tcPr>
            <w:tcW w:w="1208" w:type="dxa"/>
            <w:noWrap/>
            <w:hideMark/>
          </w:tcPr>
          <w:p w14:paraId="46F46E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41,646.00</w:t>
            </w:r>
          </w:p>
        </w:tc>
      </w:tr>
      <w:tr w:rsidR="00AA44D3" w:rsidRPr="00AA44D3" w14:paraId="6F9D138D" w14:textId="77777777" w:rsidTr="00022E0E">
        <w:trPr>
          <w:trHeight w:val="300"/>
        </w:trPr>
        <w:tc>
          <w:tcPr>
            <w:tcW w:w="781" w:type="dxa"/>
            <w:noWrap/>
            <w:hideMark/>
          </w:tcPr>
          <w:p w14:paraId="49BD93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151</w:t>
            </w:r>
          </w:p>
        </w:tc>
        <w:tc>
          <w:tcPr>
            <w:tcW w:w="915" w:type="dxa"/>
            <w:noWrap/>
            <w:hideMark/>
          </w:tcPr>
          <w:p w14:paraId="08DF82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830210</w:t>
            </w:r>
          </w:p>
        </w:tc>
        <w:tc>
          <w:tcPr>
            <w:tcW w:w="2463" w:type="dxa"/>
            <w:noWrap/>
            <w:hideMark/>
          </w:tcPr>
          <w:p w14:paraId="0190AA00"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Камера</w:t>
            </w:r>
            <w:r w:rsidRPr="00AA44D3">
              <w:rPr>
                <w:b/>
                <w:color w:val="auto"/>
                <w:sz w:val="20"/>
                <w:szCs w:val="20"/>
              </w:rPr>
              <w:t xml:space="preserve"> VEB GENIUS FACECAM 1000X</w:t>
            </w:r>
          </w:p>
        </w:tc>
        <w:tc>
          <w:tcPr>
            <w:tcW w:w="1392" w:type="dxa"/>
            <w:noWrap/>
            <w:hideMark/>
          </w:tcPr>
          <w:p w14:paraId="25D66C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1,980.00</w:t>
            </w:r>
          </w:p>
        </w:tc>
        <w:tc>
          <w:tcPr>
            <w:tcW w:w="1307" w:type="dxa"/>
            <w:noWrap/>
            <w:hideMark/>
          </w:tcPr>
          <w:p w14:paraId="2E06EA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141.57</w:t>
            </w:r>
          </w:p>
        </w:tc>
        <w:tc>
          <w:tcPr>
            <w:tcW w:w="1122" w:type="dxa"/>
            <w:noWrap/>
            <w:hideMark/>
          </w:tcPr>
          <w:p w14:paraId="5A6970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283.14</w:t>
            </w:r>
          </w:p>
        </w:tc>
        <w:tc>
          <w:tcPr>
            <w:tcW w:w="1208" w:type="dxa"/>
            <w:noWrap/>
            <w:hideMark/>
          </w:tcPr>
          <w:p w14:paraId="1A0DDA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c>
          <w:tcPr>
            <w:tcW w:w="1208" w:type="dxa"/>
            <w:noWrap/>
            <w:hideMark/>
          </w:tcPr>
          <w:p w14:paraId="208028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r>
      <w:tr w:rsidR="00AA44D3" w:rsidRPr="00AA44D3" w14:paraId="5738BE03" w14:textId="77777777" w:rsidTr="00022E0E">
        <w:trPr>
          <w:trHeight w:val="300"/>
        </w:trPr>
        <w:tc>
          <w:tcPr>
            <w:tcW w:w="781" w:type="dxa"/>
            <w:noWrap/>
            <w:hideMark/>
          </w:tcPr>
          <w:p w14:paraId="7803FC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152</w:t>
            </w:r>
          </w:p>
        </w:tc>
        <w:tc>
          <w:tcPr>
            <w:tcW w:w="915" w:type="dxa"/>
            <w:noWrap/>
            <w:hideMark/>
          </w:tcPr>
          <w:p w14:paraId="4BFB03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830211</w:t>
            </w:r>
          </w:p>
        </w:tc>
        <w:tc>
          <w:tcPr>
            <w:tcW w:w="2463" w:type="dxa"/>
            <w:noWrap/>
            <w:hideMark/>
          </w:tcPr>
          <w:p w14:paraId="77CEDEEA"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Камера</w:t>
            </w:r>
            <w:r w:rsidRPr="00AA44D3">
              <w:rPr>
                <w:b/>
                <w:color w:val="auto"/>
                <w:sz w:val="20"/>
                <w:szCs w:val="20"/>
              </w:rPr>
              <w:t xml:space="preserve"> VEB GENIUS FACECAM 1000X</w:t>
            </w:r>
          </w:p>
        </w:tc>
        <w:tc>
          <w:tcPr>
            <w:tcW w:w="1392" w:type="dxa"/>
            <w:noWrap/>
            <w:hideMark/>
          </w:tcPr>
          <w:p w14:paraId="564A9D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1,980.00</w:t>
            </w:r>
          </w:p>
        </w:tc>
        <w:tc>
          <w:tcPr>
            <w:tcW w:w="1307" w:type="dxa"/>
            <w:noWrap/>
            <w:hideMark/>
          </w:tcPr>
          <w:p w14:paraId="0783B1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141.57</w:t>
            </w:r>
          </w:p>
        </w:tc>
        <w:tc>
          <w:tcPr>
            <w:tcW w:w="1122" w:type="dxa"/>
            <w:noWrap/>
            <w:hideMark/>
          </w:tcPr>
          <w:p w14:paraId="622C4F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283.14</w:t>
            </w:r>
          </w:p>
        </w:tc>
        <w:tc>
          <w:tcPr>
            <w:tcW w:w="1208" w:type="dxa"/>
            <w:noWrap/>
            <w:hideMark/>
          </w:tcPr>
          <w:p w14:paraId="58FBBD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c>
          <w:tcPr>
            <w:tcW w:w="1208" w:type="dxa"/>
            <w:noWrap/>
            <w:hideMark/>
          </w:tcPr>
          <w:p w14:paraId="4CA0FD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r>
      <w:tr w:rsidR="00AA44D3" w:rsidRPr="00AA44D3" w14:paraId="0903631D" w14:textId="77777777" w:rsidTr="00022E0E">
        <w:trPr>
          <w:trHeight w:val="300"/>
        </w:trPr>
        <w:tc>
          <w:tcPr>
            <w:tcW w:w="781" w:type="dxa"/>
            <w:noWrap/>
            <w:hideMark/>
          </w:tcPr>
          <w:p w14:paraId="36DE5D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w:t>
            </w:r>
          </w:p>
        </w:tc>
        <w:tc>
          <w:tcPr>
            <w:tcW w:w="915" w:type="dxa"/>
            <w:noWrap/>
            <w:hideMark/>
          </w:tcPr>
          <w:p w14:paraId="0BA454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830212</w:t>
            </w:r>
          </w:p>
        </w:tc>
        <w:tc>
          <w:tcPr>
            <w:tcW w:w="2463" w:type="dxa"/>
            <w:noWrap/>
            <w:hideMark/>
          </w:tcPr>
          <w:p w14:paraId="3A5136F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Камера</w:t>
            </w:r>
            <w:r w:rsidRPr="00AA44D3">
              <w:rPr>
                <w:b/>
                <w:color w:val="auto"/>
                <w:sz w:val="20"/>
                <w:szCs w:val="20"/>
              </w:rPr>
              <w:t xml:space="preserve"> VEB GENIUS FACECAM 1000X</w:t>
            </w:r>
          </w:p>
        </w:tc>
        <w:tc>
          <w:tcPr>
            <w:tcW w:w="1392" w:type="dxa"/>
            <w:noWrap/>
            <w:hideMark/>
          </w:tcPr>
          <w:p w14:paraId="58B715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1,980.00</w:t>
            </w:r>
          </w:p>
        </w:tc>
        <w:tc>
          <w:tcPr>
            <w:tcW w:w="1307" w:type="dxa"/>
            <w:noWrap/>
            <w:hideMark/>
          </w:tcPr>
          <w:p w14:paraId="02C557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141.57</w:t>
            </w:r>
          </w:p>
        </w:tc>
        <w:tc>
          <w:tcPr>
            <w:tcW w:w="1122" w:type="dxa"/>
            <w:noWrap/>
            <w:hideMark/>
          </w:tcPr>
          <w:p w14:paraId="67C6CBB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283.14</w:t>
            </w:r>
          </w:p>
        </w:tc>
        <w:tc>
          <w:tcPr>
            <w:tcW w:w="1208" w:type="dxa"/>
            <w:noWrap/>
            <w:hideMark/>
          </w:tcPr>
          <w:p w14:paraId="5081D6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c>
          <w:tcPr>
            <w:tcW w:w="1208" w:type="dxa"/>
            <w:noWrap/>
            <w:hideMark/>
          </w:tcPr>
          <w:p w14:paraId="2008B4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r>
      <w:tr w:rsidR="00AA44D3" w:rsidRPr="00AA44D3" w14:paraId="1DE338AF" w14:textId="77777777" w:rsidTr="00022E0E">
        <w:trPr>
          <w:trHeight w:val="300"/>
        </w:trPr>
        <w:tc>
          <w:tcPr>
            <w:tcW w:w="781" w:type="dxa"/>
            <w:noWrap/>
            <w:hideMark/>
          </w:tcPr>
          <w:p w14:paraId="61FDF3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154</w:t>
            </w:r>
          </w:p>
        </w:tc>
        <w:tc>
          <w:tcPr>
            <w:tcW w:w="915" w:type="dxa"/>
            <w:noWrap/>
            <w:hideMark/>
          </w:tcPr>
          <w:p w14:paraId="667356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830213</w:t>
            </w:r>
          </w:p>
        </w:tc>
        <w:tc>
          <w:tcPr>
            <w:tcW w:w="2463" w:type="dxa"/>
            <w:noWrap/>
            <w:hideMark/>
          </w:tcPr>
          <w:p w14:paraId="71CB81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Камера</w:t>
            </w:r>
            <w:r w:rsidRPr="00AA44D3">
              <w:rPr>
                <w:b/>
                <w:color w:val="auto"/>
                <w:sz w:val="20"/>
                <w:szCs w:val="20"/>
              </w:rPr>
              <w:t xml:space="preserve"> VEB GENIUS FACECAM 1000X</w:t>
            </w:r>
          </w:p>
        </w:tc>
        <w:tc>
          <w:tcPr>
            <w:tcW w:w="1392" w:type="dxa"/>
            <w:noWrap/>
            <w:hideMark/>
          </w:tcPr>
          <w:p w14:paraId="2741C8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1,980.00</w:t>
            </w:r>
          </w:p>
        </w:tc>
        <w:tc>
          <w:tcPr>
            <w:tcW w:w="1307" w:type="dxa"/>
            <w:noWrap/>
            <w:hideMark/>
          </w:tcPr>
          <w:p w14:paraId="21BCD3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141.57</w:t>
            </w:r>
          </w:p>
        </w:tc>
        <w:tc>
          <w:tcPr>
            <w:tcW w:w="1122" w:type="dxa"/>
            <w:noWrap/>
            <w:hideMark/>
          </w:tcPr>
          <w:p w14:paraId="6417B9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283.14</w:t>
            </w:r>
          </w:p>
        </w:tc>
        <w:tc>
          <w:tcPr>
            <w:tcW w:w="1208" w:type="dxa"/>
            <w:noWrap/>
            <w:hideMark/>
          </w:tcPr>
          <w:p w14:paraId="7D21CD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c>
          <w:tcPr>
            <w:tcW w:w="1208" w:type="dxa"/>
            <w:noWrap/>
            <w:hideMark/>
          </w:tcPr>
          <w:p w14:paraId="14D3D6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r>
      <w:tr w:rsidR="00AA44D3" w:rsidRPr="00AA44D3" w14:paraId="1C10CDFD" w14:textId="77777777" w:rsidTr="00022E0E">
        <w:trPr>
          <w:trHeight w:val="300"/>
        </w:trPr>
        <w:tc>
          <w:tcPr>
            <w:tcW w:w="781" w:type="dxa"/>
            <w:noWrap/>
            <w:hideMark/>
          </w:tcPr>
          <w:p w14:paraId="310241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w:t>
            </w:r>
          </w:p>
        </w:tc>
        <w:tc>
          <w:tcPr>
            <w:tcW w:w="915" w:type="dxa"/>
            <w:noWrap/>
            <w:hideMark/>
          </w:tcPr>
          <w:p w14:paraId="3E92FB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830214</w:t>
            </w:r>
          </w:p>
        </w:tc>
        <w:tc>
          <w:tcPr>
            <w:tcW w:w="2463" w:type="dxa"/>
            <w:noWrap/>
            <w:hideMark/>
          </w:tcPr>
          <w:p w14:paraId="27D018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KAMERA VEB GENIUS FACECAM 1000X</w:t>
            </w:r>
          </w:p>
        </w:tc>
        <w:tc>
          <w:tcPr>
            <w:tcW w:w="1392" w:type="dxa"/>
            <w:noWrap/>
            <w:hideMark/>
          </w:tcPr>
          <w:p w14:paraId="754662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1,980.00</w:t>
            </w:r>
          </w:p>
        </w:tc>
        <w:tc>
          <w:tcPr>
            <w:tcW w:w="1307" w:type="dxa"/>
            <w:noWrap/>
            <w:hideMark/>
          </w:tcPr>
          <w:p w14:paraId="284DB0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141.57</w:t>
            </w:r>
          </w:p>
        </w:tc>
        <w:tc>
          <w:tcPr>
            <w:tcW w:w="1122" w:type="dxa"/>
            <w:noWrap/>
            <w:hideMark/>
          </w:tcPr>
          <w:p w14:paraId="476E9F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283.14</w:t>
            </w:r>
          </w:p>
        </w:tc>
        <w:tc>
          <w:tcPr>
            <w:tcW w:w="1208" w:type="dxa"/>
            <w:noWrap/>
            <w:hideMark/>
          </w:tcPr>
          <w:p w14:paraId="79F44E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c>
          <w:tcPr>
            <w:tcW w:w="1208" w:type="dxa"/>
            <w:noWrap/>
            <w:hideMark/>
          </w:tcPr>
          <w:p w14:paraId="2C7B95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r>
      <w:tr w:rsidR="00AA44D3" w:rsidRPr="00AA44D3" w14:paraId="667A22BB" w14:textId="77777777" w:rsidTr="00022E0E">
        <w:trPr>
          <w:trHeight w:val="300"/>
        </w:trPr>
        <w:tc>
          <w:tcPr>
            <w:tcW w:w="781" w:type="dxa"/>
            <w:noWrap/>
            <w:hideMark/>
          </w:tcPr>
          <w:p w14:paraId="4BBB2F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156</w:t>
            </w:r>
          </w:p>
        </w:tc>
        <w:tc>
          <w:tcPr>
            <w:tcW w:w="915" w:type="dxa"/>
            <w:noWrap/>
            <w:hideMark/>
          </w:tcPr>
          <w:p w14:paraId="6713DA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830215</w:t>
            </w:r>
          </w:p>
        </w:tc>
        <w:tc>
          <w:tcPr>
            <w:tcW w:w="2463" w:type="dxa"/>
            <w:noWrap/>
            <w:hideMark/>
          </w:tcPr>
          <w:p w14:paraId="7FB4F5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KAMERA VEB GENIUS FACECAM 1000X</w:t>
            </w:r>
          </w:p>
        </w:tc>
        <w:tc>
          <w:tcPr>
            <w:tcW w:w="1392" w:type="dxa"/>
            <w:noWrap/>
            <w:hideMark/>
          </w:tcPr>
          <w:p w14:paraId="5C2F57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1,980.00</w:t>
            </w:r>
          </w:p>
        </w:tc>
        <w:tc>
          <w:tcPr>
            <w:tcW w:w="1307" w:type="dxa"/>
            <w:noWrap/>
            <w:hideMark/>
          </w:tcPr>
          <w:p w14:paraId="1F2B90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141.57</w:t>
            </w:r>
          </w:p>
        </w:tc>
        <w:tc>
          <w:tcPr>
            <w:tcW w:w="1122" w:type="dxa"/>
            <w:noWrap/>
            <w:hideMark/>
          </w:tcPr>
          <w:p w14:paraId="65524A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283.14</w:t>
            </w:r>
          </w:p>
        </w:tc>
        <w:tc>
          <w:tcPr>
            <w:tcW w:w="1208" w:type="dxa"/>
            <w:noWrap/>
            <w:hideMark/>
          </w:tcPr>
          <w:p w14:paraId="20FC05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c>
          <w:tcPr>
            <w:tcW w:w="1208" w:type="dxa"/>
            <w:noWrap/>
            <w:hideMark/>
          </w:tcPr>
          <w:p w14:paraId="7F61D0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1,555.29</w:t>
            </w:r>
          </w:p>
        </w:tc>
      </w:tr>
      <w:tr w:rsidR="00AA44D3" w:rsidRPr="00AA44D3" w14:paraId="3F9D4EE0" w14:textId="77777777" w:rsidTr="00022E0E">
        <w:trPr>
          <w:trHeight w:val="300"/>
        </w:trPr>
        <w:tc>
          <w:tcPr>
            <w:tcW w:w="781" w:type="dxa"/>
            <w:noWrap/>
            <w:hideMark/>
          </w:tcPr>
          <w:p w14:paraId="769348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157</w:t>
            </w:r>
          </w:p>
        </w:tc>
        <w:tc>
          <w:tcPr>
            <w:tcW w:w="915" w:type="dxa"/>
            <w:noWrap/>
            <w:hideMark/>
          </w:tcPr>
          <w:p w14:paraId="0B49D9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830219</w:t>
            </w:r>
          </w:p>
        </w:tc>
        <w:tc>
          <w:tcPr>
            <w:tcW w:w="2463" w:type="dxa"/>
            <w:noWrap/>
            <w:hideMark/>
          </w:tcPr>
          <w:p w14:paraId="2B2A56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HP LASERJET P1102</w:t>
            </w:r>
          </w:p>
        </w:tc>
        <w:tc>
          <w:tcPr>
            <w:tcW w:w="1392" w:type="dxa"/>
            <w:noWrap/>
            <w:hideMark/>
          </w:tcPr>
          <w:p w14:paraId="1236D3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7,480.00</w:t>
            </w:r>
          </w:p>
        </w:tc>
        <w:tc>
          <w:tcPr>
            <w:tcW w:w="1307" w:type="dxa"/>
            <w:noWrap/>
            <w:hideMark/>
          </w:tcPr>
          <w:p w14:paraId="5C6858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7,480.00</w:t>
            </w:r>
          </w:p>
        </w:tc>
        <w:tc>
          <w:tcPr>
            <w:tcW w:w="1122" w:type="dxa"/>
            <w:noWrap/>
            <w:hideMark/>
          </w:tcPr>
          <w:p w14:paraId="2A288D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0BC2A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DB90F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FCEAC6F" w14:textId="77777777" w:rsidTr="00022E0E">
        <w:trPr>
          <w:trHeight w:val="300"/>
        </w:trPr>
        <w:tc>
          <w:tcPr>
            <w:tcW w:w="781" w:type="dxa"/>
            <w:noWrap/>
            <w:hideMark/>
          </w:tcPr>
          <w:p w14:paraId="10E7CE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158</w:t>
            </w:r>
          </w:p>
        </w:tc>
        <w:tc>
          <w:tcPr>
            <w:tcW w:w="915" w:type="dxa"/>
            <w:noWrap/>
            <w:hideMark/>
          </w:tcPr>
          <w:p w14:paraId="27E615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830223</w:t>
            </w:r>
          </w:p>
        </w:tc>
        <w:tc>
          <w:tcPr>
            <w:tcW w:w="2463" w:type="dxa"/>
            <w:noWrap/>
            <w:hideMark/>
          </w:tcPr>
          <w:p w14:paraId="40E2A8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HP 290 GT i5 8GB1TB</w:t>
            </w:r>
          </w:p>
        </w:tc>
        <w:tc>
          <w:tcPr>
            <w:tcW w:w="1392" w:type="dxa"/>
            <w:noWrap/>
            <w:hideMark/>
          </w:tcPr>
          <w:p w14:paraId="52731D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56,790.00</w:t>
            </w:r>
          </w:p>
        </w:tc>
        <w:tc>
          <w:tcPr>
            <w:tcW w:w="1307" w:type="dxa"/>
            <w:noWrap/>
            <w:hideMark/>
          </w:tcPr>
          <w:p w14:paraId="253A3E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2,839.50</w:t>
            </w:r>
          </w:p>
        </w:tc>
        <w:tc>
          <w:tcPr>
            <w:tcW w:w="1122" w:type="dxa"/>
            <w:noWrap/>
            <w:hideMark/>
          </w:tcPr>
          <w:p w14:paraId="467E38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11,358.00</w:t>
            </w:r>
          </w:p>
        </w:tc>
        <w:tc>
          <w:tcPr>
            <w:tcW w:w="1208" w:type="dxa"/>
            <w:noWrap/>
            <w:hideMark/>
          </w:tcPr>
          <w:p w14:paraId="7348B1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42,592.50</w:t>
            </w:r>
          </w:p>
        </w:tc>
        <w:tc>
          <w:tcPr>
            <w:tcW w:w="1208" w:type="dxa"/>
            <w:noWrap/>
            <w:hideMark/>
          </w:tcPr>
          <w:p w14:paraId="46D9E2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42,592.50</w:t>
            </w:r>
          </w:p>
        </w:tc>
      </w:tr>
      <w:tr w:rsidR="00AA44D3" w:rsidRPr="00AA44D3" w14:paraId="49B213E7" w14:textId="77777777" w:rsidTr="00022E0E">
        <w:trPr>
          <w:trHeight w:val="300"/>
        </w:trPr>
        <w:tc>
          <w:tcPr>
            <w:tcW w:w="781" w:type="dxa"/>
            <w:noWrap/>
            <w:hideMark/>
          </w:tcPr>
          <w:p w14:paraId="26B9E8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w:t>
            </w:r>
          </w:p>
        </w:tc>
        <w:tc>
          <w:tcPr>
            <w:tcW w:w="915" w:type="dxa"/>
            <w:noWrap/>
            <w:hideMark/>
          </w:tcPr>
          <w:p w14:paraId="450DF0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833347</w:t>
            </w:r>
          </w:p>
        </w:tc>
        <w:tc>
          <w:tcPr>
            <w:tcW w:w="2463" w:type="dxa"/>
            <w:noWrap/>
            <w:hideMark/>
          </w:tcPr>
          <w:p w14:paraId="42CF4D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Штампач</w:t>
            </w:r>
            <w:r w:rsidRPr="00AA44D3">
              <w:rPr>
                <w:b/>
                <w:color w:val="auto"/>
                <w:sz w:val="20"/>
                <w:szCs w:val="20"/>
              </w:rPr>
              <w:t xml:space="preserve"> Lexmark E 260 dn</w:t>
            </w:r>
          </w:p>
        </w:tc>
        <w:tc>
          <w:tcPr>
            <w:tcW w:w="1392" w:type="dxa"/>
            <w:noWrap/>
            <w:hideMark/>
          </w:tcPr>
          <w:p w14:paraId="25CF29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15,000.00</w:t>
            </w:r>
          </w:p>
        </w:tc>
        <w:tc>
          <w:tcPr>
            <w:tcW w:w="1307" w:type="dxa"/>
            <w:noWrap/>
            <w:hideMark/>
          </w:tcPr>
          <w:p w14:paraId="176D9D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12,250.00</w:t>
            </w:r>
          </w:p>
        </w:tc>
        <w:tc>
          <w:tcPr>
            <w:tcW w:w="1122" w:type="dxa"/>
            <w:noWrap/>
            <w:hideMark/>
          </w:tcPr>
          <w:p w14:paraId="633BE0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2,750.00</w:t>
            </w:r>
          </w:p>
        </w:tc>
        <w:tc>
          <w:tcPr>
            <w:tcW w:w="1208" w:type="dxa"/>
            <w:noWrap/>
            <w:hideMark/>
          </w:tcPr>
          <w:p w14:paraId="0B2C83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5BB9E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4C45077" w14:textId="77777777" w:rsidTr="00022E0E">
        <w:trPr>
          <w:trHeight w:val="300"/>
        </w:trPr>
        <w:tc>
          <w:tcPr>
            <w:tcW w:w="781" w:type="dxa"/>
            <w:noWrap/>
            <w:hideMark/>
          </w:tcPr>
          <w:p w14:paraId="4FB24F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160</w:t>
            </w:r>
          </w:p>
        </w:tc>
        <w:tc>
          <w:tcPr>
            <w:tcW w:w="915" w:type="dxa"/>
            <w:noWrap/>
            <w:hideMark/>
          </w:tcPr>
          <w:p w14:paraId="06B0E3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833348</w:t>
            </w:r>
          </w:p>
        </w:tc>
        <w:tc>
          <w:tcPr>
            <w:tcW w:w="2463" w:type="dxa"/>
            <w:noWrap/>
            <w:hideMark/>
          </w:tcPr>
          <w:p w14:paraId="4B1E46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Мултифункц. уређај</w:t>
            </w:r>
            <w:r w:rsidRPr="00AA44D3">
              <w:rPr>
                <w:b/>
                <w:color w:val="auto"/>
                <w:sz w:val="20"/>
                <w:szCs w:val="20"/>
              </w:rPr>
              <w:t xml:space="preserve"> HP Laser Jet Pro MFP M225dn</w:t>
            </w:r>
          </w:p>
        </w:tc>
        <w:tc>
          <w:tcPr>
            <w:tcW w:w="1392" w:type="dxa"/>
            <w:noWrap/>
            <w:hideMark/>
          </w:tcPr>
          <w:p w14:paraId="63909D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20,000.00</w:t>
            </w:r>
          </w:p>
        </w:tc>
        <w:tc>
          <w:tcPr>
            <w:tcW w:w="1307" w:type="dxa"/>
            <w:noWrap/>
            <w:hideMark/>
          </w:tcPr>
          <w:p w14:paraId="3DED26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16,333.33</w:t>
            </w:r>
          </w:p>
        </w:tc>
        <w:tc>
          <w:tcPr>
            <w:tcW w:w="1122" w:type="dxa"/>
            <w:noWrap/>
            <w:hideMark/>
          </w:tcPr>
          <w:p w14:paraId="4DD867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3,666.67</w:t>
            </w:r>
          </w:p>
        </w:tc>
        <w:tc>
          <w:tcPr>
            <w:tcW w:w="1208" w:type="dxa"/>
            <w:noWrap/>
            <w:hideMark/>
          </w:tcPr>
          <w:p w14:paraId="01F94A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3B012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FD7EE98" w14:textId="77777777" w:rsidTr="00022E0E">
        <w:trPr>
          <w:trHeight w:val="300"/>
        </w:trPr>
        <w:tc>
          <w:tcPr>
            <w:tcW w:w="781" w:type="dxa"/>
            <w:noWrap/>
            <w:hideMark/>
          </w:tcPr>
          <w:p w14:paraId="1A4FBA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161</w:t>
            </w:r>
          </w:p>
        </w:tc>
        <w:tc>
          <w:tcPr>
            <w:tcW w:w="915" w:type="dxa"/>
            <w:noWrap/>
            <w:hideMark/>
          </w:tcPr>
          <w:p w14:paraId="7FA9EF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833349</w:t>
            </w:r>
          </w:p>
        </w:tc>
        <w:tc>
          <w:tcPr>
            <w:tcW w:w="2463" w:type="dxa"/>
            <w:noWrap/>
            <w:hideMark/>
          </w:tcPr>
          <w:p w14:paraId="35556301"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Рачунар</w:t>
            </w:r>
            <w:r w:rsidRPr="00AA44D3">
              <w:rPr>
                <w:b/>
                <w:color w:val="auto"/>
                <w:sz w:val="20"/>
                <w:szCs w:val="20"/>
              </w:rPr>
              <w:t xml:space="preserve"> Dell Оptiplex 3010  + </w:t>
            </w:r>
            <w:r w:rsidRPr="00AA44D3">
              <w:rPr>
                <w:b/>
                <w:color w:val="auto"/>
                <w:sz w:val="20"/>
                <w:szCs w:val="20"/>
                <w:lang w:val="sr-Cyrl-RS"/>
              </w:rPr>
              <w:t>монитор</w:t>
            </w:r>
          </w:p>
        </w:tc>
        <w:tc>
          <w:tcPr>
            <w:tcW w:w="1392" w:type="dxa"/>
            <w:noWrap/>
            <w:hideMark/>
          </w:tcPr>
          <w:p w14:paraId="27C3FA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56,536.92</w:t>
            </w:r>
          </w:p>
        </w:tc>
        <w:tc>
          <w:tcPr>
            <w:tcW w:w="1307" w:type="dxa"/>
            <w:noWrap/>
            <w:hideMark/>
          </w:tcPr>
          <w:p w14:paraId="245C92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56,536.92</w:t>
            </w:r>
          </w:p>
        </w:tc>
        <w:tc>
          <w:tcPr>
            <w:tcW w:w="1122" w:type="dxa"/>
            <w:noWrap/>
            <w:hideMark/>
          </w:tcPr>
          <w:p w14:paraId="0E72C0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35197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C2704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453FBFB" w14:textId="77777777" w:rsidTr="00022E0E">
        <w:trPr>
          <w:trHeight w:val="480"/>
        </w:trPr>
        <w:tc>
          <w:tcPr>
            <w:tcW w:w="781" w:type="dxa"/>
            <w:noWrap/>
            <w:hideMark/>
          </w:tcPr>
          <w:p w14:paraId="69E8F2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162</w:t>
            </w:r>
          </w:p>
        </w:tc>
        <w:tc>
          <w:tcPr>
            <w:tcW w:w="915" w:type="dxa"/>
            <w:noWrap/>
            <w:hideMark/>
          </w:tcPr>
          <w:p w14:paraId="28A02B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833353</w:t>
            </w:r>
          </w:p>
        </w:tc>
        <w:tc>
          <w:tcPr>
            <w:tcW w:w="2463" w:type="dxa"/>
            <w:noWrap/>
            <w:hideMark/>
          </w:tcPr>
          <w:p w14:paraId="23BB38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Рачунар</w:t>
            </w:r>
            <w:r w:rsidRPr="00AA44D3">
              <w:rPr>
                <w:b/>
                <w:color w:val="auto"/>
                <w:sz w:val="20"/>
                <w:szCs w:val="20"/>
              </w:rPr>
              <w:t xml:space="preserve"> HP ProDesk 400 G4 MT + </w:t>
            </w:r>
            <w:r w:rsidRPr="00AA44D3">
              <w:rPr>
                <w:b/>
                <w:color w:val="auto"/>
                <w:sz w:val="20"/>
                <w:szCs w:val="20"/>
                <w:lang w:val="sr-Cyrl-RS"/>
              </w:rPr>
              <w:t>монитор</w:t>
            </w:r>
          </w:p>
        </w:tc>
        <w:tc>
          <w:tcPr>
            <w:tcW w:w="1392" w:type="dxa"/>
            <w:noWrap/>
            <w:hideMark/>
          </w:tcPr>
          <w:p w14:paraId="607143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149,988.00</w:t>
            </w:r>
          </w:p>
        </w:tc>
        <w:tc>
          <w:tcPr>
            <w:tcW w:w="1307" w:type="dxa"/>
            <w:noWrap/>
            <w:hideMark/>
          </w:tcPr>
          <w:p w14:paraId="742941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9,999.20</w:t>
            </w:r>
          </w:p>
        </w:tc>
        <w:tc>
          <w:tcPr>
            <w:tcW w:w="1122" w:type="dxa"/>
            <w:noWrap/>
            <w:hideMark/>
          </w:tcPr>
          <w:p w14:paraId="6DBEBB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29,997.60</w:t>
            </w:r>
          </w:p>
        </w:tc>
        <w:tc>
          <w:tcPr>
            <w:tcW w:w="1208" w:type="dxa"/>
            <w:noWrap/>
            <w:hideMark/>
          </w:tcPr>
          <w:p w14:paraId="493C2C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109,991.20</w:t>
            </w:r>
          </w:p>
        </w:tc>
        <w:tc>
          <w:tcPr>
            <w:tcW w:w="1208" w:type="dxa"/>
            <w:noWrap/>
            <w:hideMark/>
          </w:tcPr>
          <w:p w14:paraId="24921C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109,991.20</w:t>
            </w:r>
          </w:p>
        </w:tc>
      </w:tr>
      <w:tr w:rsidR="00AA44D3" w:rsidRPr="00AA44D3" w14:paraId="4DBD2741" w14:textId="77777777" w:rsidTr="00022E0E">
        <w:trPr>
          <w:trHeight w:val="300"/>
        </w:trPr>
        <w:tc>
          <w:tcPr>
            <w:tcW w:w="781" w:type="dxa"/>
            <w:noWrap/>
            <w:hideMark/>
          </w:tcPr>
          <w:p w14:paraId="74F68F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w:t>
            </w:r>
          </w:p>
        </w:tc>
        <w:tc>
          <w:tcPr>
            <w:tcW w:w="915" w:type="dxa"/>
            <w:noWrap/>
            <w:hideMark/>
          </w:tcPr>
          <w:p w14:paraId="31E7EC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833354</w:t>
            </w:r>
          </w:p>
        </w:tc>
        <w:tc>
          <w:tcPr>
            <w:tcW w:w="2463" w:type="dxa"/>
            <w:noWrap/>
            <w:hideMark/>
          </w:tcPr>
          <w:p w14:paraId="29786A9B"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Рачунар</w:t>
            </w:r>
            <w:r w:rsidRPr="00AA44D3">
              <w:rPr>
                <w:b/>
                <w:color w:val="auto"/>
                <w:sz w:val="20"/>
                <w:szCs w:val="20"/>
              </w:rPr>
              <w:t xml:space="preserve"> HP ProDesk 400 G4 MT + </w:t>
            </w:r>
            <w:r w:rsidRPr="00AA44D3">
              <w:rPr>
                <w:b/>
                <w:color w:val="auto"/>
                <w:sz w:val="20"/>
                <w:szCs w:val="20"/>
                <w:lang w:val="sr-Cyrl-RS"/>
              </w:rPr>
              <w:t>монитор</w:t>
            </w:r>
          </w:p>
        </w:tc>
        <w:tc>
          <w:tcPr>
            <w:tcW w:w="1392" w:type="dxa"/>
            <w:noWrap/>
            <w:hideMark/>
          </w:tcPr>
          <w:p w14:paraId="0B9E8C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149,988.00</w:t>
            </w:r>
          </w:p>
        </w:tc>
        <w:tc>
          <w:tcPr>
            <w:tcW w:w="1307" w:type="dxa"/>
            <w:noWrap/>
            <w:hideMark/>
          </w:tcPr>
          <w:p w14:paraId="5C8032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9,999.20</w:t>
            </w:r>
          </w:p>
        </w:tc>
        <w:tc>
          <w:tcPr>
            <w:tcW w:w="1122" w:type="dxa"/>
            <w:noWrap/>
            <w:hideMark/>
          </w:tcPr>
          <w:p w14:paraId="3D1122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29,997.60</w:t>
            </w:r>
          </w:p>
        </w:tc>
        <w:tc>
          <w:tcPr>
            <w:tcW w:w="1208" w:type="dxa"/>
            <w:noWrap/>
            <w:hideMark/>
          </w:tcPr>
          <w:p w14:paraId="557170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109,991.20</w:t>
            </w:r>
          </w:p>
        </w:tc>
        <w:tc>
          <w:tcPr>
            <w:tcW w:w="1208" w:type="dxa"/>
            <w:noWrap/>
            <w:hideMark/>
          </w:tcPr>
          <w:p w14:paraId="7BE9A7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109,991.20</w:t>
            </w:r>
          </w:p>
        </w:tc>
      </w:tr>
      <w:tr w:rsidR="00AA44D3" w:rsidRPr="00AA44D3" w14:paraId="635E563C" w14:textId="77777777" w:rsidTr="00022E0E">
        <w:trPr>
          <w:trHeight w:val="300"/>
        </w:trPr>
        <w:tc>
          <w:tcPr>
            <w:tcW w:w="781" w:type="dxa"/>
            <w:noWrap/>
            <w:hideMark/>
          </w:tcPr>
          <w:p w14:paraId="6C97BE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w:t>
            </w:r>
          </w:p>
        </w:tc>
        <w:tc>
          <w:tcPr>
            <w:tcW w:w="915" w:type="dxa"/>
            <w:noWrap/>
            <w:hideMark/>
          </w:tcPr>
          <w:p w14:paraId="1464F5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833355</w:t>
            </w:r>
          </w:p>
        </w:tc>
        <w:tc>
          <w:tcPr>
            <w:tcW w:w="2463" w:type="dxa"/>
            <w:noWrap/>
            <w:hideMark/>
          </w:tcPr>
          <w:p w14:paraId="0023E0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Мултифункц. уређај</w:t>
            </w:r>
            <w:r w:rsidRPr="00AA44D3">
              <w:rPr>
                <w:b/>
                <w:color w:val="auto"/>
                <w:sz w:val="20"/>
                <w:szCs w:val="20"/>
              </w:rPr>
              <w:t xml:space="preserve"> Lexmark MX 310 dn</w:t>
            </w:r>
          </w:p>
        </w:tc>
        <w:tc>
          <w:tcPr>
            <w:tcW w:w="1392" w:type="dxa"/>
            <w:noWrap/>
            <w:hideMark/>
          </w:tcPr>
          <w:p w14:paraId="7B607C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38,400.00</w:t>
            </w:r>
          </w:p>
        </w:tc>
        <w:tc>
          <w:tcPr>
            <w:tcW w:w="1307" w:type="dxa"/>
            <w:noWrap/>
            <w:hideMark/>
          </w:tcPr>
          <w:p w14:paraId="3F85F00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21,760.00</w:t>
            </w:r>
          </w:p>
        </w:tc>
        <w:tc>
          <w:tcPr>
            <w:tcW w:w="1122" w:type="dxa"/>
            <w:noWrap/>
            <w:hideMark/>
          </w:tcPr>
          <w:p w14:paraId="105510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7,680.00</w:t>
            </w:r>
          </w:p>
        </w:tc>
        <w:tc>
          <w:tcPr>
            <w:tcW w:w="1208" w:type="dxa"/>
            <w:noWrap/>
            <w:hideMark/>
          </w:tcPr>
          <w:p w14:paraId="2A5E83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8,960.00</w:t>
            </w:r>
          </w:p>
        </w:tc>
        <w:tc>
          <w:tcPr>
            <w:tcW w:w="1208" w:type="dxa"/>
            <w:noWrap/>
            <w:hideMark/>
          </w:tcPr>
          <w:p w14:paraId="06ED94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8,960.00</w:t>
            </w:r>
          </w:p>
        </w:tc>
      </w:tr>
      <w:tr w:rsidR="00AA44D3" w:rsidRPr="00AA44D3" w14:paraId="6BE925D1" w14:textId="77777777" w:rsidTr="00022E0E">
        <w:trPr>
          <w:trHeight w:val="300"/>
        </w:trPr>
        <w:tc>
          <w:tcPr>
            <w:tcW w:w="781" w:type="dxa"/>
            <w:noWrap/>
            <w:hideMark/>
          </w:tcPr>
          <w:p w14:paraId="351F31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165</w:t>
            </w:r>
          </w:p>
        </w:tc>
        <w:tc>
          <w:tcPr>
            <w:tcW w:w="915" w:type="dxa"/>
            <w:noWrap/>
            <w:hideMark/>
          </w:tcPr>
          <w:p w14:paraId="08CC6F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833356</w:t>
            </w:r>
          </w:p>
        </w:tc>
        <w:tc>
          <w:tcPr>
            <w:tcW w:w="2463" w:type="dxa"/>
            <w:noWrap/>
            <w:hideMark/>
          </w:tcPr>
          <w:p w14:paraId="25CB3B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Мултифункц. уређај</w:t>
            </w:r>
            <w:r w:rsidRPr="00AA44D3">
              <w:rPr>
                <w:b/>
                <w:color w:val="auto"/>
                <w:sz w:val="20"/>
                <w:szCs w:val="20"/>
              </w:rPr>
              <w:t xml:space="preserve"> Lexmark MX 310 dn</w:t>
            </w:r>
          </w:p>
        </w:tc>
        <w:tc>
          <w:tcPr>
            <w:tcW w:w="1392" w:type="dxa"/>
            <w:noWrap/>
            <w:hideMark/>
          </w:tcPr>
          <w:p w14:paraId="00B76C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38,400.00</w:t>
            </w:r>
          </w:p>
        </w:tc>
        <w:tc>
          <w:tcPr>
            <w:tcW w:w="1307" w:type="dxa"/>
            <w:noWrap/>
            <w:hideMark/>
          </w:tcPr>
          <w:p w14:paraId="17C78F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21,760.00</w:t>
            </w:r>
          </w:p>
        </w:tc>
        <w:tc>
          <w:tcPr>
            <w:tcW w:w="1122" w:type="dxa"/>
            <w:noWrap/>
            <w:hideMark/>
          </w:tcPr>
          <w:p w14:paraId="5DCF7B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7,680.00</w:t>
            </w:r>
          </w:p>
        </w:tc>
        <w:tc>
          <w:tcPr>
            <w:tcW w:w="1208" w:type="dxa"/>
            <w:noWrap/>
            <w:hideMark/>
          </w:tcPr>
          <w:p w14:paraId="7BC35B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8,960.00</w:t>
            </w:r>
          </w:p>
        </w:tc>
        <w:tc>
          <w:tcPr>
            <w:tcW w:w="1208" w:type="dxa"/>
            <w:noWrap/>
            <w:hideMark/>
          </w:tcPr>
          <w:p w14:paraId="1088D1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8,960.00</w:t>
            </w:r>
          </w:p>
        </w:tc>
      </w:tr>
      <w:tr w:rsidR="00AA44D3" w:rsidRPr="00AA44D3" w14:paraId="0872A7CC" w14:textId="77777777" w:rsidTr="00022E0E">
        <w:trPr>
          <w:trHeight w:val="300"/>
        </w:trPr>
        <w:tc>
          <w:tcPr>
            <w:tcW w:w="781" w:type="dxa"/>
            <w:noWrap/>
            <w:hideMark/>
          </w:tcPr>
          <w:p w14:paraId="6A5CA4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166</w:t>
            </w:r>
          </w:p>
        </w:tc>
        <w:tc>
          <w:tcPr>
            <w:tcW w:w="915" w:type="dxa"/>
            <w:noWrap/>
            <w:hideMark/>
          </w:tcPr>
          <w:p w14:paraId="7F2A6F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833357</w:t>
            </w:r>
          </w:p>
        </w:tc>
        <w:tc>
          <w:tcPr>
            <w:tcW w:w="2463" w:type="dxa"/>
            <w:noWrap/>
            <w:hideMark/>
          </w:tcPr>
          <w:p w14:paraId="19F858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w:t>
            </w:r>
            <w:r w:rsidRPr="00AA44D3">
              <w:rPr>
                <w:b/>
                <w:color w:val="auto"/>
                <w:sz w:val="20"/>
                <w:szCs w:val="20"/>
              </w:rPr>
              <w:t xml:space="preserve"> HP PROBOOK</w:t>
            </w:r>
          </w:p>
        </w:tc>
        <w:tc>
          <w:tcPr>
            <w:tcW w:w="1392" w:type="dxa"/>
            <w:noWrap/>
            <w:hideMark/>
          </w:tcPr>
          <w:p w14:paraId="6773C5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66,733.00</w:t>
            </w:r>
          </w:p>
        </w:tc>
        <w:tc>
          <w:tcPr>
            <w:tcW w:w="1307" w:type="dxa"/>
            <w:noWrap/>
            <w:hideMark/>
          </w:tcPr>
          <w:p w14:paraId="5F5B8B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66,733.00</w:t>
            </w:r>
          </w:p>
        </w:tc>
        <w:tc>
          <w:tcPr>
            <w:tcW w:w="1122" w:type="dxa"/>
            <w:noWrap/>
            <w:hideMark/>
          </w:tcPr>
          <w:p w14:paraId="55FD7F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9230E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0E1FB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893295A" w14:textId="77777777" w:rsidTr="00022E0E">
        <w:trPr>
          <w:trHeight w:val="300"/>
        </w:trPr>
        <w:tc>
          <w:tcPr>
            <w:tcW w:w="781" w:type="dxa"/>
            <w:noWrap/>
            <w:hideMark/>
          </w:tcPr>
          <w:p w14:paraId="319BE3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167</w:t>
            </w:r>
          </w:p>
        </w:tc>
        <w:tc>
          <w:tcPr>
            <w:tcW w:w="915" w:type="dxa"/>
            <w:noWrap/>
            <w:hideMark/>
          </w:tcPr>
          <w:p w14:paraId="446133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843024</w:t>
            </w:r>
          </w:p>
        </w:tc>
        <w:tc>
          <w:tcPr>
            <w:tcW w:w="2463" w:type="dxa"/>
            <w:noWrap/>
            <w:hideMark/>
          </w:tcPr>
          <w:p w14:paraId="600452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20DB69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1C77CD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B0E89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7C98A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49E3F0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718E9481" w14:textId="77777777" w:rsidTr="00022E0E">
        <w:trPr>
          <w:trHeight w:val="300"/>
        </w:trPr>
        <w:tc>
          <w:tcPr>
            <w:tcW w:w="781" w:type="dxa"/>
            <w:noWrap/>
            <w:hideMark/>
          </w:tcPr>
          <w:p w14:paraId="50A64B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168</w:t>
            </w:r>
          </w:p>
        </w:tc>
        <w:tc>
          <w:tcPr>
            <w:tcW w:w="915" w:type="dxa"/>
            <w:noWrap/>
            <w:hideMark/>
          </w:tcPr>
          <w:p w14:paraId="16B96C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843025</w:t>
            </w:r>
          </w:p>
        </w:tc>
        <w:tc>
          <w:tcPr>
            <w:tcW w:w="2463" w:type="dxa"/>
            <w:noWrap/>
            <w:hideMark/>
          </w:tcPr>
          <w:p w14:paraId="627A9C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14D6B9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0C966E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022CA8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646CA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64CB97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42D5B96A" w14:textId="77777777" w:rsidTr="00022E0E">
        <w:trPr>
          <w:trHeight w:val="300"/>
        </w:trPr>
        <w:tc>
          <w:tcPr>
            <w:tcW w:w="781" w:type="dxa"/>
            <w:noWrap/>
            <w:hideMark/>
          </w:tcPr>
          <w:p w14:paraId="05E3FA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169</w:t>
            </w:r>
          </w:p>
        </w:tc>
        <w:tc>
          <w:tcPr>
            <w:tcW w:w="915" w:type="dxa"/>
            <w:noWrap/>
            <w:hideMark/>
          </w:tcPr>
          <w:p w14:paraId="160DA7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843026</w:t>
            </w:r>
          </w:p>
        </w:tc>
        <w:tc>
          <w:tcPr>
            <w:tcW w:w="2463" w:type="dxa"/>
            <w:noWrap/>
            <w:hideMark/>
          </w:tcPr>
          <w:p w14:paraId="24E6E4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48E098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6B37AE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223DB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4A04ED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54FE82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4C80593B" w14:textId="77777777" w:rsidTr="00022E0E">
        <w:trPr>
          <w:trHeight w:val="300"/>
        </w:trPr>
        <w:tc>
          <w:tcPr>
            <w:tcW w:w="781" w:type="dxa"/>
            <w:noWrap/>
            <w:hideMark/>
          </w:tcPr>
          <w:p w14:paraId="1C36FE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170</w:t>
            </w:r>
          </w:p>
        </w:tc>
        <w:tc>
          <w:tcPr>
            <w:tcW w:w="915" w:type="dxa"/>
            <w:noWrap/>
            <w:hideMark/>
          </w:tcPr>
          <w:p w14:paraId="04BB7F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843027</w:t>
            </w:r>
          </w:p>
        </w:tc>
        <w:tc>
          <w:tcPr>
            <w:tcW w:w="2463" w:type="dxa"/>
            <w:noWrap/>
            <w:hideMark/>
          </w:tcPr>
          <w:p w14:paraId="2809A8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15896C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541854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476EB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138C4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19C598B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610BD3D8" w14:textId="77777777" w:rsidTr="00022E0E">
        <w:trPr>
          <w:trHeight w:val="300"/>
        </w:trPr>
        <w:tc>
          <w:tcPr>
            <w:tcW w:w="781" w:type="dxa"/>
            <w:noWrap/>
            <w:hideMark/>
          </w:tcPr>
          <w:p w14:paraId="72EC01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171</w:t>
            </w:r>
          </w:p>
        </w:tc>
        <w:tc>
          <w:tcPr>
            <w:tcW w:w="915" w:type="dxa"/>
            <w:noWrap/>
            <w:hideMark/>
          </w:tcPr>
          <w:p w14:paraId="630185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843028</w:t>
            </w:r>
          </w:p>
        </w:tc>
        <w:tc>
          <w:tcPr>
            <w:tcW w:w="2463" w:type="dxa"/>
            <w:noWrap/>
            <w:hideMark/>
          </w:tcPr>
          <w:p w14:paraId="4C66AE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1A53BD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19A294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0D1512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C6829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431D95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436F0A06" w14:textId="77777777" w:rsidTr="00022E0E">
        <w:trPr>
          <w:trHeight w:val="300"/>
        </w:trPr>
        <w:tc>
          <w:tcPr>
            <w:tcW w:w="781" w:type="dxa"/>
            <w:noWrap/>
            <w:hideMark/>
          </w:tcPr>
          <w:p w14:paraId="1DCAF0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172</w:t>
            </w:r>
          </w:p>
        </w:tc>
        <w:tc>
          <w:tcPr>
            <w:tcW w:w="915" w:type="dxa"/>
            <w:noWrap/>
            <w:hideMark/>
          </w:tcPr>
          <w:p w14:paraId="0D66AE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843029</w:t>
            </w:r>
          </w:p>
        </w:tc>
        <w:tc>
          <w:tcPr>
            <w:tcW w:w="2463" w:type="dxa"/>
            <w:noWrap/>
            <w:hideMark/>
          </w:tcPr>
          <w:p w14:paraId="374272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0B302D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524902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5F0FD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93169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17A581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0FC8DFC9" w14:textId="77777777" w:rsidTr="00022E0E">
        <w:trPr>
          <w:trHeight w:val="300"/>
        </w:trPr>
        <w:tc>
          <w:tcPr>
            <w:tcW w:w="781" w:type="dxa"/>
            <w:noWrap/>
            <w:hideMark/>
          </w:tcPr>
          <w:p w14:paraId="15E064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173</w:t>
            </w:r>
          </w:p>
        </w:tc>
        <w:tc>
          <w:tcPr>
            <w:tcW w:w="915" w:type="dxa"/>
            <w:noWrap/>
            <w:hideMark/>
          </w:tcPr>
          <w:p w14:paraId="5C7367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843030</w:t>
            </w:r>
          </w:p>
        </w:tc>
        <w:tc>
          <w:tcPr>
            <w:tcW w:w="2463" w:type="dxa"/>
            <w:noWrap/>
            <w:hideMark/>
          </w:tcPr>
          <w:p w14:paraId="525A9C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Лаптоп уређај</w:t>
            </w:r>
            <w:r w:rsidRPr="00AA44D3">
              <w:rPr>
                <w:b/>
                <w:color w:val="auto"/>
                <w:sz w:val="20"/>
                <w:szCs w:val="20"/>
              </w:rPr>
              <w:t xml:space="preserve"> LENOVO E 15</w:t>
            </w:r>
          </w:p>
        </w:tc>
        <w:tc>
          <w:tcPr>
            <w:tcW w:w="1392" w:type="dxa"/>
            <w:noWrap/>
            <w:hideMark/>
          </w:tcPr>
          <w:p w14:paraId="793373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307" w:type="dxa"/>
            <w:noWrap/>
            <w:hideMark/>
          </w:tcPr>
          <w:p w14:paraId="45ED94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67436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36B0F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c>
          <w:tcPr>
            <w:tcW w:w="1208" w:type="dxa"/>
            <w:noWrap/>
            <w:hideMark/>
          </w:tcPr>
          <w:p w14:paraId="6D3470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253,140.00</w:t>
            </w:r>
          </w:p>
        </w:tc>
      </w:tr>
      <w:tr w:rsidR="00AA44D3" w:rsidRPr="00AA44D3" w14:paraId="09068E10" w14:textId="77777777" w:rsidTr="00022E0E">
        <w:trPr>
          <w:trHeight w:val="300"/>
        </w:trPr>
        <w:tc>
          <w:tcPr>
            <w:tcW w:w="781" w:type="dxa"/>
            <w:noWrap/>
            <w:hideMark/>
          </w:tcPr>
          <w:p w14:paraId="283DD6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174</w:t>
            </w:r>
          </w:p>
        </w:tc>
        <w:tc>
          <w:tcPr>
            <w:tcW w:w="915" w:type="dxa"/>
            <w:noWrap/>
            <w:hideMark/>
          </w:tcPr>
          <w:p w14:paraId="676238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843037</w:t>
            </w:r>
          </w:p>
        </w:tc>
        <w:tc>
          <w:tcPr>
            <w:tcW w:w="2463" w:type="dxa"/>
            <w:noWrap/>
            <w:hideMark/>
          </w:tcPr>
          <w:p w14:paraId="3E278ED7"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0E9FA2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1D232A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691A0E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279B14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035FB0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40011DFC" w14:textId="77777777" w:rsidTr="00022E0E">
        <w:trPr>
          <w:trHeight w:val="300"/>
        </w:trPr>
        <w:tc>
          <w:tcPr>
            <w:tcW w:w="781" w:type="dxa"/>
            <w:noWrap/>
            <w:hideMark/>
          </w:tcPr>
          <w:p w14:paraId="5B84C3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175</w:t>
            </w:r>
          </w:p>
        </w:tc>
        <w:tc>
          <w:tcPr>
            <w:tcW w:w="915" w:type="dxa"/>
            <w:noWrap/>
            <w:hideMark/>
          </w:tcPr>
          <w:p w14:paraId="0F44F9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843038</w:t>
            </w:r>
          </w:p>
        </w:tc>
        <w:tc>
          <w:tcPr>
            <w:tcW w:w="2463" w:type="dxa"/>
            <w:noWrap/>
            <w:hideMark/>
          </w:tcPr>
          <w:p w14:paraId="641240C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2B4C1E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222ECF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8E05C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524AAF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1643BE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1F12083E" w14:textId="77777777" w:rsidTr="00022E0E">
        <w:trPr>
          <w:trHeight w:val="300"/>
        </w:trPr>
        <w:tc>
          <w:tcPr>
            <w:tcW w:w="781" w:type="dxa"/>
            <w:noWrap/>
            <w:hideMark/>
          </w:tcPr>
          <w:p w14:paraId="05E81E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176</w:t>
            </w:r>
          </w:p>
        </w:tc>
        <w:tc>
          <w:tcPr>
            <w:tcW w:w="915" w:type="dxa"/>
            <w:noWrap/>
            <w:hideMark/>
          </w:tcPr>
          <w:p w14:paraId="34F042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843039</w:t>
            </w:r>
          </w:p>
        </w:tc>
        <w:tc>
          <w:tcPr>
            <w:tcW w:w="2463" w:type="dxa"/>
            <w:noWrap/>
            <w:hideMark/>
          </w:tcPr>
          <w:p w14:paraId="004096C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48E45E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7C17AA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30398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2C018F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52E465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42583938" w14:textId="77777777" w:rsidTr="00022E0E">
        <w:trPr>
          <w:trHeight w:val="300"/>
        </w:trPr>
        <w:tc>
          <w:tcPr>
            <w:tcW w:w="781" w:type="dxa"/>
            <w:noWrap/>
            <w:hideMark/>
          </w:tcPr>
          <w:p w14:paraId="11D2E9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177</w:t>
            </w:r>
          </w:p>
        </w:tc>
        <w:tc>
          <w:tcPr>
            <w:tcW w:w="915" w:type="dxa"/>
            <w:noWrap/>
            <w:hideMark/>
          </w:tcPr>
          <w:p w14:paraId="634FB9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843040</w:t>
            </w:r>
          </w:p>
        </w:tc>
        <w:tc>
          <w:tcPr>
            <w:tcW w:w="2463" w:type="dxa"/>
            <w:noWrap/>
            <w:hideMark/>
          </w:tcPr>
          <w:p w14:paraId="0499BFF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1965D2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7251F0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C7CA5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64F145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16FB50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3BEABB37" w14:textId="77777777" w:rsidTr="00022E0E">
        <w:trPr>
          <w:trHeight w:val="300"/>
        </w:trPr>
        <w:tc>
          <w:tcPr>
            <w:tcW w:w="781" w:type="dxa"/>
            <w:noWrap/>
            <w:hideMark/>
          </w:tcPr>
          <w:p w14:paraId="4D97E4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178</w:t>
            </w:r>
          </w:p>
        </w:tc>
        <w:tc>
          <w:tcPr>
            <w:tcW w:w="915" w:type="dxa"/>
            <w:noWrap/>
            <w:hideMark/>
          </w:tcPr>
          <w:p w14:paraId="571D1D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843041</w:t>
            </w:r>
          </w:p>
        </w:tc>
        <w:tc>
          <w:tcPr>
            <w:tcW w:w="2463" w:type="dxa"/>
            <w:noWrap/>
            <w:hideMark/>
          </w:tcPr>
          <w:p w14:paraId="1300DF8A"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238C5B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5A9256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B1299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538999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60C335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3043DE2B" w14:textId="77777777" w:rsidTr="00022E0E">
        <w:trPr>
          <w:trHeight w:val="300"/>
        </w:trPr>
        <w:tc>
          <w:tcPr>
            <w:tcW w:w="781" w:type="dxa"/>
            <w:noWrap/>
            <w:hideMark/>
          </w:tcPr>
          <w:p w14:paraId="371D08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179</w:t>
            </w:r>
          </w:p>
        </w:tc>
        <w:tc>
          <w:tcPr>
            <w:tcW w:w="915" w:type="dxa"/>
            <w:noWrap/>
            <w:hideMark/>
          </w:tcPr>
          <w:p w14:paraId="6FC975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843042</w:t>
            </w:r>
          </w:p>
        </w:tc>
        <w:tc>
          <w:tcPr>
            <w:tcW w:w="2463" w:type="dxa"/>
            <w:noWrap/>
            <w:hideMark/>
          </w:tcPr>
          <w:p w14:paraId="1EBC900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42ED71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2A15B3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1DA415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3AE5A5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170830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70A960E8" w14:textId="77777777" w:rsidTr="00022E0E">
        <w:trPr>
          <w:trHeight w:val="300"/>
        </w:trPr>
        <w:tc>
          <w:tcPr>
            <w:tcW w:w="781" w:type="dxa"/>
            <w:noWrap/>
            <w:hideMark/>
          </w:tcPr>
          <w:p w14:paraId="36AEE0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180</w:t>
            </w:r>
          </w:p>
        </w:tc>
        <w:tc>
          <w:tcPr>
            <w:tcW w:w="915" w:type="dxa"/>
            <w:noWrap/>
            <w:hideMark/>
          </w:tcPr>
          <w:p w14:paraId="6DF9A9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843043</w:t>
            </w:r>
          </w:p>
        </w:tc>
        <w:tc>
          <w:tcPr>
            <w:tcW w:w="2463" w:type="dxa"/>
            <w:noWrap/>
            <w:hideMark/>
          </w:tcPr>
          <w:p w14:paraId="1DFB409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4AE936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6FD7B4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13D11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5EDDAB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78F882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5E7BC4DC" w14:textId="77777777" w:rsidTr="00022E0E">
        <w:trPr>
          <w:trHeight w:val="300"/>
        </w:trPr>
        <w:tc>
          <w:tcPr>
            <w:tcW w:w="781" w:type="dxa"/>
            <w:noWrap/>
            <w:hideMark/>
          </w:tcPr>
          <w:p w14:paraId="2CF7A3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181</w:t>
            </w:r>
          </w:p>
        </w:tc>
        <w:tc>
          <w:tcPr>
            <w:tcW w:w="915" w:type="dxa"/>
            <w:noWrap/>
            <w:hideMark/>
          </w:tcPr>
          <w:p w14:paraId="333A3D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803044</w:t>
            </w:r>
          </w:p>
        </w:tc>
        <w:tc>
          <w:tcPr>
            <w:tcW w:w="2463" w:type="dxa"/>
            <w:noWrap/>
            <w:hideMark/>
          </w:tcPr>
          <w:p w14:paraId="5C47AC1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44A118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732CA7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13226E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2B0398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440066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3EF6C78C" w14:textId="77777777" w:rsidTr="00022E0E">
        <w:trPr>
          <w:trHeight w:val="300"/>
        </w:trPr>
        <w:tc>
          <w:tcPr>
            <w:tcW w:w="781" w:type="dxa"/>
            <w:noWrap/>
            <w:hideMark/>
          </w:tcPr>
          <w:p w14:paraId="4D3C1A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182</w:t>
            </w:r>
          </w:p>
        </w:tc>
        <w:tc>
          <w:tcPr>
            <w:tcW w:w="915" w:type="dxa"/>
            <w:noWrap/>
            <w:hideMark/>
          </w:tcPr>
          <w:p w14:paraId="15D7D7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843045</w:t>
            </w:r>
          </w:p>
        </w:tc>
        <w:tc>
          <w:tcPr>
            <w:tcW w:w="2463" w:type="dxa"/>
            <w:noWrap/>
            <w:hideMark/>
          </w:tcPr>
          <w:p w14:paraId="1470717A"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38BE18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6FD12F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72569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014A73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203C28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48934C8B" w14:textId="77777777" w:rsidTr="00022E0E">
        <w:trPr>
          <w:trHeight w:val="300"/>
        </w:trPr>
        <w:tc>
          <w:tcPr>
            <w:tcW w:w="781" w:type="dxa"/>
            <w:noWrap/>
            <w:hideMark/>
          </w:tcPr>
          <w:p w14:paraId="1C5221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183</w:t>
            </w:r>
          </w:p>
        </w:tc>
        <w:tc>
          <w:tcPr>
            <w:tcW w:w="915" w:type="dxa"/>
            <w:noWrap/>
            <w:hideMark/>
          </w:tcPr>
          <w:p w14:paraId="15D1D5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843046</w:t>
            </w:r>
          </w:p>
        </w:tc>
        <w:tc>
          <w:tcPr>
            <w:tcW w:w="2463" w:type="dxa"/>
            <w:noWrap/>
            <w:hideMark/>
          </w:tcPr>
          <w:p w14:paraId="2DE5A2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LENOVO T,C. M70T </w:t>
            </w:r>
            <w:r w:rsidRPr="00AA44D3">
              <w:rPr>
                <w:b/>
                <w:color w:val="auto"/>
                <w:sz w:val="20"/>
                <w:szCs w:val="20"/>
                <w:lang w:val="sr-Cyrl-RS"/>
              </w:rPr>
              <w:t>Радна станица и монитор</w:t>
            </w:r>
            <w:r w:rsidRPr="00AA44D3">
              <w:rPr>
                <w:b/>
                <w:color w:val="auto"/>
                <w:sz w:val="20"/>
                <w:szCs w:val="20"/>
              </w:rPr>
              <w:t xml:space="preserve"> E24-28</w:t>
            </w:r>
          </w:p>
        </w:tc>
        <w:tc>
          <w:tcPr>
            <w:tcW w:w="1392" w:type="dxa"/>
            <w:noWrap/>
            <w:hideMark/>
          </w:tcPr>
          <w:p w14:paraId="5D8DE9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234,960.00</w:t>
            </w:r>
          </w:p>
        </w:tc>
        <w:tc>
          <w:tcPr>
            <w:tcW w:w="1307" w:type="dxa"/>
            <w:noWrap/>
            <w:hideMark/>
          </w:tcPr>
          <w:p w14:paraId="283C4B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C34B1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3,916.00</w:t>
            </w:r>
          </w:p>
        </w:tc>
        <w:tc>
          <w:tcPr>
            <w:tcW w:w="1208" w:type="dxa"/>
            <w:noWrap/>
            <w:hideMark/>
          </w:tcPr>
          <w:p w14:paraId="7C8ED2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c>
          <w:tcPr>
            <w:tcW w:w="1208" w:type="dxa"/>
            <w:noWrap/>
            <w:hideMark/>
          </w:tcPr>
          <w:p w14:paraId="0E2BFC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231,044.00</w:t>
            </w:r>
          </w:p>
        </w:tc>
      </w:tr>
      <w:tr w:rsidR="00AA44D3" w:rsidRPr="00AA44D3" w14:paraId="1FF83081" w14:textId="77777777" w:rsidTr="00022E0E">
        <w:trPr>
          <w:trHeight w:val="300"/>
        </w:trPr>
        <w:tc>
          <w:tcPr>
            <w:tcW w:w="781" w:type="dxa"/>
            <w:noWrap/>
            <w:hideMark/>
          </w:tcPr>
          <w:p w14:paraId="55EC43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184</w:t>
            </w:r>
          </w:p>
        </w:tc>
        <w:tc>
          <w:tcPr>
            <w:tcW w:w="915" w:type="dxa"/>
            <w:noWrap/>
            <w:hideMark/>
          </w:tcPr>
          <w:p w14:paraId="63ECC2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843047</w:t>
            </w:r>
          </w:p>
        </w:tc>
        <w:tc>
          <w:tcPr>
            <w:tcW w:w="2463" w:type="dxa"/>
            <w:noWrap/>
            <w:hideMark/>
          </w:tcPr>
          <w:p w14:paraId="0CEB9822"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Ласерски штампач</w:t>
            </w:r>
            <w:r w:rsidRPr="00AA44D3">
              <w:rPr>
                <w:b/>
                <w:color w:val="auto"/>
                <w:sz w:val="20"/>
                <w:szCs w:val="20"/>
              </w:rPr>
              <w:t xml:space="preserve"> BROTHER A4</w:t>
            </w:r>
          </w:p>
        </w:tc>
        <w:tc>
          <w:tcPr>
            <w:tcW w:w="1392" w:type="dxa"/>
            <w:noWrap/>
            <w:hideMark/>
          </w:tcPr>
          <w:p w14:paraId="4537FD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49,320.00</w:t>
            </w:r>
          </w:p>
        </w:tc>
        <w:tc>
          <w:tcPr>
            <w:tcW w:w="1307" w:type="dxa"/>
            <w:noWrap/>
            <w:hideMark/>
          </w:tcPr>
          <w:p w14:paraId="0FFAB9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09AAB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822.00</w:t>
            </w:r>
          </w:p>
        </w:tc>
        <w:tc>
          <w:tcPr>
            <w:tcW w:w="1208" w:type="dxa"/>
            <w:noWrap/>
            <w:hideMark/>
          </w:tcPr>
          <w:p w14:paraId="68C35C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c>
          <w:tcPr>
            <w:tcW w:w="1208" w:type="dxa"/>
            <w:noWrap/>
            <w:hideMark/>
          </w:tcPr>
          <w:p w14:paraId="29CFB2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r>
      <w:tr w:rsidR="00AA44D3" w:rsidRPr="00AA44D3" w14:paraId="30E76381" w14:textId="77777777" w:rsidTr="00022E0E">
        <w:trPr>
          <w:trHeight w:val="300"/>
        </w:trPr>
        <w:tc>
          <w:tcPr>
            <w:tcW w:w="781" w:type="dxa"/>
            <w:noWrap/>
            <w:hideMark/>
          </w:tcPr>
          <w:p w14:paraId="0F699A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w:t>
            </w:r>
          </w:p>
        </w:tc>
        <w:tc>
          <w:tcPr>
            <w:tcW w:w="915" w:type="dxa"/>
            <w:noWrap/>
            <w:hideMark/>
          </w:tcPr>
          <w:p w14:paraId="615378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843048</w:t>
            </w:r>
          </w:p>
        </w:tc>
        <w:tc>
          <w:tcPr>
            <w:tcW w:w="2463" w:type="dxa"/>
            <w:noWrap/>
            <w:hideMark/>
          </w:tcPr>
          <w:p w14:paraId="5A450E8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Ласерски штампач</w:t>
            </w:r>
            <w:r w:rsidRPr="00AA44D3">
              <w:rPr>
                <w:b/>
                <w:color w:val="auto"/>
                <w:sz w:val="20"/>
                <w:szCs w:val="20"/>
              </w:rPr>
              <w:t xml:space="preserve"> BROTHER A4</w:t>
            </w:r>
          </w:p>
        </w:tc>
        <w:tc>
          <w:tcPr>
            <w:tcW w:w="1392" w:type="dxa"/>
            <w:noWrap/>
            <w:hideMark/>
          </w:tcPr>
          <w:p w14:paraId="264BC9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49,320.00</w:t>
            </w:r>
          </w:p>
        </w:tc>
        <w:tc>
          <w:tcPr>
            <w:tcW w:w="1307" w:type="dxa"/>
            <w:noWrap/>
            <w:hideMark/>
          </w:tcPr>
          <w:p w14:paraId="447880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DDCE9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822.00</w:t>
            </w:r>
          </w:p>
        </w:tc>
        <w:tc>
          <w:tcPr>
            <w:tcW w:w="1208" w:type="dxa"/>
            <w:noWrap/>
            <w:hideMark/>
          </w:tcPr>
          <w:p w14:paraId="7EE63E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c>
          <w:tcPr>
            <w:tcW w:w="1208" w:type="dxa"/>
            <w:noWrap/>
            <w:hideMark/>
          </w:tcPr>
          <w:p w14:paraId="620690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r>
      <w:tr w:rsidR="00AA44D3" w:rsidRPr="00AA44D3" w14:paraId="1847DF6F" w14:textId="77777777" w:rsidTr="00022E0E">
        <w:trPr>
          <w:trHeight w:val="300"/>
        </w:trPr>
        <w:tc>
          <w:tcPr>
            <w:tcW w:w="781" w:type="dxa"/>
            <w:noWrap/>
            <w:hideMark/>
          </w:tcPr>
          <w:p w14:paraId="37E11EB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186</w:t>
            </w:r>
          </w:p>
        </w:tc>
        <w:tc>
          <w:tcPr>
            <w:tcW w:w="915" w:type="dxa"/>
            <w:noWrap/>
            <w:hideMark/>
          </w:tcPr>
          <w:p w14:paraId="5264E8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843049</w:t>
            </w:r>
          </w:p>
        </w:tc>
        <w:tc>
          <w:tcPr>
            <w:tcW w:w="2463" w:type="dxa"/>
            <w:noWrap/>
            <w:hideMark/>
          </w:tcPr>
          <w:p w14:paraId="04289360"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Ласерски штампач</w:t>
            </w:r>
            <w:r w:rsidRPr="00AA44D3">
              <w:rPr>
                <w:b/>
                <w:color w:val="auto"/>
                <w:sz w:val="20"/>
                <w:szCs w:val="20"/>
              </w:rPr>
              <w:t xml:space="preserve"> BROTHER A4</w:t>
            </w:r>
          </w:p>
        </w:tc>
        <w:tc>
          <w:tcPr>
            <w:tcW w:w="1392" w:type="dxa"/>
            <w:noWrap/>
            <w:hideMark/>
          </w:tcPr>
          <w:p w14:paraId="23AA75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49,320.00</w:t>
            </w:r>
          </w:p>
        </w:tc>
        <w:tc>
          <w:tcPr>
            <w:tcW w:w="1307" w:type="dxa"/>
            <w:noWrap/>
            <w:hideMark/>
          </w:tcPr>
          <w:p w14:paraId="5D6145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7ADBE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822.00</w:t>
            </w:r>
          </w:p>
        </w:tc>
        <w:tc>
          <w:tcPr>
            <w:tcW w:w="1208" w:type="dxa"/>
            <w:noWrap/>
            <w:hideMark/>
          </w:tcPr>
          <w:p w14:paraId="5F6C28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c>
          <w:tcPr>
            <w:tcW w:w="1208" w:type="dxa"/>
            <w:noWrap/>
            <w:hideMark/>
          </w:tcPr>
          <w:p w14:paraId="5358FF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r>
      <w:tr w:rsidR="00AA44D3" w:rsidRPr="00AA44D3" w14:paraId="5EF92A85" w14:textId="77777777" w:rsidTr="00022E0E">
        <w:trPr>
          <w:trHeight w:val="300"/>
        </w:trPr>
        <w:tc>
          <w:tcPr>
            <w:tcW w:w="781" w:type="dxa"/>
            <w:noWrap/>
            <w:hideMark/>
          </w:tcPr>
          <w:p w14:paraId="185355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187</w:t>
            </w:r>
          </w:p>
        </w:tc>
        <w:tc>
          <w:tcPr>
            <w:tcW w:w="915" w:type="dxa"/>
            <w:noWrap/>
            <w:hideMark/>
          </w:tcPr>
          <w:p w14:paraId="4FFE48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843050</w:t>
            </w:r>
          </w:p>
        </w:tc>
        <w:tc>
          <w:tcPr>
            <w:tcW w:w="2463" w:type="dxa"/>
            <w:noWrap/>
            <w:hideMark/>
          </w:tcPr>
          <w:p w14:paraId="692097D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Ласерски штампач</w:t>
            </w:r>
            <w:r w:rsidRPr="00AA44D3">
              <w:rPr>
                <w:b/>
                <w:color w:val="auto"/>
                <w:sz w:val="20"/>
                <w:szCs w:val="20"/>
              </w:rPr>
              <w:t xml:space="preserve"> BROTHER A4</w:t>
            </w:r>
          </w:p>
        </w:tc>
        <w:tc>
          <w:tcPr>
            <w:tcW w:w="1392" w:type="dxa"/>
            <w:noWrap/>
            <w:hideMark/>
          </w:tcPr>
          <w:p w14:paraId="226EB6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49,320.00</w:t>
            </w:r>
          </w:p>
        </w:tc>
        <w:tc>
          <w:tcPr>
            <w:tcW w:w="1307" w:type="dxa"/>
            <w:noWrap/>
            <w:hideMark/>
          </w:tcPr>
          <w:p w14:paraId="0C5396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DB1B1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822.00</w:t>
            </w:r>
          </w:p>
        </w:tc>
        <w:tc>
          <w:tcPr>
            <w:tcW w:w="1208" w:type="dxa"/>
            <w:noWrap/>
            <w:hideMark/>
          </w:tcPr>
          <w:p w14:paraId="24E3BD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c>
          <w:tcPr>
            <w:tcW w:w="1208" w:type="dxa"/>
            <w:noWrap/>
            <w:hideMark/>
          </w:tcPr>
          <w:p w14:paraId="4FDCA6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r>
      <w:tr w:rsidR="00AA44D3" w:rsidRPr="00AA44D3" w14:paraId="36963EBE" w14:textId="77777777" w:rsidTr="00022E0E">
        <w:trPr>
          <w:trHeight w:val="300"/>
        </w:trPr>
        <w:tc>
          <w:tcPr>
            <w:tcW w:w="781" w:type="dxa"/>
            <w:noWrap/>
            <w:hideMark/>
          </w:tcPr>
          <w:p w14:paraId="17E114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188</w:t>
            </w:r>
          </w:p>
        </w:tc>
        <w:tc>
          <w:tcPr>
            <w:tcW w:w="915" w:type="dxa"/>
            <w:noWrap/>
            <w:hideMark/>
          </w:tcPr>
          <w:p w14:paraId="30E79F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843051</w:t>
            </w:r>
          </w:p>
        </w:tc>
        <w:tc>
          <w:tcPr>
            <w:tcW w:w="2463" w:type="dxa"/>
            <w:noWrap/>
            <w:hideMark/>
          </w:tcPr>
          <w:p w14:paraId="40EBCA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Ласерски штампач</w:t>
            </w:r>
            <w:r w:rsidRPr="00AA44D3">
              <w:rPr>
                <w:b/>
                <w:color w:val="auto"/>
                <w:sz w:val="20"/>
                <w:szCs w:val="20"/>
              </w:rPr>
              <w:t xml:space="preserve"> BROTHER A4</w:t>
            </w:r>
          </w:p>
        </w:tc>
        <w:tc>
          <w:tcPr>
            <w:tcW w:w="1392" w:type="dxa"/>
            <w:noWrap/>
            <w:hideMark/>
          </w:tcPr>
          <w:p w14:paraId="30CE2B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49,320.00</w:t>
            </w:r>
          </w:p>
        </w:tc>
        <w:tc>
          <w:tcPr>
            <w:tcW w:w="1307" w:type="dxa"/>
            <w:noWrap/>
            <w:hideMark/>
          </w:tcPr>
          <w:p w14:paraId="705B27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410D8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822.00</w:t>
            </w:r>
          </w:p>
        </w:tc>
        <w:tc>
          <w:tcPr>
            <w:tcW w:w="1208" w:type="dxa"/>
            <w:noWrap/>
            <w:hideMark/>
          </w:tcPr>
          <w:p w14:paraId="45581C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c>
          <w:tcPr>
            <w:tcW w:w="1208" w:type="dxa"/>
            <w:noWrap/>
            <w:hideMark/>
          </w:tcPr>
          <w:p w14:paraId="603A45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48,498.00</w:t>
            </w:r>
          </w:p>
        </w:tc>
      </w:tr>
      <w:tr w:rsidR="00AA44D3" w:rsidRPr="00AA44D3" w14:paraId="099C6939" w14:textId="77777777" w:rsidTr="00022E0E">
        <w:trPr>
          <w:trHeight w:val="300"/>
        </w:trPr>
        <w:tc>
          <w:tcPr>
            <w:tcW w:w="781" w:type="dxa"/>
            <w:noWrap/>
            <w:hideMark/>
          </w:tcPr>
          <w:p w14:paraId="3CF1DF9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915" w:type="dxa"/>
            <w:noWrap/>
            <w:hideMark/>
          </w:tcPr>
          <w:p w14:paraId="261C1C5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2463" w:type="dxa"/>
            <w:noWrap/>
            <w:hideMark/>
          </w:tcPr>
          <w:p w14:paraId="1F77358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рачунарска опрема</w:t>
            </w:r>
          </w:p>
        </w:tc>
        <w:tc>
          <w:tcPr>
            <w:tcW w:w="1392" w:type="dxa"/>
            <w:noWrap/>
            <w:hideMark/>
          </w:tcPr>
          <w:p w14:paraId="3B4E522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15,368,765.97</w:t>
            </w:r>
          </w:p>
        </w:tc>
        <w:tc>
          <w:tcPr>
            <w:tcW w:w="1307" w:type="dxa"/>
            <w:noWrap/>
            <w:hideMark/>
          </w:tcPr>
          <w:p w14:paraId="46B2FD55"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8,726,631.01</w:t>
            </w:r>
          </w:p>
        </w:tc>
        <w:tc>
          <w:tcPr>
            <w:tcW w:w="1122" w:type="dxa"/>
            <w:noWrap/>
            <w:hideMark/>
          </w:tcPr>
          <w:p w14:paraId="5BAD8B2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791,226.51</w:t>
            </w:r>
          </w:p>
        </w:tc>
        <w:tc>
          <w:tcPr>
            <w:tcW w:w="1208" w:type="dxa"/>
            <w:noWrap/>
            <w:hideMark/>
          </w:tcPr>
          <w:p w14:paraId="2BC153B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5,850,908.45</w:t>
            </w:r>
          </w:p>
        </w:tc>
        <w:tc>
          <w:tcPr>
            <w:tcW w:w="1208" w:type="dxa"/>
            <w:noWrap/>
            <w:hideMark/>
          </w:tcPr>
          <w:p w14:paraId="32B5F59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5,850,908.45</w:t>
            </w:r>
          </w:p>
        </w:tc>
      </w:tr>
      <w:tr w:rsidR="00AA44D3" w:rsidRPr="00AA44D3" w14:paraId="0127EB88" w14:textId="77777777" w:rsidTr="00022E0E">
        <w:trPr>
          <w:trHeight w:val="315"/>
        </w:trPr>
        <w:tc>
          <w:tcPr>
            <w:tcW w:w="781" w:type="dxa"/>
            <w:noWrap/>
            <w:hideMark/>
          </w:tcPr>
          <w:p w14:paraId="507D535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915" w:type="dxa"/>
            <w:noWrap/>
            <w:hideMark/>
          </w:tcPr>
          <w:p w14:paraId="72F44F0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2463" w:type="dxa"/>
            <w:noWrap/>
            <w:hideMark/>
          </w:tcPr>
          <w:p w14:paraId="2188D8D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92" w:type="dxa"/>
            <w:noWrap/>
            <w:hideMark/>
          </w:tcPr>
          <w:p w14:paraId="19F3C8E3"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386E6DF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122" w:type="dxa"/>
            <w:noWrap/>
            <w:hideMark/>
          </w:tcPr>
          <w:p w14:paraId="7F7CFA0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789127A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73AAF93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7B467B5A" w14:textId="77777777" w:rsidTr="00022E0E">
        <w:trPr>
          <w:trHeight w:val="300"/>
        </w:trPr>
        <w:tc>
          <w:tcPr>
            <w:tcW w:w="781" w:type="dxa"/>
            <w:noWrap/>
            <w:hideMark/>
          </w:tcPr>
          <w:p w14:paraId="7383829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o11223</w:t>
            </w:r>
          </w:p>
        </w:tc>
        <w:tc>
          <w:tcPr>
            <w:tcW w:w="3378" w:type="dxa"/>
            <w:gridSpan w:val="2"/>
            <w:noWrap/>
            <w:hideMark/>
          </w:tcPr>
          <w:p w14:paraId="1734DD6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Комуникациона опрема  </w:t>
            </w:r>
          </w:p>
        </w:tc>
        <w:tc>
          <w:tcPr>
            <w:tcW w:w="1392" w:type="dxa"/>
            <w:noWrap/>
            <w:hideMark/>
          </w:tcPr>
          <w:p w14:paraId="621F816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6DB522D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 </w:t>
            </w:r>
          </w:p>
        </w:tc>
        <w:tc>
          <w:tcPr>
            <w:tcW w:w="1122" w:type="dxa"/>
            <w:noWrap/>
            <w:hideMark/>
          </w:tcPr>
          <w:p w14:paraId="59066FB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66F7AE3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46E2864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65358C59" w14:textId="77777777" w:rsidTr="00022E0E">
        <w:trPr>
          <w:trHeight w:val="300"/>
        </w:trPr>
        <w:tc>
          <w:tcPr>
            <w:tcW w:w="781" w:type="dxa"/>
            <w:noWrap/>
            <w:hideMark/>
          </w:tcPr>
          <w:p w14:paraId="59F72D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7AA984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751176</w:t>
            </w:r>
          </w:p>
        </w:tc>
        <w:tc>
          <w:tcPr>
            <w:tcW w:w="2463" w:type="dxa"/>
            <w:noWrap/>
            <w:hideMark/>
          </w:tcPr>
          <w:p w14:paraId="545BBD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Телефонска централа</w:t>
            </w:r>
            <w:r w:rsidRPr="00AA44D3">
              <w:rPr>
                <w:b/>
                <w:color w:val="auto"/>
                <w:sz w:val="20"/>
                <w:szCs w:val="20"/>
              </w:rPr>
              <w:t xml:space="preserve"> PANASONIC KX-TEM824</w:t>
            </w:r>
          </w:p>
        </w:tc>
        <w:tc>
          <w:tcPr>
            <w:tcW w:w="1392" w:type="dxa"/>
            <w:noWrap/>
            <w:hideMark/>
          </w:tcPr>
          <w:p w14:paraId="5E7810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71,390.00</w:t>
            </w:r>
          </w:p>
        </w:tc>
        <w:tc>
          <w:tcPr>
            <w:tcW w:w="1307" w:type="dxa"/>
            <w:noWrap/>
            <w:hideMark/>
          </w:tcPr>
          <w:p w14:paraId="3F1DC6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47,890.79</w:t>
            </w:r>
          </w:p>
        </w:tc>
        <w:tc>
          <w:tcPr>
            <w:tcW w:w="1122" w:type="dxa"/>
            <w:noWrap/>
            <w:hideMark/>
          </w:tcPr>
          <w:p w14:paraId="745811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4,997.30</w:t>
            </w:r>
          </w:p>
        </w:tc>
        <w:tc>
          <w:tcPr>
            <w:tcW w:w="1208" w:type="dxa"/>
            <w:noWrap/>
            <w:hideMark/>
          </w:tcPr>
          <w:p w14:paraId="71B49C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18,501.91</w:t>
            </w:r>
          </w:p>
        </w:tc>
        <w:tc>
          <w:tcPr>
            <w:tcW w:w="1208" w:type="dxa"/>
            <w:noWrap/>
            <w:hideMark/>
          </w:tcPr>
          <w:p w14:paraId="38D52D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18,501.91</w:t>
            </w:r>
          </w:p>
        </w:tc>
      </w:tr>
      <w:tr w:rsidR="00AA44D3" w:rsidRPr="00AA44D3" w14:paraId="7D22822A" w14:textId="77777777" w:rsidTr="00022E0E">
        <w:trPr>
          <w:trHeight w:val="300"/>
        </w:trPr>
        <w:tc>
          <w:tcPr>
            <w:tcW w:w="781" w:type="dxa"/>
            <w:noWrap/>
            <w:hideMark/>
          </w:tcPr>
          <w:p w14:paraId="525610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w:t>
            </w:r>
          </w:p>
        </w:tc>
        <w:tc>
          <w:tcPr>
            <w:tcW w:w="915" w:type="dxa"/>
            <w:noWrap/>
            <w:hideMark/>
          </w:tcPr>
          <w:p w14:paraId="4AC75E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751179</w:t>
            </w:r>
          </w:p>
        </w:tc>
        <w:tc>
          <w:tcPr>
            <w:tcW w:w="2463" w:type="dxa"/>
            <w:noWrap/>
            <w:hideMark/>
          </w:tcPr>
          <w:p w14:paraId="5D6EFEF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Телефон системски</w:t>
            </w:r>
            <w:r w:rsidRPr="00AA44D3">
              <w:rPr>
                <w:b/>
                <w:color w:val="auto"/>
                <w:sz w:val="20"/>
                <w:szCs w:val="20"/>
              </w:rPr>
              <w:t xml:space="preserve"> PANASONIC KX-T7730</w:t>
            </w:r>
          </w:p>
        </w:tc>
        <w:tc>
          <w:tcPr>
            <w:tcW w:w="1392" w:type="dxa"/>
            <w:noWrap/>
            <w:hideMark/>
          </w:tcPr>
          <w:p w14:paraId="063854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7,788.00</w:t>
            </w:r>
          </w:p>
        </w:tc>
        <w:tc>
          <w:tcPr>
            <w:tcW w:w="1307" w:type="dxa"/>
            <w:noWrap/>
            <w:hideMark/>
          </w:tcPr>
          <w:p w14:paraId="3A0B95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7,398.60</w:t>
            </w:r>
          </w:p>
        </w:tc>
        <w:tc>
          <w:tcPr>
            <w:tcW w:w="1122" w:type="dxa"/>
            <w:noWrap/>
            <w:hideMark/>
          </w:tcPr>
          <w:p w14:paraId="696EF5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389.40</w:t>
            </w:r>
          </w:p>
        </w:tc>
        <w:tc>
          <w:tcPr>
            <w:tcW w:w="1208" w:type="dxa"/>
            <w:noWrap/>
            <w:hideMark/>
          </w:tcPr>
          <w:p w14:paraId="60C241A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75D9B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E98F601" w14:textId="77777777" w:rsidTr="00022E0E">
        <w:trPr>
          <w:trHeight w:val="300"/>
        </w:trPr>
        <w:tc>
          <w:tcPr>
            <w:tcW w:w="781" w:type="dxa"/>
            <w:noWrap/>
            <w:hideMark/>
          </w:tcPr>
          <w:p w14:paraId="2FE886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w:t>
            </w:r>
          </w:p>
        </w:tc>
        <w:tc>
          <w:tcPr>
            <w:tcW w:w="915" w:type="dxa"/>
            <w:noWrap/>
            <w:hideMark/>
          </w:tcPr>
          <w:p w14:paraId="067190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751180</w:t>
            </w:r>
          </w:p>
        </w:tc>
        <w:tc>
          <w:tcPr>
            <w:tcW w:w="2463" w:type="dxa"/>
            <w:noWrap/>
            <w:hideMark/>
          </w:tcPr>
          <w:p w14:paraId="4DBA774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Телефон системски</w:t>
            </w:r>
            <w:r w:rsidRPr="00AA44D3">
              <w:rPr>
                <w:b/>
                <w:color w:val="auto"/>
                <w:sz w:val="20"/>
                <w:szCs w:val="20"/>
              </w:rPr>
              <w:t xml:space="preserve"> PANASONIC KX-T7730</w:t>
            </w:r>
          </w:p>
        </w:tc>
        <w:tc>
          <w:tcPr>
            <w:tcW w:w="1392" w:type="dxa"/>
            <w:noWrap/>
            <w:hideMark/>
          </w:tcPr>
          <w:p w14:paraId="057F92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7,788.00</w:t>
            </w:r>
          </w:p>
        </w:tc>
        <w:tc>
          <w:tcPr>
            <w:tcW w:w="1307" w:type="dxa"/>
            <w:noWrap/>
            <w:hideMark/>
          </w:tcPr>
          <w:p w14:paraId="0A3077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7,398.60</w:t>
            </w:r>
          </w:p>
        </w:tc>
        <w:tc>
          <w:tcPr>
            <w:tcW w:w="1122" w:type="dxa"/>
            <w:noWrap/>
            <w:hideMark/>
          </w:tcPr>
          <w:p w14:paraId="00759F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389.40</w:t>
            </w:r>
          </w:p>
        </w:tc>
        <w:tc>
          <w:tcPr>
            <w:tcW w:w="1208" w:type="dxa"/>
            <w:noWrap/>
            <w:hideMark/>
          </w:tcPr>
          <w:p w14:paraId="3B7BB5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3E40B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295E490" w14:textId="77777777" w:rsidTr="00022E0E">
        <w:trPr>
          <w:trHeight w:val="300"/>
        </w:trPr>
        <w:tc>
          <w:tcPr>
            <w:tcW w:w="781" w:type="dxa"/>
            <w:noWrap/>
            <w:hideMark/>
          </w:tcPr>
          <w:p w14:paraId="3D223E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w:t>
            </w:r>
          </w:p>
        </w:tc>
        <w:tc>
          <w:tcPr>
            <w:tcW w:w="915" w:type="dxa"/>
            <w:noWrap/>
            <w:hideMark/>
          </w:tcPr>
          <w:p w14:paraId="65B39A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751181</w:t>
            </w:r>
          </w:p>
        </w:tc>
        <w:tc>
          <w:tcPr>
            <w:tcW w:w="2463" w:type="dxa"/>
            <w:noWrap/>
            <w:hideMark/>
          </w:tcPr>
          <w:p w14:paraId="3629749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Телефон системски</w:t>
            </w:r>
            <w:r w:rsidRPr="00AA44D3">
              <w:rPr>
                <w:b/>
                <w:color w:val="auto"/>
                <w:sz w:val="20"/>
                <w:szCs w:val="20"/>
              </w:rPr>
              <w:t xml:space="preserve"> PANASONIC KX-T7730</w:t>
            </w:r>
          </w:p>
        </w:tc>
        <w:tc>
          <w:tcPr>
            <w:tcW w:w="1392" w:type="dxa"/>
            <w:noWrap/>
            <w:hideMark/>
          </w:tcPr>
          <w:p w14:paraId="6F6B4B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7,788.00</w:t>
            </w:r>
          </w:p>
        </w:tc>
        <w:tc>
          <w:tcPr>
            <w:tcW w:w="1307" w:type="dxa"/>
            <w:noWrap/>
            <w:hideMark/>
          </w:tcPr>
          <w:p w14:paraId="024139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7,398.60</w:t>
            </w:r>
          </w:p>
        </w:tc>
        <w:tc>
          <w:tcPr>
            <w:tcW w:w="1122" w:type="dxa"/>
            <w:noWrap/>
            <w:hideMark/>
          </w:tcPr>
          <w:p w14:paraId="1B553C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389.40</w:t>
            </w:r>
          </w:p>
        </w:tc>
        <w:tc>
          <w:tcPr>
            <w:tcW w:w="1208" w:type="dxa"/>
            <w:noWrap/>
            <w:hideMark/>
          </w:tcPr>
          <w:p w14:paraId="2FFC38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A1C16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4910C748" w14:textId="77777777" w:rsidTr="00022E0E">
        <w:trPr>
          <w:trHeight w:val="300"/>
        </w:trPr>
        <w:tc>
          <w:tcPr>
            <w:tcW w:w="781" w:type="dxa"/>
            <w:noWrap/>
            <w:hideMark/>
          </w:tcPr>
          <w:p w14:paraId="6B6E375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w:t>
            </w:r>
          </w:p>
        </w:tc>
        <w:tc>
          <w:tcPr>
            <w:tcW w:w="915" w:type="dxa"/>
            <w:noWrap/>
            <w:hideMark/>
          </w:tcPr>
          <w:p w14:paraId="7E4EB67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751182</w:t>
            </w:r>
          </w:p>
        </w:tc>
        <w:tc>
          <w:tcPr>
            <w:tcW w:w="2463" w:type="dxa"/>
            <w:noWrap/>
            <w:hideMark/>
          </w:tcPr>
          <w:p w14:paraId="2CBAB86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Телефон системски</w:t>
            </w:r>
            <w:r w:rsidRPr="00AA44D3">
              <w:rPr>
                <w:b/>
                <w:color w:val="auto"/>
                <w:sz w:val="20"/>
                <w:szCs w:val="20"/>
              </w:rPr>
              <w:t xml:space="preserve"> PANASONIC KX-T7730</w:t>
            </w:r>
          </w:p>
        </w:tc>
        <w:tc>
          <w:tcPr>
            <w:tcW w:w="1392" w:type="dxa"/>
            <w:noWrap/>
            <w:hideMark/>
          </w:tcPr>
          <w:p w14:paraId="1240A0F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7,788.00</w:t>
            </w:r>
          </w:p>
        </w:tc>
        <w:tc>
          <w:tcPr>
            <w:tcW w:w="1307" w:type="dxa"/>
            <w:noWrap/>
            <w:hideMark/>
          </w:tcPr>
          <w:p w14:paraId="546C90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7,398.60</w:t>
            </w:r>
          </w:p>
        </w:tc>
        <w:tc>
          <w:tcPr>
            <w:tcW w:w="1122" w:type="dxa"/>
            <w:noWrap/>
            <w:hideMark/>
          </w:tcPr>
          <w:p w14:paraId="63DF3E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389.40</w:t>
            </w:r>
          </w:p>
        </w:tc>
        <w:tc>
          <w:tcPr>
            <w:tcW w:w="1208" w:type="dxa"/>
            <w:noWrap/>
            <w:hideMark/>
          </w:tcPr>
          <w:p w14:paraId="067C16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181BB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CE23BEC" w14:textId="77777777" w:rsidTr="00022E0E">
        <w:trPr>
          <w:trHeight w:val="300"/>
        </w:trPr>
        <w:tc>
          <w:tcPr>
            <w:tcW w:w="781" w:type="dxa"/>
            <w:noWrap/>
            <w:hideMark/>
          </w:tcPr>
          <w:p w14:paraId="23B9DF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w:t>
            </w:r>
          </w:p>
        </w:tc>
        <w:tc>
          <w:tcPr>
            <w:tcW w:w="915" w:type="dxa"/>
            <w:noWrap/>
            <w:hideMark/>
          </w:tcPr>
          <w:p w14:paraId="2CB6D9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751183</w:t>
            </w:r>
          </w:p>
        </w:tc>
        <w:tc>
          <w:tcPr>
            <w:tcW w:w="2463" w:type="dxa"/>
            <w:noWrap/>
            <w:hideMark/>
          </w:tcPr>
          <w:p w14:paraId="7DC199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Телефон системски</w:t>
            </w:r>
            <w:r w:rsidRPr="00AA44D3">
              <w:rPr>
                <w:b/>
                <w:color w:val="auto"/>
                <w:sz w:val="20"/>
                <w:szCs w:val="20"/>
              </w:rPr>
              <w:t xml:space="preserve"> PANASONIC KX-T7730</w:t>
            </w:r>
          </w:p>
        </w:tc>
        <w:tc>
          <w:tcPr>
            <w:tcW w:w="1392" w:type="dxa"/>
            <w:noWrap/>
            <w:hideMark/>
          </w:tcPr>
          <w:p w14:paraId="071954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7,788.00</w:t>
            </w:r>
          </w:p>
        </w:tc>
        <w:tc>
          <w:tcPr>
            <w:tcW w:w="1307" w:type="dxa"/>
            <w:noWrap/>
            <w:hideMark/>
          </w:tcPr>
          <w:p w14:paraId="71B85A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7,398.60</w:t>
            </w:r>
          </w:p>
        </w:tc>
        <w:tc>
          <w:tcPr>
            <w:tcW w:w="1122" w:type="dxa"/>
            <w:noWrap/>
            <w:hideMark/>
          </w:tcPr>
          <w:p w14:paraId="487658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389.40</w:t>
            </w:r>
          </w:p>
        </w:tc>
        <w:tc>
          <w:tcPr>
            <w:tcW w:w="1208" w:type="dxa"/>
            <w:noWrap/>
            <w:hideMark/>
          </w:tcPr>
          <w:p w14:paraId="7F2CC2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7333FF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0980F46" w14:textId="77777777" w:rsidTr="00022E0E">
        <w:trPr>
          <w:trHeight w:val="300"/>
        </w:trPr>
        <w:tc>
          <w:tcPr>
            <w:tcW w:w="781" w:type="dxa"/>
            <w:noWrap/>
            <w:hideMark/>
          </w:tcPr>
          <w:p w14:paraId="7E2199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w:t>
            </w:r>
          </w:p>
        </w:tc>
        <w:tc>
          <w:tcPr>
            <w:tcW w:w="915" w:type="dxa"/>
            <w:noWrap/>
            <w:hideMark/>
          </w:tcPr>
          <w:p w14:paraId="6A063D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751184</w:t>
            </w:r>
          </w:p>
        </w:tc>
        <w:tc>
          <w:tcPr>
            <w:tcW w:w="2463" w:type="dxa"/>
            <w:noWrap/>
            <w:hideMark/>
          </w:tcPr>
          <w:p w14:paraId="0C7F10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FAX PANASONIC KX-FT981</w:t>
            </w:r>
          </w:p>
        </w:tc>
        <w:tc>
          <w:tcPr>
            <w:tcW w:w="1392" w:type="dxa"/>
            <w:noWrap/>
            <w:hideMark/>
          </w:tcPr>
          <w:p w14:paraId="01AFF08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11,682.00</w:t>
            </w:r>
          </w:p>
        </w:tc>
        <w:tc>
          <w:tcPr>
            <w:tcW w:w="1307" w:type="dxa"/>
            <w:noWrap/>
            <w:hideMark/>
          </w:tcPr>
          <w:p w14:paraId="55AB34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11,097.90</w:t>
            </w:r>
          </w:p>
        </w:tc>
        <w:tc>
          <w:tcPr>
            <w:tcW w:w="1122" w:type="dxa"/>
            <w:noWrap/>
            <w:hideMark/>
          </w:tcPr>
          <w:p w14:paraId="240BBF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584.10</w:t>
            </w:r>
          </w:p>
        </w:tc>
        <w:tc>
          <w:tcPr>
            <w:tcW w:w="1208" w:type="dxa"/>
            <w:noWrap/>
            <w:hideMark/>
          </w:tcPr>
          <w:p w14:paraId="71D067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31250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3F6BDE9" w14:textId="77777777" w:rsidTr="00022E0E">
        <w:trPr>
          <w:trHeight w:val="300"/>
        </w:trPr>
        <w:tc>
          <w:tcPr>
            <w:tcW w:w="781" w:type="dxa"/>
            <w:noWrap/>
            <w:hideMark/>
          </w:tcPr>
          <w:p w14:paraId="748EC6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w:t>
            </w:r>
          </w:p>
        </w:tc>
        <w:tc>
          <w:tcPr>
            <w:tcW w:w="915" w:type="dxa"/>
            <w:noWrap/>
            <w:hideMark/>
          </w:tcPr>
          <w:p w14:paraId="246B70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756713</w:t>
            </w:r>
          </w:p>
        </w:tc>
        <w:tc>
          <w:tcPr>
            <w:tcW w:w="2463" w:type="dxa"/>
            <w:noWrap/>
            <w:hideMark/>
          </w:tcPr>
          <w:p w14:paraId="48D3DD4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КОЛ центар</w:t>
            </w:r>
            <w:r w:rsidRPr="00AA44D3">
              <w:rPr>
                <w:b/>
                <w:color w:val="auto"/>
                <w:sz w:val="20"/>
                <w:szCs w:val="20"/>
              </w:rPr>
              <w:t xml:space="preserve"> (Server Avaya G430,</w:t>
            </w:r>
          </w:p>
        </w:tc>
        <w:tc>
          <w:tcPr>
            <w:tcW w:w="1392" w:type="dxa"/>
            <w:noWrap/>
            <w:hideMark/>
          </w:tcPr>
          <w:p w14:paraId="02DC3D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562813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5A83EA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11C780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2D8A0B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438F4B79" w14:textId="77777777" w:rsidTr="00022E0E">
        <w:trPr>
          <w:trHeight w:val="300"/>
        </w:trPr>
        <w:tc>
          <w:tcPr>
            <w:tcW w:w="781" w:type="dxa"/>
            <w:noWrap/>
            <w:hideMark/>
          </w:tcPr>
          <w:p w14:paraId="4BE061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79FD94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104739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Сервер</w:t>
            </w:r>
            <w:r w:rsidRPr="00AA44D3">
              <w:rPr>
                <w:b/>
                <w:color w:val="auto"/>
                <w:sz w:val="20"/>
                <w:szCs w:val="20"/>
              </w:rPr>
              <w:t xml:space="preserve"> Avaya S880, </w:t>
            </w:r>
            <w:r w:rsidRPr="00AA44D3">
              <w:rPr>
                <w:b/>
                <w:color w:val="auto"/>
                <w:sz w:val="20"/>
                <w:szCs w:val="20"/>
                <w:lang w:val="sr-Cyrl-RS"/>
              </w:rPr>
              <w:t>Сервер</w:t>
            </w:r>
            <w:r w:rsidRPr="00AA44D3">
              <w:rPr>
                <w:b/>
                <w:color w:val="auto"/>
                <w:sz w:val="20"/>
                <w:szCs w:val="20"/>
              </w:rPr>
              <w:t xml:space="preserve"> Fujitsu</w:t>
            </w:r>
          </w:p>
        </w:tc>
        <w:tc>
          <w:tcPr>
            <w:tcW w:w="1392" w:type="dxa"/>
            <w:noWrap/>
            <w:hideMark/>
          </w:tcPr>
          <w:p w14:paraId="1768DD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2D137C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1122" w:type="dxa"/>
            <w:noWrap/>
            <w:hideMark/>
          </w:tcPr>
          <w:p w14:paraId="5F93EE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491FB0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5FB87C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19E405DA" w14:textId="77777777" w:rsidTr="00022E0E">
        <w:trPr>
          <w:trHeight w:val="300"/>
        </w:trPr>
        <w:tc>
          <w:tcPr>
            <w:tcW w:w="781" w:type="dxa"/>
            <w:noWrap/>
            <w:hideMark/>
          </w:tcPr>
          <w:p w14:paraId="6B4F2C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915" w:type="dxa"/>
            <w:noWrap/>
            <w:hideMark/>
          </w:tcPr>
          <w:p w14:paraId="57678E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3AD6E830"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rPr>
              <w:t xml:space="preserve">RX100S6, Avaya </w:t>
            </w:r>
            <w:r w:rsidRPr="00AA44D3">
              <w:rPr>
                <w:b/>
                <w:color w:val="auto"/>
                <w:sz w:val="20"/>
                <w:szCs w:val="20"/>
                <w:lang w:val="sr-Cyrl-RS"/>
              </w:rPr>
              <w:t>Телефони</w:t>
            </w:r>
            <w:r w:rsidRPr="00AA44D3">
              <w:rPr>
                <w:b/>
                <w:color w:val="auto"/>
                <w:sz w:val="20"/>
                <w:szCs w:val="20"/>
              </w:rPr>
              <w:t xml:space="preserve">, </w:t>
            </w:r>
            <w:r w:rsidRPr="00AA44D3">
              <w:rPr>
                <w:b/>
                <w:color w:val="auto"/>
                <w:sz w:val="20"/>
                <w:szCs w:val="20"/>
                <w:lang w:val="sr-Cyrl-RS"/>
              </w:rPr>
              <w:t>ТВ Самсунг</w:t>
            </w:r>
          </w:p>
        </w:tc>
        <w:tc>
          <w:tcPr>
            <w:tcW w:w="1392" w:type="dxa"/>
            <w:noWrap/>
            <w:hideMark/>
          </w:tcPr>
          <w:p w14:paraId="61965A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9,569,845.00</w:t>
            </w:r>
          </w:p>
        </w:tc>
        <w:tc>
          <w:tcPr>
            <w:tcW w:w="1307" w:type="dxa"/>
            <w:noWrap/>
            <w:hideMark/>
          </w:tcPr>
          <w:p w14:paraId="6016B0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6,531,419.21</w:t>
            </w:r>
          </w:p>
        </w:tc>
        <w:tc>
          <w:tcPr>
            <w:tcW w:w="1122" w:type="dxa"/>
            <w:noWrap/>
            <w:hideMark/>
          </w:tcPr>
          <w:p w14:paraId="6171A6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669,889.15</w:t>
            </w:r>
          </w:p>
        </w:tc>
        <w:tc>
          <w:tcPr>
            <w:tcW w:w="1208" w:type="dxa"/>
            <w:noWrap/>
            <w:hideMark/>
          </w:tcPr>
          <w:p w14:paraId="600317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2,368,536.64</w:t>
            </w:r>
          </w:p>
        </w:tc>
        <w:tc>
          <w:tcPr>
            <w:tcW w:w="1208" w:type="dxa"/>
            <w:noWrap/>
            <w:hideMark/>
          </w:tcPr>
          <w:p w14:paraId="719FC8B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2,368,536.64</w:t>
            </w:r>
          </w:p>
        </w:tc>
      </w:tr>
      <w:tr w:rsidR="00AA44D3" w:rsidRPr="00AA44D3" w14:paraId="78E615CA" w14:textId="77777777" w:rsidTr="00022E0E">
        <w:trPr>
          <w:trHeight w:val="300"/>
        </w:trPr>
        <w:tc>
          <w:tcPr>
            <w:tcW w:w="781" w:type="dxa"/>
            <w:noWrap/>
            <w:hideMark/>
          </w:tcPr>
          <w:p w14:paraId="5BC128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w:t>
            </w:r>
          </w:p>
        </w:tc>
        <w:tc>
          <w:tcPr>
            <w:tcW w:w="915" w:type="dxa"/>
            <w:noWrap/>
            <w:hideMark/>
          </w:tcPr>
          <w:p w14:paraId="1C4BF6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797594</w:t>
            </w:r>
          </w:p>
        </w:tc>
        <w:tc>
          <w:tcPr>
            <w:tcW w:w="2463" w:type="dxa"/>
            <w:noWrap/>
            <w:hideMark/>
          </w:tcPr>
          <w:p w14:paraId="2947BCC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MATE 10 LITE</w:t>
            </w:r>
          </w:p>
        </w:tc>
        <w:tc>
          <w:tcPr>
            <w:tcW w:w="1392" w:type="dxa"/>
            <w:noWrap/>
            <w:hideMark/>
          </w:tcPr>
          <w:p w14:paraId="402157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32,740.00</w:t>
            </w:r>
          </w:p>
        </w:tc>
        <w:tc>
          <w:tcPr>
            <w:tcW w:w="1307" w:type="dxa"/>
            <w:noWrap/>
            <w:hideMark/>
          </w:tcPr>
          <w:p w14:paraId="5A2EB6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10,913.33</w:t>
            </w:r>
          </w:p>
        </w:tc>
        <w:tc>
          <w:tcPr>
            <w:tcW w:w="1122" w:type="dxa"/>
            <w:noWrap/>
            <w:hideMark/>
          </w:tcPr>
          <w:p w14:paraId="4D2BE1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w:t>
            </w:r>
          </w:p>
        </w:tc>
        <w:tc>
          <w:tcPr>
            <w:tcW w:w="1208" w:type="dxa"/>
            <w:noWrap/>
            <w:hideMark/>
          </w:tcPr>
          <w:p w14:paraId="277CE2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c>
          <w:tcPr>
            <w:tcW w:w="1208" w:type="dxa"/>
            <w:noWrap/>
            <w:hideMark/>
          </w:tcPr>
          <w:p w14:paraId="7CFC5F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r>
      <w:tr w:rsidR="00AA44D3" w:rsidRPr="00AA44D3" w14:paraId="2D937DD9" w14:textId="77777777" w:rsidTr="00022E0E">
        <w:trPr>
          <w:trHeight w:val="300"/>
        </w:trPr>
        <w:tc>
          <w:tcPr>
            <w:tcW w:w="781" w:type="dxa"/>
            <w:noWrap/>
            <w:hideMark/>
          </w:tcPr>
          <w:p w14:paraId="2DDED8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w:t>
            </w:r>
          </w:p>
        </w:tc>
        <w:tc>
          <w:tcPr>
            <w:tcW w:w="915" w:type="dxa"/>
            <w:noWrap/>
            <w:hideMark/>
          </w:tcPr>
          <w:p w14:paraId="5935B1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797595</w:t>
            </w:r>
          </w:p>
        </w:tc>
        <w:tc>
          <w:tcPr>
            <w:tcW w:w="2463" w:type="dxa"/>
            <w:noWrap/>
            <w:hideMark/>
          </w:tcPr>
          <w:p w14:paraId="7BF1EE6A"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MATE 10 LITE</w:t>
            </w:r>
          </w:p>
        </w:tc>
        <w:tc>
          <w:tcPr>
            <w:tcW w:w="1392" w:type="dxa"/>
            <w:noWrap/>
            <w:hideMark/>
          </w:tcPr>
          <w:p w14:paraId="0B5451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32,740.00</w:t>
            </w:r>
          </w:p>
        </w:tc>
        <w:tc>
          <w:tcPr>
            <w:tcW w:w="1307" w:type="dxa"/>
            <w:noWrap/>
            <w:hideMark/>
          </w:tcPr>
          <w:p w14:paraId="3CC81C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10,913.33</w:t>
            </w:r>
          </w:p>
        </w:tc>
        <w:tc>
          <w:tcPr>
            <w:tcW w:w="1122" w:type="dxa"/>
            <w:noWrap/>
            <w:hideMark/>
          </w:tcPr>
          <w:p w14:paraId="63F1BC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w:t>
            </w:r>
          </w:p>
        </w:tc>
        <w:tc>
          <w:tcPr>
            <w:tcW w:w="1208" w:type="dxa"/>
            <w:noWrap/>
            <w:hideMark/>
          </w:tcPr>
          <w:p w14:paraId="4BCB7D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c>
          <w:tcPr>
            <w:tcW w:w="1208" w:type="dxa"/>
            <w:noWrap/>
            <w:hideMark/>
          </w:tcPr>
          <w:p w14:paraId="589D82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r>
      <w:tr w:rsidR="00AA44D3" w:rsidRPr="00AA44D3" w14:paraId="7DDD9DD7" w14:textId="77777777" w:rsidTr="00022E0E">
        <w:trPr>
          <w:trHeight w:val="300"/>
        </w:trPr>
        <w:tc>
          <w:tcPr>
            <w:tcW w:w="781" w:type="dxa"/>
            <w:noWrap/>
            <w:hideMark/>
          </w:tcPr>
          <w:p w14:paraId="0E4FC6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11</w:t>
            </w:r>
          </w:p>
        </w:tc>
        <w:tc>
          <w:tcPr>
            <w:tcW w:w="915" w:type="dxa"/>
            <w:noWrap/>
            <w:hideMark/>
          </w:tcPr>
          <w:p w14:paraId="256F85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797596</w:t>
            </w:r>
          </w:p>
        </w:tc>
        <w:tc>
          <w:tcPr>
            <w:tcW w:w="2463" w:type="dxa"/>
            <w:noWrap/>
            <w:hideMark/>
          </w:tcPr>
          <w:p w14:paraId="426F9F38"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MATE 10 LITE</w:t>
            </w:r>
          </w:p>
        </w:tc>
        <w:tc>
          <w:tcPr>
            <w:tcW w:w="1392" w:type="dxa"/>
            <w:noWrap/>
            <w:hideMark/>
          </w:tcPr>
          <w:p w14:paraId="4F3BED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32,740.00</w:t>
            </w:r>
          </w:p>
        </w:tc>
        <w:tc>
          <w:tcPr>
            <w:tcW w:w="1307" w:type="dxa"/>
            <w:noWrap/>
            <w:hideMark/>
          </w:tcPr>
          <w:p w14:paraId="491ADB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10,913.33</w:t>
            </w:r>
          </w:p>
        </w:tc>
        <w:tc>
          <w:tcPr>
            <w:tcW w:w="1122" w:type="dxa"/>
            <w:noWrap/>
            <w:hideMark/>
          </w:tcPr>
          <w:p w14:paraId="265EA2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w:t>
            </w:r>
          </w:p>
        </w:tc>
        <w:tc>
          <w:tcPr>
            <w:tcW w:w="1208" w:type="dxa"/>
            <w:noWrap/>
            <w:hideMark/>
          </w:tcPr>
          <w:p w14:paraId="178184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c>
          <w:tcPr>
            <w:tcW w:w="1208" w:type="dxa"/>
            <w:noWrap/>
            <w:hideMark/>
          </w:tcPr>
          <w:p w14:paraId="5ED073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r>
      <w:tr w:rsidR="00AA44D3" w:rsidRPr="00AA44D3" w14:paraId="36DEFD00" w14:textId="77777777" w:rsidTr="00022E0E">
        <w:trPr>
          <w:trHeight w:val="300"/>
        </w:trPr>
        <w:tc>
          <w:tcPr>
            <w:tcW w:w="781" w:type="dxa"/>
            <w:noWrap/>
            <w:hideMark/>
          </w:tcPr>
          <w:p w14:paraId="39FD2D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w:t>
            </w:r>
          </w:p>
        </w:tc>
        <w:tc>
          <w:tcPr>
            <w:tcW w:w="915" w:type="dxa"/>
            <w:noWrap/>
            <w:hideMark/>
          </w:tcPr>
          <w:p w14:paraId="40CE27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797597</w:t>
            </w:r>
          </w:p>
        </w:tc>
        <w:tc>
          <w:tcPr>
            <w:tcW w:w="2463" w:type="dxa"/>
            <w:noWrap/>
            <w:hideMark/>
          </w:tcPr>
          <w:p w14:paraId="3FC7A76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MATE 10 LITE</w:t>
            </w:r>
          </w:p>
        </w:tc>
        <w:tc>
          <w:tcPr>
            <w:tcW w:w="1392" w:type="dxa"/>
            <w:noWrap/>
            <w:hideMark/>
          </w:tcPr>
          <w:p w14:paraId="696E8E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32,740.00</w:t>
            </w:r>
          </w:p>
        </w:tc>
        <w:tc>
          <w:tcPr>
            <w:tcW w:w="1307" w:type="dxa"/>
            <w:noWrap/>
            <w:hideMark/>
          </w:tcPr>
          <w:p w14:paraId="516D4E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10,913.33</w:t>
            </w:r>
          </w:p>
        </w:tc>
        <w:tc>
          <w:tcPr>
            <w:tcW w:w="1122" w:type="dxa"/>
            <w:noWrap/>
            <w:hideMark/>
          </w:tcPr>
          <w:p w14:paraId="6971CD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w:t>
            </w:r>
          </w:p>
        </w:tc>
        <w:tc>
          <w:tcPr>
            <w:tcW w:w="1208" w:type="dxa"/>
            <w:noWrap/>
            <w:hideMark/>
          </w:tcPr>
          <w:p w14:paraId="4DD333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c>
          <w:tcPr>
            <w:tcW w:w="1208" w:type="dxa"/>
            <w:noWrap/>
            <w:hideMark/>
          </w:tcPr>
          <w:p w14:paraId="3A67B0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r>
      <w:tr w:rsidR="00AA44D3" w:rsidRPr="00AA44D3" w14:paraId="2A89DD7C" w14:textId="77777777" w:rsidTr="00022E0E">
        <w:trPr>
          <w:trHeight w:val="300"/>
        </w:trPr>
        <w:tc>
          <w:tcPr>
            <w:tcW w:w="781" w:type="dxa"/>
            <w:noWrap/>
            <w:hideMark/>
          </w:tcPr>
          <w:p w14:paraId="239CC1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w:t>
            </w:r>
          </w:p>
        </w:tc>
        <w:tc>
          <w:tcPr>
            <w:tcW w:w="915" w:type="dxa"/>
            <w:noWrap/>
            <w:hideMark/>
          </w:tcPr>
          <w:p w14:paraId="4FB7C6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797598</w:t>
            </w:r>
          </w:p>
        </w:tc>
        <w:tc>
          <w:tcPr>
            <w:tcW w:w="2463" w:type="dxa"/>
            <w:noWrap/>
            <w:hideMark/>
          </w:tcPr>
          <w:p w14:paraId="5837D0A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MATE 10 LITE</w:t>
            </w:r>
          </w:p>
        </w:tc>
        <w:tc>
          <w:tcPr>
            <w:tcW w:w="1392" w:type="dxa"/>
            <w:noWrap/>
            <w:hideMark/>
          </w:tcPr>
          <w:p w14:paraId="704C5E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32,740.00</w:t>
            </w:r>
          </w:p>
        </w:tc>
        <w:tc>
          <w:tcPr>
            <w:tcW w:w="1307" w:type="dxa"/>
            <w:noWrap/>
            <w:hideMark/>
          </w:tcPr>
          <w:p w14:paraId="3CC4BC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10,913.33</w:t>
            </w:r>
          </w:p>
        </w:tc>
        <w:tc>
          <w:tcPr>
            <w:tcW w:w="1122" w:type="dxa"/>
            <w:noWrap/>
            <w:hideMark/>
          </w:tcPr>
          <w:p w14:paraId="628385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w:t>
            </w:r>
          </w:p>
        </w:tc>
        <w:tc>
          <w:tcPr>
            <w:tcW w:w="1208" w:type="dxa"/>
            <w:noWrap/>
            <w:hideMark/>
          </w:tcPr>
          <w:p w14:paraId="6AB11C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c>
          <w:tcPr>
            <w:tcW w:w="1208" w:type="dxa"/>
            <w:noWrap/>
            <w:hideMark/>
          </w:tcPr>
          <w:p w14:paraId="2798C3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r>
      <w:tr w:rsidR="00AA44D3" w:rsidRPr="00AA44D3" w14:paraId="79FA9880" w14:textId="77777777" w:rsidTr="00022E0E">
        <w:trPr>
          <w:trHeight w:val="300"/>
        </w:trPr>
        <w:tc>
          <w:tcPr>
            <w:tcW w:w="781" w:type="dxa"/>
            <w:noWrap/>
            <w:hideMark/>
          </w:tcPr>
          <w:p w14:paraId="060296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w:t>
            </w:r>
          </w:p>
        </w:tc>
        <w:tc>
          <w:tcPr>
            <w:tcW w:w="915" w:type="dxa"/>
            <w:noWrap/>
            <w:hideMark/>
          </w:tcPr>
          <w:p w14:paraId="2C534A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797599</w:t>
            </w:r>
          </w:p>
        </w:tc>
        <w:tc>
          <w:tcPr>
            <w:tcW w:w="2463" w:type="dxa"/>
            <w:noWrap/>
            <w:hideMark/>
          </w:tcPr>
          <w:p w14:paraId="126A09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HUAWEI MATE 10 LITE</w:t>
            </w:r>
          </w:p>
        </w:tc>
        <w:tc>
          <w:tcPr>
            <w:tcW w:w="1392" w:type="dxa"/>
            <w:noWrap/>
            <w:hideMark/>
          </w:tcPr>
          <w:p w14:paraId="090970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32,740.00</w:t>
            </w:r>
          </w:p>
        </w:tc>
        <w:tc>
          <w:tcPr>
            <w:tcW w:w="1307" w:type="dxa"/>
            <w:noWrap/>
            <w:hideMark/>
          </w:tcPr>
          <w:p w14:paraId="4A318D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10,913.33</w:t>
            </w:r>
          </w:p>
        </w:tc>
        <w:tc>
          <w:tcPr>
            <w:tcW w:w="1122" w:type="dxa"/>
            <w:noWrap/>
            <w:hideMark/>
          </w:tcPr>
          <w:p w14:paraId="6A0C55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3,274.00</w:t>
            </w:r>
          </w:p>
        </w:tc>
        <w:tc>
          <w:tcPr>
            <w:tcW w:w="1208" w:type="dxa"/>
            <w:noWrap/>
            <w:hideMark/>
          </w:tcPr>
          <w:p w14:paraId="7647A8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c>
          <w:tcPr>
            <w:tcW w:w="1208" w:type="dxa"/>
            <w:noWrap/>
            <w:hideMark/>
          </w:tcPr>
          <w:p w14:paraId="36190C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18,552.67</w:t>
            </w:r>
          </w:p>
        </w:tc>
      </w:tr>
      <w:tr w:rsidR="00AA44D3" w:rsidRPr="00AA44D3" w14:paraId="357B2328" w14:textId="77777777" w:rsidTr="00022E0E">
        <w:trPr>
          <w:trHeight w:val="300"/>
        </w:trPr>
        <w:tc>
          <w:tcPr>
            <w:tcW w:w="781" w:type="dxa"/>
            <w:noWrap/>
            <w:hideMark/>
          </w:tcPr>
          <w:p w14:paraId="1DB96A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w:t>
            </w:r>
          </w:p>
        </w:tc>
        <w:tc>
          <w:tcPr>
            <w:tcW w:w="915" w:type="dxa"/>
            <w:noWrap/>
            <w:hideMark/>
          </w:tcPr>
          <w:p w14:paraId="6D2CF3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807174</w:t>
            </w:r>
          </w:p>
        </w:tc>
        <w:tc>
          <w:tcPr>
            <w:tcW w:w="2463" w:type="dxa"/>
            <w:noWrap/>
            <w:hideMark/>
          </w:tcPr>
          <w:p w14:paraId="707844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50F46A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4BA97E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405BE4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205F27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7D6F64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0AD9C193" w14:textId="77777777" w:rsidTr="00022E0E">
        <w:trPr>
          <w:trHeight w:val="300"/>
        </w:trPr>
        <w:tc>
          <w:tcPr>
            <w:tcW w:w="781" w:type="dxa"/>
            <w:noWrap/>
            <w:hideMark/>
          </w:tcPr>
          <w:p w14:paraId="500073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w:t>
            </w:r>
          </w:p>
        </w:tc>
        <w:tc>
          <w:tcPr>
            <w:tcW w:w="915" w:type="dxa"/>
            <w:noWrap/>
            <w:hideMark/>
          </w:tcPr>
          <w:p w14:paraId="3C6730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807175</w:t>
            </w:r>
          </w:p>
        </w:tc>
        <w:tc>
          <w:tcPr>
            <w:tcW w:w="2463" w:type="dxa"/>
            <w:noWrap/>
            <w:hideMark/>
          </w:tcPr>
          <w:p w14:paraId="5DC709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37CBF5D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26A2FC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55BC46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32E4FF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1631AD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033F5A96" w14:textId="77777777" w:rsidTr="00022E0E">
        <w:trPr>
          <w:trHeight w:val="300"/>
        </w:trPr>
        <w:tc>
          <w:tcPr>
            <w:tcW w:w="781" w:type="dxa"/>
            <w:noWrap/>
            <w:hideMark/>
          </w:tcPr>
          <w:p w14:paraId="5EE3CF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w:t>
            </w:r>
          </w:p>
        </w:tc>
        <w:tc>
          <w:tcPr>
            <w:tcW w:w="915" w:type="dxa"/>
            <w:noWrap/>
            <w:hideMark/>
          </w:tcPr>
          <w:p w14:paraId="648D53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807176</w:t>
            </w:r>
          </w:p>
        </w:tc>
        <w:tc>
          <w:tcPr>
            <w:tcW w:w="2463" w:type="dxa"/>
            <w:noWrap/>
            <w:hideMark/>
          </w:tcPr>
          <w:p w14:paraId="1CCAC4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29DA93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4150A6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4E05784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42E31B2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1D9549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55DCA58E" w14:textId="77777777" w:rsidTr="00022E0E">
        <w:trPr>
          <w:trHeight w:val="300"/>
        </w:trPr>
        <w:tc>
          <w:tcPr>
            <w:tcW w:w="781" w:type="dxa"/>
            <w:noWrap/>
            <w:hideMark/>
          </w:tcPr>
          <w:p w14:paraId="3082E1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w:t>
            </w:r>
          </w:p>
        </w:tc>
        <w:tc>
          <w:tcPr>
            <w:tcW w:w="915" w:type="dxa"/>
            <w:noWrap/>
            <w:hideMark/>
          </w:tcPr>
          <w:p w14:paraId="2821BB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807177</w:t>
            </w:r>
          </w:p>
        </w:tc>
        <w:tc>
          <w:tcPr>
            <w:tcW w:w="2463" w:type="dxa"/>
            <w:noWrap/>
            <w:hideMark/>
          </w:tcPr>
          <w:p w14:paraId="311F56C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1A4FF9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0910CC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647667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2D6A31C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5E03E1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7F4E295C" w14:textId="77777777" w:rsidTr="00022E0E">
        <w:trPr>
          <w:trHeight w:val="300"/>
        </w:trPr>
        <w:tc>
          <w:tcPr>
            <w:tcW w:w="781" w:type="dxa"/>
            <w:noWrap/>
            <w:hideMark/>
          </w:tcPr>
          <w:p w14:paraId="0CC814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w:t>
            </w:r>
          </w:p>
        </w:tc>
        <w:tc>
          <w:tcPr>
            <w:tcW w:w="915" w:type="dxa"/>
            <w:noWrap/>
            <w:hideMark/>
          </w:tcPr>
          <w:p w14:paraId="72C82D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807178</w:t>
            </w:r>
          </w:p>
        </w:tc>
        <w:tc>
          <w:tcPr>
            <w:tcW w:w="2463" w:type="dxa"/>
            <w:noWrap/>
            <w:hideMark/>
          </w:tcPr>
          <w:p w14:paraId="048C12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04CFA2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2CA8CB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6287B9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0BE1149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54DEB8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2FB0A555" w14:textId="77777777" w:rsidTr="00022E0E">
        <w:trPr>
          <w:trHeight w:val="300"/>
        </w:trPr>
        <w:tc>
          <w:tcPr>
            <w:tcW w:w="781" w:type="dxa"/>
            <w:noWrap/>
            <w:hideMark/>
          </w:tcPr>
          <w:p w14:paraId="7495B9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w:t>
            </w:r>
          </w:p>
        </w:tc>
        <w:tc>
          <w:tcPr>
            <w:tcW w:w="915" w:type="dxa"/>
            <w:noWrap/>
            <w:hideMark/>
          </w:tcPr>
          <w:p w14:paraId="2EFF8E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807179</w:t>
            </w:r>
          </w:p>
        </w:tc>
        <w:tc>
          <w:tcPr>
            <w:tcW w:w="2463" w:type="dxa"/>
            <w:noWrap/>
            <w:hideMark/>
          </w:tcPr>
          <w:p w14:paraId="1D1B56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3CC866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6F04F4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2C32895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29CAC9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63AAEF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5BE476E7" w14:textId="77777777" w:rsidTr="00022E0E">
        <w:trPr>
          <w:trHeight w:val="300"/>
        </w:trPr>
        <w:tc>
          <w:tcPr>
            <w:tcW w:w="781" w:type="dxa"/>
            <w:noWrap/>
            <w:hideMark/>
          </w:tcPr>
          <w:p w14:paraId="26C37B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w:t>
            </w:r>
          </w:p>
        </w:tc>
        <w:tc>
          <w:tcPr>
            <w:tcW w:w="915" w:type="dxa"/>
            <w:noWrap/>
            <w:hideMark/>
          </w:tcPr>
          <w:p w14:paraId="345A65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807180</w:t>
            </w:r>
          </w:p>
        </w:tc>
        <w:tc>
          <w:tcPr>
            <w:tcW w:w="2463" w:type="dxa"/>
            <w:noWrap/>
            <w:hideMark/>
          </w:tcPr>
          <w:p w14:paraId="0AE5E0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2FE650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31A4A5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146614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2B3F6F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3BA249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2635289B" w14:textId="77777777" w:rsidTr="00022E0E">
        <w:trPr>
          <w:trHeight w:val="300"/>
        </w:trPr>
        <w:tc>
          <w:tcPr>
            <w:tcW w:w="781" w:type="dxa"/>
            <w:noWrap/>
            <w:hideMark/>
          </w:tcPr>
          <w:p w14:paraId="66B276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w:t>
            </w:r>
          </w:p>
        </w:tc>
        <w:tc>
          <w:tcPr>
            <w:tcW w:w="915" w:type="dxa"/>
            <w:noWrap/>
            <w:hideMark/>
          </w:tcPr>
          <w:p w14:paraId="676A8D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807181</w:t>
            </w:r>
          </w:p>
        </w:tc>
        <w:tc>
          <w:tcPr>
            <w:tcW w:w="2463" w:type="dxa"/>
            <w:noWrap/>
            <w:hideMark/>
          </w:tcPr>
          <w:p w14:paraId="7DBACC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0255CF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3118CF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1FDCB9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71B961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6FEE5B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33348457" w14:textId="77777777" w:rsidTr="00022E0E">
        <w:trPr>
          <w:trHeight w:val="300"/>
        </w:trPr>
        <w:tc>
          <w:tcPr>
            <w:tcW w:w="781" w:type="dxa"/>
            <w:noWrap/>
            <w:hideMark/>
          </w:tcPr>
          <w:p w14:paraId="60637F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w:t>
            </w:r>
          </w:p>
        </w:tc>
        <w:tc>
          <w:tcPr>
            <w:tcW w:w="915" w:type="dxa"/>
            <w:noWrap/>
            <w:hideMark/>
          </w:tcPr>
          <w:p w14:paraId="643160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807182</w:t>
            </w:r>
          </w:p>
        </w:tc>
        <w:tc>
          <w:tcPr>
            <w:tcW w:w="2463" w:type="dxa"/>
            <w:noWrap/>
            <w:hideMark/>
          </w:tcPr>
          <w:p w14:paraId="5540AD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2D592C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50FDC0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31E1275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25AFEDE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6945BB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783FF49B" w14:textId="77777777" w:rsidTr="00022E0E">
        <w:trPr>
          <w:trHeight w:val="300"/>
        </w:trPr>
        <w:tc>
          <w:tcPr>
            <w:tcW w:w="781" w:type="dxa"/>
            <w:noWrap/>
            <w:hideMark/>
          </w:tcPr>
          <w:p w14:paraId="00C5D0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w:t>
            </w:r>
          </w:p>
        </w:tc>
        <w:tc>
          <w:tcPr>
            <w:tcW w:w="915" w:type="dxa"/>
            <w:noWrap/>
            <w:hideMark/>
          </w:tcPr>
          <w:p w14:paraId="3FDBAE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807183</w:t>
            </w:r>
          </w:p>
        </w:tc>
        <w:tc>
          <w:tcPr>
            <w:tcW w:w="2463" w:type="dxa"/>
            <w:noWrap/>
            <w:hideMark/>
          </w:tcPr>
          <w:p w14:paraId="69B367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Мобилни телефон, Nokia C2-1</w:t>
            </w:r>
          </w:p>
        </w:tc>
        <w:tc>
          <w:tcPr>
            <w:tcW w:w="1392" w:type="dxa"/>
            <w:noWrap/>
            <w:hideMark/>
          </w:tcPr>
          <w:p w14:paraId="2298697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6,988.23</w:t>
            </w:r>
          </w:p>
        </w:tc>
        <w:tc>
          <w:tcPr>
            <w:tcW w:w="1307" w:type="dxa"/>
            <w:noWrap/>
            <w:hideMark/>
          </w:tcPr>
          <w:p w14:paraId="4C119FA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5,590.58</w:t>
            </w:r>
          </w:p>
        </w:tc>
        <w:tc>
          <w:tcPr>
            <w:tcW w:w="1122" w:type="dxa"/>
            <w:noWrap/>
            <w:hideMark/>
          </w:tcPr>
          <w:p w14:paraId="5B271C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698.82</w:t>
            </w:r>
          </w:p>
        </w:tc>
        <w:tc>
          <w:tcPr>
            <w:tcW w:w="1208" w:type="dxa"/>
            <w:noWrap/>
            <w:hideMark/>
          </w:tcPr>
          <w:p w14:paraId="067DD3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c>
          <w:tcPr>
            <w:tcW w:w="1208" w:type="dxa"/>
            <w:noWrap/>
            <w:hideMark/>
          </w:tcPr>
          <w:p w14:paraId="2415ED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698.83</w:t>
            </w:r>
          </w:p>
        </w:tc>
      </w:tr>
      <w:tr w:rsidR="00AA44D3" w:rsidRPr="00AA44D3" w14:paraId="4FD04F07" w14:textId="77777777" w:rsidTr="00022E0E">
        <w:trPr>
          <w:trHeight w:val="300"/>
        </w:trPr>
        <w:tc>
          <w:tcPr>
            <w:tcW w:w="781" w:type="dxa"/>
            <w:noWrap/>
            <w:hideMark/>
          </w:tcPr>
          <w:p w14:paraId="4897C6C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w:t>
            </w:r>
          </w:p>
        </w:tc>
        <w:tc>
          <w:tcPr>
            <w:tcW w:w="915" w:type="dxa"/>
            <w:noWrap/>
            <w:hideMark/>
          </w:tcPr>
          <w:p w14:paraId="01B0E2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808111</w:t>
            </w:r>
          </w:p>
        </w:tc>
        <w:tc>
          <w:tcPr>
            <w:tcW w:w="2463" w:type="dxa"/>
            <w:noWrap/>
            <w:hideMark/>
          </w:tcPr>
          <w:p w14:paraId="79EA99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HUAWEI P30 PRO DS AURORA</w:t>
            </w:r>
          </w:p>
        </w:tc>
        <w:tc>
          <w:tcPr>
            <w:tcW w:w="1392" w:type="dxa"/>
            <w:noWrap/>
            <w:hideMark/>
          </w:tcPr>
          <w:p w14:paraId="38016F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124,990.00</w:t>
            </w:r>
          </w:p>
        </w:tc>
        <w:tc>
          <w:tcPr>
            <w:tcW w:w="1307" w:type="dxa"/>
            <w:noWrap/>
            <w:hideMark/>
          </w:tcPr>
          <w:p w14:paraId="2A25B4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28,122.75</w:t>
            </w:r>
          </w:p>
        </w:tc>
        <w:tc>
          <w:tcPr>
            <w:tcW w:w="1122" w:type="dxa"/>
            <w:noWrap/>
            <w:hideMark/>
          </w:tcPr>
          <w:p w14:paraId="037A75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12,499.00</w:t>
            </w:r>
          </w:p>
        </w:tc>
        <w:tc>
          <w:tcPr>
            <w:tcW w:w="1208" w:type="dxa"/>
            <w:noWrap/>
            <w:hideMark/>
          </w:tcPr>
          <w:p w14:paraId="0C0CC4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84,368.25</w:t>
            </w:r>
          </w:p>
        </w:tc>
        <w:tc>
          <w:tcPr>
            <w:tcW w:w="1208" w:type="dxa"/>
            <w:noWrap/>
            <w:hideMark/>
          </w:tcPr>
          <w:p w14:paraId="60D469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84,368.25</w:t>
            </w:r>
          </w:p>
        </w:tc>
      </w:tr>
      <w:tr w:rsidR="00AA44D3" w:rsidRPr="00AA44D3" w14:paraId="65E926B8" w14:textId="77777777" w:rsidTr="00022E0E">
        <w:trPr>
          <w:trHeight w:val="300"/>
        </w:trPr>
        <w:tc>
          <w:tcPr>
            <w:tcW w:w="781" w:type="dxa"/>
            <w:noWrap/>
            <w:hideMark/>
          </w:tcPr>
          <w:p w14:paraId="057497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27</w:t>
            </w:r>
          </w:p>
        </w:tc>
        <w:tc>
          <w:tcPr>
            <w:tcW w:w="915" w:type="dxa"/>
            <w:noWrap/>
            <w:hideMark/>
          </w:tcPr>
          <w:p w14:paraId="64F0B8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808375</w:t>
            </w:r>
          </w:p>
        </w:tc>
        <w:tc>
          <w:tcPr>
            <w:tcW w:w="2463" w:type="dxa"/>
            <w:noWrap/>
            <w:hideMark/>
          </w:tcPr>
          <w:p w14:paraId="01F5A5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XIAOMI REDMI 6</w:t>
            </w:r>
          </w:p>
        </w:tc>
        <w:tc>
          <w:tcPr>
            <w:tcW w:w="1392" w:type="dxa"/>
            <w:noWrap/>
            <w:hideMark/>
          </w:tcPr>
          <w:p w14:paraId="47CC36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15,240.00</w:t>
            </w:r>
          </w:p>
        </w:tc>
        <w:tc>
          <w:tcPr>
            <w:tcW w:w="1307" w:type="dxa"/>
            <w:noWrap/>
            <w:hideMark/>
          </w:tcPr>
          <w:p w14:paraId="004A4A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3,556.00</w:t>
            </w:r>
          </w:p>
        </w:tc>
        <w:tc>
          <w:tcPr>
            <w:tcW w:w="1122" w:type="dxa"/>
            <w:noWrap/>
            <w:hideMark/>
          </w:tcPr>
          <w:p w14:paraId="3D2A86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1,524.00</w:t>
            </w:r>
          </w:p>
        </w:tc>
        <w:tc>
          <w:tcPr>
            <w:tcW w:w="1208" w:type="dxa"/>
            <w:noWrap/>
            <w:hideMark/>
          </w:tcPr>
          <w:p w14:paraId="237E57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10,160.00</w:t>
            </w:r>
          </w:p>
        </w:tc>
        <w:tc>
          <w:tcPr>
            <w:tcW w:w="1208" w:type="dxa"/>
            <w:noWrap/>
            <w:hideMark/>
          </w:tcPr>
          <w:p w14:paraId="40FDDB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10,160.00</w:t>
            </w:r>
          </w:p>
        </w:tc>
      </w:tr>
      <w:tr w:rsidR="00AA44D3" w:rsidRPr="00AA44D3" w14:paraId="3973C225" w14:textId="77777777" w:rsidTr="00022E0E">
        <w:trPr>
          <w:trHeight w:val="300"/>
        </w:trPr>
        <w:tc>
          <w:tcPr>
            <w:tcW w:w="781" w:type="dxa"/>
            <w:noWrap/>
            <w:hideMark/>
          </w:tcPr>
          <w:p w14:paraId="3C7F54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28</w:t>
            </w:r>
          </w:p>
        </w:tc>
        <w:tc>
          <w:tcPr>
            <w:tcW w:w="915" w:type="dxa"/>
            <w:noWrap/>
            <w:hideMark/>
          </w:tcPr>
          <w:p w14:paraId="7BE650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808377</w:t>
            </w:r>
          </w:p>
        </w:tc>
        <w:tc>
          <w:tcPr>
            <w:tcW w:w="2463" w:type="dxa"/>
            <w:noWrap/>
            <w:hideMark/>
          </w:tcPr>
          <w:p w14:paraId="4D9C2F1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Mobilni telefon XIAOMI REDMI 6</w:t>
            </w:r>
          </w:p>
        </w:tc>
        <w:tc>
          <w:tcPr>
            <w:tcW w:w="1392" w:type="dxa"/>
            <w:noWrap/>
            <w:hideMark/>
          </w:tcPr>
          <w:p w14:paraId="7BC86F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15,240.00</w:t>
            </w:r>
          </w:p>
        </w:tc>
        <w:tc>
          <w:tcPr>
            <w:tcW w:w="1307" w:type="dxa"/>
            <w:noWrap/>
            <w:hideMark/>
          </w:tcPr>
          <w:p w14:paraId="537AFC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3,556.00</w:t>
            </w:r>
          </w:p>
        </w:tc>
        <w:tc>
          <w:tcPr>
            <w:tcW w:w="1122" w:type="dxa"/>
            <w:noWrap/>
            <w:hideMark/>
          </w:tcPr>
          <w:p w14:paraId="3025D7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1,524.00</w:t>
            </w:r>
          </w:p>
        </w:tc>
        <w:tc>
          <w:tcPr>
            <w:tcW w:w="1208" w:type="dxa"/>
            <w:noWrap/>
            <w:hideMark/>
          </w:tcPr>
          <w:p w14:paraId="36C149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10,160.00</w:t>
            </w:r>
          </w:p>
        </w:tc>
        <w:tc>
          <w:tcPr>
            <w:tcW w:w="1208" w:type="dxa"/>
            <w:noWrap/>
            <w:hideMark/>
          </w:tcPr>
          <w:p w14:paraId="30293F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10,160.00</w:t>
            </w:r>
          </w:p>
        </w:tc>
      </w:tr>
      <w:tr w:rsidR="00AA44D3" w:rsidRPr="00AA44D3" w14:paraId="5DE0DED9" w14:textId="77777777" w:rsidTr="00022E0E">
        <w:trPr>
          <w:trHeight w:val="300"/>
        </w:trPr>
        <w:tc>
          <w:tcPr>
            <w:tcW w:w="781" w:type="dxa"/>
            <w:noWrap/>
            <w:hideMark/>
          </w:tcPr>
          <w:p w14:paraId="28EBD5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w:t>
            </w:r>
          </w:p>
        </w:tc>
        <w:tc>
          <w:tcPr>
            <w:tcW w:w="915" w:type="dxa"/>
            <w:noWrap/>
            <w:hideMark/>
          </w:tcPr>
          <w:p w14:paraId="7A5AB0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821397</w:t>
            </w:r>
          </w:p>
        </w:tc>
        <w:tc>
          <w:tcPr>
            <w:tcW w:w="2463" w:type="dxa"/>
            <w:noWrap/>
            <w:hideMark/>
          </w:tcPr>
          <w:p w14:paraId="042EC3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Samsung A10</w:t>
            </w:r>
          </w:p>
        </w:tc>
        <w:tc>
          <w:tcPr>
            <w:tcW w:w="1392" w:type="dxa"/>
            <w:noWrap/>
            <w:hideMark/>
          </w:tcPr>
          <w:p w14:paraId="11063C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16,758.00</w:t>
            </w:r>
          </w:p>
        </w:tc>
        <w:tc>
          <w:tcPr>
            <w:tcW w:w="1307" w:type="dxa"/>
            <w:noWrap/>
            <w:hideMark/>
          </w:tcPr>
          <w:p w14:paraId="374C06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3,211.95</w:t>
            </w:r>
          </w:p>
        </w:tc>
        <w:tc>
          <w:tcPr>
            <w:tcW w:w="1122" w:type="dxa"/>
            <w:noWrap/>
            <w:hideMark/>
          </w:tcPr>
          <w:p w14:paraId="7A9569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1,675.80</w:t>
            </w:r>
          </w:p>
        </w:tc>
        <w:tc>
          <w:tcPr>
            <w:tcW w:w="1208" w:type="dxa"/>
            <w:noWrap/>
            <w:hideMark/>
          </w:tcPr>
          <w:p w14:paraId="50F491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11,870.25</w:t>
            </w:r>
          </w:p>
        </w:tc>
        <w:tc>
          <w:tcPr>
            <w:tcW w:w="1208" w:type="dxa"/>
            <w:noWrap/>
            <w:hideMark/>
          </w:tcPr>
          <w:p w14:paraId="517DB0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11,870.25</w:t>
            </w:r>
          </w:p>
        </w:tc>
      </w:tr>
      <w:tr w:rsidR="00AA44D3" w:rsidRPr="00AA44D3" w14:paraId="7AD79DDB" w14:textId="77777777" w:rsidTr="00022E0E">
        <w:trPr>
          <w:trHeight w:val="300"/>
        </w:trPr>
        <w:tc>
          <w:tcPr>
            <w:tcW w:w="781" w:type="dxa"/>
            <w:noWrap/>
            <w:hideMark/>
          </w:tcPr>
          <w:p w14:paraId="16D20E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w:t>
            </w:r>
          </w:p>
        </w:tc>
        <w:tc>
          <w:tcPr>
            <w:tcW w:w="915" w:type="dxa"/>
            <w:noWrap/>
            <w:hideMark/>
          </w:tcPr>
          <w:p w14:paraId="13743B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823498</w:t>
            </w:r>
          </w:p>
        </w:tc>
        <w:tc>
          <w:tcPr>
            <w:tcW w:w="2463" w:type="dxa"/>
            <w:noWrap/>
            <w:hideMark/>
          </w:tcPr>
          <w:p w14:paraId="6D2952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HUAWEI P40 PRO sa huawei smart narukvicom</w:t>
            </w:r>
          </w:p>
        </w:tc>
        <w:tc>
          <w:tcPr>
            <w:tcW w:w="1392" w:type="dxa"/>
            <w:noWrap/>
            <w:hideMark/>
          </w:tcPr>
          <w:p w14:paraId="65412C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134,998.00</w:t>
            </w:r>
          </w:p>
        </w:tc>
        <w:tc>
          <w:tcPr>
            <w:tcW w:w="1307" w:type="dxa"/>
            <w:noWrap/>
            <w:hideMark/>
          </w:tcPr>
          <w:p w14:paraId="105553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8,999.87</w:t>
            </w:r>
          </w:p>
        </w:tc>
        <w:tc>
          <w:tcPr>
            <w:tcW w:w="1122" w:type="dxa"/>
            <w:noWrap/>
            <w:hideMark/>
          </w:tcPr>
          <w:p w14:paraId="347B46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13,499.80</w:t>
            </w:r>
          </w:p>
        </w:tc>
        <w:tc>
          <w:tcPr>
            <w:tcW w:w="1208" w:type="dxa"/>
            <w:noWrap/>
            <w:hideMark/>
          </w:tcPr>
          <w:p w14:paraId="7840A4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112,498.33</w:t>
            </w:r>
          </w:p>
        </w:tc>
        <w:tc>
          <w:tcPr>
            <w:tcW w:w="1208" w:type="dxa"/>
            <w:noWrap/>
            <w:hideMark/>
          </w:tcPr>
          <w:p w14:paraId="62EB60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112,498.33</w:t>
            </w:r>
          </w:p>
        </w:tc>
      </w:tr>
      <w:tr w:rsidR="00AA44D3" w:rsidRPr="00AA44D3" w14:paraId="7CC7C775" w14:textId="77777777" w:rsidTr="00022E0E">
        <w:trPr>
          <w:trHeight w:val="300"/>
        </w:trPr>
        <w:tc>
          <w:tcPr>
            <w:tcW w:w="781" w:type="dxa"/>
            <w:noWrap/>
            <w:hideMark/>
          </w:tcPr>
          <w:p w14:paraId="3CCFE6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w:t>
            </w:r>
          </w:p>
        </w:tc>
        <w:tc>
          <w:tcPr>
            <w:tcW w:w="915" w:type="dxa"/>
            <w:noWrap/>
            <w:hideMark/>
          </w:tcPr>
          <w:p w14:paraId="0EC5C8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823499</w:t>
            </w:r>
          </w:p>
        </w:tc>
        <w:tc>
          <w:tcPr>
            <w:tcW w:w="2463" w:type="dxa"/>
            <w:noWrap/>
            <w:hideMark/>
          </w:tcPr>
          <w:p w14:paraId="54AE23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P30 PRO </w:t>
            </w:r>
          </w:p>
        </w:tc>
        <w:tc>
          <w:tcPr>
            <w:tcW w:w="1392" w:type="dxa"/>
            <w:noWrap/>
            <w:hideMark/>
          </w:tcPr>
          <w:p w14:paraId="379F3C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86,250.00</w:t>
            </w:r>
          </w:p>
        </w:tc>
        <w:tc>
          <w:tcPr>
            <w:tcW w:w="1307" w:type="dxa"/>
            <w:noWrap/>
            <w:hideMark/>
          </w:tcPr>
          <w:p w14:paraId="72E5637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5,750.00</w:t>
            </w:r>
          </w:p>
        </w:tc>
        <w:tc>
          <w:tcPr>
            <w:tcW w:w="1122" w:type="dxa"/>
            <w:noWrap/>
            <w:hideMark/>
          </w:tcPr>
          <w:p w14:paraId="6526E0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8,625.00</w:t>
            </w:r>
          </w:p>
        </w:tc>
        <w:tc>
          <w:tcPr>
            <w:tcW w:w="1208" w:type="dxa"/>
            <w:noWrap/>
            <w:hideMark/>
          </w:tcPr>
          <w:p w14:paraId="1F89B3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71,875.00</w:t>
            </w:r>
          </w:p>
        </w:tc>
        <w:tc>
          <w:tcPr>
            <w:tcW w:w="1208" w:type="dxa"/>
            <w:noWrap/>
            <w:hideMark/>
          </w:tcPr>
          <w:p w14:paraId="00A95F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71,875.00</w:t>
            </w:r>
          </w:p>
        </w:tc>
      </w:tr>
      <w:tr w:rsidR="00AA44D3" w:rsidRPr="00AA44D3" w14:paraId="62074F60" w14:textId="77777777" w:rsidTr="00022E0E">
        <w:trPr>
          <w:trHeight w:val="300"/>
        </w:trPr>
        <w:tc>
          <w:tcPr>
            <w:tcW w:w="781" w:type="dxa"/>
            <w:noWrap/>
            <w:hideMark/>
          </w:tcPr>
          <w:p w14:paraId="173BD7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21</w:t>
            </w:r>
          </w:p>
        </w:tc>
        <w:tc>
          <w:tcPr>
            <w:tcW w:w="915" w:type="dxa"/>
            <w:noWrap/>
            <w:hideMark/>
          </w:tcPr>
          <w:p w14:paraId="6DC27D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823500</w:t>
            </w:r>
          </w:p>
        </w:tc>
        <w:tc>
          <w:tcPr>
            <w:tcW w:w="2463" w:type="dxa"/>
            <w:noWrap/>
            <w:hideMark/>
          </w:tcPr>
          <w:p w14:paraId="595A57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P30 PRO </w:t>
            </w:r>
          </w:p>
        </w:tc>
        <w:tc>
          <w:tcPr>
            <w:tcW w:w="1392" w:type="dxa"/>
            <w:noWrap/>
            <w:hideMark/>
          </w:tcPr>
          <w:p w14:paraId="79E3D3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86,250.00</w:t>
            </w:r>
          </w:p>
        </w:tc>
        <w:tc>
          <w:tcPr>
            <w:tcW w:w="1307" w:type="dxa"/>
            <w:noWrap/>
            <w:hideMark/>
          </w:tcPr>
          <w:p w14:paraId="342B70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5,750.00</w:t>
            </w:r>
          </w:p>
        </w:tc>
        <w:tc>
          <w:tcPr>
            <w:tcW w:w="1122" w:type="dxa"/>
            <w:noWrap/>
            <w:hideMark/>
          </w:tcPr>
          <w:p w14:paraId="01923C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8,625.00</w:t>
            </w:r>
          </w:p>
        </w:tc>
        <w:tc>
          <w:tcPr>
            <w:tcW w:w="1208" w:type="dxa"/>
            <w:noWrap/>
            <w:hideMark/>
          </w:tcPr>
          <w:p w14:paraId="62398B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71,875.00</w:t>
            </w:r>
          </w:p>
        </w:tc>
        <w:tc>
          <w:tcPr>
            <w:tcW w:w="1208" w:type="dxa"/>
            <w:noWrap/>
            <w:hideMark/>
          </w:tcPr>
          <w:p w14:paraId="54B5EB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71,875.00</w:t>
            </w:r>
          </w:p>
        </w:tc>
      </w:tr>
      <w:tr w:rsidR="00AA44D3" w:rsidRPr="00AA44D3" w14:paraId="5D13E53C" w14:textId="77777777" w:rsidTr="00022E0E">
        <w:trPr>
          <w:trHeight w:val="300"/>
        </w:trPr>
        <w:tc>
          <w:tcPr>
            <w:tcW w:w="781" w:type="dxa"/>
            <w:noWrap/>
            <w:hideMark/>
          </w:tcPr>
          <w:p w14:paraId="4D7D07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w:t>
            </w:r>
          </w:p>
        </w:tc>
        <w:tc>
          <w:tcPr>
            <w:tcW w:w="915" w:type="dxa"/>
            <w:noWrap/>
            <w:hideMark/>
          </w:tcPr>
          <w:p w14:paraId="5088C8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825271</w:t>
            </w:r>
          </w:p>
        </w:tc>
        <w:tc>
          <w:tcPr>
            <w:tcW w:w="2463" w:type="dxa"/>
            <w:noWrap/>
            <w:hideMark/>
          </w:tcPr>
          <w:p w14:paraId="2A87565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P40 LITE </w:t>
            </w:r>
          </w:p>
        </w:tc>
        <w:tc>
          <w:tcPr>
            <w:tcW w:w="1392" w:type="dxa"/>
            <w:noWrap/>
            <w:hideMark/>
          </w:tcPr>
          <w:p w14:paraId="2507F1A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34,990.00</w:t>
            </w:r>
          </w:p>
        </w:tc>
        <w:tc>
          <w:tcPr>
            <w:tcW w:w="1307" w:type="dxa"/>
            <w:noWrap/>
            <w:hideMark/>
          </w:tcPr>
          <w:p w14:paraId="3CCDF69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1,749.50</w:t>
            </w:r>
          </w:p>
        </w:tc>
        <w:tc>
          <w:tcPr>
            <w:tcW w:w="1122" w:type="dxa"/>
            <w:noWrap/>
            <w:hideMark/>
          </w:tcPr>
          <w:p w14:paraId="447A13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w:t>
            </w:r>
          </w:p>
        </w:tc>
        <w:tc>
          <w:tcPr>
            <w:tcW w:w="1208" w:type="dxa"/>
            <w:noWrap/>
            <w:hideMark/>
          </w:tcPr>
          <w:p w14:paraId="1A3D11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c>
          <w:tcPr>
            <w:tcW w:w="1208" w:type="dxa"/>
            <w:noWrap/>
            <w:hideMark/>
          </w:tcPr>
          <w:p w14:paraId="33D3BD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r>
      <w:tr w:rsidR="00AA44D3" w:rsidRPr="00AA44D3" w14:paraId="556DEBA2" w14:textId="77777777" w:rsidTr="00022E0E">
        <w:trPr>
          <w:trHeight w:val="300"/>
        </w:trPr>
        <w:tc>
          <w:tcPr>
            <w:tcW w:w="781" w:type="dxa"/>
            <w:noWrap/>
            <w:hideMark/>
          </w:tcPr>
          <w:p w14:paraId="5F4E09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w:t>
            </w:r>
          </w:p>
        </w:tc>
        <w:tc>
          <w:tcPr>
            <w:tcW w:w="915" w:type="dxa"/>
            <w:noWrap/>
            <w:hideMark/>
          </w:tcPr>
          <w:p w14:paraId="4FDC24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825272</w:t>
            </w:r>
          </w:p>
        </w:tc>
        <w:tc>
          <w:tcPr>
            <w:tcW w:w="2463" w:type="dxa"/>
            <w:noWrap/>
            <w:hideMark/>
          </w:tcPr>
          <w:p w14:paraId="4B7D4A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P40 LITE </w:t>
            </w:r>
          </w:p>
        </w:tc>
        <w:tc>
          <w:tcPr>
            <w:tcW w:w="1392" w:type="dxa"/>
            <w:noWrap/>
            <w:hideMark/>
          </w:tcPr>
          <w:p w14:paraId="2090C2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34,990.00</w:t>
            </w:r>
          </w:p>
        </w:tc>
        <w:tc>
          <w:tcPr>
            <w:tcW w:w="1307" w:type="dxa"/>
            <w:noWrap/>
            <w:hideMark/>
          </w:tcPr>
          <w:p w14:paraId="6C7066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1,749.50</w:t>
            </w:r>
          </w:p>
        </w:tc>
        <w:tc>
          <w:tcPr>
            <w:tcW w:w="1122" w:type="dxa"/>
            <w:noWrap/>
            <w:hideMark/>
          </w:tcPr>
          <w:p w14:paraId="2F1FD6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w:t>
            </w:r>
          </w:p>
        </w:tc>
        <w:tc>
          <w:tcPr>
            <w:tcW w:w="1208" w:type="dxa"/>
            <w:noWrap/>
            <w:hideMark/>
          </w:tcPr>
          <w:p w14:paraId="737152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c>
          <w:tcPr>
            <w:tcW w:w="1208" w:type="dxa"/>
            <w:noWrap/>
            <w:hideMark/>
          </w:tcPr>
          <w:p w14:paraId="5D81BE4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r>
      <w:tr w:rsidR="00AA44D3" w:rsidRPr="00AA44D3" w14:paraId="21900296" w14:textId="77777777" w:rsidTr="00022E0E">
        <w:trPr>
          <w:trHeight w:val="300"/>
        </w:trPr>
        <w:tc>
          <w:tcPr>
            <w:tcW w:w="781" w:type="dxa"/>
            <w:noWrap/>
            <w:hideMark/>
          </w:tcPr>
          <w:p w14:paraId="74F57C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26</w:t>
            </w:r>
          </w:p>
        </w:tc>
        <w:tc>
          <w:tcPr>
            <w:tcW w:w="915" w:type="dxa"/>
            <w:noWrap/>
            <w:hideMark/>
          </w:tcPr>
          <w:p w14:paraId="08A3A1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825273</w:t>
            </w:r>
          </w:p>
        </w:tc>
        <w:tc>
          <w:tcPr>
            <w:tcW w:w="2463" w:type="dxa"/>
            <w:noWrap/>
            <w:hideMark/>
          </w:tcPr>
          <w:p w14:paraId="087037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P40 LITE </w:t>
            </w:r>
          </w:p>
        </w:tc>
        <w:tc>
          <w:tcPr>
            <w:tcW w:w="1392" w:type="dxa"/>
            <w:noWrap/>
            <w:hideMark/>
          </w:tcPr>
          <w:p w14:paraId="540587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34,990.00</w:t>
            </w:r>
          </w:p>
        </w:tc>
        <w:tc>
          <w:tcPr>
            <w:tcW w:w="1307" w:type="dxa"/>
            <w:noWrap/>
            <w:hideMark/>
          </w:tcPr>
          <w:p w14:paraId="733EF60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1,749.50</w:t>
            </w:r>
          </w:p>
        </w:tc>
        <w:tc>
          <w:tcPr>
            <w:tcW w:w="1122" w:type="dxa"/>
            <w:noWrap/>
            <w:hideMark/>
          </w:tcPr>
          <w:p w14:paraId="5170A9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w:t>
            </w:r>
          </w:p>
        </w:tc>
        <w:tc>
          <w:tcPr>
            <w:tcW w:w="1208" w:type="dxa"/>
            <w:noWrap/>
            <w:hideMark/>
          </w:tcPr>
          <w:p w14:paraId="6A2960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c>
          <w:tcPr>
            <w:tcW w:w="1208" w:type="dxa"/>
            <w:noWrap/>
            <w:hideMark/>
          </w:tcPr>
          <w:p w14:paraId="50672F5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r>
      <w:tr w:rsidR="00AA44D3" w:rsidRPr="00AA44D3" w14:paraId="7981293F" w14:textId="77777777" w:rsidTr="00022E0E">
        <w:trPr>
          <w:trHeight w:val="300"/>
        </w:trPr>
        <w:tc>
          <w:tcPr>
            <w:tcW w:w="781" w:type="dxa"/>
            <w:noWrap/>
            <w:hideMark/>
          </w:tcPr>
          <w:p w14:paraId="2CBFF0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25</w:t>
            </w:r>
          </w:p>
        </w:tc>
        <w:tc>
          <w:tcPr>
            <w:tcW w:w="915" w:type="dxa"/>
            <w:noWrap/>
            <w:hideMark/>
          </w:tcPr>
          <w:p w14:paraId="5A6C38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825274</w:t>
            </w:r>
          </w:p>
        </w:tc>
        <w:tc>
          <w:tcPr>
            <w:tcW w:w="2463" w:type="dxa"/>
            <w:noWrap/>
            <w:hideMark/>
          </w:tcPr>
          <w:p w14:paraId="04C6DC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P40 LITE </w:t>
            </w:r>
          </w:p>
        </w:tc>
        <w:tc>
          <w:tcPr>
            <w:tcW w:w="1392" w:type="dxa"/>
            <w:noWrap/>
            <w:hideMark/>
          </w:tcPr>
          <w:p w14:paraId="5C0CA9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34,990.00</w:t>
            </w:r>
          </w:p>
        </w:tc>
        <w:tc>
          <w:tcPr>
            <w:tcW w:w="1307" w:type="dxa"/>
            <w:noWrap/>
            <w:hideMark/>
          </w:tcPr>
          <w:p w14:paraId="6CD12B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1,749.50</w:t>
            </w:r>
          </w:p>
        </w:tc>
        <w:tc>
          <w:tcPr>
            <w:tcW w:w="1122" w:type="dxa"/>
            <w:noWrap/>
            <w:hideMark/>
          </w:tcPr>
          <w:p w14:paraId="2F7A526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w:t>
            </w:r>
          </w:p>
        </w:tc>
        <w:tc>
          <w:tcPr>
            <w:tcW w:w="1208" w:type="dxa"/>
            <w:noWrap/>
            <w:hideMark/>
          </w:tcPr>
          <w:p w14:paraId="02B800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c>
          <w:tcPr>
            <w:tcW w:w="1208" w:type="dxa"/>
            <w:noWrap/>
            <w:hideMark/>
          </w:tcPr>
          <w:p w14:paraId="67F33D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29,741.50</w:t>
            </w:r>
          </w:p>
        </w:tc>
      </w:tr>
      <w:tr w:rsidR="00AA44D3" w:rsidRPr="00AA44D3" w14:paraId="4FA456F3" w14:textId="77777777" w:rsidTr="00022E0E">
        <w:trPr>
          <w:trHeight w:val="300"/>
        </w:trPr>
        <w:tc>
          <w:tcPr>
            <w:tcW w:w="781" w:type="dxa"/>
            <w:noWrap/>
            <w:hideMark/>
          </w:tcPr>
          <w:p w14:paraId="6B184F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22</w:t>
            </w:r>
          </w:p>
        </w:tc>
        <w:tc>
          <w:tcPr>
            <w:tcW w:w="915" w:type="dxa"/>
            <w:noWrap/>
            <w:hideMark/>
          </w:tcPr>
          <w:p w14:paraId="1EBA0C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825275</w:t>
            </w:r>
          </w:p>
        </w:tc>
        <w:tc>
          <w:tcPr>
            <w:tcW w:w="2463" w:type="dxa"/>
            <w:noWrap/>
            <w:hideMark/>
          </w:tcPr>
          <w:p w14:paraId="629041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HUAWEI P40 LITE </w:t>
            </w:r>
          </w:p>
        </w:tc>
        <w:tc>
          <w:tcPr>
            <w:tcW w:w="1392" w:type="dxa"/>
            <w:noWrap/>
            <w:hideMark/>
          </w:tcPr>
          <w:p w14:paraId="531CDA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34,990.01</w:t>
            </w:r>
          </w:p>
        </w:tc>
        <w:tc>
          <w:tcPr>
            <w:tcW w:w="1307" w:type="dxa"/>
            <w:noWrap/>
            <w:hideMark/>
          </w:tcPr>
          <w:p w14:paraId="1501E7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1,749.50</w:t>
            </w:r>
          </w:p>
        </w:tc>
        <w:tc>
          <w:tcPr>
            <w:tcW w:w="1122" w:type="dxa"/>
            <w:noWrap/>
            <w:hideMark/>
          </w:tcPr>
          <w:p w14:paraId="051DBF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3,499.00</w:t>
            </w:r>
          </w:p>
        </w:tc>
        <w:tc>
          <w:tcPr>
            <w:tcW w:w="1208" w:type="dxa"/>
            <w:noWrap/>
            <w:hideMark/>
          </w:tcPr>
          <w:p w14:paraId="61512D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29,741.51</w:t>
            </w:r>
          </w:p>
        </w:tc>
        <w:tc>
          <w:tcPr>
            <w:tcW w:w="1208" w:type="dxa"/>
            <w:noWrap/>
            <w:hideMark/>
          </w:tcPr>
          <w:p w14:paraId="02569B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29,741.51</w:t>
            </w:r>
          </w:p>
        </w:tc>
      </w:tr>
      <w:tr w:rsidR="00AA44D3" w:rsidRPr="00AA44D3" w14:paraId="3D4CBAD6" w14:textId="77777777" w:rsidTr="00022E0E">
        <w:trPr>
          <w:trHeight w:val="300"/>
        </w:trPr>
        <w:tc>
          <w:tcPr>
            <w:tcW w:w="781" w:type="dxa"/>
            <w:noWrap/>
            <w:hideMark/>
          </w:tcPr>
          <w:p w14:paraId="6EA880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w:t>
            </w:r>
          </w:p>
        </w:tc>
        <w:tc>
          <w:tcPr>
            <w:tcW w:w="915" w:type="dxa"/>
            <w:noWrap/>
            <w:hideMark/>
          </w:tcPr>
          <w:p w14:paraId="515E04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830224</w:t>
            </w:r>
          </w:p>
        </w:tc>
        <w:tc>
          <w:tcPr>
            <w:tcW w:w="2463" w:type="dxa"/>
            <w:noWrap/>
            <w:hideMark/>
          </w:tcPr>
          <w:p w14:paraId="1ECD78F5"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4BA5FE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3A21A1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73262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22EFC5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636F3B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25A6A6FC" w14:textId="77777777" w:rsidTr="00022E0E">
        <w:trPr>
          <w:trHeight w:val="300"/>
        </w:trPr>
        <w:tc>
          <w:tcPr>
            <w:tcW w:w="781" w:type="dxa"/>
            <w:noWrap/>
            <w:hideMark/>
          </w:tcPr>
          <w:p w14:paraId="43A86E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38</w:t>
            </w:r>
          </w:p>
        </w:tc>
        <w:tc>
          <w:tcPr>
            <w:tcW w:w="915" w:type="dxa"/>
            <w:noWrap/>
            <w:hideMark/>
          </w:tcPr>
          <w:p w14:paraId="2F9389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830225</w:t>
            </w:r>
          </w:p>
        </w:tc>
        <w:tc>
          <w:tcPr>
            <w:tcW w:w="2463" w:type="dxa"/>
            <w:noWrap/>
            <w:hideMark/>
          </w:tcPr>
          <w:p w14:paraId="4A11887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1DAE3D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407BA2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62278A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21F1FB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5B56A2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623E804" w14:textId="77777777" w:rsidTr="00022E0E">
        <w:trPr>
          <w:trHeight w:val="300"/>
        </w:trPr>
        <w:tc>
          <w:tcPr>
            <w:tcW w:w="781" w:type="dxa"/>
            <w:noWrap/>
            <w:hideMark/>
          </w:tcPr>
          <w:p w14:paraId="0560C8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w:t>
            </w:r>
          </w:p>
        </w:tc>
        <w:tc>
          <w:tcPr>
            <w:tcW w:w="915" w:type="dxa"/>
            <w:noWrap/>
            <w:hideMark/>
          </w:tcPr>
          <w:p w14:paraId="6CE643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830226</w:t>
            </w:r>
          </w:p>
        </w:tc>
        <w:tc>
          <w:tcPr>
            <w:tcW w:w="2463" w:type="dxa"/>
            <w:noWrap/>
            <w:hideMark/>
          </w:tcPr>
          <w:p w14:paraId="58BF383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3ADC4C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307F19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16F7A1B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5037C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61C10D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714A620F" w14:textId="77777777" w:rsidTr="00022E0E">
        <w:trPr>
          <w:trHeight w:val="300"/>
        </w:trPr>
        <w:tc>
          <w:tcPr>
            <w:tcW w:w="781" w:type="dxa"/>
            <w:noWrap/>
            <w:hideMark/>
          </w:tcPr>
          <w:p w14:paraId="6A88CB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40</w:t>
            </w:r>
          </w:p>
        </w:tc>
        <w:tc>
          <w:tcPr>
            <w:tcW w:w="915" w:type="dxa"/>
            <w:noWrap/>
            <w:hideMark/>
          </w:tcPr>
          <w:p w14:paraId="1CFE617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830227</w:t>
            </w:r>
          </w:p>
        </w:tc>
        <w:tc>
          <w:tcPr>
            <w:tcW w:w="2463" w:type="dxa"/>
            <w:noWrap/>
            <w:hideMark/>
          </w:tcPr>
          <w:p w14:paraId="65EDF9B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759168A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666979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757EC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032944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6132B4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D2483E0" w14:textId="77777777" w:rsidTr="00022E0E">
        <w:trPr>
          <w:trHeight w:val="300"/>
        </w:trPr>
        <w:tc>
          <w:tcPr>
            <w:tcW w:w="781" w:type="dxa"/>
            <w:noWrap/>
            <w:hideMark/>
          </w:tcPr>
          <w:p w14:paraId="4DA0CB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41</w:t>
            </w:r>
          </w:p>
        </w:tc>
        <w:tc>
          <w:tcPr>
            <w:tcW w:w="915" w:type="dxa"/>
            <w:noWrap/>
            <w:hideMark/>
          </w:tcPr>
          <w:p w14:paraId="2C9A26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830228</w:t>
            </w:r>
          </w:p>
        </w:tc>
        <w:tc>
          <w:tcPr>
            <w:tcW w:w="2463" w:type="dxa"/>
            <w:noWrap/>
            <w:hideMark/>
          </w:tcPr>
          <w:p w14:paraId="30C6135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39DFDC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5C14241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0BB921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58549B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40DBD9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3AE12835" w14:textId="77777777" w:rsidTr="00022E0E">
        <w:trPr>
          <w:trHeight w:val="300"/>
        </w:trPr>
        <w:tc>
          <w:tcPr>
            <w:tcW w:w="781" w:type="dxa"/>
            <w:noWrap/>
            <w:hideMark/>
          </w:tcPr>
          <w:p w14:paraId="0CE402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w:t>
            </w:r>
          </w:p>
        </w:tc>
        <w:tc>
          <w:tcPr>
            <w:tcW w:w="915" w:type="dxa"/>
            <w:noWrap/>
            <w:hideMark/>
          </w:tcPr>
          <w:p w14:paraId="224149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830229</w:t>
            </w:r>
          </w:p>
        </w:tc>
        <w:tc>
          <w:tcPr>
            <w:tcW w:w="2463" w:type="dxa"/>
            <w:noWrap/>
            <w:hideMark/>
          </w:tcPr>
          <w:p w14:paraId="3D9F8C9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2CE27F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08419C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80D71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16C9F03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5C1208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3C06AED" w14:textId="77777777" w:rsidTr="00022E0E">
        <w:trPr>
          <w:trHeight w:val="300"/>
        </w:trPr>
        <w:tc>
          <w:tcPr>
            <w:tcW w:w="781" w:type="dxa"/>
            <w:noWrap/>
            <w:hideMark/>
          </w:tcPr>
          <w:p w14:paraId="6AD043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43</w:t>
            </w:r>
          </w:p>
        </w:tc>
        <w:tc>
          <w:tcPr>
            <w:tcW w:w="915" w:type="dxa"/>
            <w:noWrap/>
            <w:hideMark/>
          </w:tcPr>
          <w:p w14:paraId="52B7CC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830230</w:t>
            </w:r>
          </w:p>
        </w:tc>
        <w:tc>
          <w:tcPr>
            <w:tcW w:w="2463" w:type="dxa"/>
            <w:noWrap/>
            <w:hideMark/>
          </w:tcPr>
          <w:p w14:paraId="702A0FA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18A700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59CD63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75E32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3D69C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4B457C5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01F096FB" w14:textId="77777777" w:rsidTr="00022E0E">
        <w:trPr>
          <w:trHeight w:val="300"/>
        </w:trPr>
        <w:tc>
          <w:tcPr>
            <w:tcW w:w="781" w:type="dxa"/>
            <w:noWrap/>
            <w:hideMark/>
          </w:tcPr>
          <w:p w14:paraId="47D2E4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44</w:t>
            </w:r>
          </w:p>
        </w:tc>
        <w:tc>
          <w:tcPr>
            <w:tcW w:w="915" w:type="dxa"/>
            <w:noWrap/>
            <w:hideMark/>
          </w:tcPr>
          <w:p w14:paraId="00A663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830231</w:t>
            </w:r>
          </w:p>
        </w:tc>
        <w:tc>
          <w:tcPr>
            <w:tcW w:w="2463" w:type="dxa"/>
            <w:noWrap/>
            <w:hideMark/>
          </w:tcPr>
          <w:p w14:paraId="0A3846F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2C0818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4DAF1A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1A645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72B4AF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18B565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6EA1EFE" w14:textId="77777777" w:rsidTr="00022E0E">
        <w:trPr>
          <w:trHeight w:val="300"/>
        </w:trPr>
        <w:tc>
          <w:tcPr>
            <w:tcW w:w="781" w:type="dxa"/>
            <w:noWrap/>
            <w:hideMark/>
          </w:tcPr>
          <w:p w14:paraId="05DCD6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45</w:t>
            </w:r>
          </w:p>
        </w:tc>
        <w:tc>
          <w:tcPr>
            <w:tcW w:w="915" w:type="dxa"/>
            <w:noWrap/>
            <w:hideMark/>
          </w:tcPr>
          <w:p w14:paraId="042A4C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830232</w:t>
            </w:r>
          </w:p>
        </w:tc>
        <w:tc>
          <w:tcPr>
            <w:tcW w:w="2463" w:type="dxa"/>
            <w:noWrap/>
            <w:hideMark/>
          </w:tcPr>
          <w:p w14:paraId="65D7C1A4"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212C8F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4582E8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A0EE0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7C650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4DFEE6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0C50C292" w14:textId="77777777" w:rsidTr="00022E0E">
        <w:trPr>
          <w:trHeight w:val="300"/>
        </w:trPr>
        <w:tc>
          <w:tcPr>
            <w:tcW w:w="781" w:type="dxa"/>
            <w:noWrap/>
            <w:hideMark/>
          </w:tcPr>
          <w:p w14:paraId="1EB3D7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46</w:t>
            </w:r>
          </w:p>
        </w:tc>
        <w:tc>
          <w:tcPr>
            <w:tcW w:w="915" w:type="dxa"/>
            <w:noWrap/>
            <w:hideMark/>
          </w:tcPr>
          <w:p w14:paraId="7451EE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830233</w:t>
            </w:r>
          </w:p>
        </w:tc>
        <w:tc>
          <w:tcPr>
            <w:tcW w:w="2463" w:type="dxa"/>
            <w:noWrap/>
            <w:hideMark/>
          </w:tcPr>
          <w:p w14:paraId="06263E5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0433674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430ED5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B31E6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475C9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25CB88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C071814" w14:textId="77777777" w:rsidTr="00022E0E">
        <w:trPr>
          <w:trHeight w:val="300"/>
        </w:trPr>
        <w:tc>
          <w:tcPr>
            <w:tcW w:w="781" w:type="dxa"/>
            <w:noWrap/>
            <w:hideMark/>
          </w:tcPr>
          <w:p w14:paraId="1144FF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w:t>
            </w:r>
          </w:p>
        </w:tc>
        <w:tc>
          <w:tcPr>
            <w:tcW w:w="915" w:type="dxa"/>
            <w:noWrap/>
            <w:hideMark/>
          </w:tcPr>
          <w:p w14:paraId="1F1189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830234</w:t>
            </w:r>
          </w:p>
        </w:tc>
        <w:tc>
          <w:tcPr>
            <w:tcW w:w="2463" w:type="dxa"/>
            <w:noWrap/>
            <w:hideMark/>
          </w:tcPr>
          <w:p w14:paraId="7ECA8029"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39A39C0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54A5B1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39955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5C70E8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728DFB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72489ECB" w14:textId="77777777" w:rsidTr="00022E0E">
        <w:trPr>
          <w:trHeight w:val="300"/>
        </w:trPr>
        <w:tc>
          <w:tcPr>
            <w:tcW w:w="781" w:type="dxa"/>
            <w:noWrap/>
            <w:hideMark/>
          </w:tcPr>
          <w:p w14:paraId="473394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48</w:t>
            </w:r>
          </w:p>
        </w:tc>
        <w:tc>
          <w:tcPr>
            <w:tcW w:w="915" w:type="dxa"/>
            <w:noWrap/>
            <w:hideMark/>
          </w:tcPr>
          <w:p w14:paraId="20DC84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830235</w:t>
            </w:r>
          </w:p>
        </w:tc>
        <w:tc>
          <w:tcPr>
            <w:tcW w:w="2463" w:type="dxa"/>
            <w:noWrap/>
            <w:hideMark/>
          </w:tcPr>
          <w:p w14:paraId="46CB44D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7F1C32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77D804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52FAA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00B00B3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7CAC1F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736F00D6" w14:textId="77777777" w:rsidTr="00022E0E">
        <w:trPr>
          <w:trHeight w:val="300"/>
        </w:trPr>
        <w:tc>
          <w:tcPr>
            <w:tcW w:w="781" w:type="dxa"/>
            <w:noWrap/>
            <w:hideMark/>
          </w:tcPr>
          <w:p w14:paraId="6700C0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49</w:t>
            </w:r>
          </w:p>
        </w:tc>
        <w:tc>
          <w:tcPr>
            <w:tcW w:w="915" w:type="dxa"/>
            <w:noWrap/>
            <w:hideMark/>
          </w:tcPr>
          <w:p w14:paraId="22F3C6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830236</w:t>
            </w:r>
          </w:p>
        </w:tc>
        <w:tc>
          <w:tcPr>
            <w:tcW w:w="2463" w:type="dxa"/>
            <w:noWrap/>
            <w:hideMark/>
          </w:tcPr>
          <w:p w14:paraId="7D135C7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6ACF29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2864FB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506E7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4F062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04FCDB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62B35E09" w14:textId="77777777" w:rsidTr="00022E0E">
        <w:trPr>
          <w:trHeight w:val="300"/>
        </w:trPr>
        <w:tc>
          <w:tcPr>
            <w:tcW w:w="781" w:type="dxa"/>
            <w:noWrap/>
            <w:hideMark/>
          </w:tcPr>
          <w:p w14:paraId="048004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50</w:t>
            </w:r>
          </w:p>
        </w:tc>
        <w:tc>
          <w:tcPr>
            <w:tcW w:w="915" w:type="dxa"/>
            <w:noWrap/>
            <w:hideMark/>
          </w:tcPr>
          <w:p w14:paraId="3E269AB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830237</w:t>
            </w:r>
          </w:p>
        </w:tc>
        <w:tc>
          <w:tcPr>
            <w:tcW w:w="2463" w:type="dxa"/>
            <w:noWrap/>
            <w:hideMark/>
          </w:tcPr>
          <w:p w14:paraId="6A0A3E1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25FCC9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6DCB28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5EA84D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0F60F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6AAF50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123C6BCE" w14:textId="77777777" w:rsidTr="00022E0E">
        <w:trPr>
          <w:trHeight w:val="300"/>
        </w:trPr>
        <w:tc>
          <w:tcPr>
            <w:tcW w:w="781" w:type="dxa"/>
            <w:noWrap/>
            <w:hideMark/>
          </w:tcPr>
          <w:p w14:paraId="162B6D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51</w:t>
            </w:r>
          </w:p>
        </w:tc>
        <w:tc>
          <w:tcPr>
            <w:tcW w:w="915" w:type="dxa"/>
            <w:noWrap/>
            <w:hideMark/>
          </w:tcPr>
          <w:p w14:paraId="1B1155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830238</w:t>
            </w:r>
          </w:p>
        </w:tc>
        <w:tc>
          <w:tcPr>
            <w:tcW w:w="2463" w:type="dxa"/>
            <w:noWrap/>
            <w:hideMark/>
          </w:tcPr>
          <w:p w14:paraId="0315483B"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6280C0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00564F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0A36EE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786B5E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4A0739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7FE84EB7" w14:textId="77777777" w:rsidTr="00022E0E">
        <w:trPr>
          <w:trHeight w:val="300"/>
        </w:trPr>
        <w:tc>
          <w:tcPr>
            <w:tcW w:w="781" w:type="dxa"/>
            <w:noWrap/>
            <w:hideMark/>
          </w:tcPr>
          <w:p w14:paraId="33007C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52</w:t>
            </w:r>
          </w:p>
        </w:tc>
        <w:tc>
          <w:tcPr>
            <w:tcW w:w="915" w:type="dxa"/>
            <w:noWrap/>
            <w:hideMark/>
          </w:tcPr>
          <w:p w14:paraId="34A2E9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830239</w:t>
            </w:r>
          </w:p>
        </w:tc>
        <w:tc>
          <w:tcPr>
            <w:tcW w:w="2463" w:type="dxa"/>
            <w:noWrap/>
            <w:hideMark/>
          </w:tcPr>
          <w:p w14:paraId="68DABB0D"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2A46BF2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77204E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D7AFBB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62166F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11B5A0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5CDE783E" w14:textId="77777777" w:rsidTr="00022E0E">
        <w:trPr>
          <w:trHeight w:val="300"/>
        </w:trPr>
        <w:tc>
          <w:tcPr>
            <w:tcW w:w="781" w:type="dxa"/>
            <w:noWrap/>
            <w:hideMark/>
          </w:tcPr>
          <w:p w14:paraId="0E20B0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53</w:t>
            </w:r>
          </w:p>
        </w:tc>
        <w:tc>
          <w:tcPr>
            <w:tcW w:w="915" w:type="dxa"/>
            <w:noWrap/>
            <w:hideMark/>
          </w:tcPr>
          <w:p w14:paraId="173044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830240</w:t>
            </w:r>
          </w:p>
        </w:tc>
        <w:tc>
          <w:tcPr>
            <w:tcW w:w="2463" w:type="dxa"/>
            <w:noWrap/>
            <w:hideMark/>
          </w:tcPr>
          <w:p w14:paraId="31AF52EE"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2E0D54B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5078E68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93072E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62B5DC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75DA90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1461E632" w14:textId="77777777" w:rsidTr="00022E0E">
        <w:trPr>
          <w:trHeight w:val="300"/>
        </w:trPr>
        <w:tc>
          <w:tcPr>
            <w:tcW w:w="781" w:type="dxa"/>
            <w:noWrap/>
            <w:hideMark/>
          </w:tcPr>
          <w:p w14:paraId="5DB7CB0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w:t>
            </w:r>
          </w:p>
        </w:tc>
        <w:tc>
          <w:tcPr>
            <w:tcW w:w="915" w:type="dxa"/>
            <w:noWrap/>
            <w:hideMark/>
          </w:tcPr>
          <w:p w14:paraId="6EF574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830241</w:t>
            </w:r>
          </w:p>
        </w:tc>
        <w:tc>
          <w:tcPr>
            <w:tcW w:w="2463" w:type="dxa"/>
            <w:noWrap/>
            <w:hideMark/>
          </w:tcPr>
          <w:p w14:paraId="59742D7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5900F9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156645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0F9146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53506B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4F4490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371AF566" w14:textId="77777777" w:rsidTr="00022E0E">
        <w:trPr>
          <w:trHeight w:val="300"/>
        </w:trPr>
        <w:tc>
          <w:tcPr>
            <w:tcW w:w="781" w:type="dxa"/>
            <w:noWrap/>
            <w:hideMark/>
          </w:tcPr>
          <w:p w14:paraId="0AC8D3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55</w:t>
            </w:r>
          </w:p>
        </w:tc>
        <w:tc>
          <w:tcPr>
            <w:tcW w:w="915" w:type="dxa"/>
            <w:noWrap/>
            <w:hideMark/>
          </w:tcPr>
          <w:p w14:paraId="5563A61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830242</w:t>
            </w:r>
          </w:p>
        </w:tc>
        <w:tc>
          <w:tcPr>
            <w:tcW w:w="2463" w:type="dxa"/>
            <w:noWrap/>
            <w:hideMark/>
          </w:tcPr>
          <w:p w14:paraId="6AE84BC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6CAFCF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2FB1D9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4DECF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02C007E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1BFC3F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4871ADD" w14:textId="77777777" w:rsidTr="00022E0E">
        <w:trPr>
          <w:trHeight w:val="300"/>
        </w:trPr>
        <w:tc>
          <w:tcPr>
            <w:tcW w:w="781" w:type="dxa"/>
            <w:noWrap/>
            <w:hideMark/>
          </w:tcPr>
          <w:p w14:paraId="204513A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w:t>
            </w:r>
          </w:p>
        </w:tc>
        <w:tc>
          <w:tcPr>
            <w:tcW w:w="915" w:type="dxa"/>
            <w:noWrap/>
            <w:hideMark/>
          </w:tcPr>
          <w:p w14:paraId="150F15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830243</w:t>
            </w:r>
          </w:p>
        </w:tc>
        <w:tc>
          <w:tcPr>
            <w:tcW w:w="2463" w:type="dxa"/>
            <w:noWrap/>
            <w:hideMark/>
          </w:tcPr>
          <w:p w14:paraId="7EC90A66"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01A0DB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130130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FB485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3B662D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59EBC23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1F4A19BE" w14:textId="77777777" w:rsidTr="00022E0E">
        <w:trPr>
          <w:trHeight w:val="300"/>
        </w:trPr>
        <w:tc>
          <w:tcPr>
            <w:tcW w:w="781" w:type="dxa"/>
            <w:noWrap/>
            <w:hideMark/>
          </w:tcPr>
          <w:p w14:paraId="0E1E6A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57</w:t>
            </w:r>
          </w:p>
        </w:tc>
        <w:tc>
          <w:tcPr>
            <w:tcW w:w="915" w:type="dxa"/>
            <w:noWrap/>
            <w:hideMark/>
          </w:tcPr>
          <w:p w14:paraId="3FE59EC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830244</w:t>
            </w:r>
          </w:p>
        </w:tc>
        <w:tc>
          <w:tcPr>
            <w:tcW w:w="2463" w:type="dxa"/>
            <w:noWrap/>
            <w:hideMark/>
          </w:tcPr>
          <w:p w14:paraId="6709278F"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653F8F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525F30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8CCC0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51F865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416D75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230D92B2" w14:textId="77777777" w:rsidTr="00022E0E">
        <w:trPr>
          <w:trHeight w:val="300"/>
        </w:trPr>
        <w:tc>
          <w:tcPr>
            <w:tcW w:w="781" w:type="dxa"/>
            <w:noWrap/>
            <w:hideMark/>
          </w:tcPr>
          <w:p w14:paraId="78CA58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w:t>
            </w:r>
          </w:p>
        </w:tc>
        <w:tc>
          <w:tcPr>
            <w:tcW w:w="915" w:type="dxa"/>
            <w:noWrap/>
            <w:hideMark/>
          </w:tcPr>
          <w:p w14:paraId="05A695F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830245</w:t>
            </w:r>
          </w:p>
        </w:tc>
        <w:tc>
          <w:tcPr>
            <w:tcW w:w="2463" w:type="dxa"/>
            <w:noWrap/>
            <w:hideMark/>
          </w:tcPr>
          <w:p w14:paraId="62D4CF51"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192250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54739AE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20A19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087BB3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0CB1FB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1A1BAAA4" w14:textId="77777777" w:rsidTr="00022E0E">
        <w:trPr>
          <w:trHeight w:val="300"/>
        </w:trPr>
        <w:tc>
          <w:tcPr>
            <w:tcW w:w="781" w:type="dxa"/>
            <w:noWrap/>
            <w:hideMark/>
          </w:tcPr>
          <w:p w14:paraId="5AC16B0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59</w:t>
            </w:r>
          </w:p>
        </w:tc>
        <w:tc>
          <w:tcPr>
            <w:tcW w:w="915" w:type="dxa"/>
            <w:noWrap/>
            <w:hideMark/>
          </w:tcPr>
          <w:p w14:paraId="493437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830246</w:t>
            </w:r>
          </w:p>
        </w:tc>
        <w:tc>
          <w:tcPr>
            <w:tcW w:w="2463" w:type="dxa"/>
            <w:noWrap/>
            <w:hideMark/>
          </w:tcPr>
          <w:p w14:paraId="73366DD3"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0A2030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0FFA8A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19A0CB3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48A0A79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564B19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16CE22E9" w14:textId="77777777" w:rsidTr="00022E0E">
        <w:trPr>
          <w:trHeight w:val="300"/>
        </w:trPr>
        <w:tc>
          <w:tcPr>
            <w:tcW w:w="781" w:type="dxa"/>
            <w:noWrap/>
            <w:hideMark/>
          </w:tcPr>
          <w:p w14:paraId="326E1D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60</w:t>
            </w:r>
          </w:p>
        </w:tc>
        <w:tc>
          <w:tcPr>
            <w:tcW w:w="915" w:type="dxa"/>
            <w:noWrap/>
            <w:hideMark/>
          </w:tcPr>
          <w:p w14:paraId="45802B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830247</w:t>
            </w:r>
          </w:p>
        </w:tc>
        <w:tc>
          <w:tcPr>
            <w:tcW w:w="2463" w:type="dxa"/>
            <w:noWrap/>
            <w:hideMark/>
          </w:tcPr>
          <w:p w14:paraId="6118665C" w14:textId="77777777" w:rsidR="00AA44D3" w:rsidRPr="00AA44D3" w:rsidRDefault="00AA44D3" w:rsidP="00AA44D3">
            <w:pPr>
              <w:spacing w:after="0" w:line="240" w:lineRule="auto"/>
              <w:ind w:left="0" w:firstLine="0"/>
              <w:jc w:val="left"/>
              <w:rPr>
                <w:rFonts w:asciiTheme="minorHAnsi" w:eastAsiaTheme="minorEastAsia" w:hAnsiTheme="minorHAnsi" w:cstheme="minorBidi"/>
                <w:color w:val="auto"/>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001BC1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43D90D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8D789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7FD0C4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06FF9A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034D6EF1" w14:textId="77777777" w:rsidTr="00022E0E">
        <w:trPr>
          <w:trHeight w:val="300"/>
        </w:trPr>
        <w:tc>
          <w:tcPr>
            <w:tcW w:w="781" w:type="dxa"/>
            <w:noWrap/>
            <w:hideMark/>
          </w:tcPr>
          <w:p w14:paraId="7D1DEF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61</w:t>
            </w:r>
          </w:p>
        </w:tc>
        <w:tc>
          <w:tcPr>
            <w:tcW w:w="915" w:type="dxa"/>
            <w:noWrap/>
            <w:hideMark/>
          </w:tcPr>
          <w:p w14:paraId="008B3D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830248</w:t>
            </w:r>
          </w:p>
        </w:tc>
        <w:tc>
          <w:tcPr>
            <w:tcW w:w="2463" w:type="dxa"/>
            <w:noWrap/>
            <w:hideMark/>
          </w:tcPr>
          <w:p w14:paraId="78B12A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3FAD05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6BCB1B3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69DFED3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4E9B2CF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3218FA7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3B89E290" w14:textId="77777777" w:rsidTr="00022E0E">
        <w:trPr>
          <w:trHeight w:val="300"/>
        </w:trPr>
        <w:tc>
          <w:tcPr>
            <w:tcW w:w="781" w:type="dxa"/>
            <w:noWrap/>
            <w:hideMark/>
          </w:tcPr>
          <w:p w14:paraId="4CA5C08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62</w:t>
            </w:r>
          </w:p>
        </w:tc>
        <w:tc>
          <w:tcPr>
            <w:tcW w:w="915" w:type="dxa"/>
            <w:noWrap/>
            <w:hideMark/>
          </w:tcPr>
          <w:p w14:paraId="0DD714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830249</w:t>
            </w:r>
          </w:p>
        </w:tc>
        <w:tc>
          <w:tcPr>
            <w:tcW w:w="2463" w:type="dxa"/>
            <w:noWrap/>
            <w:hideMark/>
          </w:tcPr>
          <w:p w14:paraId="0F3916E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1C2FCD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70E767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7883CBD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733120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3EC8E1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4D0F5471" w14:textId="77777777" w:rsidTr="00022E0E">
        <w:trPr>
          <w:trHeight w:val="300"/>
        </w:trPr>
        <w:tc>
          <w:tcPr>
            <w:tcW w:w="781" w:type="dxa"/>
            <w:noWrap/>
            <w:hideMark/>
          </w:tcPr>
          <w:p w14:paraId="33C577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63</w:t>
            </w:r>
          </w:p>
        </w:tc>
        <w:tc>
          <w:tcPr>
            <w:tcW w:w="915" w:type="dxa"/>
            <w:noWrap/>
            <w:hideMark/>
          </w:tcPr>
          <w:p w14:paraId="397E4E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830250</w:t>
            </w:r>
          </w:p>
        </w:tc>
        <w:tc>
          <w:tcPr>
            <w:tcW w:w="2463" w:type="dxa"/>
            <w:noWrap/>
            <w:hideMark/>
          </w:tcPr>
          <w:p w14:paraId="3DA72D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Huawei p40 lite e</w:t>
            </w:r>
          </w:p>
        </w:tc>
        <w:tc>
          <w:tcPr>
            <w:tcW w:w="1392" w:type="dxa"/>
            <w:noWrap/>
            <w:hideMark/>
          </w:tcPr>
          <w:p w14:paraId="5179DE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19,999.00</w:t>
            </w:r>
          </w:p>
        </w:tc>
        <w:tc>
          <w:tcPr>
            <w:tcW w:w="1307" w:type="dxa"/>
            <w:noWrap/>
            <w:hideMark/>
          </w:tcPr>
          <w:p w14:paraId="4B62DD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AD8D7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1,999.90</w:t>
            </w:r>
          </w:p>
        </w:tc>
        <w:tc>
          <w:tcPr>
            <w:tcW w:w="1208" w:type="dxa"/>
            <w:noWrap/>
            <w:hideMark/>
          </w:tcPr>
          <w:p w14:paraId="5BC321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c>
          <w:tcPr>
            <w:tcW w:w="1208" w:type="dxa"/>
            <w:noWrap/>
            <w:hideMark/>
          </w:tcPr>
          <w:p w14:paraId="67E165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17,999.10</w:t>
            </w:r>
          </w:p>
        </w:tc>
      </w:tr>
      <w:tr w:rsidR="00AA44D3" w:rsidRPr="00AA44D3" w14:paraId="7C1D1490" w14:textId="77777777" w:rsidTr="00022E0E">
        <w:trPr>
          <w:trHeight w:val="300"/>
        </w:trPr>
        <w:tc>
          <w:tcPr>
            <w:tcW w:w="781" w:type="dxa"/>
            <w:noWrap/>
            <w:hideMark/>
          </w:tcPr>
          <w:p w14:paraId="602740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w:t>
            </w:r>
          </w:p>
        </w:tc>
        <w:tc>
          <w:tcPr>
            <w:tcW w:w="915" w:type="dxa"/>
            <w:noWrap/>
            <w:hideMark/>
          </w:tcPr>
          <w:p w14:paraId="5CEBED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830251</w:t>
            </w:r>
          </w:p>
        </w:tc>
        <w:tc>
          <w:tcPr>
            <w:tcW w:w="2463" w:type="dxa"/>
            <w:noWrap/>
            <w:hideMark/>
          </w:tcPr>
          <w:p w14:paraId="62013D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Мобилни телефон</w:t>
            </w:r>
            <w:r w:rsidRPr="00AA44D3">
              <w:rPr>
                <w:b/>
                <w:color w:val="auto"/>
                <w:sz w:val="20"/>
                <w:szCs w:val="20"/>
              </w:rPr>
              <w:t xml:space="preserve"> Apple iPhone 11</w:t>
            </w:r>
          </w:p>
        </w:tc>
        <w:tc>
          <w:tcPr>
            <w:tcW w:w="1392" w:type="dxa"/>
            <w:noWrap/>
            <w:hideMark/>
          </w:tcPr>
          <w:p w14:paraId="64A51B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92,490.00</w:t>
            </w:r>
          </w:p>
        </w:tc>
        <w:tc>
          <w:tcPr>
            <w:tcW w:w="1307" w:type="dxa"/>
            <w:noWrap/>
            <w:hideMark/>
          </w:tcPr>
          <w:p w14:paraId="2D1187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14773D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9,249.00</w:t>
            </w:r>
          </w:p>
        </w:tc>
        <w:tc>
          <w:tcPr>
            <w:tcW w:w="1208" w:type="dxa"/>
            <w:noWrap/>
            <w:hideMark/>
          </w:tcPr>
          <w:p w14:paraId="3D7531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83,241.00</w:t>
            </w:r>
          </w:p>
        </w:tc>
        <w:tc>
          <w:tcPr>
            <w:tcW w:w="1208" w:type="dxa"/>
            <w:noWrap/>
            <w:hideMark/>
          </w:tcPr>
          <w:p w14:paraId="53F86A9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83,241.00</w:t>
            </w:r>
          </w:p>
        </w:tc>
      </w:tr>
      <w:tr w:rsidR="00AA44D3" w:rsidRPr="00AA44D3" w14:paraId="43182DB2" w14:textId="77777777" w:rsidTr="00022E0E">
        <w:trPr>
          <w:trHeight w:val="300"/>
        </w:trPr>
        <w:tc>
          <w:tcPr>
            <w:tcW w:w="781" w:type="dxa"/>
            <w:noWrap/>
            <w:hideMark/>
          </w:tcPr>
          <w:p w14:paraId="02AADAF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 </w:t>
            </w:r>
          </w:p>
        </w:tc>
        <w:tc>
          <w:tcPr>
            <w:tcW w:w="915" w:type="dxa"/>
            <w:noWrap/>
            <w:hideMark/>
          </w:tcPr>
          <w:p w14:paraId="6F9FED5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2463" w:type="dxa"/>
            <w:noWrap/>
            <w:hideMark/>
          </w:tcPr>
          <w:p w14:paraId="6561A6E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комуникациона опрема</w:t>
            </w:r>
          </w:p>
        </w:tc>
        <w:tc>
          <w:tcPr>
            <w:tcW w:w="1392" w:type="dxa"/>
            <w:noWrap/>
            <w:hideMark/>
          </w:tcPr>
          <w:p w14:paraId="6E4D03F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11,245,318.31</w:t>
            </w:r>
          </w:p>
        </w:tc>
        <w:tc>
          <w:tcPr>
            <w:tcW w:w="1307" w:type="dxa"/>
            <w:noWrap/>
            <w:hideMark/>
          </w:tcPr>
          <w:p w14:paraId="1B9D49C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6,816,480.75</w:t>
            </w:r>
          </w:p>
        </w:tc>
        <w:tc>
          <w:tcPr>
            <w:tcW w:w="1122" w:type="dxa"/>
            <w:noWrap/>
            <w:hideMark/>
          </w:tcPr>
          <w:p w14:paraId="7C255D7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832,763.65</w:t>
            </w:r>
          </w:p>
        </w:tc>
        <w:tc>
          <w:tcPr>
            <w:tcW w:w="1208" w:type="dxa"/>
            <w:noWrap/>
            <w:hideMark/>
          </w:tcPr>
          <w:p w14:paraId="407EB0B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3,596,073.91</w:t>
            </w:r>
          </w:p>
        </w:tc>
        <w:tc>
          <w:tcPr>
            <w:tcW w:w="1208" w:type="dxa"/>
            <w:noWrap/>
            <w:hideMark/>
          </w:tcPr>
          <w:p w14:paraId="574D147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3,596,073.91</w:t>
            </w:r>
          </w:p>
        </w:tc>
      </w:tr>
      <w:tr w:rsidR="00AA44D3" w:rsidRPr="00AA44D3" w14:paraId="4B217806" w14:textId="77777777" w:rsidTr="00022E0E">
        <w:trPr>
          <w:trHeight w:val="315"/>
        </w:trPr>
        <w:tc>
          <w:tcPr>
            <w:tcW w:w="781" w:type="dxa"/>
            <w:noWrap/>
            <w:hideMark/>
          </w:tcPr>
          <w:p w14:paraId="119DCC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6DAE8AE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5C138E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75498C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21AE80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3E8B97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0C4413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2ABDB6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3892E941" w14:textId="77777777" w:rsidTr="00022E0E">
        <w:trPr>
          <w:trHeight w:val="300"/>
        </w:trPr>
        <w:tc>
          <w:tcPr>
            <w:tcW w:w="781" w:type="dxa"/>
            <w:noWrap/>
            <w:hideMark/>
          </w:tcPr>
          <w:p w14:paraId="5E066AE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lastRenderedPageBreak/>
              <w:t>o11224</w:t>
            </w:r>
          </w:p>
        </w:tc>
        <w:tc>
          <w:tcPr>
            <w:tcW w:w="3378" w:type="dxa"/>
            <w:gridSpan w:val="2"/>
            <w:noWrap/>
            <w:hideMark/>
          </w:tcPr>
          <w:p w14:paraId="373FE8E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Електронска и фотографска опрема</w:t>
            </w:r>
          </w:p>
        </w:tc>
        <w:tc>
          <w:tcPr>
            <w:tcW w:w="1392" w:type="dxa"/>
            <w:noWrap/>
            <w:hideMark/>
          </w:tcPr>
          <w:p w14:paraId="29D6964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284ECEC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 </w:t>
            </w:r>
          </w:p>
        </w:tc>
        <w:tc>
          <w:tcPr>
            <w:tcW w:w="1122" w:type="dxa"/>
            <w:noWrap/>
            <w:hideMark/>
          </w:tcPr>
          <w:p w14:paraId="72602EC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6EEEFA0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60FBD7C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2D083139" w14:textId="77777777" w:rsidTr="00022E0E">
        <w:trPr>
          <w:trHeight w:val="300"/>
        </w:trPr>
        <w:tc>
          <w:tcPr>
            <w:tcW w:w="781" w:type="dxa"/>
            <w:noWrap/>
            <w:hideMark/>
          </w:tcPr>
          <w:p w14:paraId="770B404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05AD99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717643</w:t>
            </w:r>
          </w:p>
        </w:tc>
        <w:tc>
          <w:tcPr>
            <w:tcW w:w="2463" w:type="dxa"/>
            <w:noWrap/>
            <w:hideMark/>
          </w:tcPr>
          <w:p w14:paraId="6FDBC07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ТВ Самсунг ЛЦД</w:t>
            </w:r>
            <w:r w:rsidRPr="00AA44D3">
              <w:rPr>
                <w:b/>
                <w:color w:val="auto"/>
                <w:sz w:val="20"/>
                <w:szCs w:val="20"/>
              </w:rPr>
              <w:t xml:space="preserve"> 32 LE32 B450C</w:t>
            </w:r>
          </w:p>
        </w:tc>
        <w:tc>
          <w:tcPr>
            <w:tcW w:w="1392" w:type="dxa"/>
            <w:noWrap/>
            <w:hideMark/>
          </w:tcPr>
          <w:p w14:paraId="5C72E4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307" w:type="dxa"/>
            <w:noWrap/>
            <w:hideMark/>
          </w:tcPr>
          <w:p w14:paraId="3EA4A71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122" w:type="dxa"/>
            <w:noWrap/>
            <w:hideMark/>
          </w:tcPr>
          <w:p w14:paraId="4DABC0D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1114ED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009A4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028A01D" w14:textId="77777777" w:rsidTr="00022E0E">
        <w:trPr>
          <w:trHeight w:val="300"/>
        </w:trPr>
        <w:tc>
          <w:tcPr>
            <w:tcW w:w="781" w:type="dxa"/>
            <w:noWrap/>
            <w:hideMark/>
          </w:tcPr>
          <w:p w14:paraId="2E5522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w:t>
            </w:r>
          </w:p>
        </w:tc>
        <w:tc>
          <w:tcPr>
            <w:tcW w:w="915" w:type="dxa"/>
            <w:noWrap/>
            <w:hideMark/>
          </w:tcPr>
          <w:p w14:paraId="1318D3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717644</w:t>
            </w:r>
          </w:p>
        </w:tc>
        <w:tc>
          <w:tcPr>
            <w:tcW w:w="2463" w:type="dxa"/>
            <w:noWrap/>
            <w:hideMark/>
          </w:tcPr>
          <w:p w14:paraId="3A77ABC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ТВ Самусунг ЛЦД</w:t>
            </w:r>
            <w:r w:rsidRPr="00AA44D3">
              <w:rPr>
                <w:b/>
                <w:color w:val="auto"/>
                <w:sz w:val="20"/>
                <w:szCs w:val="20"/>
              </w:rPr>
              <w:t xml:space="preserve"> 32 LE32 B450C</w:t>
            </w:r>
          </w:p>
        </w:tc>
        <w:tc>
          <w:tcPr>
            <w:tcW w:w="1392" w:type="dxa"/>
            <w:noWrap/>
            <w:hideMark/>
          </w:tcPr>
          <w:p w14:paraId="1C059A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307" w:type="dxa"/>
            <w:noWrap/>
            <w:hideMark/>
          </w:tcPr>
          <w:p w14:paraId="1E07FC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122" w:type="dxa"/>
            <w:noWrap/>
            <w:hideMark/>
          </w:tcPr>
          <w:p w14:paraId="337B1B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4D7BF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3E8AC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A577C6E" w14:textId="77777777" w:rsidTr="00022E0E">
        <w:trPr>
          <w:trHeight w:val="300"/>
        </w:trPr>
        <w:tc>
          <w:tcPr>
            <w:tcW w:w="781" w:type="dxa"/>
            <w:noWrap/>
            <w:hideMark/>
          </w:tcPr>
          <w:p w14:paraId="31931A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w:t>
            </w:r>
          </w:p>
        </w:tc>
        <w:tc>
          <w:tcPr>
            <w:tcW w:w="915" w:type="dxa"/>
            <w:noWrap/>
            <w:hideMark/>
          </w:tcPr>
          <w:p w14:paraId="736B9F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717645</w:t>
            </w:r>
          </w:p>
        </w:tc>
        <w:tc>
          <w:tcPr>
            <w:tcW w:w="2463" w:type="dxa"/>
            <w:noWrap/>
            <w:hideMark/>
          </w:tcPr>
          <w:p w14:paraId="02C096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ТВ Самсунг ЛЦД</w:t>
            </w:r>
            <w:r w:rsidRPr="00AA44D3">
              <w:rPr>
                <w:b/>
                <w:color w:val="auto"/>
                <w:sz w:val="20"/>
                <w:szCs w:val="20"/>
              </w:rPr>
              <w:t xml:space="preserve"> 32 LE32 B450C</w:t>
            </w:r>
          </w:p>
        </w:tc>
        <w:tc>
          <w:tcPr>
            <w:tcW w:w="1392" w:type="dxa"/>
            <w:noWrap/>
            <w:hideMark/>
          </w:tcPr>
          <w:p w14:paraId="314F07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307" w:type="dxa"/>
            <w:noWrap/>
            <w:hideMark/>
          </w:tcPr>
          <w:p w14:paraId="3FDDE0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122" w:type="dxa"/>
            <w:noWrap/>
            <w:hideMark/>
          </w:tcPr>
          <w:p w14:paraId="3E0167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EC6F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787A8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63AAE96" w14:textId="77777777" w:rsidTr="00022E0E">
        <w:trPr>
          <w:trHeight w:val="300"/>
        </w:trPr>
        <w:tc>
          <w:tcPr>
            <w:tcW w:w="781" w:type="dxa"/>
            <w:noWrap/>
            <w:hideMark/>
          </w:tcPr>
          <w:p w14:paraId="494D6A9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w:t>
            </w:r>
          </w:p>
        </w:tc>
        <w:tc>
          <w:tcPr>
            <w:tcW w:w="915" w:type="dxa"/>
            <w:noWrap/>
            <w:hideMark/>
          </w:tcPr>
          <w:p w14:paraId="39FE180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717646</w:t>
            </w:r>
          </w:p>
        </w:tc>
        <w:tc>
          <w:tcPr>
            <w:tcW w:w="2463" w:type="dxa"/>
            <w:noWrap/>
            <w:hideMark/>
          </w:tcPr>
          <w:p w14:paraId="63EC15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ТВ Самсунг ЛЦД</w:t>
            </w:r>
            <w:r w:rsidRPr="00AA44D3">
              <w:rPr>
                <w:b/>
                <w:color w:val="auto"/>
                <w:sz w:val="20"/>
                <w:szCs w:val="20"/>
              </w:rPr>
              <w:t xml:space="preserve"> 32 LE32 B450C</w:t>
            </w:r>
          </w:p>
        </w:tc>
        <w:tc>
          <w:tcPr>
            <w:tcW w:w="1392" w:type="dxa"/>
            <w:noWrap/>
            <w:hideMark/>
          </w:tcPr>
          <w:p w14:paraId="72EFF4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307" w:type="dxa"/>
            <w:noWrap/>
            <w:hideMark/>
          </w:tcPr>
          <w:p w14:paraId="7A7D10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122" w:type="dxa"/>
            <w:noWrap/>
            <w:hideMark/>
          </w:tcPr>
          <w:p w14:paraId="2AE49FD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FD4F7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8245E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2EE2279" w14:textId="77777777" w:rsidTr="00022E0E">
        <w:trPr>
          <w:trHeight w:val="300"/>
        </w:trPr>
        <w:tc>
          <w:tcPr>
            <w:tcW w:w="781" w:type="dxa"/>
            <w:noWrap/>
            <w:hideMark/>
          </w:tcPr>
          <w:p w14:paraId="044891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w:t>
            </w:r>
          </w:p>
        </w:tc>
        <w:tc>
          <w:tcPr>
            <w:tcW w:w="915" w:type="dxa"/>
            <w:noWrap/>
            <w:hideMark/>
          </w:tcPr>
          <w:p w14:paraId="6F0684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717647</w:t>
            </w:r>
          </w:p>
        </w:tc>
        <w:tc>
          <w:tcPr>
            <w:tcW w:w="2463" w:type="dxa"/>
            <w:noWrap/>
            <w:hideMark/>
          </w:tcPr>
          <w:p w14:paraId="68030A0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ТВ Самсунг ЛЦД</w:t>
            </w:r>
            <w:r w:rsidRPr="00AA44D3">
              <w:rPr>
                <w:b/>
                <w:color w:val="auto"/>
                <w:sz w:val="20"/>
                <w:szCs w:val="20"/>
              </w:rPr>
              <w:t xml:space="preserve"> 32 LE32 B450C</w:t>
            </w:r>
          </w:p>
        </w:tc>
        <w:tc>
          <w:tcPr>
            <w:tcW w:w="1392" w:type="dxa"/>
            <w:noWrap/>
            <w:hideMark/>
          </w:tcPr>
          <w:p w14:paraId="57A3BB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307" w:type="dxa"/>
            <w:noWrap/>
            <w:hideMark/>
          </w:tcPr>
          <w:p w14:paraId="3F4CCB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122" w:type="dxa"/>
            <w:noWrap/>
            <w:hideMark/>
          </w:tcPr>
          <w:p w14:paraId="002C9F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AEC09E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C45F5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1789C74F" w14:textId="77777777" w:rsidTr="00022E0E">
        <w:trPr>
          <w:trHeight w:val="300"/>
        </w:trPr>
        <w:tc>
          <w:tcPr>
            <w:tcW w:w="781" w:type="dxa"/>
            <w:noWrap/>
            <w:hideMark/>
          </w:tcPr>
          <w:p w14:paraId="04AD39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w:t>
            </w:r>
          </w:p>
        </w:tc>
        <w:tc>
          <w:tcPr>
            <w:tcW w:w="915" w:type="dxa"/>
            <w:noWrap/>
            <w:hideMark/>
          </w:tcPr>
          <w:p w14:paraId="048E352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751230</w:t>
            </w:r>
          </w:p>
        </w:tc>
        <w:tc>
          <w:tcPr>
            <w:tcW w:w="2463" w:type="dxa"/>
            <w:noWrap/>
            <w:hideMark/>
          </w:tcPr>
          <w:p w14:paraId="5E99E9EE"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 xml:space="preserve">Пројектор </w:t>
            </w:r>
            <w:r w:rsidRPr="00AA44D3">
              <w:rPr>
                <w:b/>
                <w:color w:val="auto"/>
                <w:sz w:val="20"/>
                <w:szCs w:val="20"/>
              </w:rPr>
              <w:t xml:space="preserve"> BENQ MX660P + </w:t>
            </w:r>
            <w:r w:rsidRPr="00AA44D3">
              <w:rPr>
                <w:b/>
                <w:color w:val="auto"/>
                <w:sz w:val="20"/>
                <w:szCs w:val="20"/>
                <w:lang w:val="sr-Cyrl-RS"/>
              </w:rPr>
              <w:t>платно</w:t>
            </w:r>
            <w:r w:rsidRPr="00AA44D3">
              <w:rPr>
                <w:b/>
                <w:color w:val="auto"/>
                <w:sz w:val="20"/>
                <w:szCs w:val="20"/>
              </w:rPr>
              <w:t xml:space="preserve">  180X180 </w:t>
            </w:r>
            <w:r w:rsidRPr="00AA44D3">
              <w:rPr>
                <w:b/>
                <w:color w:val="auto"/>
                <w:sz w:val="20"/>
                <w:szCs w:val="20"/>
                <w:lang w:val="sr-Cyrl-RS"/>
              </w:rPr>
              <w:t>трипод</w:t>
            </w:r>
          </w:p>
        </w:tc>
        <w:tc>
          <w:tcPr>
            <w:tcW w:w="1392" w:type="dxa"/>
            <w:noWrap/>
            <w:hideMark/>
          </w:tcPr>
          <w:p w14:paraId="51B039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92,158.00</w:t>
            </w:r>
          </w:p>
        </w:tc>
        <w:tc>
          <w:tcPr>
            <w:tcW w:w="1307" w:type="dxa"/>
            <w:noWrap/>
            <w:hideMark/>
          </w:tcPr>
          <w:p w14:paraId="7089F9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92,158.00</w:t>
            </w:r>
          </w:p>
        </w:tc>
        <w:tc>
          <w:tcPr>
            <w:tcW w:w="1122" w:type="dxa"/>
            <w:noWrap/>
            <w:hideMark/>
          </w:tcPr>
          <w:p w14:paraId="783374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8F868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CC047A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53CB9787" w14:textId="77777777" w:rsidTr="00022E0E">
        <w:trPr>
          <w:trHeight w:val="300"/>
        </w:trPr>
        <w:tc>
          <w:tcPr>
            <w:tcW w:w="781" w:type="dxa"/>
            <w:noWrap/>
            <w:hideMark/>
          </w:tcPr>
          <w:p w14:paraId="1BAFDBE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w:t>
            </w:r>
          </w:p>
        </w:tc>
        <w:tc>
          <w:tcPr>
            <w:tcW w:w="915" w:type="dxa"/>
            <w:noWrap/>
            <w:hideMark/>
          </w:tcPr>
          <w:p w14:paraId="4494A5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751231</w:t>
            </w:r>
          </w:p>
        </w:tc>
        <w:tc>
          <w:tcPr>
            <w:tcW w:w="2463" w:type="dxa"/>
            <w:noWrap/>
            <w:hideMark/>
          </w:tcPr>
          <w:p w14:paraId="159960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Диктафон Олимпус</w:t>
            </w:r>
            <w:r w:rsidRPr="00AA44D3">
              <w:rPr>
                <w:b/>
                <w:color w:val="auto"/>
                <w:sz w:val="20"/>
                <w:szCs w:val="20"/>
              </w:rPr>
              <w:t xml:space="preserve"> VN 8600  PC</w:t>
            </w:r>
          </w:p>
        </w:tc>
        <w:tc>
          <w:tcPr>
            <w:tcW w:w="1392" w:type="dxa"/>
            <w:noWrap/>
            <w:hideMark/>
          </w:tcPr>
          <w:p w14:paraId="3812BFB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12,980.00</w:t>
            </w:r>
          </w:p>
        </w:tc>
        <w:tc>
          <w:tcPr>
            <w:tcW w:w="1307" w:type="dxa"/>
            <w:noWrap/>
            <w:hideMark/>
          </w:tcPr>
          <w:p w14:paraId="42522A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12,980.00</w:t>
            </w:r>
          </w:p>
        </w:tc>
        <w:tc>
          <w:tcPr>
            <w:tcW w:w="1122" w:type="dxa"/>
            <w:noWrap/>
            <w:hideMark/>
          </w:tcPr>
          <w:p w14:paraId="653AE13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EDFF78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12858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65482B4" w14:textId="77777777" w:rsidTr="00022E0E">
        <w:trPr>
          <w:trHeight w:val="300"/>
        </w:trPr>
        <w:tc>
          <w:tcPr>
            <w:tcW w:w="781" w:type="dxa"/>
            <w:noWrap/>
            <w:hideMark/>
          </w:tcPr>
          <w:p w14:paraId="448106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w:t>
            </w:r>
          </w:p>
        </w:tc>
        <w:tc>
          <w:tcPr>
            <w:tcW w:w="915" w:type="dxa"/>
            <w:noWrap/>
            <w:hideMark/>
          </w:tcPr>
          <w:p w14:paraId="24E0BB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751992</w:t>
            </w:r>
          </w:p>
        </w:tc>
        <w:tc>
          <w:tcPr>
            <w:tcW w:w="2463" w:type="dxa"/>
            <w:noWrap/>
            <w:hideMark/>
          </w:tcPr>
          <w:p w14:paraId="5C9340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Телевизор ЛГ</w:t>
            </w:r>
            <w:r w:rsidRPr="00AA44D3">
              <w:rPr>
                <w:b/>
                <w:color w:val="auto"/>
                <w:sz w:val="20"/>
                <w:szCs w:val="20"/>
              </w:rPr>
              <w:t xml:space="preserve"> 326F2510</w:t>
            </w:r>
          </w:p>
        </w:tc>
        <w:tc>
          <w:tcPr>
            <w:tcW w:w="1392" w:type="dxa"/>
            <w:noWrap/>
            <w:hideMark/>
          </w:tcPr>
          <w:p w14:paraId="181AC80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307" w:type="dxa"/>
            <w:noWrap/>
            <w:hideMark/>
          </w:tcPr>
          <w:p w14:paraId="56794E4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47,915.55</w:t>
            </w:r>
          </w:p>
        </w:tc>
        <w:tc>
          <w:tcPr>
            <w:tcW w:w="1122" w:type="dxa"/>
            <w:noWrap/>
            <w:hideMark/>
          </w:tcPr>
          <w:p w14:paraId="06BCAC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0F2203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6F8EAC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D2F863D" w14:textId="77777777" w:rsidTr="00022E0E">
        <w:trPr>
          <w:trHeight w:val="300"/>
        </w:trPr>
        <w:tc>
          <w:tcPr>
            <w:tcW w:w="781" w:type="dxa"/>
            <w:noWrap/>
            <w:hideMark/>
          </w:tcPr>
          <w:p w14:paraId="632711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w:t>
            </w:r>
          </w:p>
        </w:tc>
        <w:tc>
          <w:tcPr>
            <w:tcW w:w="915" w:type="dxa"/>
            <w:noWrap/>
            <w:hideMark/>
          </w:tcPr>
          <w:p w14:paraId="6CC8DB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764879</w:t>
            </w:r>
          </w:p>
        </w:tc>
        <w:tc>
          <w:tcPr>
            <w:tcW w:w="2463" w:type="dxa"/>
            <w:noWrap/>
            <w:hideMark/>
          </w:tcPr>
          <w:p w14:paraId="7095018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Фотоапарат Никон сапратећим ипремом + Никон</w:t>
            </w:r>
            <w:r w:rsidRPr="00AA44D3">
              <w:rPr>
                <w:b/>
                <w:color w:val="auto"/>
                <w:sz w:val="20"/>
                <w:szCs w:val="20"/>
              </w:rPr>
              <w:t xml:space="preserve"> објектив 85мм</w:t>
            </w:r>
          </w:p>
        </w:tc>
        <w:tc>
          <w:tcPr>
            <w:tcW w:w="1392" w:type="dxa"/>
            <w:noWrap/>
            <w:hideMark/>
          </w:tcPr>
          <w:p w14:paraId="1F67E06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128,425.00</w:t>
            </w:r>
          </w:p>
        </w:tc>
        <w:tc>
          <w:tcPr>
            <w:tcW w:w="1307" w:type="dxa"/>
            <w:noWrap/>
            <w:hideMark/>
          </w:tcPr>
          <w:p w14:paraId="6F1777F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101,467.15</w:t>
            </w:r>
          </w:p>
        </w:tc>
        <w:tc>
          <w:tcPr>
            <w:tcW w:w="1122" w:type="dxa"/>
            <w:noWrap/>
            <w:hideMark/>
          </w:tcPr>
          <w:p w14:paraId="7263698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18,364.78</w:t>
            </w:r>
          </w:p>
        </w:tc>
        <w:tc>
          <w:tcPr>
            <w:tcW w:w="1208" w:type="dxa"/>
            <w:noWrap/>
            <w:hideMark/>
          </w:tcPr>
          <w:p w14:paraId="6AD405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8,593.07</w:t>
            </w:r>
          </w:p>
        </w:tc>
        <w:tc>
          <w:tcPr>
            <w:tcW w:w="1208" w:type="dxa"/>
            <w:noWrap/>
            <w:hideMark/>
          </w:tcPr>
          <w:p w14:paraId="62D5BFE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8,593.07</w:t>
            </w:r>
          </w:p>
        </w:tc>
      </w:tr>
      <w:tr w:rsidR="00AA44D3" w:rsidRPr="00AA44D3" w14:paraId="21B85D24" w14:textId="77777777" w:rsidTr="00022E0E">
        <w:trPr>
          <w:trHeight w:val="300"/>
        </w:trPr>
        <w:tc>
          <w:tcPr>
            <w:tcW w:w="781" w:type="dxa"/>
            <w:noWrap/>
            <w:hideMark/>
          </w:tcPr>
          <w:p w14:paraId="633DA8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w:t>
            </w:r>
          </w:p>
        </w:tc>
        <w:tc>
          <w:tcPr>
            <w:tcW w:w="915" w:type="dxa"/>
            <w:noWrap/>
            <w:hideMark/>
          </w:tcPr>
          <w:p w14:paraId="4F63F48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765090</w:t>
            </w:r>
          </w:p>
        </w:tc>
        <w:tc>
          <w:tcPr>
            <w:tcW w:w="2463" w:type="dxa"/>
            <w:noWrap/>
            <w:hideMark/>
          </w:tcPr>
          <w:p w14:paraId="48A8ACA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Софтвер за ЛАН телефоне</w:t>
            </w:r>
            <w:r w:rsidRPr="00AA44D3">
              <w:rPr>
                <w:b/>
                <w:color w:val="auto"/>
                <w:sz w:val="20"/>
                <w:szCs w:val="20"/>
              </w:rPr>
              <w:t xml:space="preserve"> </w:t>
            </w:r>
          </w:p>
        </w:tc>
        <w:tc>
          <w:tcPr>
            <w:tcW w:w="1392" w:type="dxa"/>
            <w:noWrap/>
            <w:hideMark/>
          </w:tcPr>
          <w:p w14:paraId="09F4FC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115,287.60</w:t>
            </w:r>
          </w:p>
        </w:tc>
        <w:tc>
          <w:tcPr>
            <w:tcW w:w="1307" w:type="dxa"/>
            <w:noWrap/>
            <w:hideMark/>
          </w:tcPr>
          <w:p w14:paraId="169524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87,426.43</w:t>
            </w:r>
          </w:p>
        </w:tc>
        <w:tc>
          <w:tcPr>
            <w:tcW w:w="1122" w:type="dxa"/>
            <w:noWrap/>
            <w:hideMark/>
          </w:tcPr>
          <w:p w14:paraId="729856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11,528.76</w:t>
            </w:r>
          </w:p>
        </w:tc>
        <w:tc>
          <w:tcPr>
            <w:tcW w:w="1208" w:type="dxa"/>
            <w:noWrap/>
            <w:hideMark/>
          </w:tcPr>
          <w:p w14:paraId="594D0C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16,332.41</w:t>
            </w:r>
          </w:p>
        </w:tc>
        <w:tc>
          <w:tcPr>
            <w:tcW w:w="1208" w:type="dxa"/>
            <w:noWrap/>
            <w:hideMark/>
          </w:tcPr>
          <w:p w14:paraId="7BD47C7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16,332.41</w:t>
            </w:r>
          </w:p>
        </w:tc>
      </w:tr>
      <w:tr w:rsidR="00AA44D3" w:rsidRPr="00AA44D3" w14:paraId="1C94A428" w14:textId="77777777" w:rsidTr="00022E0E">
        <w:trPr>
          <w:trHeight w:val="300"/>
        </w:trPr>
        <w:tc>
          <w:tcPr>
            <w:tcW w:w="781" w:type="dxa"/>
            <w:noWrap/>
            <w:hideMark/>
          </w:tcPr>
          <w:p w14:paraId="38D9FB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w:t>
            </w:r>
          </w:p>
        </w:tc>
        <w:tc>
          <w:tcPr>
            <w:tcW w:w="915" w:type="dxa"/>
            <w:noWrap/>
            <w:hideMark/>
          </w:tcPr>
          <w:p w14:paraId="1D9729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774099</w:t>
            </w:r>
          </w:p>
        </w:tc>
        <w:tc>
          <w:tcPr>
            <w:tcW w:w="2463" w:type="dxa"/>
            <w:noWrap/>
            <w:hideMark/>
          </w:tcPr>
          <w:p w14:paraId="4B166D5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Пројектор</w:t>
            </w:r>
            <w:r w:rsidRPr="00AA44D3">
              <w:rPr>
                <w:b/>
                <w:color w:val="auto"/>
                <w:sz w:val="20"/>
                <w:szCs w:val="20"/>
              </w:rPr>
              <w:t xml:space="preserve"> EPSON EB W32</w:t>
            </w:r>
          </w:p>
        </w:tc>
        <w:tc>
          <w:tcPr>
            <w:tcW w:w="1392" w:type="dxa"/>
            <w:noWrap/>
            <w:hideMark/>
          </w:tcPr>
          <w:p w14:paraId="366C99F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69,570.00</w:t>
            </w:r>
          </w:p>
        </w:tc>
        <w:tc>
          <w:tcPr>
            <w:tcW w:w="1307" w:type="dxa"/>
            <w:noWrap/>
            <w:hideMark/>
          </w:tcPr>
          <w:p w14:paraId="7F5A5A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69,570.00</w:t>
            </w:r>
          </w:p>
        </w:tc>
        <w:tc>
          <w:tcPr>
            <w:tcW w:w="1122" w:type="dxa"/>
            <w:noWrap/>
            <w:hideMark/>
          </w:tcPr>
          <w:p w14:paraId="483D00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6758A5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EBF510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AF31B64" w14:textId="77777777" w:rsidTr="00022E0E">
        <w:trPr>
          <w:trHeight w:val="300"/>
        </w:trPr>
        <w:tc>
          <w:tcPr>
            <w:tcW w:w="781" w:type="dxa"/>
            <w:noWrap/>
            <w:hideMark/>
          </w:tcPr>
          <w:p w14:paraId="0D6A5C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12</w:t>
            </w:r>
          </w:p>
        </w:tc>
        <w:tc>
          <w:tcPr>
            <w:tcW w:w="915" w:type="dxa"/>
            <w:noWrap/>
            <w:hideMark/>
          </w:tcPr>
          <w:p w14:paraId="447944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783285</w:t>
            </w:r>
          </w:p>
        </w:tc>
        <w:tc>
          <w:tcPr>
            <w:tcW w:w="2463" w:type="dxa"/>
            <w:noWrap/>
            <w:hideMark/>
          </w:tcPr>
          <w:p w14:paraId="7B57271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Фотоапарат</w:t>
            </w:r>
            <w:r w:rsidRPr="00AA44D3">
              <w:rPr>
                <w:b/>
                <w:color w:val="auto"/>
                <w:sz w:val="20"/>
                <w:szCs w:val="20"/>
              </w:rPr>
              <w:t xml:space="preserve"> </w:t>
            </w:r>
            <w:r w:rsidRPr="00AA44D3">
              <w:rPr>
                <w:b/>
                <w:smallCaps/>
                <w:color w:val="auto"/>
                <w:sz w:val="20"/>
                <w:szCs w:val="20"/>
                <w:lang w:val="sr-Cyrl-RS"/>
              </w:rPr>
              <w:t>Канон ЕОС</w:t>
            </w:r>
            <w:r w:rsidRPr="00AA44D3">
              <w:rPr>
                <w:b/>
                <w:color w:val="auto"/>
                <w:sz w:val="20"/>
                <w:szCs w:val="20"/>
              </w:rPr>
              <w:t xml:space="preserve"> 1300D са пратећом опремом</w:t>
            </w:r>
          </w:p>
        </w:tc>
        <w:tc>
          <w:tcPr>
            <w:tcW w:w="1392" w:type="dxa"/>
            <w:noWrap/>
            <w:hideMark/>
          </w:tcPr>
          <w:p w14:paraId="5983B77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56,334.00</w:t>
            </w:r>
          </w:p>
        </w:tc>
        <w:tc>
          <w:tcPr>
            <w:tcW w:w="1307" w:type="dxa"/>
            <w:noWrap/>
            <w:hideMark/>
          </w:tcPr>
          <w:p w14:paraId="2D22DBF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34,236.98</w:t>
            </w:r>
          </w:p>
        </w:tc>
        <w:tc>
          <w:tcPr>
            <w:tcW w:w="1122" w:type="dxa"/>
            <w:noWrap/>
            <w:hideMark/>
          </w:tcPr>
          <w:p w14:paraId="2D5CD33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8,055.76</w:t>
            </w:r>
          </w:p>
        </w:tc>
        <w:tc>
          <w:tcPr>
            <w:tcW w:w="1208" w:type="dxa"/>
            <w:noWrap/>
            <w:hideMark/>
          </w:tcPr>
          <w:p w14:paraId="5D1ED77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14,041.26</w:t>
            </w:r>
          </w:p>
        </w:tc>
        <w:tc>
          <w:tcPr>
            <w:tcW w:w="1208" w:type="dxa"/>
            <w:noWrap/>
            <w:hideMark/>
          </w:tcPr>
          <w:p w14:paraId="033BDF5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14,041.26</w:t>
            </w:r>
          </w:p>
        </w:tc>
      </w:tr>
      <w:tr w:rsidR="00AA44D3" w:rsidRPr="00AA44D3" w14:paraId="49DB9C47" w14:textId="77777777" w:rsidTr="00022E0E">
        <w:trPr>
          <w:trHeight w:val="300"/>
        </w:trPr>
        <w:tc>
          <w:tcPr>
            <w:tcW w:w="781" w:type="dxa"/>
            <w:noWrap/>
            <w:hideMark/>
          </w:tcPr>
          <w:p w14:paraId="4B6E93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13</w:t>
            </w:r>
          </w:p>
        </w:tc>
        <w:tc>
          <w:tcPr>
            <w:tcW w:w="915" w:type="dxa"/>
            <w:noWrap/>
            <w:hideMark/>
          </w:tcPr>
          <w:p w14:paraId="6C1FC9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807061</w:t>
            </w:r>
          </w:p>
        </w:tc>
        <w:tc>
          <w:tcPr>
            <w:tcW w:w="2463" w:type="dxa"/>
            <w:noWrap/>
            <w:hideMark/>
          </w:tcPr>
          <w:p w14:paraId="1A893EA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Nikon D7200 18-140 VR</w:t>
            </w:r>
          </w:p>
        </w:tc>
        <w:tc>
          <w:tcPr>
            <w:tcW w:w="1392" w:type="dxa"/>
            <w:noWrap/>
            <w:hideMark/>
          </w:tcPr>
          <w:p w14:paraId="1E346A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140,130.00</w:t>
            </w:r>
          </w:p>
        </w:tc>
        <w:tc>
          <w:tcPr>
            <w:tcW w:w="1307" w:type="dxa"/>
            <w:noWrap/>
            <w:hideMark/>
          </w:tcPr>
          <w:p w14:paraId="5BDECE3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53,436.23</w:t>
            </w:r>
          </w:p>
        </w:tc>
        <w:tc>
          <w:tcPr>
            <w:tcW w:w="1122" w:type="dxa"/>
            <w:noWrap/>
            <w:hideMark/>
          </w:tcPr>
          <w:p w14:paraId="0D99B6F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20,038.59</w:t>
            </w:r>
          </w:p>
        </w:tc>
        <w:tc>
          <w:tcPr>
            <w:tcW w:w="1208" w:type="dxa"/>
            <w:noWrap/>
            <w:hideMark/>
          </w:tcPr>
          <w:p w14:paraId="5D0D41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66,655.18</w:t>
            </w:r>
          </w:p>
        </w:tc>
        <w:tc>
          <w:tcPr>
            <w:tcW w:w="1208" w:type="dxa"/>
            <w:noWrap/>
            <w:hideMark/>
          </w:tcPr>
          <w:p w14:paraId="609B88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66,655.18</w:t>
            </w:r>
          </w:p>
        </w:tc>
      </w:tr>
      <w:tr w:rsidR="00AA44D3" w:rsidRPr="00AA44D3" w14:paraId="267BA7BF" w14:textId="77777777" w:rsidTr="00022E0E">
        <w:trPr>
          <w:trHeight w:val="300"/>
        </w:trPr>
        <w:tc>
          <w:tcPr>
            <w:tcW w:w="781" w:type="dxa"/>
            <w:noWrap/>
            <w:hideMark/>
          </w:tcPr>
          <w:p w14:paraId="090723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w:t>
            </w:r>
          </w:p>
        </w:tc>
        <w:tc>
          <w:tcPr>
            <w:tcW w:w="915" w:type="dxa"/>
            <w:noWrap/>
            <w:hideMark/>
          </w:tcPr>
          <w:p w14:paraId="71D808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807157</w:t>
            </w:r>
          </w:p>
        </w:tc>
        <w:tc>
          <w:tcPr>
            <w:tcW w:w="2463" w:type="dxa"/>
            <w:noWrap/>
            <w:hideMark/>
          </w:tcPr>
          <w:p w14:paraId="07DA70B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Навигација, "Garmin nuvi 52"</w:t>
            </w:r>
          </w:p>
        </w:tc>
        <w:tc>
          <w:tcPr>
            <w:tcW w:w="1392" w:type="dxa"/>
            <w:noWrap/>
            <w:hideMark/>
          </w:tcPr>
          <w:p w14:paraId="622209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14,969.82</w:t>
            </w:r>
          </w:p>
        </w:tc>
        <w:tc>
          <w:tcPr>
            <w:tcW w:w="1307" w:type="dxa"/>
            <w:noWrap/>
            <w:hideMark/>
          </w:tcPr>
          <w:p w14:paraId="4EE6515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10,977.87</w:t>
            </w:r>
          </w:p>
        </w:tc>
        <w:tc>
          <w:tcPr>
            <w:tcW w:w="1122" w:type="dxa"/>
            <w:noWrap/>
            <w:hideMark/>
          </w:tcPr>
          <w:p w14:paraId="74CBE21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1,496.98</w:t>
            </w:r>
          </w:p>
        </w:tc>
        <w:tc>
          <w:tcPr>
            <w:tcW w:w="1208" w:type="dxa"/>
            <w:noWrap/>
            <w:hideMark/>
          </w:tcPr>
          <w:p w14:paraId="4CADFBA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2,494.97</w:t>
            </w:r>
          </w:p>
        </w:tc>
        <w:tc>
          <w:tcPr>
            <w:tcW w:w="1208" w:type="dxa"/>
            <w:noWrap/>
            <w:hideMark/>
          </w:tcPr>
          <w:p w14:paraId="499CFB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2,494.97</w:t>
            </w:r>
          </w:p>
        </w:tc>
      </w:tr>
      <w:tr w:rsidR="00AA44D3" w:rsidRPr="00AA44D3" w14:paraId="1896346A" w14:textId="77777777" w:rsidTr="00022E0E">
        <w:trPr>
          <w:trHeight w:val="300"/>
        </w:trPr>
        <w:tc>
          <w:tcPr>
            <w:tcW w:w="781" w:type="dxa"/>
            <w:noWrap/>
            <w:hideMark/>
          </w:tcPr>
          <w:p w14:paraId="70DF22E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w:t>
            </w:r>
          </w:p>
        </w:tc>
        <w:tc>
          <w:tcPr>
            <w:tcW w:w="915" w:type="dxa"/>
            <w:noWrap/>
            <w:hideMark/>
          </w:tcPr>
          <w:p w14:paraId="3B49D91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811975</w:t>
            </w:r>
          </w:p>
        </w:tc>
        <w:tc>
          <w:tcPr>
            <w:tcW w:w="2463" w:type="dxa"/>
            <w:noWrap/>
            <w:hideMark/>
          </w:tcPr>
          <w:p w14:paraId="1B195E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 xml:space="preserve">Скенер </w:t>
            </w:r>
            <w:r w:rsidRPr="00AA44D3">
              <w:rPr>
                <w:b/>
                <w:color w:val="auto"/>
                <w:sz w:val="20"/>
                <w:szCs w:val="20"/>
              </w:rPr>
              <w:t>Fujitsu A4</w:t>
            </w:r>
          </w:p>
        </w:tc>
        <w:tc>
          <w:tcPr>
            <w:tcW w:w="1392" w:type="dxa"/>
            <w:noWrap/>
            <w:hideMark/>
          </w:tcPr>
          <w:p w14:paraId="37469D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39,600.00</w:t>
            </w:r>
          </w:p>
        </w:tc>
        <w:tc>
          <w:tcPr>
            <w:tcW w:w="1307" w:type="dxa"/>
            <w:noWrap/>
            <w:hideMark/>
          </w:tcPr>
          <w:p w14:paraId="2B0513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20,460.00</w:t>
            </w:r>
          </w:p>
        </w:tc>
        <w:tc>
          <w:tcPr>
            <w:tcW w:w="1122" w:type="dxa"/>
            <w:noWrap/>
            <w:hideMark/>
          </w:tcPr>
          <w:p w14:paraId="7CC662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7,920.00</w:t>
            </w:r>
          </w:p>
        </w:tc>
        <w:tc>
          <w:tcPr>
            <w:tcW w:w="1208" w:type="dxa"/>
            <w:noWrap/>
            <w:hideMark/>
          </w:tcPr>
          <w:p w14:paraId="61B92F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11,220.00</w:t>
            </w:r>
          </w:p>
        </w:tc>
        <w:tc>
          <w:tcPr>
            <w:tcW w:w="1208" w:type="dxa"/>
            <w:noWrap/>
            <w:hideMark/>
          </w:tcPr>
          <w:p w14:paraId="1851E3A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11,220.00</w:t>
            </w:r>
          </w:p>
        </w:tc>
      </w:tr>
      <w:tr w:rsidR="00AA44D3" w:rsidRPr="00AA44D3" w14:paraId="33712C2F" w14:textId="77777777" w:rsidTr="00022E0E">
        <w:trPr>
          <w:trHeight w:val="300"/>
        </w:trPr>
        <w:tc>
          <w:tcPr>
            <w:tcW w:w="781" w:type="dxa"/>
            <w:noWrap/>
            <w:hideMark/>
          </w:tcPr>
          <w:p w14:paraId="55657E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31AC42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38885D6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електронска и фотографска опрема</w:t>
            </w:r>
          </w:p>
        </w:tc>
        <w:tc>
          <w:tcPr>
            <w:tcW w:w="1392" w:type="dxa"/>
            <w:noWrap/>
            <w:hideMark/>
          </w:tcPr>
          <w:p w14:paraId="6273A94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956,947.72</w:t>
            </w:r>
          </w:p>
        </w:tc>
        <w:tc>
          <w:tcPr>
            <w:tcW w:w="1307" w:type="dxa"/>
            <w:noWrap/>
            <w:hideMark/>
          </w:tcPr>
          <w:p w14:paraId="0A3214D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770,205.96</w:t>
            </w:r>
          </w:p>
        </w:tc>
        <w:tc>
          <w:tcPr>
            <w:tcW w:w="1122" w:type="dxa"/>
            <w:noWrap/>
            <w:hideMark/>
          </w:tcPr>
          <w:p w14:paraId="3E561BE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67,404.87</w:t>
            </w:r>
          </w:p>
        </w:tc>
        <w:tc>
          <w:tcPr>
            <w:tcW w:w="1208" w:type="dxa"/>
            <w:noWrap/>
            <w:hideMark/>
          </w:tcPr>
          <w:p w14:paraId="08783AD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119,336.89</w:t>
            </w:r>
          </w:p>
        </w:tc>
        <w:tc>
          <w:tcPr>
            <w:tcW w:w="1208" w:type="dxa"/>
            <w:noWrap/>
            <w:hideMark/>
          </w:tcPr>
          <w:p w14:paraId="0775209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119,336.89</w:t>
            </w:r>
          </w:p>
        </w:tc>
      </w:tr>
      <w:tr w:rsidR="00AA44D3" w:rsidRPr="00AA44D3" w14:paraId="6CB46CD6" w14:textId="77777777" w:rsidTr="00022E0E">
        <w:trPr>
          <w:trHeight w:val="315"/>
        </w:trPr>
        <w:tc>
          <w:tcPr>
            <w:tcW w:w="781" w:type="dxa"/>
            <w:noWrap/>
            <w:hideMark/>
          </w:tcPr>
          <w:p w14:paraId="17B8D84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294EB1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AFE552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92" w:type="dxa"/>
            <w:noWrap/>
            <w:hideMark/>
          </w:tcPr>
          <w:p w14:paraId="1A1668D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68C1544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122" w:type="dxa"/>
            <w:noWrap/>
            <w:hideMark/>
          </w:tcPr>
          <w:p w14:paraId="5BCBF765"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3ADECD5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10782873"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16F850A8" w14:textId="77777777" w:rsidTr="00022E0E">
        <w:trPr>
          <w:trHeight w:val="300"/>
        </w:trPr>
        <w:tc>
          <w:tcPr>
            <w:tcW w:w="781" w:type="dxa"/>
            <w:noWrap/>
            <w:hideMark/>
          </w:tcPr>
          <w:p w14:paraId="60C03C4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o11225</w:t>
            </w:r>
          </w:p>
        </w:tc>
        <w:tc>
          <w:tcPr>
            <w:tcW w:w="3378" w:type="dxa"/>
            <w:gridSpan w:val="2"/>
            <w:noWrap/>
            <w:hideMark/>
          </w:tcPr>
          <w:p w14:paraId="49D4AD2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Опрема за домаћинство и угоститељство</w:t>
            </w:r>
          </w:p>
        </w:tc>
        <w:tc>
          <w:tcPr>
            <w:tcW w:w="1392" w:type="dxa"/>
            <w:noWrap/>
            <w:hideMark/>
          </w:tcPr>
          <w:p w14:paraId="7F04AB8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71364B5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122" w:type="dxa"/>
            <w:noWrap/>
            <w:hideMark/>
          </w:tcPr>
          <w:p w14:paraId="4AF6147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5D7BDF7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7437AD17"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325C57A0" w14:textId="77777777" w:rsidTr="00022E0E">
        <w:trPr>
          <w:trHeight w:val="300"/>
        </w:trPr>
        <w:tc>
          <w:tcPr>
            <w:tcW w:w="781" w:type="dxa"/>
            <w:noWrap/>
            <w:hideMark/>
          </w:tcPr>
          <w:p w14:paraId="4F3AF5E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23F8739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800391</w:t>
            </w:r>
          </w:p>
        </w:tc>
        <w:tc>
          <w:tcPr>
            <w:tcW w:w="2463" w:type="dxa"/>
            <w:noWrap/>
            <w:hideMark/>
          </w:tcPr>
          <w:p w14:paraId="0D77251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Хладњак мини бар</w:t>
            </w:r>
            <w:r w:rsidRPr="00AA44D3">
              <w:rPr>
                <w:b/>
                <w:color w:val="auto"/>
                <w:sz w:val="20"/>
                <w:szCs w:val="20"/>
              </w:rPr>
              <w:t xml:space="preserve"> VIVAX HOME  MF-45+</w:t>
            </w:r>
          </w:p>
        </w:tc>
        <w:tc>
          <w:tcPr>
            <w:tcW w:w="1392" w:type="dxa"/>
            <w:noWrap/>
            <w:hideMark/>
          </w:tcPr>
          <w:p w14:paraId="2ED60C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11,240.00</w:t>
            </w:r>
          </w:p>
        </w:tc>
        <w:tc>
          <w:tcPr>
            <w:tcW w:w="1307" w:type="dxa"/>
            <w:noWrap/>
            <w:hideMark/>
          </w:tcPr>
          <w:p w14:paraId="64B3896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4,215.00</w:t>
            </w:r>
          </w:p>
        </w:tc>
        <w:tc>
          <w:tcPr>
            <w:tcW w:w="1122" w:type="dxa"/>
            <w:noWrap/>
            <w:hideMark/>
          </w:tcPr>
          <w:p w14:paraId="56AAE6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1,405.00</w:t>
            </w:r>
          </w:p>
        </w:tc>
        <w:tc>
          <w:tcPr>
            <w:tcW w:w="1208" w:type="dxa"/>
            <w:noWrap/>
            <w:hideMark/>
          </w:tcPr>
          <w:p w14:paraId="755E30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5,620.00</w:t>
            </w:r>
          </w:p>
        </w:tc>
        <w:tc>
          <w:tcPr>
            <w:tcW w:w="1208" w:type="dxa"/>
            <w:noWrap/>
            <w:hideMark/>
          </w:tcPr>
          <w:p w14:paraId="3966A8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5,620.00</w:t>
            </w:r>
          </w:p>
        </w:tc>
      </w:tr>
      <w:tr w:rsidR="00AA44D3" w:rsidRPr="00AA44D3" w14:paraId="0096D3D4" w14:textId="77777777" w:rsidTr="00022E0E">
        <w:trPr>
          <w:trHeight w:val="300"/>
        </w:trPr>
        <w:tc>
          <w:tcPr>
            <w:tcW w:w="781" w:type="dxa"/>
            <w:noWrap/>
            <w:hideMark/>
          </w:tcPr>
          <w:p w14:paraId="1B9A76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915" w:type="dxa"/>
            <w:noWrap/>
            <w:hideMark/>
          </w:tcPr>
          <w:p w14:paraId="0FBC5E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885FAF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опрема за домаћинство и угоститељство</w:t>
            </w:r>
          </w:p>
        </w:tc>
        <w:tc>
          <w:tcPr>
            <w:tcW w:w="1392" w:type="dxa"/>
            <w:noWrap/>
            <w:hideMark/>
          </w:tcPr>
          <w:p w14:paraId="56FA627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11,240.00</w:t>
            </w:r>
          </w:p>
        </w:tc>
        <w:tc>
          <w:tcPr>
            <w:tcW w:w="1307" w:type="dxa"/>
            <w:noWrap/>
            <w:hideMark/>
          </w:tcPr>
          <w:p w14:paraId="5EA190E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4,215.00</w:t>
            </w:r>
          </w:p>
        </w:tc>
        <w:tc>
          <w:tcPr>
            <w:tcW w:w="1122" w:type="dxa"/>
            <w:noWrap/>
            <w:hideMark/>
          </w:tcPr>
          <w:p w14:paraId="773FF36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1,405.00</w:t>
            </w:r>
          </w:p>
        </w:tc>
        <w:tc>
          <w:tcPr>
            <w:tcW w:w="1208" w:type="dxa"/>
            <w:noWrap/>
            <w:hideMark/>
          </w:tcPr>
          <w:p w14:paraId="6B69DDA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5,620.00</w:t>
            </w:r>
          </w:p>
        </w:tc>
        <w:tc>
          <w:tcPr>
            <w:tcW w:w="1208" w:type="dxa"/>
            <w:noWrap/>
            <w:hideMark/>
          </w:tcPr>
          <w:p w14:paraId="5769600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5,620.00</w:t>
            </w:r>
          </w:p>
        </w:tc>
      </w:tr>
      <w:tr w:rsidR="00AA44D3" w:rsidRPr="00AA44D3" w14:paraId="62FD963A" w14:textId="77777777" w:rsidTr="00022E0E">
        <w:trPr>
          <w:trHeight w:val="315"/>
        </w:trPr>
        <w:tc>
          <w:tcPr>
            <w:tcW w:w="781" w:type="dxa"/>
            <w:noWrap/>
            <w:hideMark/>
          </w:tcPr>
          <w:p w14:paraId="35491E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511918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AD350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27B731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39FB779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7F2715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196DB3F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209DDB9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4F65031A" w14:textId="77777777" w:rsidTr="00022E0E">
        <w:trPr>
          <w:trHeight w:val="315"/>
        </w:trPr>
        <w:tc>
          <w:tcPr>
            <w:tcW w:w="781" w:type="dxa"/>
            <w:noWrap/>
            <w:hideMark/>
          </w:tcPr>
          <w:p w14:paraId="35792AA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o16111</w:t>
            </w:r>
          </w:p>
        </w:tc>
        <w:tc>
          <w:tcPr>
            <w:tcW w:w="3378" w:type="dxa"/>
            <w:gridSpan w:val="2"/>
            <w:noWrap/>
            <w:hideMark/>
          </w:tcPr>
          <w:p w14:paraId="04652A2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Компјутерски софтвер</w:t>
            </w:r>
          </w:p>
        </w:tc>
        <w:tc>
          <w:tcPr>
            <w:tcW w:w="1392" w:type="dxa"/>
            <w:noWrap/>
            <w:hideMark/>
          </w:tcPr>
          <w:p w14:paraId="380DB39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307" w:type="dxa"/>
            <w:noWrap/>
            <w:hideMark/>
          </w:tcPr>
          <w:p w14:paraId="00B06B66"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xml:space="preserve"> </w:t>
            </w:r>
          </w:p>
        </w:tc>
        <w:tc>
          <w:tcPr>
            <w:tcW w:w="1122" w:type="dxa"/>
            <w:noWrap/>
            <w:hideMark/>
          </w:tcPr>
          <w:p w14:paraId="0B14E7F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3C13EC9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c>
          <w:tcPr>
            <w:tcW w:w="1208" w:type="dxa"/>
            <w:noWrap/>
            <w:hideMark/>
          </w:tcPr>
          <w:p w14:paraId="6369080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 </w:t>
            </w:r>
          </w:p>
        </w:tc>
      </w:tr>
      <w:tr w:rsidR="00AA44D3" w:rsidRPr="00AA44D3" w14:paraId="5ABA54BD" w14:textId="77777777" w:rsidTr="00022E0E">
        <w:trPr>
          <w:trHeight w:val="300"/>
        </w:trPr>
        <w:tc>
          <w:tcPr>
            <w:tcW w:w="781" w:type="dxa"/>
            <w:noWrap/>
            <w:hideMark/>
          </w:tcPr>
          <w:p w14:paraId="7134D6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w:t>
            </w:r>
          </w:p>
        </w:tc>
        <w:tc>
          <w:tcPr>
            <w:tcW w:w="915" w:type="dxa"/>
            <w:noWrap/>
            <w:hideMark/>
          </w:tcPr>
          <w:p w14:paraId="1307C0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756716</w:t>
            </w:r>
          </w:p>
        </w:tc>
        <w:tc>
          <w:tcPr>
            <w:tcW w:w="2463" w:type="dxa"/>
            <w:noWrap/>
            <w:hideMark/>
          </w:tcPr>
          <w:p w14:paraId="2B6EDD6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Сервер ОС</w:t>
            </w:r>
            <w:r w:rsidRPr="00AA44D3">
              <w:rPr>
                <w:b/>
                <w:color w:val="auto"/>
                <w:sz w:val="20"/>
                <w:szCs w:val="20"/>
              </w:rPr>
              <w:t xml:space="preserve"> Type I</w:t>
            </w:r>
          </w:p>
        </w:tc>
        <w:tc>
          <w:tcPr>
            <w:tcW w:w="1392" w:type="dxa"/>
            <w:noWrap/>
            <w:hideMark/>
          </w:tcPr>
          <w:p w14:paraId="5730D29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645,506.00</w:t>
            </w:r>
          </w:p>
        </w:tc>
        <w:tc>
          <w:tcPr>
            <w:tcW w:w="1307" w:type="dxa"/>
            <w:noWrap/>
            <w:hideMark/>
          </w:tcPr>
          <w:p w14:paraId="070CF09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645,506.00</w:t>
            </w:r>
          </w:p>
        </w:tc>
        <w:tc>
          <w:tcPr>
            <w:tcW w:w="1122" w:type="dxa"/>
            <w:noWrap/>
            <w:hideMark/>
          </w:tcPr>
          <w:p w14:paraId="16756CC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1DAC5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30C6EE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36D1DC8" w14:textId="77777777" w:rsidTr="00022E0E">
        <w:trPr>
          <w:trHeight w:val="300"/>
        </w:trPr>
        <w:tc>
          <w:tcPr>
            <w:tcW w:w="781" w:type="dxa"/>
            <w:noWrap/>
            <w:hideMark/>
          </w:tcPr>
          <w:p w14:paraId="3951B5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w:t>
            </w:r>
          </w:p>
        </w:tc>
        <w:tc>
          <w:tcPr>
            <w:tcW w:w="915" w:type="dxa"/>
            <w:noWrap/>
            <w:hideMark/>
          </w:tcPr>
          <w:p w14:paraId="0EA7C7C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756717</w:t>
            </w:r>
          </w:p>
        </w:tc>
        <w:tc>
          <w:tcPr>
            <w:tcW w:w="2463" w:type="dxa"/>
            <w:noWrap/>
            <w:hideMark/>
          </w:tcPr>
          <w:p w14:paraId="55A784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Сервер ОС</w:t>
            </w:r>
            <w:r w:rsidRPr="00AA44D3">
              <w:rPr>
                <w:b/>
                <w:color w:val="auto"/>
                <w:sz w:val="20"/>
                <w:szCs w:val="20"/>
              </w:rPr>
              <w:t xml:space="preserve"> Type I</w:t>
            </w:r>
          </w:p>
        </w:tc>
        <w:tc>
          <w:tcPr>
            <w:tcW w:w="1392" w:type="dxa"/>
            <w:noWrap/>
            <w:hideMark/>
          </w:tcPr>
          <w:p w14:paraId="168A0B4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645,506.00</w:t>
            </w:r>
          </w:p>
        </w:tc>
        <w:tc>
          <w:tcPr>
            <w:tcW w:w="1307" w:type="dxa"/>
            <w:noWrap/>
            <w:hideMark/>
          </w:tcPr>
          <w:p w14:paraId="48DF96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645,506.00</w:t>
            </w:r>
          </w:p>
        </w:tc>
        <w:tc>
          <w:tcPr>
            <w:tcW w:w="1122" w:type="dxa"/>
            <w:noWrap/>
            <w:hideMark/>
          </w:tcPr>
          <w:p w14:paraId="4491586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6FA0EC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2160FE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3E4E81D2" w14:textId="77777777" w:rsidTr="00022E0E">
        <w:trPr>
          <w:trHeight w:val="300"/>
        </w:trPr>
        <w:tc>
          <w:tcPr>
            <w:tcW w:w="781" w:type="dxa"/>
            <w:noWrap/>
            <w:hideMark/>
          </w:tcPr>
          <w:p w14:paraId="3C1C6E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w:t>
            </w:r>
          </w:p>
        </w:tc>
        <w:tc>
          <w:tcPr>
            <w:tcW w:w="915" w:type="dxa"/>
            <w:noWrap/>
            <w:hideMark/>
          </w:tcPr>
          <w:p w14:paraId="29B7C8D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756718</w:t>
            </w:r>
          </w:p>
        </w:tc>
        <w:tc>
          <w:tcPr>
            <w:tcW w:w="2463" w:type="dxa"/>
            <w:noWrap/>
            <w:hideMark/>
          </w:tcPr>
          <w:p w14:paraId="0A9F9B5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Сервер ОС</w:t>
            </w:r>
            <w:r w:rsidRPr="00AA44D3">
              <w:rPr>
                <w:b/>
                <w:color w:val="auto"/>
                <w:sz w:val="20"/>
                <w:szCs w:val="20"/>
              </w:rPr>
              <w:t xml:space="preserve"> Type II</w:t>
            </w:r>
          </w:p>
        </w:tc>
        <w:tc>
          <w:tcPr>
            <w:tcW w:w="1392" w:type="dxa"/>
            <w:noWrap/>
            <w:hideMark/>
          </w:tcPr>
          <w:p w14:paraId="2817594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205,701.00</w:t>
            </w:r>
          </w:p>
        </w:tc>
        <w:tc>
          <w:tcPr>
            <w:tcW w:w="1307" w:type="dxa"/>
            <w:noWrap/>
            <w:hideMark/>
          </w:tcPr>
          <w:p w14:paraId="22C80E1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205,701.00</w:t>
            </w:r>
          </w:p>
        </w:tc>
        <w:tc>
          <w:tcPr>
            <w:tcW w:w="1122" w:type="dxa"/>
            <w:noWrap/>
            <w:hideMark/>
          </w:tcPr>
          <w:p w14:paraId="6FD195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66A90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144250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0B3C8917" w14:textId="77777777" w:rsidTr="00022E0E">
        <w:trPr>
          <w:trHeight w:val="300"/>
        </w:trPr>
        <w:tc>
          <w:tcPr>
            <w:tcW w:w="781" w:type="dxa"/>
            <w:noWrap/>
            <w:hideMark/>
          </w:tcPr>
          <w:p w14:paraId="64D739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w:t>
            </w:r>
          </w:p>
        </w:tc>
        <w:tc>
          <w:tcPr>
            <w:tcW w:w="915" w:type="dxa"/>
            <w:noWrap/>
            <w:hideMark/>
          </w:tcPr>
          <w:p w14:paraId="2FB9055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756719</w:t>
            </w:r>
          </w:p>
        </w:tc>
        <w:tc>
          <w:tcPr>
            <w:tcW w:w="2463" w:type="dxa"/>
            <w:noWrap/>
            <w:hideMark/>
          </w:tcPr>
          <w:p w14:paraId="680E58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lang w:val="sr-Cyrl-RS"/>
              </w:rPr>
              <w:t>Сервер ОС</w:t>
            </w:r>
            <w:r w:rsidRPr="00AA44D3">
              <w:rPr>
                <w:b/>
                <w:color w:val="auto"/>
                <w:sz w:val="20"/>
                <w:szCs w:val="20"/>
              </w:rPr>
              <w:t xml:space="preserve"> Type II</w:t>
            </w:r>
          </w:p>
        </w:tc>
        <w:tc>
          <w:tcPr>
            <w:tcW w:w="1392" w:type="dxa"/>
            <w:noWrap/>
            <w:hideMark/>
          </w:tcPr>
          <w:p w14:paraId="0957EA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205,701.00</w:t>
            </w:r>
          </w:p>
        </w:tc>
        <w:tc>
          <w:tcPr>
            <w:tcW w:w="1307" w:type="dxa"/>
            <w:noWrap/>
            <w:hideMark/>
          </w:tcPr>
          <w:p w14:paraId="0CC8CB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205,701.00</w:t>
            </w:r>
          </w:p>
        </w:tc>
        <w:tc>
          <w:tcPr>
            <w:tcW w:w="1122" w:type="dxa"/>
            <w:noWrap/>
            <w:hideMark/>
          </w:tcPr>
          <w:p w14:paraId="0E23D8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1023072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2AD6BD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2B65E037" w14:textId="77777777" w:rsidTr="00022E0E">
        <w:trPr>
          <w:trHeight w:val="300"/>
        </w:trPr>
        <w:tc>
          <w:tcPr>
            <w:tcW w:w="781" w:type="dxa"/>
            <w:noWrap/>
            <w:hideMark/>
          </w:tcPr>
          <w:p w14:paraId="2C63F7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w:t>
            </w:r>
          </w:p>
        </w:tc>
        <w:tc>
          <w:tcPr>
            <w:tcW w:w="915" w:type="dxa"/>
            <w:noWrap/>
            <w:hideMark/>
          </w:tcPr>
          <w:p w14:paraId="121A893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837423</w:t>
            </w:r>
          </w:p>
        </w:tc>
        <w:tc>
          <w:tcPr>
            <w:tcW w:w="2463" w:type="dxa"/>
            <w:noWrap/>
            <w:hideMark/>
          </w:tcPr>
          <w:p w14:paraId="1F0E16A3" w14:textId="77777777" w:rsidR="00AA44D3" w:rsidRPr="00AA44D3" w:rsidRDefault="00AA44D3" w:rsidP="00AA44D3">
            <w:pPr>
              <w:spacing w:after="0" w:line="240" w:lineRule="auto"/>
              <w:ind w:left="0" w:firstLine="0"/>
              <w:rPr>
                <w:b/>
                <w:color w:val="auto"/>
                <w:sz w:val="20"/>
                <w:szCs w:val="20"/>
                <w:lang w:val="sr-Cyrl-RS"/>
              </w:rPr>
            </w:pPr>
            <w:r w:rsidRPr="00AA44D3">
              <w:rPr>
                <w:b/>
                <w:color w:val="auto"/>
                <w:sz w:val="20"/>
                <w:szCs w:val="20"/>
                <w:lang w:val="sr-Cyrl-RS"/>
              </w:rPr>
              <w:t xml:space="preserve">Апликативни софтвер рег. нац.сав. и пос. бир.сп. </w:t>
            </w:r>
          </w:p>
        </w:tc>
        <w:tc>
          <w:tcPr>
            <w:tcW w:w="1392" w:type="dxa"/>
            <w:noWrap/>
            <w:hideMark/>
          </w:tcPr>
          <w:p w14:paraId="7A872C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6,847,200.00</w:t>
            </w:r>
          </w:p>
        </w:tc>
        <w:tc>
          <w:tcPr>
            <w:tcW w:w="1307" w:type="dxa"/>
            <w:noWrap/>
            <w:hideMark/>
          </w:tcPr>
          <w:p w14:paraId="2EB0E6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3,007,670.00</w:t>
            </w:r>
          </w:p>
        </w:tc>
        <w:tc>
          <w:tcPr>
            <w:tcW w:w="1122" w:type="dxa"/>
            <w:noWrap/>
            <w:hideMark/>
          </w:tcPr>
          <w:p w14:paraId="5398F3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684,720.00</w:t>
            </w:r>
          </w:p>
        </w:tc>
        <w:tc>
          <w:tcPr>
            <w:tcW w:w="1208" w:type="dxa"/>
            <w:noWrap/>
            <w:hideMark/>
          </w:tcPr>
          <w:p w14:paraId="2DBDE12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3,154,810.00</w:t>
            </w:r>
          </w:p>
        </w:tc>
        <w:tc>
          <w:tcPr>
            <w:tcW w:w="1208" w:type="dxa"/>
            <w:noWrap/>
            <w:hideMark/>
          </w:tcPr>
          <w:p w14:paraId="687353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3,154,810.00</w:t>
            </w:r>
          </w:p>
        </w:tc>
      </w:tr>
      <w:tr w:rsidR="00AA44D3" w:rsidRPr="00AA44D3" w14:paraId="6D7E9FB9" w14:textId="77777777" w:rsidTr="00022E0E">
        <w:trPr>
          <w:trHeight w:val="300"/>
        </w:trPr>
        <w:tc>
          <w:tcPr>
            <w:tcW w:w="781" w:type="dxa"/>
            <w:noWrap/>
            <w:hideMark/>
          </w:tcPr>
          <w:p w14:paraId="7E57730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lastRenderedPageBreak/>
              <w:t>6</w:t>
            </w:r>
          </w:p>
        </w:tc>
        <w:tc>
          <w:tcPr>
            <w:tcW w:w="915" w:type="dxa"/>
            <w:noWrap/>
            <w:hideMark/>
          </w:tcPr>
          <w:p w14:paraId="7BE48D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843031</w:t>
            </w:r>
          </w:p>
        </w:tc>
        <w:tc>
          <w:tcPr>
            <w:tcW w:w="2463" w:type="dxa"/>
            <w:noWrap/>
            <w:hideMark/>
          </w:tcPr>
          <w:p w14:paraId="0A0B31E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ABBY FINE READER 15.0 STANDALONE ESD GOV LICENSE</w:t>
            </w:r>
          </w:p>
        </w:tc>
        <w:tc>
          <w:tcPr>
            <w:tcW w:w="1392" w:type="dxa"/>
            <w:noWrap/>
            <w:hideMark/>
          </w:tcPr>
          <w:p w14:paraId="6A8655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16,491.32</w:t>
            </w:r>
          </w:p>
        </w:tc>
        <w:tc>
          <w:tcPr>
            <w:tcW w:w="1307" w:type="dxa"/>
            <w:noWrap/>
            <w:hideMark/>
          </w:tcPr>
          <w:p w14:paraId="3E8C7B2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E5E6AB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549.71</w:t>
            </w:r>
          </w:p>
        </w:tc>
        <w:tc>
          <w:tcPr>
            <w:tcW w:w="1208" w:type="dxa"/>
            <w:noWrap/>
            <w:hideMark/>
          </w:tcPr>
          <w:p w14:paraId="773050C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c>
          <w:tcPr>
            <w:tcW w:w="1208" w:type="dxa"/>
            <w:noWrap/>
            <w:hideMark/>
          </w:tcPr>
          <w:p w14:paraId="1398F1B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r>
      <w:tr w:rsidR="00AA44D3" w:rsidRPr="00AA44D3" w14:paraId="690855D9" w14:textId="77777777" w:rsidTr="00022E0E">
        <w:trPr>
          <w:trHeight w:val="300"/>
        </w:trPr>
        <w:tc>
          <w:tcPr>
            <w:tcW w:w="781" w:type="dxa"/>
            <w:noWrap/>
            <w:hideMark/>
          </w:tcPr>
          <w:p w14:paraId="2DC261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w:t>
            </w:r>
          </w:p>
        </w:tc>
        <w:tc>
          <w:tcPr>
            <w:tcW w:w="915" w:type="dxa"/>
            <w:noWrap/>
            <w:hideMark/>
          </w:tcPr>
          <w:p w14:paraId="152968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843032</w:t>
            </w:r>
          </w:p>
        </w:tc>
        <w:tc>
          <w:tcPr>
            <w:tcW w:w="2463" w:type="dxa"/>
            <w:noWrap/>
            <w:hideMark/>
          </w:tcPr>
          <w:p w14:paraId="708CD51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ABBY FINE READER 15.0 STANDALONE ESD GOV LICENSE</w:t>
            </w:r>
          </w:p>
        </w:tc>
        <w:tc>
          <w:tcPr>
            <w:tcW w:w="1392" w:type="dxa"/>
            <w:noWrap/>
            <w:hideMark/>
          </w:tcPr>
          <w:p w14:paraId="65D7AD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16,491.32</w:t>
            </w:r>
          </w:p>
        </w:tc>
        <w:tc>
          <w:tcPr>
            <w:tcW w:w="1307" w:type="dxa"/>
            <w:noWrap/>
            <w:hideMark/>
          </w:tcPr>
          <w:p w14:paraId="1E16692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5CCD7F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549.71</w:t>
            </w:r>
          </w:p>
        </w:tc>
        <w:tc>
          <w:tcPr>
            <w:tcW w:w="1208" w:type="dxa"/>
            <w:noWrap/>
            <w:hideMark/>
          </w:tcPr>
          <w:p w14:paraId="5296771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c>
          <w:tcPr>
            <w:tcW w:w="1208" w:type="dxa"/>
            <w:noWrap/>
            <w:hideMark/>
          </w:tcPr>
          <w:p w14:paraId="716273F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r>
      <w:tr w:rsidR="00AA44D3" w:rsidRPr="00AA44D3" w14:paraId="041F1296" w14:textId="77777777" w:rsidTr="00022E0E">
        <w:trPr>
          <w:trHeight w:val="300"/>
        </w:trPr>
        <w:tc>
          <w:tcPr>
            <w:tcW w:w="781" w:type="dxa"/>
            <w:noWrap/>
            <w:hideMark/>
          </w:tcPr>
          <w:p w14:paraId="7FD254C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w:t>
            </w:r>
          </w:p>
        </w:tc>
        <w:tc>
          <w:tcPr>
            <w:tcW w:w="915" w:type="dxa"/>
            <w:noWrap/>
            <w:hideMark/>
          </w:tcPr>
          <w:p w14:paraId="430C16B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843033</w:t>
            </w:r>
          </w:p>
        </w:tc>
        <w:tc>
          <w:tcPr>
            <w:tcW w:w="2463" w:type="dxa"/>
            <w:noWrap/>
            <w:hideMark/>
          </w:tcPr>
          <w:p w14:paraId="41CF2C1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ABBY FINE READER 15.0 STANDALONE ESD GOV LICENSE</w:t>
            </w:r>
          </w:p>
        </w:tc>
        <w:tc>
          <w:tcPr>
            <w:tcW w:w="1392" w:type="dxa"/>
            <w:noWrap/>
            <w:hideMark/>
          </w:tcPr>
          <w:p w14:paraId="43DB33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16,491.32</w:t>
            </w:r>
          </w:p>
        </w:tc>
        <w:tc>
          <w:tcPr>
            <w:tcW w:w="1307" w:type="dxa"/>
            <w:noWrap/>
            <w:hideMark/>
          </w:tcPr>
          <w:p w14:paraId="4B45BC2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4D50EAD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549.71</w:t>
            </w:r>
          </w:p>
        </w:tc>
        <w:tc>
          <w:tcPr>
            <w:tcW w:w="1208" w:type="dxa"/>
            <w:noWrap/>
            <w:hideMark/>
          </w:tcPr>
          <w:p w14:paraId="344EAB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c>
          <w:tcPr>
            <w:tcW w:w="1208" w:type="dxa"/>
            <w:noWrap/>
            <w:hideMark/>
          </w:tcPr>
          <w:p w14:paraId="4919F6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r>
      <w:tr w:rsidR="00AA44D3" w:rsidRPr="00AA44D3" w14:paraId="694EDF5E" w14:textId="77777777" w:rsidTr="00022E0E">
        <w:trPr>
          <w:trHeight w:val="300"/>
        </w:trPr>
        <w:tc>
          <w:tcPr>
            <w:tcW w:w="781" w:type="dxa"/>
            <w:noWrap/>
            <w:hideMark/>
          </w:tcPr>
          <w:p w14:paraId="3718C9B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w:t>
            </w:r>
          </w:p>
        </w:tc>
        <w:tc>
          <w:tcPr>
            <w:tcW w:w="915" w:type="dxa"/>
            <w:noWrap/>
            <w:hideMark/>
          </w:tcPr>
          <w:p w14:paraId="4CFFB81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843034</w:t>
            </w:r>
          </w:p>
        </w:tc>
        <w:tc>
          <w:tcPr>
            <w:tcW w:w="2463" w:type="dxa"/>
            <w:noWrap/>
            <w:hideMark/>
          </w:tcPr>
          <w:p w14:paraId="09471E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ABBY FINE READER 15.0 STANDALONE ESD GOV LICENSE</w:t>
            </w:r>
          </w:p>
        </w:tc>
        <w:tc>
          <w:tcPr>
            <w:tcW w:w="1392" w:type="dxa"/>
            <w:noWrap/>
            <w:hideMark/>
          </w:tcPr>
          <w:p w14:paraId="0870D38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16,491.32</w:t>
            </w:r>
          </w:p>
        </w:tc>
        <w:tc>
          <w:tcPr>
            <w:tcW w:w="1307" w:type="dxa"/>
            <w:noWrap/>
            <w:hideMark/>
          </w:tcPr>
          <w:p w14:paraId="6B6EAA9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0F9456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549.71</w:t>
            </w:r>
          </w:p>
        </w:tc>
        <w:tc>
          <w:tcPr>
            <w:tcW w:w="1208" w:type="dxa"/>
            <w:noWrap/>
            <w:hideMark/>
          </w:tcPr>
          <w:p w14:paraId="48C4642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c>
          <w:tcPr>
            <w:tcW w:w="1208" w:type="dxa"/>
            <w:noWrap/>
            <w:hideMark/>
          </w:tcPr>
          <w:p w14:paraId="3142C36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r>
      <w:tr w:rsidR="00AA44D3" w:rsidRPr="00AA44D3" w14:paraId="0DB49133" w14:textId="77777777" w:rsidTr="00022E0E">
        <w:trPr>
          <w:trHeight w:val="300"/>
        </w:trPr>
        <w:tc>
          <w:tcPr>
            <w:tcW w:w="781" w:type="dxa"/>
            <w:noWrap/>
            <w:hideMark/>
          </w:tcPr>
          <w:p w14:paraId="11DC05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10</w:t>
            </w:r>
          </w:p>
        </w:tc>
        <w:tc>
          <w:tcPr>
            <w:tcW w:w="915" w:type="dxa"/>
            <w:noWrap/>
            <w:hideMark/>
          </w:tcPr>
          <w:p w14:paraId="40D165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843035</w:t>
            </w:r>
          </w:p>
        </w:tc>
        <w:tc>
          <w:tcPr>
            <w:tcW w:w="2463" w:type="dxa"/>
            <w:noWrap/>
            <w:hideMark/>
          </w:tcPr>
          <w:p w14:paraId="3C2B1D4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ABBY FINE READER 15.0 STANDALONE ESD GOV LICENSE</w:t>
            </w:r>
          </w:p>
        </w:tc>
        <w:tc>
          <w:tcPr>
            <w:tcW w:w="1392" w:type="dxa"/>
            <w:noWrap/>
            <w:hideMark/>
          </w:tcPr>
          <w:p w14:paraId="5D0FA50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16,491.32</w:t>
            </w:r>
          </w:p>
        </w:tc>
        <w:tc>
          <w:tcPr>
            <w:tcW w:w="1307" w:type="dxa"/>
            <w:noWrap/>
            <w:hideMark/>
          </w:tcPr>
          <w:p w14:paraId="3C3AF5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3CDAC8E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549.71</w:t>
            </w:r>
          </w:p>
        </w:tc>
        <w:tc>
          <w:tcPr>
            <w:tcW w:w="1208" w:type="dxa"/>
            <w:noWrap/>
            <w:hideMark/>
          </w:tcPr>
          <w:p w14:paraId="305B396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c>
          <w:tcPr>
            <w:tcW w:w="1208" w:type="dxa"/>
            <w:noWrap/>
            <w:hideMark/>
          </w:tcPr>
          <w:p w14:paraId="36B6610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15,941.61</w:t>
            </w:r>
          </w:p>
        </w:tc>
      </w:tr>
      <w:tr w:rsidR="00AA44D3" w:rsidRPr="00AA44D3" w14:paraId="0879C835" w14:textId="77777777" w:rsidTr="00022E0E">
        <w:trPr>
          <w:trHeight w:val="300"/>
        </w:trPr>
        <w:tc>
          <w:tcPr>
            <w:tcW w:w="781" w:type="dxa"/>
            <w:noWrap/>
            <w:hideMark/>
          </w:tcPr>
          <w:p w14:paraId="633314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w:t>
            </w:r>
          </w:p>
        </w:tc>
        <w:tc>
          <w:tcPr>
            <w:tcW w:w="915" w:type="dxa"/>
            <w:noWrap/>
            <w:hideMark/>
          </w:tcPr>
          <w:p w14:paraId="39A9AE2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843036</w:t>
            </w:r>
          </w:p>
        </w:tc>
        <w:tc>
          <w:tcPr>
            <w:tcW w:w="2463" w:type="dxa"/>
            <w:noWrap/>
            <w:hideMark/>
          </w:tcPr>
          <w:p w14:paraId="3D8A40E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ABBY FINE READER 15.0 STANDALONE ESD GOV LICENSE</w:t>
            </w:r>
          </w:p>
        </w:tc>
        <w:tc>
          <w:tcPr>
            <w:tcW w:w="1392" w:type="dxa"/>
            <w:noWrap/>
            <w:hideMark/>
          </w:tcPr>
          <w:p w14:paraId="7BE946C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16,491.34</w:t>
            </w:r>
          </w:p>
        </w:tc>
        <w:tc>
          <w:tcPr>
            <w:tcW w:w="1307" w:type="dxa"/>
            <w:noWrap/>
            <w:hideMark/>
          </w:tcPr>
          <w:p w14:paraId="3F4DC84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122" w:type="dxa"/>
            <w:noWrap/>
            <w:hideMark/>
          </w:tcPr>
          <w:p w14:paraId="2608AF8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549.71</w:t>
            </w:r>
          </w:p>
        </w:tc>
        <w:tc>
          <w:tcPr>
            <w:tcW w:w="1208" w:type="dxa"/>
            <w:noWrap/>
            <w:hideMark/>
          </w:tcPr>
          <w:p w14:paraId="364355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15,941.63</w:t>
            </w:r>
          </w:p>
        </w:tc>
        <w:tc>
          <w:tcPr>
            <w:tcW w:w="1208" w:type="dxa"/>
            <w:noWrap/>
            <w:hideMark/>
          </w:tcPr>
          <w:p w14:paraId="502DCF6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15,941.63</w:t>
            </w:r>
          </w:p>
        </w:tc>
      </w:tr>
      <w:tr w:rsidR="00AA44D3" w:rsidRPr="00AA44D3" w14:paraId="312626C5" w14:textId="77777777" w:rsidTr="00022E0E">
        <w:trPr>
          <w:trHeight w:val="300"/>
        </w:trPr>
        <w:tc>
          <w:tcPr>
            <w:tcW w:w="781" w:type="dxa"/>
            <w:noWrap/>
            <w:hideMark/>
          </w:tcPr>
          <w:p w14:paraId="4302586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915" w:type="dxa"/>
            <w:noWrap/>
            <w:hideMark/>
          </w:tcPr>
          <w:p w14:paraId="4C06DF6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3EB661A4"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 компјутерски софтвер</w:t>
            </w:r>
          </w:p>
        </w:tc>
        <w:tc>
          <w:tcPr>
            <w:tcW w:w="1392" w:type="dxa"/>
            <w:noWrap/>
            <w:hideMark/>
          </w:tcPr>
          <w:p w14:paraId="75CCB2E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8,648,561.94</w:t>
            </w:r>
          </w:p>
        </w:tc>
        <w:tc>
          <w:tcPr>
            <w:tcW w:w="1307" w:type="dxa"/>
            <w:noWrap/>
            <w:hideMark/>
          </w:tcPr>
          <w:p w14:paraId="48F76DE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4,710,084.00</w:t>
            </w:r>
          </w:p>
        </w:tc>
        <w:tc>
          <w:tcPr>
            <w:tcW w:w="1122" w:type="dxa"/>
            <w:noWrap/>
            <w:hideMark/>
          </w:tcPr>
          <w:p w14:paraId="5741179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688,018.26</w:t>
            </w:r>
          </w:p>
        </w:tc>
        <w:tc>
          <w:tcPr>
            <w:tcW w:w="1208" w:type="dxa"/>
            <w:noWrap/>
            <w:hideMark/>
          </w:tcPr>
          <w:p w14:paraId="77336E7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3,250,459.68</w:t>
            </w:r>
          </w:p>
        </w:tc>
        <w:tc>
          <w:tcPr>
            <w:tcW w:w="1208" w:type="dxa"/>
            <w:noWrap/>
            <w:hideMark/>
          </w:tcPr>
          <w:p w14:paraId="0B21F7A5"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3,250,459.68</w:t>
            </w:r>
          </w:p>
        </w:tc>
      </w:tr>
      <w:tr w:rsidR="00AA44D3" w:rsidRPr="00AA44D3" w14:paraId="20B50677" w14:textId="77777777" w:rsidTr="00022E0E">
        <w:trPr>
          <w:trHeight w:val="300"/>
        </w:trPr>
        <w:tc>
          <w:tcPr>
            <w:tcW w:w="781" w:type="dxa"/>
            <w:noWrap/>
            <w:hideMark/>
          </w:tcPr>
          <w:p w14:paraId="1FAA25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5D692E4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2721B9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53CBD8E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4E4E341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2932674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0DB1A6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735BB82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62ED792E" w14:textId="77777777" w:rsidTr="00022E0E">
        <w:trPr>
          <w:trHeight w:val="300"/>
        </w:trPr>
        <w:tc>
          <w:tcPr>
            <w:tcW w:w="781" w:type="dxa"/>
            <w:noWrap/>
            <w:hideMark/>
          </w:tcPr>
          <w:p w14:paraId="5BC5C9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4DD36ED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34FDE6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6A15283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48B54C7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1122" w:type="dxa"/>
            <w:noWrap/>
            <w:hideMark/>
          </w:tcPr>
          <w:p w14:paraId="6E42E2F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170B16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1F783DF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36DC04DE" w14:textId="77777777" w:rsidTr="00022E0E">
        <w:trPr>
          <w:trHeight w:val="300"/>
        </w:trPr>
        <w:tc>
          <w:tcPr>
            <w:tcW w:w="781" w:type="dxa"/>
            <w:noWrap/>
            <w:hideMark/>
          </w:tcPr>
          <w:p w14:paraId="4B4EB4C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2578F7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2CC83DD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Саобраћајна опрема</w:t>
            </w:r>
          </w:p>
        </w:tc>
        <w:tc>
          <w:tcPr>
            <w:tcW w:w="1392" w:type="dxa"/>
            <w:noWrap/>
            <w:hideMark/>
          </w:tcPr>
          <w:p w14:paraId="18F8E89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3,754,064.70</w:t>
            </w:r>
          </w:p>
        </w:tc>
        <w:tc>
          <w:tcPr>
            <w:tcW w:w="1307" w:type="dxa"/>
            <w:noWrap/>
            <w:hideMark/>
          </w:tcPr>
          <w:p w14:paraId="200015B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3,754,064.70</w:t>
            </w:r>
          </w:p>
        </w:tc>
        <w:tc>
          <w:tcPr>
            <w:tcW w:w="1122" w:type="dxa"/>
            <w:noWrap/>
            <w:hideMark/>
          </w:tcPr>
          <w:p w14:paraId="3E4DE90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4DF2237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c>
          <w:tcPr>
            <w:tcW w:w="1208" w:type="dxa"/>
            <w:noWrap/>
            <w:hideMark/>
          </w:tcPr>
          <w:p w14:paraId="5D4839B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0.00</w:t>
            </w:r>
          </w:p>
        </w:tc>
      </w:tr>
      <w:tr w:rsidR="00AA44D3" w:rsidRPr="00AA44D3" w14:paraId="73207091" w14:textId="77777777" w:rsidTr="00022E0E">
        <w:trPr>
          <w:trHeight w:val="300"/>
        </w:trPr>
        <w:tc>
          <w:tcPr>
            <w:tcW w:w="781" w:type="dxa"/>
            <w:noWrap/>
            <w:hideMark/>
          </w:tcPr>
          <w:p w14:paraId="31B3802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4E4756C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21D882C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Канцеларијска опрема</w:t>
            </w:r>
          </w:p>
        </w:tc>
        <w:tc>
          <w:tcPr>
            <w:tcW w:w="1392" w:type="dxa"/>
            <w:noWrap/>
            <w:hideMark/>
          </w:tcPr>
          <w:p w14:paraId="0A1EFE5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2,339,575.63</w:t>
            </w:r>
          </w:p>
        </w:tc>
        <w:tc>
          <w:tcPr>
            <w:tcW w:w="1307" w:type="dxa"/>
            <w:noWrap/>
            <w:hideMark/>
          </w:tcPr>
          <w:p w14:paraId="6211145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1,631,398.68</w:t>
            </w:r>
          </w:p>
        </w:tc>
        <w:tc>
          <w:tcPr>
            <w:tcW w:w="1122" w:type="dxa"/>
            <w:noWrap/>
            <w:hideMark/>
          </w:tcPr>
          <w:p w14:paraId="444656A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145,529.68</w:t>
            </w:r>
          </w:p>
        </w:tc>
        <w:tc>
          <w:tcPr>
            <w:tcW w:w="1208" w:type="dxa"/>
            <w:noWrap/>
            <w:hideMark/>
          </w:tcPr>
          <w:p w14:paraId="5977009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562,647.27</w:t>
            </w:r>
          </w:p>
        </w:tc>
        <w:tc>
          <w:tcPr>
            <w:tcW w:w="1208" w:type="dxa"/>
            <w:noWrap/>
            <w:hideMark/>
          </w:tcPr>
          <w:p w14:paraId="455F468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562,647.27</w:t>
            </w:r>
          </w:p>
        </w:tc>
      </w:tr>
      <w:tr w:rsidR="00AA44D3" w:rsidRPr="00AA44D3" w14:paraId="632BF179" w14:textId="77777777" w:rsidTr="00022E0E">
        <w:trPr>
          <w:trHeight w:val="300"/>
        </w:trPr>
        <w:tc>
          <w:tcPr>
            <w:tcW w:w="781" w:type="dxa"/>
            <w:noWrap/>
            <w:hideMark/>
          </w:tcPr>
          <w:p w14:paraId="3E8B633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046AD8A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1207438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Рачунарска оппрема</w:t>
            </w:r>
          </w:p>
        </w:tc>
        <w:tc>
          <w:tcPr>
            <w:tcW w:w="1392" w:type="dxa"/>
            <w:noWrap/>
            <w:hideMark/>
          </w:tcPr>
          <w:p w14:paraId="3BB78F3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15,368,765.97</w:t>
            </w:r>
          </w:p>
        </w:tc>
        <w:tc>
          <w:tcPr>
            <w:tcW w:w="1307" w:type="dxa"/>
            <w:noWrap/>
            <w:hideMark/>
          </w:tcPr>
          <w:p w14:paraId="0BFD97F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8,726,631.01</w:t>
            </w:r>
          </w:p>
        </w:tc>
        <w:tc>
          <w:tcPr>
            <w:tcW w:w="1122" w:type="dxa"/>
            <w:noWrap/>
            <w:hideMark/>
          </w:tcPr>
          <w:p w14:paraId="1ABB523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791,226.51</w:t>
            </w:r>
          </w:p>
        </w:tc>
        <w:tc>
          <w:tcPr>
            <w:tcW w:w="1208" w:type="dxa"/>
            <w:noWrap/>
            <w:hideMark/>
          </w:tcPr>
          <w:p w14:paraId="1F4DFB5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5,850,908.45</w:t>
            </w:r>
          </w:p>
        </w:tc>
        <w:tc>
          <w:tcPr>
            <w:tcW w:w="1208" w:type="dxa"/>
            <w:noWrap/>
            <w:hideMark/>
          </w:tcPr>
          <w:p w14:paraId="0DB13AD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5,850,908.45</w:t>
            </w:r>
          </w:p>
        </w:tc>
      </w:tr>
      <w:tr w:rsidR="00AA44D3" w:rsidRPr="00AA44D3" w14:paraId="52887DE4" w14:textId="77777777" w:rsidTr="00022E0E">
        <w:trPr>
          <w:trHeight w:val="300"/>
        </w:trPr>
        <w:tc>
          <w:tcPr>
            <w:tcW w:w="781" w:type="dxa"/>
            <w:noWrap/>
            <w:hideMark/>
          </w:tcPr>
          <w:p w14:paraId="27DB89D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2C4409F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93F5B8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Комуникациона опрема </w:t>
            </w:r>
          </w:p>
        </w:tc>
        <w:tc>
          <w:tcPr>
            <w:tcW w:w="1392" w:type="dxa"/>
            <w:noWrap/>
            <w:hideMark/>
          </w:tcPr>
          <w:p w14:paraId="1EA6AA6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11,245,318.31</w:t>
            </w:r>
          </w:p>
        </w:tc>
        <w:tc>
          <w:tcPr>
            <w:tcW w:w="1307" w:type="dxa"/>
            <w:noWrap/>
            <w:hideMark/>
          </w:tcPr>
          <w:p w14:paraId="7AE4D86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6,816,480.75</w:t>
            </w:r>
          </w:p>
        </w:tc>
        <w:tc>
          <w:tcPr>
            <w:tcW w:w="1122" w:type="dxa"/>
            <w:noWrap/>
            <w:hideMark/>
          </w:tcPr>
          <w:p w14:paraId="384F12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832,763.65</w:t>
            </w:r>
          </w:p>
        </w:tc>
        <w:tc>
          <w:tcPr>
            <w:tcW w:w="1208" w:type="dxa"/>
            <w:noWrap/>
            <w:hideMark/>
          </w:tcPr>
          <w:p w14:paraId="4C87A65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3,596,073.91</w:t>
            </w:r>
          </w:p>
        </w:tc>
        <w:tc>
          <w:tcPr>
            <w:tcW w:w="1208" w:type="dxa"/>
            <w:noWrap/>
            <w:hideMark/>
          </w:tcPr>
          <w:p w14:paraId="0B04CF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3,596,073.91</w:t>
            </w:r>
          </w:p>
        </w:tc>
      </w:tr>
      <w:tr w:rsidR="00AA44D3" w:rsidRPr="00AA44D3" w14:paraId="1B084788" w14:textId="77777777" w:rsidTr="00022E0E">
        <w:trPr>
          <w:trHeight w:val="300"/>
        </w:trPr>
        <w:tc>
          <w:tcPr>
            <w:tcW w:w="781" w:type="dxa"/>
            <w:noWrap/>
            <w:hideMark/>
          </w:tcPr>
          <w:p w14:paraId="59526EF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4A76E898"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EC5EF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Eлектронска и фотографска опрема</w:t>
            </w:r>
          </w:p>
        </w:tc>
        <w:tc>
          <w:tcPr>
            <w:tcW w:w="1392" w:type="dxa"/>
            <w:noWrap/>
            <w:hideMark/>
          </w:tcPr>
          <w:p w14:paraId="1A794B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956,947.72</w:t>
            </w:r>
          </w:p>
        </w:tc>
        <w:tc>
          <w:tcPr>
            <w:tcW w:w="1307" w:type="dxa"/>
            <w:noWrap/>
            <w:hideMark/>
          </w:tcPr>
          <w:p w14:paraId="3A4DF19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770,205.96</w:t>
            </w:r>
          </w:p>
        </w:tc>
        <w:tc>
          <w:tcPr>
            <w:tcW w:w="1122" w:type="dxa"/>
            <w:noWrap/>
            <w:hideMark/>
          </w:tcPr>
          <w:p w14:paraId="5B3981B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67,404.87</w:t>
            </w:r>
          </w:p>
        </w:tc>
        <w:tc>
          <w:tcPr>
            <w:tcW w:w="1208" w:type="dxa"/>
            <w:noWrap/>
            <w:hideMark/>
          </w:tcPr>
          <w:p w14:paraId="4832709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119,336.89</w:t>
            </w:r>
          </w:p>
        </w:tc>
        <w:tc>
          <w:tcPr>
            <w:tcW w:w="1208" w:type="dxa"/>
            <w:noWrap/>
            <w:hideMark/>
          </w:tcPr>
          <w:p w14:paraId="52156D2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119,336.89</w:t>
            </w:r>
          </w:p>
        </w:tc>
      </w:tr>
      <w:tr w:rsidR="00AA44D3" w:rsidRPr="00AA44D3" w14:paraId="407F022D" w14:textId="77777777" w:rsidTr="00022E0E">
        <w:trPr>
          <w:trHeight w:val="300"/>
        </w:trPr>
        <w:tc>
          <w:tcPr>
            <w:tcW w:w="781" w:type="dxa"/>
            <w:noWrap/>
            <w:hideMark/>
          </w:tcPr>
          <w:p w14:paraId="27ACFD4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327C801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6D4A547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Опрема за домаћинство и угоститељство</w:t>
            </w:r>
          </w:p>
        </w:tc>
        <w:tc>
          <w:tcPr>
            <w:tcW w:w="1392" w:type="dxa"/>
            <w:noWrap/>
            <w:hideMark/>
          </w:tcPr>
          <w:p w14:paraId="5796FA7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11,240.00</w:t>
            </w:r>
          </w:p>
        </w:tc>
        <w:tc>
          <w:tcPr>
            <w:tcW w:w="1307" w:type="dxa"/>
            <w:noWrap/>
            <w:hideMark/>
          </w:tcPr>
          <w:p w14:paraId="5614CCD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4,215.00</w:t>
            </w:r>
          </w:p>
        </w:tc>
        <w:tc>
          <w:tcPr>
            <w:tcW w:w="1122" w:type="dxa"/>
            <w:noWrap/>
            <w:hideMark/>
          </w:tcPr>
          <w:p w14:paraId="7703A48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1,405.00</w:t>
            </w:r>
          </w:p>
        </w:tc>
        <w:tc>
          <w:tcPr>
            <w:tcW w:w="1208" w:type="dxa"/>
            <w:noWrap/>
            <w:hideMark/>
          </w:tcPr>
          <w:p w14:paraId="61CCC1DC"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5,620.00</w:t>
            </w:r>
          </w:p>
        </w:tc>
        <w:tc>
          <w:tcPr>
            <w:tcW w:w="1208" w:type="dxa"/>
            <w:noWrap/>
            <w:hideMark/>
          </w:tcPr>
          <w:p w14:paraId="073612E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5,620.00</w:t>
            </w:r>
          </w:p>
        </w:tc>
      </w:tr>
      <w:tr w:rsidR="00AA44D3" w:rsidRPr="00AA44D3" w14:paraId="7ADAE6C6" w14:textId="77777777" w:rsidTr="00022E0E">
        <w:trPr>
          <w:trHeight w:val="300"/>
        </w:trPr>
        <w:tc>
          <w:tcPr>
            <w:tcW w:w="781" w:type="dxa"/>
            <w:noWrap/>
            <w:hideMark/>
          </w:tcPr>
          <w:p w14:paraId="63835A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412B3F2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332230C1"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w:t>
            </w:r>
          </w:p>
        </w:tc>
        <w:tc>
          <w:tcPr>
            <w:tcW w:w="1392" w:type="dxa"/>
            <w:noWrap/>
            <w:hideMark/>
          </w:tcPr>
          <w:p w14:paraId="41B52C7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33,675,912.33</w:t>
            </w:r>
          </w:p>
        </w:tc>
        <w:tc>
          <w:tcPr>
            <w:tcW w:w="1307" w:type="dxa"/>
            <w:noWrap/>
            <w:hideMark/>
          </w:tcPr>
          <w:p w14:paraId="5E7693B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21,702,996.10</w:t>
            </w:r>
          </w:p>
        </w:tc>
        <w:tc>
          <w:tcPr>
            <w:tcW w:w="1122" w:type="dxa"/>
            <w:noWrap/>
            <w:hideMark/>
          </w:tcPr>
          <w:p w14:paraId="060E8557"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1,838,329.71</w:t>
            </w:r>
          </w:p>
        </w:tc>
        <w:tc>
          <w:tcPr>
            <w:tcW w:w="1208" w:type="dxa"/>
            <w:noWrap/>
            <w:hideMark/>
          </w:tcPr>
          <w:p w14:paraId="761E1F9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10,134,586.52</w:t>
            </w:r>
          </w:p>
        </w:tc>
        <w:tc>
          <w:tcPr>
            <w:tcW w:w="1208" w:type="dxa"/>
            <w:noWrap/>
            <w:hideMark/>
          </w:tcPr>
          <w:p w14:paraId="7CAFAF09"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10,134,586.52</w:t>
            </w:r>
          </w:p>
        </w:tc>
      </w:tr>
      <w:tr w:rsidR="00AA44D3" w:rsidRPr="00AA44D3" w14:paraId="6B570828" w14:textId="77777777" w:rsidTr="00022E0E">
        <w:trPr>
          <w:trHeight w:val="300"/>
        </w:trPr>
        <w:tc>
          <w:tcPr>
            <w:tcW w:w="781" w:type="dxa"/>
            <w:noWrap/>
            <w:hideMark/>
          </w:tcPr>
          <w:p w14:paraId="3AD4398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7AAFFD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4C8EDC50"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1FA6D6A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5E86C77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739E526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1BCB37A5"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5E2277B3"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14A6B3CB" w14:textId="77777777" w:rsidTr="00022E0E">
        <w:trPr>
          <w:trHeight w:val="300"/>
        </w:trPr>
        <w:tc>
          <w:tcPr>
            <w:tcW w:w="781" w:type="dxa"/>
            <w:noWrap/>
            <w:hideMark/>
          </w:tcPr>
          <w:p w14:paraId="04E0E99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436DC72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657D1A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Укупно компјутерски софтвер</w:t>
            </w:r>
          </w:p>
        </w:tc>
        <w:tc>
          <w:tcPr>
            <w:tcW w:w="1392" w:type="dxa"/>
            <w:noWrap/>
            <w:hideMark/>
          </w:tcPr>
          <w:p w14:paraId="0B62EED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8,648,561.94</w:t>
            </w:r>
          </w:p>
        </w:tc>
        <w:tc>
          <w:tcPr>
            <w:tcW w:w="1307" w:type="dxa"/>
            <w:noWrap/>
            <w:hideMark/>
          </w:tcPr>
          <w:p w14:paraId="6D729A68"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4,710,084.00</w:t>
            </w:r>
          </w:p>
        </w:tc>
        <w:tc>
          <w:tcPr>
            <w:tcW w:w="1122" w:type="dxa"/>
            <w:noWrap/>
            <w:hideMark/>
          </w:tcPr>
          <w:p w14:paraId="609A66DD"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688,018.26</w:t>
            </w:r>
          </w:p>
        </w:tc>
        <w:tc>
          <w:tcPr>
            <w:tcW w:w="1208" w:type="dxa"/>
            <w:noWrap/>
            <w:hideMark/>
          </w:tcPr>
          <w:p w14:paraId="1E691975"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3,250,459.68</w:t>
            </w:r>
          </w:p>
        </w:tc>
        <w:tc>
          <w:tcPr>
            <w:tcW w:w="1208" w:type="dxa"/>
            <w:noWrap/>
            <w:hideMark/>
          </w:tcPr>
          <w:p w14:paraId="410269E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3,250,459.68</w:t>
            </w:r>
          </w:p>
        </w:tc>
      </w:tr>
      <w:tr w:rsidR="00AA44D3" w:rsidRPr="00AA44D3" w14:paraId="394789D6" w14:textId="77777777" w:rsidTr="00022E0E">
        <w:trPr>
          <w:trHeight w:val="300"/>
        </w:trPr>
        <w:tc>
          <w:tcPr>
            <w:tcW w:w="781" w:type="dxa"/>
            <w:noWrap/>
            <w:hideMark/>
          </w:tcPr>
          <w:p w14:paraId="5A4C2E8A"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37A23C0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65E58E7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3298493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173DD43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3A02366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01ED64F6"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0B46E18D"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7B92F985" w14:textId="77777777" w:rsidTr="00022E0E">
        <w:trPr>
          <w:trHeight w:val="300"/>
        </w:trPr>
        <w:tc>
          <w:tcPr>
            <w:tcW w:w="781" w:type="dxa"/>
            <w:noWrap/>
            <w:hideMark/>
          </w:tcPr>
          <w:p w14:paraId="087F9647"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915" w:type="dxa"/>
            <w:noWrap/>
            <w:hideMark/>
          </w:tcPr>
          <w:p w14:paraId="21B4C72F"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2463" w:type="dxa"/>
            <w:noWrap/>
            <w:hideMark/>
          </w:tcPr>
          <w:p w14:paraId="2F4A220E"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92" w:type="dxa"/>
            <w:noWrap/>
            <w:hideMark/>
          </w:tcPr>
          <w:p w14:paraId="4A092D9B"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307" w:type="dxa"/>
            <w:noWrap/>
            <w:hideMark/>
          </w:tcPr>
          <w:p w14:paraId="5D2767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122" w:type="dxa"/>
            <w:noWrap/>
            <w:hideMark/>
          </w:tcPr>
          <w:p w14:paraId="4BC705A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2D30EF79"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c>
          <w:tcPr>
            <w:tcW w:w="1208" w:type="dxa"/>
            <w:noWrap/>
            <w:hideMark/>
          </w:tcPr>
          <w:p w14:paraId="495FCEF2"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w:t>
            </w:r>
          </w:p>
        </w:tc>
      </w:tr>
      <w:tr w:rsidR="00AA44D3" w:rsidRPr="00AA44D3" w14:paraId="18A23A2D" w14:textId="77777777" w:rsidTr="00022E0E">
        <w:trPr>
          <w:trHeight w:val="300"/>
        </w:trPr>
        <w:tc>
          <w:tcPr>
            <w:tcW w:w="781" w:type="dxa"/>
            <w:noWrap/>
            <w:hideMark/>
          </w:tcPr>
          <w:p w14:paraId="507B5AD4"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915" w:type="dxa"/>
            <w:noWrap/>
            <w:hideMark/>
          </w:tcPr>
          <w:p w14:paraId="27584611" w14:textId="77777777" w:rsidR="00AA44D3" w:rsidRPr="00AA44D3" w:rsidRDefault="00AA44D3" w:rsidP="00AA44D3">
            <w:pPr>
              <w:spacing w:after="0" w:line="240" w:lineRule="auto"/>
              <w:ind w:left="0" w:firstLine="0"/>
              <w:rPr>
                <w:b/>
                <w:color w:val="auto"/>
                <w:sz w:val="20"/>
                <w:szCs w:val="20"/>
              </w:rPr>
            </w:pPr>
            <w:r w:rsidRPr="00AA44D3">
              <w:rPr>
                <w:b/>
                <w:color w:val="auto"/>
                <w:sz w:val="20"/>
                <w:szCs w:val="20"/>
              </w:rPr>
              <w:t xml:space="preserve"> </w:t>
            </w:r>
          </w:p>
        </w:tc>
        <w:tc>
          <w:tcPr>
            <w:tcW w:w="2463" w:type="dxa"/>
            <w:noWrap/>
            <w:hideMark/>
          </w:tcPr>
          <w:p w14:paraId="0084C5DC"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Укупно:</w:t>
            </w:r>
          </w:p>
        </w:tc>
        <w:tc>
          <w:tcPr>
            <w:tcW w:w="1392" w:type="dxa"/>
            <w:noWrap/>
            <w:hideMark/>
          </w:tcPr>
          <w:p w14:paraId="00A72792"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42,324,474.27</w:t>
            </w:r>
          </w:p>
        </w:tc>
        <w:tc>
          <w:tcPr>
            <w:tcW w:w="1307" w:type="dxa"/>
            <w:noWrap/>
            <w:hideMark/>
          </w:tcPr>
          <w:p w14:paraId="27A5CAAF"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26,413,080.10</w:t>
            </w:r>
          </w:p>
        </w:tc>
        <w:tc>
          <w:tcPr>
            <w:tcW w:w="1122" w:type="dxa"/>
            <w:noWrap/>
            <w:hideMark/>
          </w:tcPr>
          <w:p w14:paraId="1E5D54DB"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2,526,347.97</w:t>
            </w:r>
          </w:p>
        </w:tc>
        <w:tc>
          <w:tcPr>
            <w:tcW w:w="1208" w:type="dxa"/>
            <w:noWrap/>
            <w:hideMark/>
          </w:tcPr>
          <w:p w14:paraId="7D8D265E"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13,385,046.20</w:t>
            </w:r>
          </w:p>
        </w:tc>
        <w:tc>
          <w:tcPr>
            <w:tcW w:w="1208" w:type="dxa"/>
            <w:noWrap/>
            <w:hideMark/>
          </w:tcPr>
          <w:p w14:paraId="2B05CD50" w14:textId="77777777" w:rsidR="00AA44D3" w:rsidRPr="00AA44D3" w:rsidRDefault="00AA44D3" w:rsidP="00AA44D3">
            <w:pPr>
              <w:spacing w:after="0" w:line="240" w:lineRule="auto"/>
              <w:ind w:left="0" w:firstLine="0"/>
              <w:rPr>
                <w:b/>
                <w:bCs/>
                <w:color w:val="auto"/>
                <w:sz w:val="20"/>
                <w:szCs w:val="20"/>
              </w:rPr>
            </w:pPr>
            <w:r w:rsidRPr="00AA44D3">
              <w:rPr>
                <w:b/>
                <w:bCs/>
                <w:color w:val="auto"/>
                <w:sz w:val="20"/>
                <w:szCs w:val="20"/>
              </w:rPr>
              <w:t>13,385,046.20</w:t>
            </w:r>
          </w:p>
        </w:tc>
      </w:tr>
      <w:tr w:rsidR="00AA44D3" w:rsidRPr="00AA44D3" w14:paraId="40FFDE9A" w14:textId="77777777" w:rsidTr="00022E0E">
        <w:trPr>
          <w:trHeight w:val="300"/>
        </w:trPr>
        <w:tc>
          <w:tcPr>
            <w:tcW w:w="781" w:type="dxa"/>
            <w:noWrap/>
            <w:hideMark/>
          </w:tcPr>
          <w:p w14:paraId="229E8819" w14:textId="77777777" w:rsidR="00AA44D3" w:rsidRPr="00AA44D3" w:rsidRDefault="00AA44D3" w:rsidP="00AA44D3">
            <w:pPr>
              <w:spacing w:after="0" w:line="240" w:lineRule="auto"/>
              <w:ind w:left="0" w:firstLine="0"/>
              <w:rPr>
                <w:b/>
                <w:color w:val="auto"/>
              </w:rPr>
            </w:pPr>
            <w:r w:rsidRPr="00AA44D3">
              <w:rPr>
                <w:b/>
                <w:color w:val="auto"/>
              </w:rPr>
              <w:t> </w:t>
            </w:r>
          </w:p>
        </w:tc>
        <w:tc>
          <w:tcPr>
            <w:tcW w:w="915" w:type="dxa"/>
            <w:noWrap/>
            <w:hideMark/>
          </w:tcPr>
          <w:p w14:paraId="36D7DFF4" w14:textId="08697B1A" w:rsidR="00AA44D3" w:rsidRPr="00AA44D3" w:rsidRDefault="00AA44D3" w:rsidP="00AA44D3">
            <w:pPr>
              <w:spacing w:after="0" w:line="240" w:lineRule="auto"/>
              <w:ind w:left="0" w:firstLine="0"/>
              <w:rPr>
                <w:b/>
                <w:color w:val="auto"/>
              </w:rPr>
            </w:pPr>
            <w:r>
              <w:rPr>
                <w:b/>
                <w:color w:val="auto"/>
              </w:rPr>
              <w:t>ук.ком</w:t>
            </w:r>
          </w:p>
        </w:tc>
        <w:tc>
          <w:tcPr>
            <w:tcW w:w="2463" w:type="dxa"/>
            <w:noWrap/>
            <w:hideMark/>
          </w:tcPr>
          <w:p w14:paraId="12B76850" w14:textId="77777777" w:rsidR="00AA44D3" w:rsidRPr="00AA44D3" w:rsidRDefault="00AA44D3" w:rsidP="00AA44D3">
            <w:pPr>
              <w:spacing w:after="0" w:line="240" w:lineRule="auto"/>
              <w:ind w:left="0" w:firstLine="0"/>
              <w:rPr>
                <w:b/>
                <w:color w:val="auto"/>
              </w:rPr>
            </w:pPr>
            <w:r w:rsidRPr="00AA44D3">
              <w:rPr>
                <w:b/>
                <w:color w:val="auto"/>
              </w:rPr>
              <w:t> </w:t>
            </w:r>
          </w:p>
        </w:tc>
        <w:tc>
          <w:tcPr>
            <w:tcW w:w="1392" w:type="dxa"/>
            <w:noWrap/>
            <w:hideMark/>
          </w:tcPr>
          <w:p w14:paraId="21298248" w14:textId="77777777" w:rsidR="00AA44D3" w:rsidRPr="00AA44D3" w:rsidRDefault="00AA44D3" w:rsidP="00AA44D3">
            <w:pPr>
              <w:spacing w:after="0" w:line="240" w:lineRule="auto"/>
              <w:ind w:left="0" w:firstLine="0"/>
              <w:rPr>
                <w:b/>
                <w:color w:val="auto"/>
              </w:rPr>
            </w:pPr>
            <w:r w:rsidRPr="00AA44D3">
              <w:rPr>
                <w:b/>
                <w:color w:val="auto"/>
              </w:rPr>
              <w:t>ук.испр.вред</w:t>
            </w:r>
          </w:p>
        </w:tc>
        <w:tc>
          <w:tcPr>
            <w:tcW w:w="1307" w:type="dxa"/>
            <w:noWrap/>
            <w:hideMark/>
          </w:tcPr>
          <w:p w14:paraId="5077C6FE" w14:textId="77777777" w:rsidR="00AA44D3" w:rsidRPr="00AA44D3" w:rsidRDefault="00AA44D3" w:rsidP="00AA44D3">
            <w:pPr>
              <w:spacing w:after="0" w:line="240" w:lineRule="auto"/>
              <w:ind w:left="0" w:firstLine="0"/>
              <w:rPr>
                <w:b/>
                <w:bCs/>
                <w:color w:val="auto"/>
              </w:rPr>
            </w:pPr>
            <w:r w:rsidRPr="00AA44D3">
              <w:rPr>
                <w:b/>
                <w:bCs/>
                <w:color w:val="auto"/>
              </w:rPr>
              <w:t>28,939,428.07</w:t>
            </w:r>
          </w:p>
        </w:tc>
        <w:tc>
          <w:tcPr>
            <w:tcW w:w="1122" w:type="dxa"/>
            <w:noWrap/>
            <w:hideMark/>
          </w:tcPr>
          <w:p w14:paraId="1E19D904" w14:textId="77777777" w:rsidR="00AA44D3" w:rsidRPr="00AA44D3" w:rsidRDefault="00AA44D3" w:rsidP="00AA44D3">
            <w:pPr>
              <w:spacing w:after="0" w:line="240" w:lineRule="auto"/>
              <w:ind w:left="0" w:firstLine="0"/>
              <w:rPr>
                <w:b/>
                <w:color w:val="auto"/>
              </w:rPr>
            </w:pPr>
            <w:r w:rsidRPr="00AA44D3">
              <w:rPr>
                <w:b/>
                <w:color w:val="auto"/>
              </w:rPr>
              <w:t> </w:t>
            </w:r>
          </w:p>
        </w:tc>
        <w:tc>
          <w:tcPr>
            <w:tcW w:w="1208" w:type="dxa"/>
            <w:noWrap/>
            <w:hideMark/>
          </w:tcPr>
          <w:p w14:paraId="60A720A7" w14:textId="77777777" w:rsidR="00AA44D3" w:rsidRPr="00AA44D3" w:rsidRDefault="00AA44D3" w:rsidP="00AA44D3">
            <w:pPr>
              <w:spacing w:after="0" w:line="240" w:lineRule="auto"/>
              <w:ind w:left="0" w:firstLine="0"/>
              <w:rPr>
                <w:b/>
                <w:color w:val="auto"/>
              </w:rPr>
            </w:pPr>
            <w:r w:rsidRPr="00AA44D3">
              <w:rPr>
                <w:b/>
                <w:color w:val="auto"/>
              </w:rPr>
              <w:t> </w:t>
            </w:r>
          </w:p>
        </w:tc>
        <w:tc>
          <w:tcPr>
            <w:tcW w:w="1208" w:type="dxa"/>
            <w:noWrap/>
            <w:hideMark/>
          </w:tcPr>
          <w:p w14:paraId="069C9B56" w14:textId="77777777" w:rsidR="00AA44D3" w:rsidRPr="00AA44D3" w:rsidRDefault="00AA44D3" w:rsidP="00AA44D3">
            <w:pPr>
              <w:spacing w:after="0" w:line="240" w:lineRule="auto"/>
              <w:ind w:left="0" w:firstLine="0"/>
              <w:rPr>
                <w:b/>
                <w:color w:val="auto"/>
              </w:rPr>
            </w:pPr>
            <w:r w:rsidRPr="00AA44D3">
              <w:rPr>
                <w:b/>
                <w:color w:val="auto"/>
              </w:rPr>
              <w:t> </w:t>
            </w:r>
          </w:p>
        </w:tc>
      </w:tr>
      <w:tr w:rsidR="00AA44D3" w:rsidRPr="00AA44D3" w14:paraId="0A5AB224" w14:textId="77777777" w:rsidTr="00022E0E">
        <w:trPr>
          <w:trHeight w:val="300"/>
        </w:trPr>
        <w:tc>
          <w:tcPr>
            <w:tcW w:w="781" w:type="dxa"/>
            <w:noWrap/>
            <w:hideMark/>
          </w:tcPr>
          <w:p w14:paraId="330B81CD" w14:textId="77777777" w:rsidR="00AA44D3" w:rsidRPr="00AA44D3" w:rsidRDefault="00AA44D3" w:rsidP="00AA44D3">
            <w:pPr>
              <w:spacing w:after="0" w:line="240" w:lineRule="auto"/>
              <w:ind w:left="0" w:firstLine="0"/>
              <w:rPr>
                <w:b/>
                <w:color w:val="auto"/>
              </w:rPr>
            </w:pPr>
            <w:r w:rsidRPr="00AA44D3">
              <w:rPr>
                <w:b/>
                <w:color w:val="auto"/>
              </w:rPr>
              <w:t> </w:t>
            </w:r>
          </w:p>
        </w:tc>
        <w:tc>
          <w:tcPr>
            <w:tcW w:w="915" w:type="dxa"/>
            <w:noWrap/>
            <w:hideMark/>
          </w:tcPr>
          <w:p w14:paraId="5B7F76BA" w14:textId="77777777" w:rsidR="00AA44D3" w:rsidRPr="00AA44D3" w:rsidRDefault="00AA44D3" w:rsidP="00AA44D3">
            <w:pPr>
              <w:spacing w:after="0" w:line="240" w:lineRule="auto"/>
              <w:ind w:left="0" w:firstLine="0"/>
              <w:rPr>
                <w:b/>
                <w:color w:val="auto"/>
              </w:rPr>
            </w:pPr>
            <w:r w:rsidRPr="00AA44D3">
              <w:rPr>
                <w:b/>
                <w:color w:val="auto"/>
              </w:rPr>
              <w:t>424</w:t>
            </w:r>
          </w:p>
        </w:tc>
        <w:tc>
          <w:tcPr>
            <w:tcW w:w="2463" w:type="dxa"/>
            <w:noWrap/>
            <w:hideMark/>
          </w:tcPr>
          <w:p w14:paraId="43FAB4EE" w14:textId="77777777" w:rsidR="00AA44D3" w:rsidRPr="00AA44D3" w:rsidRDefault="00AA44D3" w:rsidP="00AA44D3">
            <w:pPr>
              <w:spacing w:after="0" w:line="240" w:lineRule="auto"/>
              <w:ind w:left="0" w:firstLine="0"/>
              <w:rPr>
                <w:b/>
                <w:color w:val="auto"/>
              </w:rPr>
            </w:pPr>
            <w:r w:rsidRPr="00AA44D3">
              <w:rPr>
                <w:b/>
                <w:color w:val="auto"/>
              </w:rPr>
              <w:t xml:space="preserve"> </w:t>
            </w:r>
          </w:p>
        </w:tc>
        <w:tc>
          <w:tcPr>
            <w:tcW w:w="1392" w:type="dxa"/>
            <w:noWrap/>
            <w:hideMark/>
          </w:tcPr>
          <w:p w14:paraId="03FBF5DE" w14:textId="77777777" w:rsidR="00AA44D3" w:rsidRPr="00AA44D3" w:rsidRDefault="00AA44D3" w:rsidP="00AA44D3">
            <w:pPr>
              <w:spacing w:after="0" w:line="240" w:lineRule="auto"/>
              <w:ind w:left="0" w:firstLine="0"/>
              <w:rPr>
                <w:b/>
                <w:color w:val="auto"/>
              </w:rPr>
            </w:pPr>
            <w:r w:rsidRPr="00AA44D3">
              <w:rPr>
                <w:b/>
                <w:color w:val="auto"/>
              </w:rPr>
              <w:t> </w:t>
            </w:r>
          </w:p>
        </w:tc>
        <w:tc>
          <w:tcPr>
            <w:tcW w:w="1307" w:type="dxa"/>
            <w:noWrap/>
            <w:hideMark/>
          </w:tcPr>
          <w:p w14:paraId="7413EC3C" w14:textId="77777777" w:rsidR="00AA44D3" w:rsidRPr="00AA44D3" w:rsidRDefault="00AA44D3" w:rsidP="00AA44D3">
            <w:pPr>
              <w:spacing w:after="0" w:line="240" w:lineRule="auto"/>
              <w:ind w:left="0" w:firstLine="0"/>
              <w:rPr>
                <w:b/>
                <w:color w:val="auto"/>
              </w:rPr>
            </w:pPr>
            <w:r w:rsidRPr="00AA44D3">
              <w:rPr>
                <w:b/>
                <w:color w:val="auto"/>
              </w:rPr>
              <w:t xml:space="preserve"> </w:t>
            </w:r>
          </w:p>
        </w:tc>
        <w:tc>
          <w:tcPr>
            <w:tcW w:w="1122" w:type="dxa"/>
            <w:noWrap/>
            <w:hideMark/>
          </w:tcPr>
          <w:p w14:paraId="3B5AA88B" w14:textId="77777777" w:rsidR="00AA44D3" w:rsidRPr="00AA44D3" w:rsidRDefault="00AA44D3" w:rsidP="00AA44D3">
            <w:pPr>
              <w:spacing w:after="0" w:line="240" w:lineRule="auto"/>
              <w:ind w:left="0" w:firstLine="0"/>
              <w:rPr>
                <w:b/>
                <w:color w:val="auto"/>
              </w:rPr>
            </w:pPr>
            <w:r w:rsidRPr="00AA44D3">
              <w:rPr>
                <w:b/>
                <w:color w:val="auto"/>
              </w:rPr>
              <w:t> </w:t>
            </w:r>
          </w:p>
        </w:tc>
        <w:tc>
          <w:tcPr>
            <w:tcW w:w="1208" w:type="dxa"/>
            <w:noWrap/>
            <w:hideMark/>
          </w:tcPr>
          <w:p w14:paraId="2000A1F5" w14:textId="77777777" w:rsidR="00AA44D3" w:rsidRPr="00AA44D3" w:rsidRDefault="00AA44D3" w:rsidP="00AA44D3">
            <w:pPr>
              <w:spacing w:after="0" w:line="240" w:lineRule="auto"/>
              <w:ind w:left="0" w:firstLine="0"/>
              <w:rPr>
                <w:b/>
                <w:color w:val="auto"/>
              </w:rPr>
            </w:pPr>
            <w:r w:rsidRPr="00AA44D3">
              <w:rPr>
                <w:b/>
                <w:color w:val="auto"/>
              </w:rPr>
              <w:t> </w:t>
            </w:r>
          </w:p>
        </w:tc>
        <w:tc>
          <w:tcPr>
            <w:tcW w:w="1208" w:type="dxa"/>
            <w:noWrap/>
            <w:hideMark/>
          </w:tcPr>
          <w:p w14:paraId="5351F617" w14:textId="77777777" w:rsidR="00AA44D3" w:rsidRPr="00AA44D3" w:rsidRDefault="00AA44D3" w:rsidP="00AA44D3">
            <w:pPr>
              <w:spacing w:after="0" w:line="240" w:lineRule="auto"/>
              <w:ind w:left="0" w:firstLine="0"/>
              <w:rPr>
                <w:b/>
                <w:color w:val="auto"/>
              </w:rPr>
            </w:pPr>
            <w:r w:rsidRPr="00AA44D3">
              <w:rPr>
                <w:b/>
                <w:color w:val="auto"/>
              </w:rPr>
              <w:t> </w:t>
            </w:r>
          </w:p>
        </w:tc>
      </w:tr>
    </w:tbl>
    <w:p w14:paraId="7B76CDBA" w14:textId="6A7011C5" w:rsidR="00FA2B8F" w:rsidRDefault="00FA2B8F" w:rsidP="00AA44D3">
      <w:pPr>
        <w:spacing w:after="160" w:line="259" w:lineRule="auto"/>
        <w:ind w:left="0" w:firstLine="0"/>
        <w:jc w:val="left"/>
        <w:rPr>
          <w:rFonts w:asciiTheme="minorHAnsi" w:eastAsiaTheme="minorHAnsi" w:hAnsiTheme="minorHAnsi" w:cstheme="minorBidi"/>
          <w:color w:val="auto"/>
          <w:lang w:val="en-US" w:eastAsia="en-US"/>
        </w:rPr>
      </w:pPr>
    </w:p>
    <w:p w14:paraId="6866A461" w14:textId="12646B24" w:rsidR="00FA2B8F" w:rsidRPr="00FA2B8F" w:rsidRDefault="00FA2B8F" w:rsidP="00FA2B8F">
      <w:pPr>
        <w:tabs>
          <w:tab w:val="center" w:pos="4154"/>
          <w:tab w:val="left" w:pos="6949"/>
        </w:tabs>
        <w:spacing w:after="0" w:line="240" w:lineRule="auto"/>
        <w:ind w:left="0" w:firstLine="0"/>
        <w:rPr>
          <w:color w:val="auto"/>
          <w:sz w:val="24"/>
          <w:szCs w:val="24"/>
          <w:lang w:val="sr-Cyrl-CS" w:eastAsia="en-US"/>
        </w:rPr>
      </w:pPr>
      <w:r>
        <w:rPr>
          <w:rFonts w:eastAsiaTheme="minorHAnsi"/>
          <w:color w:val="auto"/>
          <w:sz w:val="24"/>
          <w:szCs w:val="24"/>
          <w:lang w:val="sr-Cyrl-RS" w:eastAsia="en-US"/>
        </w:rPr>
        <w:t xml:space="preserve">Све информације о буџету за 2022. годину, налазе се на званичном сајту Министарства за људска и мањинска права и друштвени дијалог  </w:t>
      </w:r>
      <w:hyperlink r:id="rId80" w:history="1">
        <w:r w:rsidRPr="001A3872">
          <w:rPr>
            <w:rStyle w:val="Hyperlink"/>
            <w:rFonts w:eastAsiaTheme="minorHAnsi"/>
            <w:sz w:val="24"/>
            <w:szCs w:val="24"/>
            <w:lang w:val="sr-Cyrl-RS" w:eastAsia="en-US"/>
          </w:rPr>
          <w:t>https://www.minljmpdd.gov.rs/budzet.php</w:t>
        </w:r>
      </w:hyperlink>
      <w:r>
        <w:rPr>
          <w:rFonts w:eastAsiaTheme="minorHAnsi"/>
          <w:color w:val="auto"/>
          <w:sz w:val="24"/>
          <w:szCs w:val="24"/>
          <w:lang w:val="sr-Cyrl-RS" w:eastAsia="en-US"/>
        </w:rPr>
        <w:t xml:space="preserve"> </w:t>
      </w:r>
    </w:p>
    <w:p w14:paraId="0D914D2E" w14:textId="77777777" w:rsidR="00AA44D3" w:rsidRDefault="00AA44D3">
      <w:pPr>
        <w:pStyle w:val="Heading3"/>
        <w:spacing w:after="201"/>
        <w:ind w:left="301" w:right="84"/>
        <w:rPr>
          <w:color w:val="auto"/>
          <w:sz w:val="24"/>
          <w:szCs w:val="24"/>
          <w:lang w:val="sr-Cyrl-RS"/>
        </w:rPr>
      </w:pPr>
    </w:p>
    <w:p w14:paraId="4303C1FA" w14:textId="2B378FB8" w:rsidR="00F73E11" w:rsidRDefault="00686905">
      <w:pPr>
        <w:pStyle w:val="Heading3"/>
        <w:spacing w:after="201"/>
        <w:ind w:left="301" w:right="84"/>
        <w:rPr>
          <w:color w:val="auto"/>
          <w:sz w:val="24"/>
          <w:szCs w:val="24"/>
          <w:lang w:val="sr-Cyrl-RS"/>
        </w:rPr>
      </w:pPr>
      <w:r>
        <w:rPr>
          <w:color w:val="auto"/>
          <w:sz w:val="24"/>
          <w:szCs w:val="24"/>
          <w:lang w:val="sr-Cyrl-RS"/>
        </w:rPr>
        <w:tab/>
      </w:r>
      <w:r>
        <w:rPr>
          <w:color w:val="auto"/>
          <w:sz w:val="24"/>
          <w:szCs w:val="24"/>
          <w:lang w:val="sr-Cyrl-RS"/>
        </w:rPr>
        <w:tab/>
      </w:r>
      <w:r>
        <w:rPr>
          <w:color w:val="auto"/>
          <w:sz w:val="24"/>
          <w:szCs w:val="24"/>
          <w:lang w:val="sr-Cyrl-RS"/>
        </w:rPr>
        <w:tab/>
      </w:r>
      <w:r w:rsidR="0042124F" w:rsidRPr="00F30B33">
        <w:rPr>
          <w:color w:val="auto"/>
          <w:sz w:val="24"/>
          <w:szCs w:val="24"/>
          <w:lang w:val="sr-Cyrl-RS"/>
        </w:rPr>
        <w:t>1</w:t>
      </w:r>
      <w:r>
        <w:rPr>
          <w:color w:val="auto"/>
          <w:sz w:val="24"/>
          <w:szCs w:val="24"/>
          <w:lang w:val="sr-Cyrl-RS"/>
        </w:rPr>
        <w:t>8</w:t>
      </w:r>
      <w:r w:rsidR="0042124F" w:rsidRPr="00F30B33">
        <w:rPr>
          <w:color w:val="auto"/>
          <w:sz w:val="24"/>
          <w:szCs w:val="24"/>
          <w:lang w:val="sr-Cyrl-RS"/>
        </w:rPr>
        <w:t>. ЧУВАЊЕ НОСАЧА ИНФОРМАЦИЈА</w:t>
      </w:r>
    </w:p>
    <w:p w14:paraId="0396DB45" w14:textId="3540ACA6" w:rsidR="00F73E11" w:rsidRPr="00F73E11" w:rsidRDefault="00F73E11" w:rsidP="00F73E11">
      <w:pPr>
        <w:pStyle w:val="Heading3"/>
        <w:spacing w:after="201"/>
        <w:ind w:left="0" w:right="84"/>
        <w:rPr>
          <w:b w:val="0"/>
          <w:bCs/>
          <w:color w:val="auto"/>
          <w:sz w:val="24"/>
          <w:szCs w:val="24"/>
          <w:lang w:val="sr-Cyrl-RS"/>
        </w:rPr>
      </w:pPr>
      <w:r w:rsidRPr="00F73E11">
        <w:rPr>
          <w:b w:val="0"/>
          <w:bCs/>
          <w:color w:val="auto"/>
          <w:sz w:val="24"/>
          <w:szCs w:val="24"/>
          <w:lang w:val="sr-Cyrl-RS"/>
        </w:rPr>
        <w:t xml:space="preserve">Информације са којима располаже Министарство, а које су настале у раду и у вези са радом, налазе се на носачима информација који се чувају: </w:t>
      </w:r>
    </w:p>
    <w:p w14:paraId="3A152709" w14:textId="77777777" w:rsidR="00ED74EB" w:rsidRPr="00ED74EB" w:rsidRDefault="00F73E11" w:rsidP="000A57EA">
      <w:pPr>
        <w:pStyle w:val="NoSpacing"/>
        <w:numPr>
          <w:ilvl w:val="0"/>
          <w:numId w:val="17"/>
        </w:numPr>
        <w:rPr>
          <w:sz w:val="24"/>
          <w:szCs w:val="24"/>
          <w:lang w:val="sr-Cyrl-RS"/>
        </w:rPr>
      </w:pPr>
      <w:r w:rsidRPr="00ED74EB">
        <w:rPr>
          <w:sz w:val="24"/>
          <w:szCs w:val="24"/>
          <w:lang w:val="sr-Cyrl-RS"/>
        </w:rPr>
        <w:t>у архиви писарнице до истека текуће године, односно</w:t>
      </w:r>
      <w:r w:rsidR="00ED74EB" w:rsidRPr="00ED74EB">
        <w:rPr>
          <w:sz w:val="24"/>
          <w:szCs w:val="24"/>
          <w:lang w:val="sr-Cyrl-RS"/>
        </w:rPr>
        <w:t xml:space="preserve"> </w:t>
      </w:r>
      <w:r w:rsidRPr="00ED74EB">
        <w:rPr>
          <w:sz w:val="24"/>
          <w:szCs w:val="24"/>
          <w:lang w:val="sr-Cyrl-RS"/>
        </w:rPr>
        <w:t xml:space="preserve">у архивском депоу Управе за заједничке послове републичких органа; </w:t>
      </w:r>
    </w:p>
    <w:p w14:paraId="22A13E14" w14:textId="1FB4B404" w:rsidR="00F73E11" w:rsidRPr="00ED74EB" w:rsidRDefault="00F73E11" w:rsidP="000A57EA">
      <w:pPr>
        <w:pStyle w:val="NoSpacing"/>
        <w:numPr>
          <w:ilvl w:val="0"/>
          <w:numId w:val="17"/>
        </w:numPr>
        <w:rPr>
          <w:sz w:val="24"/>
          <w:szCs w:val="24"/>
          <w:lang w:val="sr-Cyrl-RS"/>
        </w:rPr>
      </w:pPr>
      <w:r w:rsidRPr="00ED74EB">
        <w:rPr>
          <w:sz w:val="24"/>
          <w:szCs w:val="24"/>
          <w:lang w:val="sr-Cyrl-RS"/>
        </w:rPr>
        <w:t xml:space="preserve">у просторијама Министарства код службених лица која раде на предметима; </w:t>
      </w:r>
    </w:p>
    <w:p w14:paraId="6D36F995" w14:textId="77777777" w:rsidR="00F73E11" w:rsidRPr="00ED74EB" w:rsidRDefault="00F73E11" w:rsidP="000A57EA">
      <w:pPr>
        <w:pStyle w:val="NoSpacing"/>
        <w:numPr>
          <w:ilvl w:val="0"/>
          <w:numId w:val="17"/>
        </w:numPr>
        <w:rPr>
          <w:sz w:val="24"/>
          <w:szCs w:val="24"/>
          <w:lang w:val="sr-Cyrl-RS"/>
        </w:rPr>
      </w:pPr>
      <w:r w:rsidRPr="00ED74EB">
        <w:rPr>
          <w:sz w:val="24"/>
          <w:szCs w:val="24"/>
          <w:lang w:val="sr-Cyrl-RS"/>
        </w:rPr>
        <w:t xml:space="preserve">у електронској форми у рачунарима; </w:t>
      </w:r>
    </w:p>
    <w:p w14:paraId="28BDFE86" w14:textId="3D644384" w:rsidR="00F73E11" w:rsidRPr="0013459F" w:rsidRDefault="00F73E11" w:rsidP="000A57EA">
      <w:pPr>
        <w:pStyle w:val="NoSpacing"/>
        <w:numPr>
          <w:ilvl w:val="0"/>
          <w:numId w:val="17"/>
        </w:numPr>
        <w:rPr>
          <w:sz w:val="24"/>
          <w:szCs w:val="24"/>
          <w:lang w:val="sr-Cyrl-RS"/>
        </w:rPr>
      </w:pPr>
      <w:r w:rsidRPr="00ED74EB">
        <w:rPr>
          <w:sz w:val="24"/>
          <w:szCs w:val="24"/>
          <w:lang w:val="sr-Cyrl-RS"/>
        </w:rPr>
        <w:t xml:space="preserve">Управи за трезор, за информације који се односе на финансијска документа о </w:t>
      </w:r>
      <w:r w:rsidRPr="0013459F">
        <w:rPr>
          <w:sz w:val="24"/>
          <w:szCs w:val="24"/>
          <w:lang w:val="sr-Cyrl-RS"/>
        </w:rPr>
        <w:t xml:space="preserve">плаћању за потребе Министарства и на документацију везану за исплату плата запослених;  </w:t>
      </w:r>
    </w:p>
    <w:p w14:paraId="05FF1BC2" w14:textId="29C3D282" w:rsidR="00F73E11" w:rsidRPr="00ED74EB" w:rsidRDefault="00F73E11" w:rsidP="000A57EA">
      <w:pPr>
        <w:pStyle w:val="NoSpacing"/>
        <w:numPr>
          <w:ilvl w:val="0"/>
          <w:numId w:val="17"/>
        </w:numPr>
        <w:rPr>
          <w:sz w:val="24"/>
          <w:szCs w:val="24"/>
          <w:lang w:val="sr-Cyrl-RS"/>
        </w:rPr>
      </w:pPr>
      <w:r w:rsidRPr="00ED74EB">
        <w:rPr>
          <w:sz w:val="24"/>
          <w:szCs w:val="24"/>
          <w:lang w:val="sr-Cyrl-RS"/>
        </w:rPr>
        <w:t xml:space="preserve">Информације о активностима Министарства налазе се и на сајту </w:t>
      </w:r>
      <w:hyperlink r:id="rId81" w:history="1">
        <w:r w:rsidR="00ED74EB" w:rsidRPr="00ED74EB">
          <w:rPr>
            <w:rStyle w:val="Hyperlink"/>
            <w:sz w:val="24"/>
            <w:szCs w:val="24"/>
            <w:lang w:val="sr-Latn-RS"/>
          </w:rPr>
          <w:t>www.minljmpdd.gov.rs</w:t>
        </w:r>
      </w:hyperlink>
      <w:r w:rsidR="00ED74EB" w:rsidRPr="00ED74EB">
        <w:rPr>
          <w:sz w:val="24"/>
          <w:szCs w:val="24"/>
          <w:u w:val="single"/>
          <w:lang w:val="sr-Latn-RS"/>
        </w:rPr>
        <w:t xml:space="preserve"> </w:t>
      </w:r>
      <w:r w:rsidRPr="00ED74EB">
        <w:rPr>
          <w:sz w:val="24"/>
          <w:szCs w:val="24"/>
          <w:lang w:val="sr-Cyrl-RS"/>
        </w:rPr>
        <w:t xml:space="preserve">  </w:t>
      </w:r>
    </w:p>
    <w:p w14:paraId="0C11EFA4" w14:textId="0DFC82F9" w:rsidR="00F73E11" w:rsidRDefault="00F73E11" w:rsidP="00F73E11">
      <w:pPr>
        <w:spacing w:after="0" w:line="259" w:lineRule="auto"/>
        <w:ind w:left="0" w:firstLine="0"/>
        <w:rPr>
          <w:color w:val="auto"/>
          <w:sz w:val="24"/>
          <w:szCs w:val="24"/>
          <w:lang w:val="sr-Cyrl-RS"/>
        </w:rPr>
      </w:pPr>
    </w:p>
    <w:p w14:paraId="3F8D3324" w14:textId="701C05F9" w:rsidR="00F73E11" w:rsidRPr="00F73E11" w:rsidRDefault="00F73E11" w:rsidP="00F73E11">
      <w:pPr>
        <w:spacing w:after="0" w:line="259" w:lineRule="auto"/>
        <w:ind w:left="0" w:firstLine="0"/>
        <w:rPr>
          <w:color w:val="auto"/>
          <w:sz w:val="24"/>
          <w:szCs w:val="24"/>
          <w:lang w:val="sr-Cyrl-RS"/>
        </w:rPr>
      </w:pPr>
      <w:r w:rsidRPr="00F73E11">
        <w:rPr>
          <w:color w:val="auto"/>
          <w:sz w:val="24"/>
          <w:szCs w:val="24"/>
          <w:lang w:val="sr-Cyrl-RS"/>
        </w:rPr>
        <w:t>Целокупна документација, односно носачи информација се чувају уз примену</w:t>
      </w:r>
      <w:r>
        <w:rPr>
          <w:color w:val="auto"/>
          <w:sz w:val="24"/>
          <w:szCs w:val="24"/>
          <w:lang w:val="sr-Cyrl-RS"/>
        </w:rPr>
        <w:t xml:space="preserve"> одговарајућих мера заштите.</w:t>
      </w:r>
      <w:r w:rsidR="0013459F">
        <w:rPr>
          <w:color w:val="auto"/>
          <w:sz w:val="24"/>
          <w:szCs w:val="24"/>
          <w:lang w:val="sr-Cyrl-RS"/>
        </w:rPr>
        <w:t xml:space="preserve"> Информације се класификују, </w:t>
      </w:r>
      <w:r w:rsidRPr="00F73E11">
        <w:rPr>
          <w:color w:val="auto"/>
          <w:sz w:val="24"/>
          <w:szCs w:val="24"/>
          <w:lang w:val="sr-Cyrl-RS"/>
        </w:rPr>
        <w:t>чувају и архивирају према прописима о канцеларијском пословању у државним органима.</w:t>
      </w:r>
    </w:p>
    <w:p w14:paraId="52B9355B" w14:textId="370AECC7" w:rsidR="001B7C91" w:rsidRPr="00F30B33" w:rsidRDefault="001B7C91" w:rsidP="00F73E11">
      <w:pPr>
        <w:spacing w:after="73" w:line="236" w:lineRule="auto"/>
        <w:ind w:left="0" w:right="8980" w:firstLine="0"/>
        <w:jc w:val="left"/>
        <w:rPr>
          <w:color w:val="auto"/>
          <w:sz w:val="24"/>
          <w:szCs w:val="24"/>
          <w:lang w:val="sr-Cyrl-RS"/>
        </w:rPr>
      </w:pPr>
    </w:p>
    <w:p w14:paraId="6E04847D" w14:textId="70ABB5BB" w:rsidR="00F73E11" w:rsidRDefault="0042124F" w:rsidP="00F73E11">
      <w:pPr>
        <w:pStyle w:val="Heading2"/>
        <w:spacing w:after="0" w:line="259" w:lineRule="auto"/>
        <w:ind w:left="1381"/>
        <w:jc w:val="left"/>
        <w:rPr>
          <w:color w:val="auto"/>
          <w:sz w:val="24"/>
          <w:szCs w:val="24"/>
          <w:lang w:val="sr-Cyrl-RS"/>
        </w:rPr>
      </w:pPr>
      <w:r w:rsidRPr="00F30B33">
        <w:rPr>
          <w:color w:val="auto"/>
          <w:sz w:val="24"/>
          <w:szCs w:val="24"/>
          <w:lang w:val="sr-Cyrl-RS"/>
        </w:rPr>
        <w:t>1</w:t>
      </w:r>
      <w:r w:rsidR="00686905">
        <w:rPr>
          <w:color w:val="auto"/>
          <w:sz w:val="24"/>
          <w:szCs w:val="24"/>
          <w:lang w:val="sr-Cyrl-RS"/>
        </w:rPr>
        <w:t>9</w:t>
      </w:r>
      <w:r w:rsidRPr="00F30B33">
        <w:rPr>
          <w:color w:val="auto"/>
          <w:sz w:val="24"/>
          <w:szCs w:val="24"/>
          <w:lang w:val="sr-Cyrl-RS"/>
        </w:rPr>
        <w:t>.</w:t>
      </w:r>
      <w:r w:rsidRPr="00F30B33">
        <w:rPr>
          <w:rFonts w:ascii="Arial" w:eastAsia="Arial" w:hAnsi="Arial" w:cs="Arial"/>
          <w:color w:val="auto"/>
          <w:sz w:val="24"/>
          <w:szCs w:val="24"/>
          <w:lang w:val="sr-Cyrl-RS"/>
        </w:rPr>
        <w:t xml:space="preserve"> </w:t>
      </w:r>
      <w:r w:rsidRPr="00F30B33">
        <w:rPr>
          <w:color w:val="auto"/>
          <w:sz w:val="24"/>
          <w:szCs w:val="24"/>
          <w:lang w:val="sr-Cyrl-RS"/>
        </w:rPr>
        <w:t xml:space="preserve">ПОДАЦИ О ВРСТАМА  ИНФОРМАЦИЈА У ПОСЕДУ </w:t>
      </w:r>
    </w:p>
    <w:p w14:paraId="0667C232" w14:textId="77777777" w:rsidR="00F73E11" w:rsidRPr="00F73E11" w:rsidRDefault="00F73E11" w:rsidP="00F73E11">
      <w:pPr>
        <w:rPr>
          <w:lang w:val="sr-Cyrl-RS"/>
        </w:rPr>
      </w:pPr>
    </w:p>
    <w:p w14:paraId="04E8BCC2" w14:textId="0F4B4394" w:rsidR="00F73E11" w:rsidRPr="00F73E11" w:rsidRDefault="00F73E11" w:rsidP="00F73E11">
      <w:pPr>
        <w:ind w:left="0" w:firstLine="0"/>
        <w:rPr>
          <w:lang w:val="sr-Cyrl-RS"/>
        </w:rPr>
      </w:pPr>
      <w:r w:rsidRPr="00F73E11">
        <w:rPr>
          <w:sz w:val="24"/>
          <w:szCs w:val="24"/>
          <w:lang w:val="sr-Cyrl-RS"/>
        </w:rPr>
        <w:t xml:space="preserve">Списак докумената који настају у раду или увези са радом Министарства: </w:t>
      </w:r>
    </w:p>
    <w:p w14:paraId="1D182E59" w14:textId="77777777" w:rsidR="001B7C91" w:rsidRPr="00F30B33" w:rsidRDefault="0042124F">
      <w:pPr>
        <w:spacing w:after="0" w:line="259" w:lineRule="auto"/>
        <w:ind w:left="1731" w:firstLine="0"/>
        <w:jc w:val="left"/>
        <w:rPr>
          <w:color w:val="auto"/>
          <w:sz w:val="24"/>
          <w:szCs w:val="24"/>
          <w:lang w:val="sr-Cyrl-RS"/>
        </w:rPr>
      </w:pPr>
      <w:r w:rsidRPr="00F30B33">
        <w:rPr>
          <w:b/>
          <w:color w:val="auto"/>
          <w:sz w:val="24"/>
          <w:szCs w:val="24"/>
          <w:lang w:val="sr-Cyrl-RS"/>
        </w:rPr>
        <w:t xml:space="preserve"> </w:t>
      </w:r>
    </w:p>
    <w:p w14:paraId="3D5FC21B" w14:textId="77777777" w:rsidR="00FA2B8F" w:rsidRPr="00FA2B8F" w:rsidRDefault="00FA2B8F" w:rsidP="00FA2B8F">
      <w:pPr>
        <w:numPr>
          <w:ilvl w:val="0"/>
          <w:numId w:val="42"/>
        </w:numPr>
        <w:spacing w:after="0" w:line="240" w:lineRule="auto"/>
        <w:rPr>
          <w:lang w:val="sr-Cyrl-RS"/>
        </w:rPr>
      </w:pPr>
      <w:r w:rsidRPr="00FA2B8F">
        <w:rPr>
          <w:lang w:val="sr-Cyrl-RS"/>
        </w:rPr>
        <w:t xml:space="preserve">План рада Министарства за људска и мањинска права и друштвени дијалог </w:t>
      </w:r>
    </w:p>
    <w:p w14:paraId="1DA669EA" w14:textId="77777777" w:rsidR="00FA2B8F" w:rsidRPr="00FA2B8F" w:rsidRDefault="00FA2B8F" w:rsidP="00FA2B8F">
      <w:pPr>
        <w:numPr>
          <w:ilvl w:val="0"/>
          <w:numId w:val="42"/>
        </w:numPr>
        <w:spacing w:after="0" w:line="240" w:lineRule="auto"/>
        <w:rPr>
          <w:lang w:val="sr-Cyrl-RS"/>
        </w:rPr>
      </w:pPr>
      <w:r w:rsidRPr="00FA2B8F">
        <w:rPr>
          <w:lang w:val="sr-Cyrl-RS"/>
        </w:rPr>
        <w:t>Правилник о унутрашњем уређењу и ситематизацији радних места у Министарству за људска и мањинска права и друштвени дијалог</w:t>
      </w:r>
    </w:p>
    <w:p w14:paraId="143A0343" w14:textId="77777777" w:rsidR="00FA2B8F" w:rsidRPr="00FA2B8F" w:rsidRDefault="00FA2B8F" w:rsidP="00FA2B8F">
      <w:pPr>
        <w:numPr>
          <w:ilvl w:val="0"/>
          <w:numId w:val="42"/>
        </w:numPr>
        <w:spacing w:after="0" w:line="240" w:lineRule="auto"/>
        <w:rPr>
          <w:lang w:val="sr-Cyrl-RS"/>
        </w:rPr>
      </w:pPr>
      <w:r w:rsidRPr="00FA2B8F">
        <w:rPr>
          <w:lang w:val="sr-Cyrl-RS"/>
        </w:rPr>
        <w:t>Решења  преузимању запослених у складу са Законом о министарствима</w:t>
      </w:r>
    </w:p>
    <w:p w14:paraId="109BDF3C" w14:textId="77777777" w:rsidR="00FA2B8F" w:rsidRPr="00FA2B8F" w:rsidRDefault="00FA2B8F" w:rsidP="00FA2B8F">
      <w:pPr>
        <w:numPr>
          <w:ilvl w:val="0"/>
          <w:numId w:val="42"/>
        </w:numPr>
        <w:spacing w:after="0" w:line="240" w:lineRule="auto"/>
        <w:rPr>
          <w:lang w:val="sr-Cyrl-RS"/>
        </w:rPr>
      </w:pPr>
      <w:r w:rsidRPr="00FA2B8F">
        <w:rPr>
          <w:lang w:val="sr-Cyrl-RS"/>
        </w:rPr>
        <w:t xml:space="preserve">Предлог решења о постављењу државних службеника на положај </w:t>
      </w:r>
    </w:p>
    <w:p w14:paraId="46CFB59F" w14:textId="77777777" w:rsidR="00FA2B8F" w:rsidRPr="00FA2B8F" w:rsidRDefault="00FA2B8F" w:rsidP="00FA2B8F">
      <w:pPr>
        <w:numPr>
          <w:ilvl w:val="0"/>
          <w:numId w:val="42"/>
        </w:numPr>
        <w:spacing w:after="0" w:line="240" w:lineRule="auto"/>
        <w:rPr>
          <w:lang w:val="sr-Cyrl-RS"/>
        </w:rPr>
      </w:pPr>
      <w:r w:rsidRPr="00FA2B8F">
        <w:rPr>
          <w:lang w:val="sr-Cyrl-RS"/>
        </w:rPr>
        <w:t>Овлашћења за државне секретаре да присуствују сединцама  Владе и Одбора</w:t>
      </w:r>
    </w:p>
    <w:p w14:paraId="297770C6" w14:textId="77777777" w:rsidR="00FA2B8F" w:rsidRPr="00FA2B8F" w:rsidRDefault="00FA2B8F" w:rsidP="00FA2B8F">
      <w:pPr>
        <w:numPr>
          <w:ilvl w:val="0"/>
          <w:numId w:val="42"/>
        </w:numPr>
        <w:spacing w:after="0" w:line="240" w:lineRule="auto"/>
        <w:rPr>
          <w:lang w:val="sr-Cyrl-RS"/>
        </w:rPr>
      </w:pPr>
      <w:r w:rsidRPr="00FA2B8F">
        <w:rPr>
          <w:lang w:val="sr-Cyrl-RS"/>
        </w:rPr>
        <w:t xml:space="preserve">Нацрт кадровског плана  </w:t>
      </w:r>
    </w:p>
    <w:p w14:paraId="662E37DD"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распоређивању и коефицијентима за плату државних службеника и  намештеника </w:t>
      </w:r>
    </w:p>
    <w:p w14:paraId="1622149F"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Решење о мировању радног односа </w:t>
      </w:r>
    </w:p>
    <w:p w14:paraId="347DCA7D" w14:textId="77777777" w:rsidR="00FA2B8F" w:rsidRPr="00FA2B8F" w:rsidRDefault="00FA2B8F" w:rsidP="00FA2B8F">
      <w:pPr>
        <w:numPr>
          <w:ilvl w:val="0"/>
          <w:numId w:val="42"/>
        </w:numPr>
        <w:spacing w:after="0" w:line="240" w:lineRule="auto"/>
        <w:rPr>
          <w:lang w:val="sr-Cyrl-RS"/>
        </w:rPr>
      </w:pPr>
      <w:r w:rsidRPr="00FA2B8F">
        <w:rPr>
          <w:lang w:val="sr-Cyrl-RS"/>
        </w:rPr>
        <w:t xml:space="preserve">Споразуми о преузимању запослених </w:t>
      </w:r>
    </w:p>
    <w:p w14:paraId="58CDF620" w14:textId="77777777" w:rsidR="00FA2B8F" w:rsidRPr="00FA2B8F" w:rsidRDefault="00FA2B8F" w:rsidP="00FA2B8F">
      <w:pPr>
        <w:numPr>
          <w:ilvl w:val="0"/>
          <w:numId w:val="42"/>
        </w:numPr>
        <w:spacing w:after="0" w:line="240" w:lineRule="auto"/>
        <w:rPr>
          <w:lang w:val="sr-Cyrl-RS"/>
        </w:rPr>
      </w:pPr>
      <w:r w:rsidRPr="00FA2B8F">
        <w:rPr>
          <w:lang w:val="sr-Cyrl-RS"/>
        </w:rPr>
        <w:t xml:space="preserve">Уговори о делу </w:t>
      </w:r>
    </w:p>
    <w:p w14:paraId="706805DC" w14:textId="77777777" w:rsidR="00FA2B8F" w:rsidRPr="00FA2B8F" w:rsidRDefault="00FA2B8F" w:rsidP="00FA2B8F">
      <w:pPr>
        <w:numPr>
          <w:ilvl w:val="0"/>
          <w:numId w:val="42"/>
        </w:numPr>
        <w:spacing w:after="0" w:line="240" w:lineRule="auto"/>
        <w:rPr>
          <w:lang w:val="sr-Cyrl-RS"/>
        </w:rPr>
      </w:pPr>
      <w:r w:rsidRPr="00FA2B8F">
        <w:rPr>
          <w:lang w:val="sr-Cyrl-RS"/>
        </w:rPr>
        <w:t xml:space="preserve">Уговори о привременим и повременим пословима </w:t>
      </w:r>
    </w:p>
    <w:p w14:paraId="61B5B9C3" w14:textId="77777777" w:rsidR="00FA2B8F" w:rsidRPr="00FA2B8F" w:rsidRDefault="00FA2B8F" w:rsidP="00FA2B8F">
      <w:pPr>
        <w:numPr>
          <w:ilvl w:val="0"/>
          <w:numId w:val="42"/>
        </w:numPr>
        <w:spacing w:after="0" w:line="240" w:lineRule="auto"/>
        <w:rPr>
          <w:lang w:val="sr-Cyrl-RS"/>
        </w:rPr>
      </w:pPr>
      <w:r w:rsidRPr="00FA2B8F">
        <w:rPr>
          <w:lang w:val="sr-Cyrl-RS"/>
        </w:rPr>
        <w:t>Потврде запосленима у вези са остваривањем права из радног односа</w:t>
      </w:r>
    </w:p>
    <w:p w14:paraId="13A45CF6" w14:textId="77777777" w:rsidR="00FA2B8F" w:rsidRPr="00FA2B8F" w:rsidRDefault="00FA2B8F" w:rsidP="00FA2B8F">
      <w:pPr>
        <w:numPr>
          <w:ilvl w:val="0"/>
          <w:numId w:val="42"/>
        </w:numPr>
        <w:spacing w:after="0" w:line="240" w:lineRule="auto"/>
        <w:rPr>
          <w:lang w:val="sr-Cyrl-RS"/>
        </w:rPr>
      </w:pPr>
      <w:r w:rsidRPr="00FA2B8F">
        <w:rPr>
          <w:lang w:val="sr-Cyrl-RS"/>
        </w:rPr>
        <w:t>Решење о напредовању државних службеника</w:t>
      </w:r>
    </w:p>
    <w:p w14:paraId="238F0B28"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годишњим одморима </w:t>
      </w:r>
    </w:p>
    <w:p w14:paraId="41ABC371"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плаћеном одсуству запослених </w:t>
      </w:r>
    </w:p>
    <w:p w14:paraId="75758B95" w14:textId="77777777" w:rsidR="00FA2B8F" w:rsidRPr="00FA2B8F" w:rsidRDefault="00FA2B8F" w:rsidP="00FA2B8F">
      <w:pPr>
        <w:numPr>
          <w:ilvl w:val="0"/>
          <w:numId w:val="42"/>
        </w:numPr>
        <w:spacing w:after="0" w:line="240" w:lineRule="auto"/>
        <w:rPr>
          <w:lang w:val="sr-Cyrl-RS"/>
        </w:rPr>
      </w:pPr>
      <w:r w:rsidRPr="00FA2B8F">
        <w:rPr>
          <w:lang w:val="sr-Cyrl-RS"/>
        </w:rPr>
        <w:t>Решења о годишњим одоморима</w:t>
      </w:r>
    </w:p>
    <w:p w14:paraId="3978C28C" w14:textId="77777777" w:rsidR="00FA2B8F" w:rsidRPr="00FA2B8F" w:rsidRDefault="00FA2B8F" w:rsidP="00FA2B8F">
      <w:pPr>
        <w:numPr>
          <w:ilvl w:val="0"/>
          <w:numId w:val="42"/>
        </w:numPr>
        <w:spacing w:after="0" w:line="240" w:lineRule="auto"/>
        <w:rPr>
          <w:lang w:val="sr-Cyrl-RS"/>
        </w:rPr>
      </w:pPr>
      <w:r w:rsidRPr="00FA2B8F">
        <w:rPr>
          <w:lang w:val="sr-Cyrl-RS"/>
        </w:rPr>
        <w:t>Решења о плаћеном одсуству</w:t>
      </w:r>
    </w:p>
    <w:p w14:paraId="68CC5298" w14:textId="77777777" w:rsidR="00FA2B8F" w:rsidRPr="00FA2B8F" w:rsidRDefault="00FA2B8F" w:rsidP="00FA2B8F">
      <w:pPr>
        <w:numPr>
          <w:ilvl w:val="0"/>
          <w:numId w:val="42"/>
        </w:numPr>
        <w:spacing w:after="0" w:line="240" w:lineRule="auto"/>
        <w:rPr>
          <w:lang w:val="sr-Cyrl-RS"/>
        </w:rPr>
      </w:pPr>
      <w:r w:rsidRPr="00FA2B8F">
        <w:rPr>
          <w:lang w:val="sr-Cyrl-RS"/>
        </w:rPr>
        <w:t>Решења о престанку радног односа</w:t>
      </w:r>
    </w:p>
    <w:p w14:paraId="018973FA" w14:textId="77777777" w:rsidR="00FA2B8F" w:rsidRPr="00FA2B8F" w:rsidRDefault="00FA2B8F" w:rsidP="00FA2B8F">
      <w:pPr>
        <w:numPr>
          <w:ilvl w:val="0"/>
          <w:numId w:val="42"/>
        </w:numPr>
        <w:spacing w:after="0" w:line="240" w:lineRule="auto"/>
        <w:rPr>
          <w:lang w:val="sr-Cyrl-RS"/>
        </w:rPr>
      </w:pPr>
      <w:r w:rsidRPr="00FA2B8F">
        <w:rPr>
          <w:lang w:val="sr-Cyrl-RS"/>
        </w:rPr>
        <w:t>Решења о именовању посебног саветника</w:t>
      </w:r>
    </w:p>
    <w:p w14:paraId="113300BC" w14:textId="77777777" w:rsidR="00FA2B8F" w:rsidRPr="00FA2B8F" w:rsidRDefault="00FA2B8F" w:rsidP="00FA2B8F">
      <w:pPr>
        <w:numPr>
          <w:ilvl w:val="0"/>
          <w:numId w:val="42"/>
        </w:numPr>
        <w:spacing w:after="0" w:line="240" w:lineRule="auto"/>
        <w:rPr>
          <w:lang w:val="sr-Cyrl-RS"/>
        </w:rPr>
      </w:pPr>
      <w:r w:rsidRPr="00FA2B8F">
        <w:rPr>
          <w:lang w:val="sr-Cyrl-RS"/>
        </w:rPr>
        <w:t>Решења о поверавању и чувању печата</w:t>
      </w:r>
    </w:p>
    <w:p w14:paraId="6CAFE7A4"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прековременом раду  </w:t>
      </w:r>
    </w:p>
    <w:p w14:paraId="33565E86"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признавању права на солидарну помоћ запослених </w:t>
      </w:r>
    </w:p>
    <w:p w14:paraId="1375181E" w14:textId="77777777" w:rsidR="00FA2B8F" w:rsidRPr="00FA2B8F" w:rsidRDefault="00FA2B8F" w:rsidP="00FA2B8F">
      <w:pPr>
        <w:numPr>
          <w:ilvl w:val="0"/>
          <w:numId w:val="42"/>
        </w:numPr>
        <w:spacing w:after="0" w:line="240" w:lineRule="auto"/>
        <w:rPr>
          <w:lang w:val="sr-Cyrl-RS"/>
        </w:rPr>
      </w:pPr>
      <w:r w:rsidRPr="00FA2B8F">
        <w:rPr>
          <w:lang w:val="sr-Cyrl-RS"/>
        </w:rPr>
        <w:lastRenderedPageBreak/>
        <w:t xml:space="preserve">Решења о престанку радног односа </w:t>
      </w:r>
    </w:p>
    <w:p w14:paraId="0E2AFDC9" w14:textId="77777777" w:rsidR="00FA2B8F" w:rsidRPr="00FA2B8F" w:rsidRDefault="00FA2B8F" w:rsidP="00FA2B8F">
      <w:pPr>
        <w:numPr>
          <w:ilvl w:val="0"/>
          <w:numId w:val="42"/>
        </w:numPr>
        <w:spacing w:after="0" w:line="240" w:lineRule="auto"/>
        <w:rPr>
          <w:lang w:val="sr-Cyrl-RS"/>
        </w:rPr>
      </w:pPr>
      <w:r w:rsidRPr="00FA2B8F">
        <w:rPr>
          <w:lang w:val="sr-Cyrl-RS"/>
        </w:rPr>
        <w:t xml:space="preserve">Потврде запосленима у вези са остваривањем права из радног односа  </w:t>
      </w:r>
    </w:p>
    <w:p w14:paraId="2256B50E" w14:textId="77777777" w:rsidR="00FA2B8F" w:rsidRPr="00FA2B8F" w:rsidRDefault="00FA2B8F" w:rsidP="00FA2B8F">
      <w:pPr>
        <w:numPr>
          <w:ilvl w:val="0"/>
          <w:numId w:val="42"/>
        </w:numPr>
        <w:spacing w:after="0" w:line="240" w:lineRule="auto"/>
        <w:rPr>
          <w:lang w:val="sr-Cyrl-RS"/>
        </w:rPr>
      </w:pPr>
      <w:r w:rsidRPr="00FA2B8F">
        <w:rPr>
          <w:lang w:val="sr-Cyrl-RS"/>
        </w:rPr>
        <w:t xml:space="preserve">Месечни извештаји у вези са структуром и бројем запослених у Министарству </w:t>
      </w:r>
    </w:p>
    <w:p w14:paraId="736C93EE" w14:textId="77777777" w:rsidR="00FA2B8F" w:rsidRPr="00FA2B8F" w:rsidRDefault="00FA2B8F" w:rsidP="00FA2B8F">
      <w:pPr>
        <w:numPr>
          <w:ilvl w:val="0"/>
          <w:numId w:val="42"/>
        </w:numPr>
        <w:spacing w:after="0" w:line="240" w:lineRule="auto"/>
        <w:rPr>
          <w:lang w:val="sr-Cyrl-RS"/>
        </w:rPr>
      </w:pPr>
      <w:r w:rsidRPr="00FA2B8F">
        <w:rPr>
          <w:lang w:val="sr-Cyrl-RS"/>
        </w:rPr>
        <w:t>Решења о распореду средстава</w:t>
      </w:r>
    </w:p>
    <w:p w14:paraId="2773F3FE"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исплатама националним саветима националних мањина </w:t>
      </w:r>
    </w:p>
    <w:p w14:paraId="26642BB8" w14:textId="77777777" w:rsidR="00FA2B8F" w:rsidRPr="00FA2B8F" w:rsidRDefault="00FA2B8F" w:rsidP="00FA2B8F">
      <w:pPr>
        <w:numPr>
          <w:ilvl w:val="0"/>
          <w:numId w:val="42"/>
        </w:numPr>
        <w:spacing w:after="0" w:line="240" w:lineRule="auto"/>
        <w:rPr>
          <w:lang w:val="sr-Cyrl-RS"/>
        </w:rPr>
      </w:pPr>
      <w:r w:rsidRPr="00FA2B8F">
        <w:rPr>
          <w:lang w:val="sr-Cyrl-RS"/>
        </w:rPr>
        <w:t>Решења о исплати јубиларне награде</w:t>
      </w:r>
    </w:p>
    <w:p w14:paraId="6BEE0084" w14:textId="77777777" w:rsidR="00FA2B8F" w:rsidRPr="00FA2B8F" w:rsidRDefault="00FA2B8F" w:rsidP="00FA2B8F">
      <w:pPr>
        <w:numPr>
          <w:ilvl w:val="0"/>
          <w:numId w:val="42"/>
        </w:numPr>
        <w:spacing w:after="0" w:line="240" w:lineRule="auto"/>
        <w:rPr>
          <w:lang w:val="sr-Cyrl-RS"/>
        </w:rPr>
      </w:pPr>
      <w:r w:rsidRPr="00FA2B8F">
        <w:rPr>
          <w:lang w:val="sr-Cyrl-RS"/>
        </w:rPr>
        <w:t>Решење о исплати поклона деци запослених за Нову годину</w:t>
      </w:r>
    </w:p>
    <w:p w14:paraId="2496BD85" w14:textId="77777777" w:rsidR="00FA2B8F" w:rsidRPr="00FA2B8F" w:rsidRDefault="00FA2B8F" w:rsidP="00FA2B8F">
      <w:pPr>
        <w:numPr>
          <w:ilvl w:val="0"/>
          <w:numId w:val="42"/>
        </w:numPr>
        <w:spacing w:after="0" w:line="240" w:lineRule="auto"/>
        <w:rPr>
          <w:lang w:val="sr-Cyrl-RS"/>
        </w:rPr>
      </w:pPr>
      <w:r w:rsidRPr="00FA2B8F">
        <w:rPr>
          <w:lang w:val="sr-Cyrl-RS"/>
        </w:rPr>
        <w:t>Извештај о стању заштите и унапређења равноправности полова</w:t>
      </w:r>
    </w:p>
    <w:p w14:paraId="45F14AA4" w14:textId="77777777" w:rsidR="00FA2B8F" w:rsidRPr="00FA2B8F" w:rsidRDefault="00FA2B8F" w:rsidP="00FA2B8F">
      <w:pPr>
        <w:numPr>
          <w:ilvl w:val="0"/>
          <w:numId w:val="42"/>
        </w:numPr>
        <w:spacing w:after="0" w:line="240" w:lineRule="auto"/>
        <w:rPr>
          <w:lang w:val="sr-Cyrl-RS"/>
        </w:rPr>
      </w:pPr>
      <w:r w:rsidRPr="00FA2B8F">
        <w:rPr>
          <w:lang w:val="sr-Cyrl-RS"/>
        </w:rPr>
        <w:t xml:space="preserve">Одлука о коришћењу мобилних телефона  </w:t>
      </w:r>
    </w:p>
    <w:p w14:paraId="54C95FAD" w14:textId="77777777" w:rsidR="00FA2B8F" w:rsidRPr="00FA2B8F" w:rsidRDefault="00FA2B8F" w:rsidP="00FA2B8F">
      <w:pPr>
        <w:numPr>
          <w:ilvl w:val="0"/>
          <w:numId w:val="42"/>
        </w:numPr>
        <w:spacing w:after="0" w:line="240" w:lineRule="auto"/>
        <w:rPr>
          <w:lang w:val="sr-Cyrl-RS"/>
        </w:rPr>
      </w:pPr>
      <w:r w:rsidRPr="00FA2B8F">
        <w:rPr>
          <w:lang w:val="sr-Cyrl-RS"/>
        </w:rPr>
        <w:t>Директива о регулисању рада ван радног односа за лица која се ангажују на основу уговора о делу на који се не примењује Закон о јавним набавкама и уговора о превремено повременим пословима</w:t>
      </w:r>
    </w:p>
    <w:p w14:paraId="4C68517B" w14:textId="77777777" w:rsidR="00FA2B8F" w:rsidRPr="00FA2B8F" w:rsidRDefault="00FA2B8F" w:rsidP="00FA2B8F">
      <w:pPr>
        <w:numPr>
          <w:ilvl w:val="0"/>
          <w:numId w:val="42"/>
        </w:numPr>
        <w:spacing w:after="0" w:line="240" w:lineRule="auto"/>
        <w:rPr>
          <w:lang w:val="sr-Cyrl-RS"/>
        </w:rPr>
      </w:pPr>
      <w:r w:rsidRPr="00FA2B8F">
        <w:rPr>
          <w:lang w:val="sr-Cyrl-RS"/>
        </w:rPr>
        <w:t>Директива о спречавању сукоба интереса запослених у Министарству за људска и мањинска права и друштвени дијалог и мерама за његово спречавање</w:t>
      </w:r>
    </w:p>
    <w:p w14:paraId="590AA929" w14:textId="77777777" w:rsidR="00FA2B8F" w:rsidRPr="00FA2B8F" w:rsidRDefault="00FA2B8F" w:rsidP="00FA2B8F">
      <w:pPr>
        <w:numPr>
          <w:ilvl w:val="0"/>
          <w:numId w:val="42"/>
        </w:numPr>
        <w:spacing w:after="0" w:line="240" w:lineRule="auto"/>
        <w:rPr>
          <w:lang w:val="sr-Cyrl-RS"/>
        </w:rPr>
      </w:pPr>
      <w:r w:rsidRPr="00FA2B8F">
        <w:rPr>
          <w:lang w:val="sr-Cyrl-RS"/>
        </w:rPr>
        <w:t>Одлука о начину остваривања права на накнаду трошкова превоза за долазак и одлазак са рада у Министарству за људска и мањинска права и друштвени дијалог</w:t>
      </w:r>
    </w:p>
    <w:p w14:paraId="09085CB2" w14:textId="77777777" w:rsidR="00FA2B8F" w:rsidRPr="00FA2B8F" w:rsidRDefault="00FA2B8F" w:rsidP="00FA2B8F">
      <w:pPr>
        <w:numPr>
          <w:ilvl w:val="0"/>
          <w:numId w:val="42"/>
        </w:numPr>
        <w:spacing w:after="0" w:line="240" w:lineRule="auto"/>
        <w:rPr>
          <w:lang w:val="sr-Cyrl-RS"/>
        </w:rPr>
      </w:pPr>
      <w:r w:rsidRPr="00FA2B8F">
        <w:rPr>
          <w:lang w:val="sr-Cyrl-RS"/>
        </w:rPr>
        <w:t>Правилник о поступку унутрашњег узбуњивања у Министарству за људска и мањинска права и друштвени дијалог</w:t>
      </w:r>
    </w:p>
    <w:p w14:paraId="20D8C121" w14:textId="77777777" w:rsidR="00FA2B8F" w:rsidRPr="00FA2B8F" w:rsidRDefault="00FA2B8F" w:rsidP="00FA2B8F">
      <w:pPr>
        <w:numPr>
          <w:ilvl w:val="0"/>
          <w:numId w:val="42"/>
        </w:numPr>
        <w:spacing w:after="0" w:line="240" w:lineRule="auto"/>
        <w:rPr>
          <w:lang w:val="sr-Cyrl-RS"/>
        </w:rPr>
      </w:pPr>
      <w:r w:rsidRPr="00FA2B8F">
        <w:rPr>
          <w:lang w:val="sr-Cyrl-RS"/>
        </w:rPr>
        <w:t>План примене мера за спречавање појаве и ширења епидемије заразне болести у Министарству за људска и мањинска права и друштвени  дијалог</w:t>
      </w:r>
    </w:p>
    <w:p w14:paraId="3675C5C3" w14:textId="77777777" w:rsidR="00FA2B8F" w:rsidRPr="00FA2B8F" w:rsidRDefault="00FA2B8F" w:rsidP="00FA2B8F">
      <w:pPr>
        <w:numPr>
          <w:ilvl w:val="0"/>
          <w:numId w:val="42"/>
        </w:numPr>
        <w:spacing w:after="0" w:line="240" w:lineRule="auto"/>
        <w:rPr>
          <w:lang w:val="sr-Cyrl-RS"/>
        </w:rPr>
      </w:pPr>
      <w:r w:rsidRPr="00FA2B8F">
        <w:rPr>
          <w:lang w:val="sr-Cyrl-RS"/>
        </w:rPr>
        <w:t>Уговор за услуге писаног превођења</w:t>
      </w:r>
    </w:p>
    <w:p w14:paraId="5F309B36" w14:textId="77777777" w:rsidR="00FA2B8F" w:rsidRPr="00FA2B8F" w:rsidRDefault="00FA2B8F" w:rsidP="00FA2B8F">
      <w:pPr>
        <w:numPr>
          <w:ilvl w:val="0"/>
          <w:numId w:val="42"/>
        </w:numPr>
        <w:spacing w:after="0" w:line="240" w:lineRule="auto"/>
        <w:rPr>
          <w:lang w:val="sr-Cyrl-RS"/>
        </w:rPr>
      </w:pPr>
      <w:r w:rsidRPr="00FA2B8F">
        <w:rPr>
          <w:lang w:val="sr-Cyrl-RS"/>
        </w:rPr>
        <w:t>Уговор о осигурању запослених</w:t>
      </w:r>
    </w:p>
    <w:p w14:paraId="66BF4A7F" w14:textId="77777777" w:rsidR="00FA2B8F" w:rsidRPr="00FA2B8F" w:rsidRDefault="00FA2B8F" w:rsidP="00FA2B8F">
      <w:pPr>
        <w:numPr>
          <w:ilvl w:val="0"/>
          <w:numId w:val="42"/>
        </w:numPr>
        <w:spacing w:after="0" w:line="240" w:lineRule="auto"/>
        <w:rPr>
          <w:lang w:val="sr-Cyrl-RS"/>
        </w:rPr>
      </w:pPr>
      <w:r w:rsidRPr="00FA2B8F">
        <w:rPr>
          <w:lang w:val="sr-Cyrl-RS"/>
        </w:rPr>
        <w:t>Уговор за набавку услуга мобилне телефоније</w:t>
      </w:r>
    </w:p>
    <w:p w14:paraId="5399C8D8" w14:textId="77777777" w:rsidR="00FA2B8F" w:rsidRPr="00FA2B8F" w:rsidRDefault="00FA2B8F" w:rsidP="00FA2B8F">
      <w:pPr>
        <w:numPr>
          <w:ilvl w:val="0"/>
          <w:numId w:val="42"/>
        </w:numPr>
        <w:spacing w:after="0" w:line="240" w:lineRule="auto"/>
        <w:rPr>
          <w:lang w:val="sr-Cyrl-RS"/>
        </w:rPr>
      </w:pPr>
      <w:r w:rsidRPr="00FA2B8F">
        <w:rPr>
          <w:lang w:val="sr-Cyrl-RS"/>
        </w:rPr>
        <w:t>Уговор за набавку дизел горива</w:t>
      </w:r>
    </w:p>
    <w:p w14:paraId="4DBAF716" w14:textId="77777777" w:rsidR="00FA2B8F" w:rsidRPr="00FA2B8F" w:rsidRDefault="00FA2B8F" w:rsidP="00FA2B8F">
      <w:pPr>
        <w:numPr>
          <w:ilvl w:val="0"/>
          <w:numId w:val="42"/>
        </w:numPr>
        <w:spacing w:after="0" w:line="240" w:lineRule="auto"/>
        <w:rPr>
          <w:lang w:val="sr-Cyrl-RS"/>
        </w:rPr>
      </w:pPr>
      <w:r w:rsidRPr="00FA2B8F">
        <w:rPr>
          <w:lang w:val="sr-Cyrl-RS"/>
        </w:rPr>
        <w:t>Одговори на захтеве по информацијама од јавног значаја</w:t>
      </w:r>
    </w:p>
    <w:p w14:paraId="18A5E10F" w14:textId="77777777" w:rsidR="00FA2B8F" w:rsidRPr="00FA2B8F" w:rsidRDefault="00FA2B8F" w:rsidP="00FA2B8F">
      <w:pPr>
        <w:numPr>
          <w:ilvl w:val="0"/>
          <w:numId w:val="42"/>
        </w:numPr>
        <w:spacing w:after="0" w:line="240" w:lineRule="auto"/>
        <w:rPr>
          <w:lang w:val="sr-Cyrl-RS"/>
        </w:rPr>
      </w:pPr>
      <w:r w:rsidRPr="00FA2B8F">
        <w:rPr>
          <w:lang w:val="sr-Cyrl-RS"/>
        </w:rPr>
        <w:t>Одговори на представке странака</w:t>
      </w:r>
    </w:p>
    <w:p w14:paraId="2EB7BCAA" w14:textId="77777777" w:rsidR="00FA2B8F" w:rsidRPr="00FA2B8F" w:rsidRDefault="00FA2B8F" w:rsidP="00FA2B8F">
      <w:pPr>
        <w:numPr>
          <w:ilvl w:val="0"/>
          <w:numId w:val="42"/>
        </w:numPr>
        <w:spacing w:after="0" w:line="240" w:lineRule="auto"/>
        <w:rPr>
          <w:lang w:val="sr-Cyrl-RS"/>
        </w:rPr>
      </w:pPr>
      <w:r w:rsidRPr="00FA2B8F">
        <w:rPr>
          <w:lang w:val="sr-Cyrl-RS"/>
        </w:rPr>
        <w:t>Финансијски план Министарства</w:t>
      </w:r>
    </w:p>
    <w:p w14:paraId="59CD92C8" w14:textId="77777777" w:rsidR="00FA2B8F" w:rsidRPr="00FA2B8F" w:rsidRDefault="00FA2B8F" w:rsidP="00FA2B8F">
      <w:pPr>
        <w:numPr>
          <w:ilvl w:val="0"/>
          <w:numId w:val="42"/>
        </w:numPr>
        <w:spacing w:after="0" w:line="240" w:lineRule="auto"/>
        <w:rPr>
          <w:lang w:val="sr-Cyrl-RS"/>
        </w:rPr>
      </w:pPr>
      <w:r w:rsidRPr="00FA2B8F">
        <w:rPr>
          <w:lang w:val="sr-Cyrl-RS"/>
        </w:rPr>
        <w:t xml:space="preserve">Финансијски планови на месечном нивоу </w:t>
      </w:r>
    </w:p>
    <w:p w14:paraId="3E84F85E" w14:textId="77777777" w:rsidR="00FA2B8F" w:rsidRPr="00FA2B8F" w:rsidRDefault="00FA2B8F" w:rsidP="00FA2B8F">
      <w:pPr>
        <w:numPr>
          <w:ilvl w:val="0"/>
          <w:numId w:val="42"/>
        </w:numPr>
        <w:spacing w:after="0" w:line="240" w:lineRule="auto"/>
        <w:rPr>
          <w:lang w:val="sr-Cyrl-RS"/>
        </w:rPr>
      </w:pPr>
      <w:r w:rsidRPr="00FA2B8F">
        <w:rPr>
          <w:lang w:val="sr-Cyrl-RS"/>
        </w:rPr>
        <w:t>Периодични и годишњи извештаји о раду Министарства</w:t>
      </w:r>
    </w:p>
    <w:p w14:paraId="0E3915B4" w14:textId="77777777" w:rsidR="00FA2B8F" w:rsidRPr="00FA2B8F" w:rsidRDefault="00FA2B8F" w:rsidP="00FA2B8F">
      <w:pPr>
        <w:numPr>
          <w:ilvl w:val="0"/>
          <w:numId w:val="42"/>
        </w:numPr>
        <w:spacing w:after="0" w:line="240" w:lineRule="auto"/>
        <w:rPr>
          <w:lang w:val="sr-Cyrl-RS"/>
        </w:rPr>
      </w:pPr>
      <w:r w:rsidRPr="00FA2B8F">
        <w:rPr>
          <w:lang w:val="sr-Cyrl-RS"/>
        </w:rPr>
        <w:t>Извештај о учинку (полугодишњи и годишњи)</w:t>
      </w:r>
    </w:p>
    <w:p w14:paraId="3F024EEA" w14:textId="77777777" w:rsidR="00FA2B8F" w:rsidRPr="00FA2B8F" w:rsidRDefault="00FA2B8F" w:rsidP="00FA2B8F">
      <w:pPr>
        <w:numPr>
          <w:ilvl w:val="0"/>
          <w:numId w:val="42"/>
        </w:numPr>
        <w:spacing w:after="0" w:line="240" w:lineRule="auto"/>
        <w:rPr>
          <w:lang w:val="sr-Cyrl-RS"/>
        </w:rPr>
      </w:pPr>
      <w:r w:rsidRPr="00FA2B8F">
        <w:rPr>
          <w:lang w:val="sr-Cyrl-RS"/>
        </w:rPr>
        <w:t>Извештај о попису</w:t>
      </w:r>
    </w:p>
    <w:p w14:paraId="569A4D82" w14:textId="77777777" w:rsidR="00FA2B8F" w:rsidRPr="00FA2B8F" w:rsidRDefault="00FA2B8F" w:rsidP="00FA2B8F">
      <w:pPr>
        <w:numPr>
          <w:ilvl w:val="0"/>
          <w:numId w:val="42"/>
        </w:numPr>
        <w:spacing w:after="0" w:line="240" w:lineRule="auto"/>
        <w:rPr>
          <w:lang w:val="sr-Cyrl-RS"/>
        </w:rPr>
      </w:pPr>
      <w:r w:rsidRPr="00FA2B8F">
        <w:rPr>
          <w:lang w:val="sr-Cyrl-RS"/>
        </w:rPr>
        <w:t xml:space="preserve">Пописне листе ситног инвентара </w:t>
      </w:r>
    </w:p>
    <w:p w14:paraId="789C60A5" w14:textId="77777777" w:rsidR="00FA2B8F" w:rsidRPr="00FA2B8F" w:rsidRDefault="00FA2B8F" w:rsidP="00FA2B8F">
      <w:pPr>
        <w:numPr>
          <w:ilvl w:val="0"/>
          <w:numId w:val="42"/>
        </w:numPr>
        <w:spacing w:after="0" w:line="240" w:lineRule="auto"/>
        <w:rPr>
          <w:lang w:val="sr-Cyrl-RS"/>
        </w:rPr>
      </w:pPr>
      <w:r w:rsidRPr="00FA2B8F">
        <w:rPr>
          <w:lang w:val="sr-Cyrl-RS"/>
        </w:rPr>
        <w:t xml:space="preserve">Пописне листе обавеза и потраживања </w:t>
      </w:r>
    </w:p>
    <w:p w14:paraId="223493C7" w14:textId="77777777" w:rsidR="00FA2B8F" w:rsidRPr="00FA2B8F" w:rsidRDefault="00FA2B8F" w:rsidP="00FA2B8F">
      <w:pPr>
        <w:numPr>
          <w:ilvl w:val="0"/>
          <w:numId w:val="42"/>
        </w:numPr>
        <w:spacing w:after="0" w:line="240" w:lineRule="auto"/>
        <w:rPr>
          <w:lang w:val="sr-Cyrl-RS"/>
        </w:rPr>
      </w:pPr>
      <w:r w:rsidRPr="00FA2B8F">
        <w:rPr>
          <w:lang w:val="sr-Cyrl-RS"/>
        </w:rPr>
        <w:t>Директива о службеним путовањима у земљи и иностранству</w:t>
      </w:r>
    </w:p>
    <w:p w14:paraId="5615FA41" w14:textId="77777777" w:rsidR="00FA2B8F" w:rsidRPr="00FA2B8F" w:rsidRDefault="00FA2B8F" w:rsidP="00FA2B8F">
      <w:pPr>
        <w:numPr>
          <w:ilvl w:val="0"/>
          <w:numId w:val="42"/>
        </w:numPr>
        <w:spacing w:after="0" w:line="240" w:lineRule="auto"/>
        <w:rPr>
          <w:lang w:val="sr-Cyrl-RS"/>
        </w:rPr>
      </w:pPr>
      <w:r w:rsidRPr="00FA2B8F">
        <w:rPr>
          <w:lang w:val="sr-Cyrl-RS"/>
        </w:rPr>
        <w:t xml:space="preserve">Извештај о утрошку моторног горива  </w:t>
      </w:r>
    </w:p>
    <w:p w14:paraId="242E7BF6" w14:textId="77777777" w:rsidR="00FA2B8F" w:rsidRPr="00FA2B8F" w:rsidRDefault="00FA2B8F" w:rsidP="00FA2B8F">
      <w:pPr>
        <w:numPr>
          <w:ilvl w:val="0"/>
          <w:numId w:val="42"/>
        </w:numPr>
        <w:spacing w:after="0" w:line="240" w:lineRule="auto"/>
        <w:rPr>
          <w:lang w:val="sr-Cyrl-RS"/>
        </w:rPr>
      </w:pPr>
      <w:r w:rsidRPr="00FA2B8F">
        <w:rPr>
          <w:lang w:val="sr-Cyrl-RS"/>
        </w:rPr>
        <w:t xml:space="preserve">Одлука о расписивању јавних конкурса </w:t>
      </w:r>
      <w:hyperlink r:id="rId82" w:history="1">
        <w:r w:rsidRPr="00FA2B8F">
          <w:rPr>
            <w:lang w:val="sr-Cyrl-RS"/>
          </w:rPr>
          <w:t>за</w:t>
        </w:r>
      </w:hyperlink>
      <w:r w:rsidRPr="00FA2B8F">
        <w:rPr>
          <w:lang w:val="sr-Cyrl-RS"/>
        </w:rPr>
        <w:t xml:space="preserve"> организације цивилног друштва</w:t>
      </w:r>
    </w:p>
    <w:p w14:paraId="265658DF" w14:textId="77777777" w:rsidR="00FA2B8F" w:rsidRPr="00FA2B8F" w:rsidRDefault="00FA2B8F" w:rsidP="00FA2B8F">
      <w:pPr>
        <w:numPr>
          <w:ilvl w:val="0"/>
          <w:numId w:val="42"/>
        </w:numPr>
        <w:spacing w:after="0" w:line="240" w:lineRule="auto"/>
        <w:rPr>
          <w:lang w:val="sr-Cyrl-RS"/>
        </w:rPr>
      </w:pPr>
      <w:r w:rsidRPr="00FA2B8F">
        <w:rPr>
          <w:lang w:val="sr-Cyrl-RS"/>
        </w:rPr>
        <w:t>Решење о образовању радних група</w:t>
      </w:r>
    </w:p>
    <w:p w14:paraId="599C27F2" w14:textId="77777777" w:rsidR="00FA2B8F" w:rsidRPr="00FA2B8F" w:rsidRDefault="00FA2B8F" w:rsidP="00FA2B8F">
      <w:pPr>
        <w:numPr>
          <w:ilvl w:val="0"/>
          <w:numId w:val="42"/>
        </w:numPr>
        <w:spacing w:after="0" w:line="240" w:lineRule="auto"/>
        <w:rPr>
          <w:lang w:val="sr-Cyrl-RS"/>
        </w:rPr>
      </w:pPr>
      <w:r w:rsidRPr="00FA2B8F">
        <w:rPr>
          <w:lang w:val="sr-Cyrl-RS"/>
        </w:rPr>
        <w:t xml:space="preserve">Јавни позиви и Одлука о избору кандидата у чланство уговорних тела Уједињених нација и других радних тела која делују у области заштите и унапређења људских и мањинских права на нивоу Уједињених нација и Савета Европе </w:t>
      </w:r>
    </w:p>
    <w:p w14:paraId="56B54CF3" w14:textId="77777777" w:rsidR="00FA2B8F" w:rsidRPr="00FA2B8F" w:rsidRDefault="00FA2B8F" w:rsidP="00FA2B8F">
      <w:pPr>
        <w:numPr>
          <w:ilvl w:val="0"/>
          <w:numId w:val="42"/>
        </w:numPr>
        <w:spacing w:after="0" w:line="240" w:lineRule="auto"/>
        <w:rPr>
          <w:lang w:val="sr-Cyrl-RS"/>
        </w:rPr>
      </w:pPr>
      <w:r w:rsidRPr="00FA2B8F">
        <w:rPr>
          <w:lang w:val="sr-Cyrl-RS"/>
        </w:rPr>
        <w:t xml:space="preserve">Решења о образовању комисија </w:t>
      </w:r>
    </w:p>
    <w:p w14:paraId="0455DE8C" w14:textId="77777777" w:rsidR="00FA2B8F" w:rsidRPr="00FA2B8F" w:rsidRDefault="00FA2B8F" w:rsidP="00FA2B8F">
      <w:pPr>
        <w:numPr>
          <w:ilvl w:val="0"/>
          <w:numId w:val="42"/>
        </w:numPr>
        <w:spacing w:after="0" w:line="240" w:lineRule="auto"/>
        <w:rPr>
          <w:lang w:val="sr-Cyrl-RS"/>
        </w:rPr>
      </w:pPr>
      <w:r w:rsidRPr="00FA2B8F">
        <w:rPr>
          <w:lang w:val="sr-Cyrl-RS"/>
        </w:rPr>
        <w:t xml:space="preserve">Преглед дотација невладиним организацијама по основу конкурса </w:t>
      </w:r>
    </w:p>
    <w:p w14:paraId="6D475349" w14:textId="77777777" w:rsidR="00FA2B8F" w:rsidRPr="00FA2B8F" w:rsidRDefault="00FA2B8F" w:rsidP="00FA2B8F">
      <w:pPr>
        <w:numPr>
          <w:ilvl w:val="0"/>
          <w:numId w:val="42"/>
        </w:numPr>
        <w:spacing w:after="0" w:line="240" w:lineRule="auto"/>
        <w:rPr>
          <w:lang w:val="sr-Cyrl-RS"/>
        </w:rPr>
      </w:pPr>
      <w:r w:rsidRPr="00FA2B8F">
        <w:rPr>
          <w:lang w:val="sr-Cyrl-RS"/>
        </w:rPr>
        <w:t xml:space="preserve">Периодични извештај о примени Европске повеље о регионалним и мањинским језицима (на период од три године) </w:t>
      </w:r>
    </w:p>
    <w:p w14:paraId="6452FAB9" w14:textId="77777777" w:rsidR="00FA2B8F" w:rsidRPr="00FA2B8F" w:rsidRDefault="00FA2B8F" w:rsidP="00FA2B8F">
      <w:pPr>
        <w:numPr>
          <w:ilvl w:val="0"/>
          <w:numId w:val="42"/>
        </w:numPr>
        <w:spacing w:after="0" w:line="240" w:lineRule="auto"/>
        <w:rPr>
          <w:lang w:val="sr-Cyrl-RS"/>
        </w:rPr>
      </w:pPr>
      <w:r w:rsidRPr="00FA2B8F">
        <w:rPr>
          <w:lang w:val="sr-Cyrl-RS"/>
        </w:rPr>
        <w:t xml:space="preserve">Периодични извештај о спровођењу Оквирне конвенције за заштиту националних мањина (на период од пет година) </w:t>
      </w:r>
    </w:p>
    <w:p w14:paraId="5E6977ED" w14:textId="77777777" w:rsidR="00FA2B8F" w:rsidRPr="00FA2B8F" w:rsidRDefault="00FA2B8F" w:rsidP="00FA2B8F">
      <w:pPr>
        <w:numPr>
          <w:ilvl w:val="0"/>
          <w:numId w:val="42"/>
        </w:numPr>
        <w:spacing w:after="0" w:line="240" w:lineRule="auto"/>
        <w:rPr>
          <w:color w:val="002060"/>
          <w:lang w:val="sr-Cyrl-RS"/>
        </w:rPr>
      </w:pPr>
      <w:r w:rsidRPr="00FA2B8F">
        <w:rPr>
          <w:lang w:val="sr-Cyrl-RS"/>
        </w:rPr>
        <w:t xml:space="preserve">Периодични извештаји о примени Међународног пакта о грађанским и политичким правима, Међународног пакта о економским, социјалним и културним правима, Конвенције о укидању </w:t>
      </w:r>
      <w:r w:rsidRPr="00FA2B8F">
        <w:rPr>
          <w:lang w:val="sr-Cyrl-RS"/>
        </w:rPr>
        <w:lastRenderedPageBreak/>
        <w:t xml:space="preserve">свих облика расне дискримнације, Конвенције пртив тортуре и других сурових, нељудских или понижавајућих казни или поступка Конвенције о елиминисању свих облика дискриминације жена, Конвенције о правима детета, Конвенције о правима особа са инвалидитетом, Међународне конвенције за заштиту свих лица од присилних нестанака, </w:t>
      </w:r>
      <w:r w:rsidRPr="00FA2B8F">
        <w:rPr>
          <w:rFonts w:eastAsiaTheme="minorHAnsi"/>
          <w:lang w:val="sr-Cyrl-RS" w:eastAsia="en-US"/>
        </w:rPr>
        <w:t>Европск</w:t>
      </w:r>
      <w:r w:rsidRPr="00FA2B8F">
        <w:rPr>
          <w:rFonts w:eastAsiaTheme="minorHAnsi"/>
          <w:lang w:eastAsia="en-US"/>
        </w:rPr>
        <w:t>e</w:t>
      </w:r>
      <w:r w:rsidRPr="00FA2B8F">
        <w:rPr>
          <w:rFonts w:eastAsiaTheme="minorHAnsi"/>
          <w:lang w:val="sr-Cyrl-RS" w:eastAsia="en-US"/>
        </w:rPr>
        <w:t xml:space="preserve"> конвенциј</w:t>
      </w:r>
      <w:r w:rsidRPr="00FA2B8F">
        <w:rPr>
          <w:rFonts w:eastAsiaTheme="minorHAnsi"/>
          <w:lang w:eastAsia="en-US"/>
        </w:rPr>
        <w:t>e</w:t>
      </w:r>
      <w:r w:rsidRPr="00FA2B8F">
        <w:rPr>
          <w:rFonts w:eastAsiaTheme="minorHAnsi"/>
          <w:lang w:val="sr-Cyrl-RS" w:eastAsia="en-US"/>
        </w:rPr>
        <w:t xml:space="preserve"> о спречавању мучења и нечовечних или понижавајућих казни или поступака</w:t>
      </w:r>
      <w:r w:rsidRPr="00FA2B8F">
        <w:rPr>
          <w:lang w:val="sr-Cyrl-RS"/>
        </w:rPr>
        <w:t xml:space="preserve"> као и Извештаји у оквиру Универзалног периодичног прегледа. </w:t>
      </w:r>
    </w:p>
    <w:p w14:paraId="0F2AAE72" w14:textId="77777777" w:rsidR="00FA2B8F" w:rsidRPr="00FA2B8F" w:rsidRDefault="00FA2B8F" w:rsidP="00FA2B8F">
      <w:pPr>
        <w:numPr>
          <w:ilvl w:val="0"/>
          <w:numId w:val="42"/>
        </w:numPr>
        <w:spacing w:after="0" w:line="240" w:lineRule="auto"/>
        <w:rPr>
          <w:lang w:val="sr-Cyrl-RS"/>
        </w:rPr>
      </w:pPr>
      <w:r w:rsidRPr="00FA2B8F">
        <w:rPr>
          <w:lang w:val="sr-Cyrl-RS"/>
        </w:rPr>
        <w:t>Извештаји за Европску комисију против расизма и нетолеранције</w:t>
      </w:r>
    </w:p>
    <w:p w14:paraId="7372FBBD" w14:textId="77777777" w:rsidR="00FA2B8F" w:rsidRPr="00FA2B8F" w:rsidRDefault="00FA2B8F" w:rsidP="00FA2B8F">
      <w:pPr>
        <w:numPr>
          <w:ilvl w:val="0"/>
          <w:numId w:val="42"/>
        </w:numPr>
        <w:spacing w:after="0" w:line="240" w:lineRule="auto"/>
        <w:rPr>
          <w:lang w:val="sr-Cyrl-RS"/>
        </w:rPr>
      </w:pPr>
      <w:r w:rsidRPr="00FA2B8F">
        <w:rPr>
          <w:lang w:val="sr-Cyrl-RS"/>
        </w:rPr>
        <w:t>Информације о примени одлука уговорних тела Уједињених нација донетих у поступцима по индивидуалним представкама због кршења права загарантованих Међународним пактом о грађанским и политичким правима, Конвенцијом о укидању свих облика расне дискримнације, Конвенцијом пртив тортуре и других сурових, нељудских или понижавајућих казни или поступка, Конвенцијом о елиминисању свих облика дискриминације жена, Конвенцијом о правима особа са инвалидитетом и Међународном конвенцијом за заштиту свих лица од присилних нестанака.</w:t>
      </w:r>
    </w:p>
    <w:p w14:paraId="1D3087EF" w14:textId="77777777" w:rsidR="00FA2B8F" w:rsidRPr="00FA2B8F" w:rsidRDefault="00FA2B8F" w:rsidP="00FA2B8F">
      <w:pPr>
        <w:numPr>
          <w:ilvl w:val="0"/>
          <w:numId w:val="42"/>
        </w:numPr>
        <w:spacing w:after="0" w:line="240" w:lineRule="auto"/>
        <w:rPr>
          <w:lang w:val="sr-Cyrl-RS"/>
        </w:rPr>
      </w:pPr>
      <w:r w:rsidRPr="00FA2B8F">
        <w:rPr>
          <w:lang w:val="sr-Cyrl-RS"/>
        </w:rPr>
        <w:t xml:space="preserve">План спровођења препорука механизама Уједињених нација за људска права </w:t>
      </w:r>
    </w:p>
    <w:p w14:paraId="69DBA27B" w14:textId="77777777" w:rsidR="00FA2B8F" w:rsidRPr="00FA2B8F" w:rsidRDefault="00FA2B8F" w:rsidP="00FA2B8F">
      <w:pPr>
        <w:numPr>
          <w:ilvl w:val="0"/>
          <w:numId w:val="42"/>
        </w:numPr>
        <w:spacing w:after="0" w:line="240" w:lineRule="auto"/>
        <w:rPr>
          <w:lang w:val="sr-Cyrl-RS"/>
        </w:rPr>
      </w:pPr>
      <w:r w:rsidRPr="00FA2B8F">
        <w:rPr>
          <w:lang w:val="sr-Cyrl-RS"/>
        </w:rPr>
        <w:t>Текстови Нацрта закона из делокруга Минситарства</w:t>
      </w:r>
    </w:p>
    <w:p w14:paraId="29F52D8A" w14:textId="77777777" w:rsidR="00FA2B8F" w:rsidRPr="00FA2B8F" w:rsidRDefault="00FA2B8F" w:rsidP="00FA2B8F">
      <w:pPr>
        <w:numPr>
          <w:ilvl w:val="0"/>
          <w:numId w:val="42"/>
        </w:numPr>
        <w:spacing w:after="0" w:line="240" w:lineRule="auto"/>
        <w:rPr>
          <w:lang w:val="sr-Cyrl-RS"/>
        </w:rPr>
      </w:pPr>
      <w:r w:rsidRPr="00FA2B8F">
        <w:rPr>
          <w:lang w:val="sr-Cyrl-RS"/>
        </w:rPr>
        <w:t>Текстови Предлога подзаконских аката</w:t>
      </w:r>
    </w:p>
    <w:p w14:paraId="3DE0CD57" w14:textId="77777777" w:rsidR="00FA2B8F" w:rsidRPr="00FA2B8F" w:rsidRDefault="00FA2B8F" w:rsidP="00FA2B8F">
      <w:pPr>
        <w:numPr>
          <w:ilvl w:val="0"/>
          <w:numId w:val="42"/>
        </w:numPr>
        <w:spacing w:after="0" w:line="240" w:lineRule="auto"/>
        <w:rPr>
          <w:lang w:val="sr-Cyrl-RS"/>
        </w:rPr>
      </w:pPr>
      <w:r w:rsidRPr="00FA2B8F">
        <w:rPr>
          <w:lang w:val="sr-Cyrl-RS"/>
        </w:rPr>
        <w:t>Мишљења на нацрте закона и предлоге прописа других државних органа</w:t>
      </w:r>
    </w:p>
    <w:p w14:paraId="74326402" w14:textId="77777777" w:rsidR="00FA2B8F" w:rsidRPr="00FA2B8F" w:rsidRDefault="00FA2B8F" w:rsidP="00FA2B8F">
      <w:pPr>
        <w:numPr>
          <w:ilvl w:val="0"/>
          <w:numId w:val="42"/>
        </w:numPr>
        <w:spacing w:after="0" w:line="240" w:lineRule="auto"/>
        <w:rPr>
          <w:lang w:val="sr-Cyrl-RS"/>
        </w:rPr>
      </w:pPr>
      <w:r w:rsidRPr="00FA2B8F">
        <w:rPr>
          <w:lang w:val="sr-Cyrl-RS"/>
        </w:rPr>
        <w:t>Одговори на посланичка питања</w:t>
      </w:r>
    </w:p>
    <w:p w14:paraId="4C33A606" w14:textId="77777777" w:rsidR="00FA2B8F" w:rsidRPr="00FA2B8F" w:rsidRDefault="00FA2B8F" w:rsidP="00FA2B8F">
      <w:pPr>
        <w:numPr>
          <w:ilvl w:val="0"/>
          <w:numId w:val="42"/>
        </w:numPr>
        <w:spacing w:after="0" w:line="240" w:lineRule="auto"/>
        <w:rPr>
          <w:lang w:val="sr-Cyrl-RS"/>
        </w:rPr>
      </w:pPr>
      <w:r w:rsidRPr="00FA2B8F">
        <w:rPr>
          <w:lang w:val="sr-Cyrl-RS"/>
        </w:rPr>
        <w:t>Текстови Предлога стратегија из делокруга рада Министарства</w:t>
      </w:r>
    </w:p>
    <w:p w14:paraId="74751369" w14:textId="77777777" w:rsidR="00FA2B8F" w:rsidRPr="00FA2B8F" w:rsidRDefault="00FA2B8F" w:rsidP="00FA2B8F">
      <w:pPr>
        <w:numPr>
          <w:ilvl w:val="0"/>
          <w:numId w:val="42"/>
        </w:numPr>
        <w:spacing w:after="0" w:line="240" w:lineRule="auto"/>
        <w:rPr>
          <w:lang w:val="sr-Cyrl-RS"/>
        </w:rPr>
      </w:pPr>
      <w:r w:rsidRPr="00FA2B8F">
        <w:rPr>
          <w:lang w:val="sr-Cyrl-RS"/>
        </w:rPr>
        <w:t>Службене белешке</w:t>
      </w:r>
    </w:p>
    <w:p w14:paraId="4A769E2D" w14:textId="77777777" w:rsidR="00FA2B8F" w:rsidRPr="00FA2B8F" w:rsidRDefault="00FA2B8F" w:rsidP="00FA2B8F">
      <w:pPr>
        <w:numPr>
          <w:ilvl w:val="0"/>
          <w:numId w:val="42"/>
        </w:numPr>
        <w:spacing w:after="0" w:line="240" w:lineRule="auto"/>
        <w:rPr>
          <w:lang w:val="sr-Cyrl-RS"/>
        </w:rPr>
      </w:pPr>
      <w:r w:rsidRPr="00FA2B8F">
        <w:rPr>
          <w:lang w:val="sr-Cyrl-RS"/>
        </w:rPr>
        <w:t>Директива о достављању евиденције присутности запослених и радно ангажованих лица ради обрачуна зарада односно накнада у Министарству за људска и мањинска права и друштвени дијалог</w:t>
      </w:r>
    </w:p>
    <w:p w14:paraId="439F0814" w14:textId="77777777" w:rsidR="00FA2B8F" w:rsidRPr="00FA2B8F" w:rsidRDefault="00FA2B8F" w:rsidP="00FA2B8F">
      <w:pPr>
        <w:numPr>
          <w:ilvl w:val="0"/>
          <w:numId w:val="42"/>
        </w:numPr>
        <w:spacing w:after="0" w:line="240" w:lineRule="auto"/>
        <w:rPr>
          <w:lang w:val="sr-Cyrl-RS"/>
        </w:rPr>
      </w:pPr>
      <w:r w:rsidRPr="00FA2B8F">
        <w:rPr>
          <w:lang w:val="sr-Cyrl-RS"/>
        </w:rPr>
        <w:t>Директива о праву, начину и висини потрошње горива за службена возила</w:t>
      </w:r>
    </w:p>
    <w:p w14:paraId="41722A21" w14:textId="77777777" w:rsidR="00FA2B8F" w:rsidRPr="00FA2B8F" w:rsidRDefault="00FA2B8F" w:rsidP="00FA2B8F">
      <w:pPr>
        <w:numPr>
          <w:ilvl w:val="0"/>
          <w:numId w:val="42"/>
        </w:numPr>
        <w:spacing w:after="0" w:line="240" w:lineRule="auto"/>
        <w:rPr>
          <w:lang w:val="sr-Cyrl-RS"/>
        </w:rPr>
      </w:pPr>
      <w:r w:rsidRPr="00FA2B8F">
        <w:rPr>
          <w:lang w:val="sr-Cyrl-RS"/>
        </w:rPr>
        <w:t>Директива о поступку остваривања права на солидарну помоћ запослених у Министарству за људска и мањинска права и друштвени дијалог</w:t>
      </w:r>
    </w:p>
    <w:p w14:paraId="53C70D4D" w14:textId="77777777" w:rsidR="00FA2B8F" w:rsidRPr="00FA2B8F" w:rsidRDefault="00FA2B8F" w:rsidP="00FA2B8F">
      <w:pPr>
        <w:numPr>
          <w:ilvl w:val="0"/>
          <w:numId w:val="42"/>
        </w:numPr>
        <w:spacing w:after="0" w:line="240" w:lineRule="auto"/>
        <w:rPr>
          <w:lang w:val="sr-Cyrl-RS"/>
        </w:rPr>
      </w:pPr>
      <w:r w:rsidRPr="00FA2B8F">
        <w:rPr>
          <w:lang w:val="sr-Cyrl-RS"/>
        </w:rPr>
        <w:t>Одлука о утврђивању висине солидарне помоћи запосленима у Министарству за људска и мањинска права и друштвени дијалог</w:t>
      </w:r>
    </w:p>
    <w:p w14:paraId="16563098" w14:textId="77777777" w:rsidR="00FA2B8F" w:rsidRPr="00FA2B8F" w:rsidRDefault="00FA2B8F" w:rsidP="00FA2B8F">
      <w:pPr>
        <w:numPr>
          <w:ilvl w:val="0"/>
          <w:numId w:val="42"/>
        </w:numPr>
        <w:spacing w:after="0" w:line="240" w:lineRule="auto"/>
        <w:rPr>
          <w:lang w:val="sr-Cyrl-RS"/>
        </w:rPr>
      </w:pPr>
      <w:r w:rsidRPr="00FA2B8F">
        <w:rPr>
          <w:lang w:val="sr-Cyrl-RS"/>
        </w:rPr>
        <w:t>Одлука о именовању лица за пријем информација и вођење поступка у вези са узбуњивањем</w:t>
      </w:r>
    </w:p>
    <w:p w14:paraId="03930719" w14:textId="77777777" w:rsidR="00FA2B8F" w:rsidRPr="00FA2B8F" w:rsidRDefault="00FA2B8F" w:rsidP="00FA2B8F">
      <w:pPr>
        <w:numPr>
          <w:ilvl w:val="0"/>
          <w:numId w:val="42"/>
        </w:numPr>
        <w:spacing w:after="0" w:line="240" w:lineRule="auto"/>
        <w:rPr>
          <w:lang w:val="sr-Cyrl-RS"/>
        </w:rPr>
      </w:pPr>
      <w:r w:rsidRPr="00FA2B8F">
        <w:rPr>
          <w:lang w:val="sr-Cyrl-RS"/>
        </w:rPr>
        <w:t xml:space="preserve">Правилник о ближем уређивању поступака јавних набавки, набавки на које се закон не примењује и набавки друштвених и других посебних услуга Министарства за људска и мањинска права и друштвени дијалог </w:t>
      </w:r>
    </w:p>
    <w:p w14:paraId="3A83EF52" w14:textId="77777777" w:rsidR="00FA2B8F" w:rsidRPr="00FA2B8F" w:rsidRDefault="00FA2B8F" w:rsidP="00FA2B8F">
      <w:pPr>
        <w:numPr>
          <w:ilvl w:val="0"/>
          <w:numId w:val="42"/>
        </w:numPr>
        <w:spacing w:after="0" w:line="240" w:lineRule="auto"/>
        <w:rPr>
          <w:lang w:val="sr-Cyrl-RS"/>
        </w:rPr>
      </w:pPr>
      <w:r w:rsidRPr="00FA2B8F">
        <w:rPr>
          <w:lang w:val="sr-Cyrl-RS"/>
        </w:rPr>
        <w:t>Правилник о буџетском рачуноводству</w:t>
      </w:r>
    </w:p>
    <w:p w14:paraId="72810131" w14:textId="77777777" w:rsidR="00FA2B8F" w:rsidRPr="00FA2B8F" w:rsidRDefault="00FA2B8F" w:rsidP="00FA2B8F">
      <w:pPr>
        <w:numPr>
          <w:ilvl w:val="0"/>
          <w:numId w:val="42"/>
        </w:numPr>
        <w:spacing w:after="0" w:line="240" w:lineRule="auto"/>
        <w:rPr>
          <w:lang w:val="sr-Cyrl-RS"/>
        </w:rPr>
      </w:pPr>
      <w:r w:rsidRPr="00FA2B8F">
        <w:rPr>
          <w:lang w:val="sr-Cyrl-RS"/>
        </w:rPr>
        <w:t xml:space="preserve">У вези са спровођењем поступака јавних набавки: </w:t>
      </w:r>
    </w:p>
    <w:p w14:paraId="5A179DED" w14:textId="77777777" w:rsidR="00FA2B8F" w:rsidRPr="00FA2B8F" w:rsidRDefault="00FA2B8F" w:rsidP="00FA2B8F">
      <w:pPr>
        <w:numPr>
          <w:ilvl w:val="1"/>
          <w:numId w:val="42"/>
        </w:numPr>
        <w:spacing w:after="0" w:line="240" w:lineRule="auto"/>
        <w:rPr>
          <w:lang w:val="sr-Cyrl-RS"/>
        </w:rPr>
      </w:pPr>
      <w:r w:rsidRPr="00FA2B8F">
        <w:rPr>
          <w:lang w:val="sr-Cyrl-RS"/>
        </w:rPr>
        <w:t xml:space="preserve">Одлука о спровођењу поступка  </w:t>
      </w:r>
    </w:p>
    <w:p w14:paraId="571260F1" w14:textId="77777777" w:rsidR="00FA2B8F" w:rsidRPr="00FA2B8F" w:rsidRDefault="00FA2B8F" w:rsidP="00FA2B8F">
      <w:pPr>
        <w:numPr>
          <w:ilvl w:val="1"/>
          <w:numId w:val="42"/>
        </w:numPr>
        <w:spacing w:after="0" w:line="240" w:lineRule="auto"/>
        <w:rPr>
          <w:lang w:val="sr-Cyrl-RS"/>
        </w:rPr>
      </w:pPr>
      <w:r w:rsidRPr="00FA2B8F">
        <w:rPr>
          <w:lang w:val="sr-Cyrl-RS"/>
        </w:rPr>
        <w:t xml:space="preserve">Конкурсна документација </w:t>
      </w:r>
    </w:p>
    <w:p w14:paraId="771DE134" w14:textId="77777777" w:rsidR="00FA2B8F" w:rsidRPr="00FA2B8F" w:rsidRDefault="00FA2B8F" w:rsidP="00FA2B8F">
      <w:pPr>
        <w:numPr>
          <w:ilvl w:val="1"/>
          <w:numId w:val="42"/>
        </w:numPr>
        <w:spacing w:after="0" w:line="240" w:lineRule="auto"/>
        <w:rPr>
          <w:lang w:val="sr-Cyrl-RS"/>
        </w:rPr>
      </w:pPr>
      <w:r w:rsidRPr="00FA2B8F">
        <w:rPr>
          <w:lang w:val="sr-Cyrl-RS"/>
        </w:rPr>
        <w:t xml:space="preserve">Записник о отварању понуда </w:t>
      </w:r>
    </w:p>
    <w:p w14:paraId="5055780F" w14:textId="77777777" w:rsidR="00FA2B8F" w:rsidRPr="00FA2B8F" w:rsidRDefault="00FA2B8F" w:rsidP="00FA2B8F">
      <w:pPr>
        <w:numPr>
          <w:ilvl w:val="1"/>
          <w:numId w:val="42"/>
        </w:numPr>
        <w:spacing w:after="0" w:line="240" w:lineRule="auto"/>
        <w:rPr>
          <w:lang w:val="sr-Cyrl-RS"/>
        </w:rPr>
      </w:pPr>
      <w:r w:rsidRPr="00FA2B8F">
        <w:rPr>
          <w:lang w:val="sr-Cyrl-RS"/>
        </w:rPr>
        <w:t>Извештај о поступку јавне набавке</w:t>
      </w:r>
    </w:p>
    <w:p w14:paraId="79EBAE23" w14:textId="77777777" w:rsidR="00FA2B8F" w:rsidRPr="00FA2B8F" w:rsidRDefault="00FA2B8F" w:rsidP="00FA2B8F">
      <w:pPr>
        <w:numPr>
          <w:ilvl w:val="1"/>
          <w:numId w:val="42"/>
        </w:numPr>
        <w:spacing w:after="0" w:line="240" w:lineRule="auto"/>
        <w:rPr>
          <w:lang w:val="sr-Cyrl-RS"/>
        </w:rPr>
      </w:pPr>
      <w:r w:rsidRPr="00FA2B8F">
        <w:rPr>
          <w:lang w:val="sr-Cyrl-RS"/>
        </w:rPr>
        <w:t xml:space="preserve">Одлука о додели уговора </w:t>
      </w:r>
    </w:p>
    <w:p w14:paraId="61847AFC" w14:textId="77777777" w:rsidR="00FA2B8F" w:rsidRPr="00FA2B8F" w:rsidRDefault="00FA2B8F" w:rsidP="00FA2B8F">
      <w:pPr>
        <w:numPr>
          <w:ilvl w:val="1"/>
          <w:numId w:val="42"/>
        </w:numPr>
        <w:spacing w:after="0" w:line="240" w:lineRule="auto"/>
        <w:rPr>
          <w:lang w:val="sr-Cyrl-RS"/>
        </w:rPr>
      </w:pPr>
      <w:r w:rsidRPr="00FA2B8F">
        <w:rPr>
          <w:lang w:val="sr-Cyrl-RS"/>
        </w:rPr>
        <w:t xml:space="preserve">Уговор закључен у поступку  спровођења јавних набавки  </w:t>
      </w:r>
    </w:p>
    <w:p w14:paraId="326F0292" w14:textId="77777777" w:rsidR="00FA2B8F" w:rsidRPr="00FA2B8F" w:rsidRDefault="00FA2B8F" w:rsidP="00FA2B8F">
      <w:pPr>
        <w:numPr>
          <w:ilvl w:val="1"/>
          <w:numId w:val="42"/>
        </w:numPr>
        <w:spacing w:after="0" w:line="240" w:lineRule="auto"/>
        <w:rPr>
          <w:lang w:val="sr-Cyrl-RS"/>
        </w:rPr>
      </w:pPr>
      <w:r w:rsidRPr="00FA2B8F">
        <w:rPr>
          <w:lang w:val="sr-Cyrl-RS"/>
        </w:rPr>
        <w:t>Обавештење о закљученом уговору</w:t>
      </w:r>
    </w:p>
    <w:p w14:paraId="0CAA857C" w14:textId="2AEB6C0C" w:rsidR="00F30B33" w:rsidRDefault="00F30B33" w:rsidP="00330E45">
      <w:pPr>
        <w:pStyle w:val="NoSpacing"/>
        <w:rPr>
          <w:lang w:val="sr-Cyrl-RS"/>
        </w:rPr>
      </w:pPr>
    </w:p>
    <w:p w14:paraId="249CD623" w14:textId="77777777" w:rsidR="00FA2B8F" w:rsidRPr="00F30B33" w:rsidRDefault="00FA2B8F" w:rsidP="00330E45">
      <w:pPr>
        <w:pStyle w:val="NoSpacing"/>
        <w:rPr>
          <w:lang w:val="sr-Cyrl-RS"/>
        </w:rPr>
      </w:pPr>
    </w:p>
    <w:p w14:paraId="28F75308" w14:textId="4B66F4FF" w:rsidR="001B7C91" w:rsidRPr="00686905" w:rsidRDefault="00686905" w:rsidP="00686905">
      <w:pPr>
        <w:spacing w:after="254"/>
        <w:ind w:left="303" w:right="90"/>
        <w:jc w:val="center"/>
        <w:rPr>
          <w:b/>
          <w:color w:val="auto"/>
          <w:sz w:val="24"/>
          <w:szCs w:val="24"/>
          <w:lang w:val="sr-Cyrl-RS"/>
        </w:rPr>
      </w:pPr>
      <w:r w:rsidRPr="00686905">
        <w:rPr>
          <w:b/>
          <w:color w:val="auto"/>
          <w:sz w:val="24"/>
          <w:szCs w:val="24"/>
          <w:lang w:val="sr-Cyrl-RS"/>
        </w:rPr>
        <w:t>20</w:t>
      </w:r>
      <w:r w:rsidR="0042124F" w:rsidRPr="00686905">
        <w:rPr>
          <w:b/>
          <w:color w:val="auto"/>
          <w:sz w:val="24"/>
          <w:szCs w:val="24"/>
          <w:lang w:val="sr-Cyrl-RS"/>
        </w:rPr>
        <w:t>.  ВРСТЕ ИНФОРМАЦИЈА КОЈИМА ДРЖАВНИ ОРГАН ОМОГУЋАВА ПРИСТУП</w:t>
      </w:r>
    </w:p>
    <w:p w14:paraId="30E561B4" w14:textId="51B35CB5" w:rsidR="001B7C91" w:rsidRDefault="00F73E11" w:rsidP="00F73E11">
      <w:pPr>
        <w:spacing w:after="265" w:line="259" w:lineRule="auto"/>
        <w:ind w:left="0" w:firstLine="0"/>
        <w:rPr>
          <w:color w:val="auto"/>
          <w:sz w:val="24"/>
          <w:szCs w:val="24"/>
          <w:lang w:val="sr-Cyrl-RS"/>
        </w:rPr>
      </w:pPr>
      <w:r w:rsidRPr="00F73E11">
        <w:rPr>
          <w:color w:val="auto"/>
          <w:sz w:val="24"/>
          <w:szCs w:val="24"/>
          <w:lang w:val="sr-Cyrl-RS"/>
        </w:rPr>
        <w:t xml:space="preserve">Тражиоцу информација могу се ставити на увид све врсте информације са којима располаже Министарство, које су настале у раду или у вези са радом Министарства, у складу са Законом о </w:t>
      </w:r>
      <w:r w:rsidRPr="00F73E11">
        <w:rPr>
          <w:color w:val="auto"/>
          <w:sz w:val="24"/>
          <w:szCs w:val="24"/>
          <w:lang w:val="sr-Cyrl-RS"/>
        </w:rPr>
        <w:lastRenderedPageBreak/>
        <w:t xml:space="preserve">слободном приступу информацијама од јавног значаја, осим када су се, према Закону, стекли услови за искључење или ограничење приступа информацијама од јавног значаја. </w:t>
      </w:r>
    </w:p>
    <w:p w14:paraId="7B289509" w14:textId="520B21A2" w:rsidR="001B7C91" w:rsidRPr="00F30B33" w:rsidRDefault="0042124F" w:rsidP="005E0D2A">
      <w:pPr>
        <w:pStyle w:val="Heading3"/>
        <w:spacing w:after="205"/>
        <w:ind w:left="301" w:right="84"/>
        <w:rPr>
          <w:color w:val="auto"/>
          <w:sz w:val="24"/>
          <w:szCs w:val="24"/>
          <w:lang w:val="sr-Cyrl-RS"/>
        </w:rPr>
      </w:pPr>
      <w:r w:rsidRPr="00F30B33">
        <w:rPr>
          <w:color w:val="auto"/>
          <w:sz w:val="24"/>
          <w:szCs w:val="24"/>
          <w:lang w:val="sr-Cyrl-RS"/>
        </w:rPr>
        <w:t>2</w:t>
      </w:r>
      <w:r w:rsidR="00686905">
        <w:rPr>
          <w:color w:val="auto"/>
          <w:sz w:val="24"/>
          <w:szCs w:val="24"/>
          <w:lang w:val="sr-Cyrl-RS"/>
        </w:rPr>
        <w:t>1</w:t>
      </w:r>
      <w:r w:rsidRPr="00F30B33">
        <w:rPr>
          <w:color w:val="auto"/>
          <w:sz w:val="24"/>
          <w:szCs w:val="24"/>
          <w:lang w:val="sr-Cyrl-RS"/>
        </w:rPr>
        <w:t xml:space="preserve">. ИНФОРМАЦИЈЕ О ПОДНОШЕЊУ ЗАХТЕВА ЗА ПРИСТУП ИНФОРМАЦИЈАМА  </w:t>
      </w:r>
    </w:p>
    <w:p w14:paraId="5EEA81F7" w14:textId="0D3D3903" w:rsidR="001B7C91" w:rsidRPr="00F30B33" w:rsidRDefault="0042124F" w:rsidP="000A57EA">
      <w:pPr>
        <w:numPr>
          <w:ilvl w:val="0"/>
          <w:numId w:val="5"/>
        </w:numPr>
        <w:spacing w:after="293"/>
        <w:ind w:right="397" w:hanging="720"/>
        <w:rPr>
          <w:color w:val="auto"/>
          <w:sz w:val="24"/>
          <w:szCs w:val="24"/>
          <w:lang w:val="sr-Cyrl-RS"/>
        </w:rPr>
      </w:pPr>
      <w:r w:rsidRPr="00F30B33">
        <w:rPr>
          <w:color w:val="auto"/>
          <w:sz w:val="24"/>
          <w:szCs w:val="24"/>
          <w:lang w:val="sr-Cyrl-RS"/>
        </w:rPr>
        <w:t>Тражилац по</w:t>
      </w:r>
      <w:r w:rsidR="00623555" w:rsidRPr="00F30B33">
        <w:rPr>
          <w:color w:val="auto"/>
          <w:sz w:val="24"/>
          <w:szCs w:val="24"/>
          <w:lang w:val="sr-Cyrl-RS"/>
        </w:rPr>
        <w:t>дноси писмени захтев Министарству</w:t>
      </w:r>
      <w:r w:rsidRPr="00F30B33">
        <w:rPr>
          <w:color w:val="auto"/>
          <w:sz w:val="24"/>
          <w:szCs w:val="24"/>
          <w:lang w:val="sr-Cyrl-RS"/>
        </w:rPr>
        <w:t xml:space="preserve"> за остваривање права на приступ информацијама од јавног значаја</w:t>
      </w:r>
      <w:r w:rsidR="0074368D" w:rsidRPr="00F30B33">
        <w:rPr>
          <w:color w:val="auto"/>
          <w:sz w:val="24"/>
          <w:szCs w:val="24"/>
          <w:lang w:val="sr-Cyrl-RS"/>
        </w:rPr>
        <w:t>, и то у складу са чланом 15. Закона о слободном приступу информацијама од јавног значаја</w:t>
      </w:r>
      <w:r w:rsidRPr="00F30B33">
        <w:rPr>
          <w:color w:val="auto"/>
          <w:sz w:val="24"/>
          <w:szCs w:val="24"/>
          <w:lang w:val="sr-Cyrl-RS"/>
        </w:rPr>
        <w:t xml:space="preserve">. </w:t>
      </w:r>
      <w:r w:rsidRPr="00F30B33">
        <w:rPr>
          <w:b/>
          <w:color w:val="auto"/>
          <w:sz w:val="24"/>
          <w:szCs w:val="24"/>
          <w:lang w:val="sr-Cyrl-RS"/>
        </w:rPr>
        <w:t>Захтев</w:t>
      </w:r>
      <w:r w:rsidRPr="00F30B33">
        <w:rPr>
          <w:color w:val="auto"/>
          <w:sz w:val="24"/>
          <w:szCs w:val="24"/>
          <w:lang w:val="sr-Cyrl-RS"/>
        </w:rPr>
        <w:t xml:space="preserve"> мора да садржи назив институције, име, презиме и адресу тражиоца, као и што прецизнији опис информације која се тражи. Захтев може садржати и друге податке који олакшавају проналажење тражене информације. Тражилац не м</w:t>
      </w:r>
      <w:r w:rsidR="0074368D" w:rsidRPr="00F30B33">
        <w:rPr>
          <w:color w:val="auto"/>
          <w:sz w:val="24"/>
          <w:szCs w:val="24"/>
          <w:lang w:val="sr-Cyrl-RS"/>
        </w:rPr>
        <w:t xml:space="preserve">ора навести разлоге за захтев. </w:t>
      </w:r>
      <w:r w:rsidRPr="00F30B33">
        <w:rPr>
          <w:color w:val="auto"/>
          <w:sz w:val="24"/>
          <w:szCs w:val="24"/>
          <w:lang w:val="sr-Cyrl-RS"/>
        </w:rPr>
        <w:t xml:space="preserve">Ако захтев не садржи назив институције, име, презиме и адресу тражиоца, као и што прецизнији опис информације која се тражи, односно ако захтев није уредан, овлашћено лице </w:t>
      </w:r>
      <w:r w:rsidR="0074368D" w:rsidRPr="00F30B33">
        <w:rPr>
          <w:color w:val="auto"/>
          <w:sz w:val="24"/>
          <w:szCs w:val="24"/>
          <w:lang w:val="sr-Cyrl-RS"/>
        </w:rPr>
        <w:t>Министарства</w:t>
      </w:r>
      <w:r w:rsidRPr="00F30B33">
        <w:rPr>
          <w:color w:val="auto"/>
          <w:sz w:val="24"/>
          <w:szCs w:val="24"/>
          <w:lang w:val="sr-Cyrl-RS"/>
        </w:rPr>
        <w:t xml:space="preserve"> дужно је да, без надокнаде, поучи тражиоца како да те недостатке отклони, односно да достави тражиоцу упутство о допуни.  Ако тражилац не отклони недостатке у одређеном року, односно у року од 15 дана од дана пријема упутства о допуни, а недостаци су такви да се по захтеву не може поступати, </w:t>
      </w:r>
      <w:r w:rsidR="00623555" w:rsidRPr="00F30B33">
        <w:rPr>
          <w:color w:val="auto"/>
          <w:sz w:val="24"/>
          <w:szCs w:val="24"/>
          <w:lang w:val="sr-Cyrl-RS"/>
        </w:rPr>
        <w:t>Министарство</w:t>
      </w:r>
      <w:r w:rsidRPr="00F30B33">
        <w:rPr>
          <w:color w:val="auto"/>
          <w:sz w:val="24"/>
          <w:szCs w:val="24"/>
          <w:lang w:val="sr-Cyrl-RS"/>
        </w:rPr>
        <w:t xml:space="preserve">  донеће закључак о одбацивању за</w:t>
      </w:r>
      <w:r w:rsidR="00623555" w:rsidRPr="00F30B33">
        <w:rPr>
          <w:color w:val="auto"/>
          <w:sz w:val="24"/>
          <w:szCs w:val="24"/>
          <w:lang w:val="sr-Cyrl-RS"/>
        </w:rPr>
        <w:t>хтева као неуредног. Министарство</w:t>
      </w:r>
      <w:r w:rsidRPr="00F30B33">
        <w:rPr>
          <w:color w:val="auto"/>
          <w:sz w:val="24"/>
          <w:szCs w:val="24"/>
          <w:lang w:val="sr-Cyrl-RS"/>
        </w:rPr>
        <w:t xml:space="preserve"> дужно је да омогући приступ информацијама и на основу усменог захтева тражиоца који се саопштава у записник, при чему се такав захтев уноси у посебну евиденцију и примењују се рокови као да је захтев поднет писмено.</w:t>
      </w:r>
      <w:r w:rsidR="00623555" w:rsidRPr="00F30B33">
        <w:rPr>
          <w:color w:val="auto"/>
          <w:sz w:val="24"/>
          <w:szCs w:val="24"/>
          <w:lang w:val="sr-Cyrl-RS"/>
        </w:rPr>
        <w:t xml:space="preserve"> Министарство </w:t>
      </w:r>
      <w:r w:rsidRPr="00F30B33">
        <w:rPr>
          <w:color w:val="auto"/>
          <w:sz w:val="24"/>
          <w:szCs w:val="24"/>
          <w:lang w:val="sr-Cyrl-RS"/>
        </w:rPr>
        <w:t xml:space="preserve">је прописало образац за подношење захтева, али ће размотрити и захтев који није сачињен на том обрасцу. </w:t>
      </w:r>
    </w:p>
    <w:p w14:paraId="6588B8C5" w14:textId="163E6AEE" w:rsidR="001B7C91" w:rsidRPr="00F30B33" w:rsidRDefault="00623555" w:rsidP="000A57EA">
      <w:pPr>
        <w:numPr>
          <w:ilvl w:val="0"/>
          <w:numId w:val="5"/>
        </w:numPr>
        <w:spacing w:after="296"/>
        <w:ind w:right="397" w:hanging="720"/>
        <w:rPr>
          <w:color w:val="auto"/>
          <w:sz w:val="24"/>
          <w:szCs w:val="24"/>
          <w:lang w:val="sr-Cyrl-RS"/>
        </w:rPr>
      </w:pPr>
      <w:r w:rsidRPr="00F30B33">
        <w:rPr>
          <w:color w:val="auto"/>
          <w:sz w:val="24"/>
          <w:szCs w:val="24"/>
          <w:lang w:val="sr-Cyrl-RS"/>
        </w:rPr>
        <w:t>Министарство</w:t>
      </w:r>
      <w:r w:rsidR="0042124F" w:rsidRPr="00F30B33">
        <w:rPr>
          <w:color w:val="auto"/>
          <w:sz w:val="24"/>
          <w:szCs w:val="24"/>
          <w:lang w:val="sr-Cyrl-RS"/>
        </w:rPr>
        <w:t xml:space="preserve"> дужно је да без одлагања, а најкасније у року од 15 дана од дана пријема захтева, тражиоца обавести о поседовању информације, стави му на увид документ који садржи тражену информацију, односно изда му или упути копију тог документа. Копија документа је упућена тражиоцу даном напуштања писарнице Управе за заједничке послове републичких органа. </w:t>
      </w:r>
    </w:p>
    <w:p w14:paraId="492547D1" w14:textId="56F74FEB" w:rsidR="001B7C91" w:rsidRPr="00F30B33" w:rsidRDefault="00623555" w:rsidP="000A57EA">
      <w:pPr>
        <w:numPr>
          <w:ilvl w:val="0"/>
          <w:numId w:val="5"/>
        </w:numPr>
        <w:spacing w:after="284"/>
        <w:ind w:right="397" w:hanging="720"/>
        <w:rPr>
          <w:color w:val="auto"/>
          <w:sz w:val="24"/>
          <w:szCs w:val="24"/>
          <w:lang w:val="sr-Cyrl-RS"/>
        </w:rPr>
      </w:pPr>
      <w:r w:rsidRPr="00F30B33">
        <w:rPr>
          <w:color w:val="auto"/>
          <w:sz w:val="24"/>
          <w:szCs w:val="24"/>
          <w:lang w:val="sr-Cyrl-RS"/>
        </w:rPr>
        <w:t>Ако Министарство</w:t>
      </w:r>
      <w:r w:rsidR="0042124F" w:rsidRPr="00F30B33">
        <w:rPr>
          <w:color w:val="auto"/>
          <w:sz w:val="24"/>
          <w:szCs w:val="24"/>
          <w:lang w:val="sr-Cyrl-RS"/>
        </w:rPr>
        <w:t xml:space="preserve"> није у могућности, из оправданих разлога, да у року од 15 дана од дана пријема захтева,обавести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дужно је да о томе одмах обавести тражиоца и одреди накнадни рок, који не може бити дужи од 40 дана од дана пријема захтева, у коме ће тражиоца обавестити о поседовању информације, ставити му на увид документ који садржи тражену информацију, изда. </w:t>
      </w:r>
    </w:p>
    <w:p w14:paraId="3640E622" w14:textId="09B9D5B9" w:rsidR="001B7C91" w:rsidRPr="00F30B33" w:rsidRDefault="0042124F" w:rsidP="000A57EA">
      <w:pPr>
        <w:numPr>
          <w:ilvl w:val="0"/>
          <w:numId w:val="5"/>
        </w:numPr>
        <w:spacing w:after="296"/>
        <w:ind w:right="397" w:hanging="720"/>
        <w:rPr>
          <w:color w:val="auto"/>
          <w:sz w:val="24"/>
          <w:szCs w:val="24"/>
          <w:lang w:val="sr-Cyrl-RS"/>
        </w:rPr>
      </w:pPr>
      <w:r w:rsidRPr="00F30B33">
        <w:rPr>
          <w:color w:val="auto"/>
          <w:sz w:val="24"/>
          <w:szCs w:val="24"/>
          <w:lang w:val="sr-Cyrl-RS"/>
        </w:rPr>
        <w:t xml:space="preserve">Ако </w:t>
      </w:r>
      <w:r w:rsidR="00623555" w:rsidRPr="00F30B33">
        <w:rPr>
          <w:color w:val="auto"/>
          <w:sz w:val="24"/>
          <w:szCs w:val="24"/>
          <w:lang w:val="sr-Cyrl-RS"/>
        </w:rPr>
        <w:t>Министарство</w:t>
      </w:r>
      <w:r w:rsidRPr="00F30B33">
        <w:rPr>
          <w:color w:val="auto"/>
          <w:sz w:val="24"/>
          <w:szCs w:val="24"/>
          <w:lang w:val="sr-Cyrl-RS"/>
        </w:rPr>
        <w:t xml:space="preserve"> на захтев не одговори у року, тражилац може уложити жалбу Поверенику, у случајевима утврђеним чланом 22. Закона о слободном приступу информацијама од јавног значаја („Службени гласник РС“, број 120/04, 54/07, 104/09 i 36/10). </w:t>
      </w:r>
    </w:p>
    <w:p w14:paraId="72C96B95" w14:textId="7004E61F" w:rsidR="001B7C91" w:rsidRPr="00F30B33" w:rsidRDefault="00623555" w:rsidP="000A57EA">
      <w:pPr>
        <w:numPr>
          <w:ilvl w:val="0"/>
          <w:numId w:val="5"/>
        </w:numPr>
        <w:spacing w:after="297"/>
        <w:ind w:right="397" w:hanging="720"/>
        <w:rPr>
          <w:color w:val="auto"/>
          <w:sz w:val="24"/>
          <w:szCs w:val="24"/>
          <w:lang w:val="sr-Cyrl-RS"/>
        </w:rPr>
      </w:pPr>
      <w:r w:rsidRPr="00F30B33">
        <w:rPr>
          <w:color w:val="auto"/>
          <w:sz w:val="24"/>
          <w:szCs w:val="24"/>
          <w:lang w:val="sr-Cyrl-RS"/>
        </w:rPr>
        <w:lastRenderedPageBreak/>
        <w:t>Министарство</w:t>
      </w:r>
      <w:r w:rsidR="0042124F" w:rsidRPr="00F30B33">
        <w:rPr>
          <w:color w:val="auto"/>
          <w:sz w:val="24"/>
          <w:szCs w:val="24"/>
          <w:lang w:val="sr-Cyrl-RS"/>
        </w:rPr>
        <w:t xml:space="preserve"> ће заједно са обавештењем о томе да ће тражиоцу ставити на увид документ који садржи тражену информацију,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а у случају да не располаже техничким средствима за израду копије, упознаће тражиоца са могућношћу да употребом своје опреме изради копију. </w:t>
      </w:r>
    </w:p>
    <w:p w14:paraId="34312D0A" w14:textId="3E5C02A4" w:rsidR="001B7C91" w:rsidRPr="00F30B33" w:rsidRDefault="0042124F" w:rsidP="000A57EA">
      <w:pPr>
        <w:numPr>
          <w:ilvl w:val="0"/>
          <w:numId w:val="5"/>
        </w:numPr>
        <w:spacing w:after="289"/>
        <w:ind w:right="397" w:hanging="720"/>
        <w:rPr>
          <w:color w:val="auto"/>
          <w:sz w:val="24"/>
          <w:szCs w:val="24"/>
          <w:lang w:val="sr-Cyrl-RS"/>
        </w:rPr>
      </w:pPr>
      <w:r w:rsidRPr="00F30B33">
        <w:rPr>
          <w:color w:val="auto"/>
          <w:sz w:val="24"/>
          <w:szCs w:val="24"/>
          <w:lang w:val="sr-Cyrl-RS"/>
        </w:rPr>
        <w:t xml:space="preserve">Увид у документ који садржи тражену информацију врши се у службеним просторијама </w:t>
      </w:r>
      <w:r w:rsidR="00623555" w:rsidRPr="00F30B33">
        <w:rPr>
          <w:color w:val="auto"/>
          <w:sz w:val="24"/>
          <w:szCs w:val="24"/>
          <w:lang w:val="sr-Cyrl-RS"/>
        </w:rPr>
        <w:t>Министарства</w:t>
      </w:r>
      <w:r w:rsidRPr="00F30B33">
        <w:rPr>
          <w:color w:val="auto"/>
          <w:sz w:val="24"/>
          <w:szCs w:val="24"/>
          <w:lang w:val="sr-Cyrl-RS"/>
        </w:rPr>
        <w:t xml:space="preserve">. </w:t>
      </w:r>
    </w:p>
    <w:p w14:paraId="5D99A07D" w14:textId="77777777" w:rsidR="001B7C91" w:rsidRPr="00F30B33" w:rsidRDefault="0042124F" w:rsidP="000A57EA">
      <w:pPr>
        <w:numPr>
          <w:ilvl w:val="0"/>
          <w:numId w:val="5"/>
        </w:numPr>
        <w:spacing w:after="289"/>
        <w:ind w:right="397" w:hanging="720"/>
        <w:rPr>
          <w:color w:val="auto"/>
          <w:sz w:val="24"/>
          <w:szCs w:val="24"/>
          <w:lang w:val="sr-Cyrl-RS"/>
        </w:rPr>
      </w:pPr>
      <w:r w:rsidRPr="00F30B33">
        <w:rPr>
          <w:color w:val="auto"/>
          <w:sz w:val="24"/>
          <w:szCs w:val="24"/>
          <w:lang w:val="sr-Cyrl-RS"/>
        </w:rPr>
        <w:t xml:space="preserve">Лицу које није у стању да без пратиоца изврши увид у документ који садржи тражену информацију, омогућиће се да то учини уз помоћ пратиоца. </w:t>
      </w:r>
    </w:p>
    <w:p w14:paraId="69AEBCAA" w14:textId="45638903" w:rsidR="001B7C91" w:rsidRPr="00F30B33" w:rsidRDefault="0042124F" w:rsidP="000A57EA">
      <w:pPr>
        <w:numPr>
          <w:ilvl w:val="0"/>
          <w:numId w:val="5"/>
        </w:numPr>
        <w:spacing w:after="289"/>
        <w:ind w:right="397" w:hanging="720"/>
        <w:rPr>
          <w:color w:val="auto"/>
          <w:sz w:val="24"/>
          <w:szCs w:val="24"/>
          <w:lang w:val="sr-Cyrl-RS"/>
        </w:rPr>
      </w:pPr>
      <w:r w:rsidRPr="00F30B33">
        <w:rPr>
          <w:color w:val="auto"/>
          <w:sz w:val="24"/>
          <w:szCs w:val="24"/>
          <w:lang w:val="sr-Cyrl-RS"/>
        </w:rPr>
        <w:t>А</w:t>
      </w:r>
      <w:r w:rsidR="00623555" w:rsidRPr="00F30B33">
        <w:rPr>
          <w:color w:val="auto"/>
          <w:sz w:val="24"/>
          <w:szCs w:val="24"/>
          <w:lang w:val="sr-Cyrl-RS"/>
        </w:rPr>
        <w:t xml:space="preserve">ко удовољи захтеву, Министарство </w:t>
      </w:r>
      <w:r w:rsidRPr="00F30B33">
        <w:rPr>
          <w:color w:val="auto"/>
          <w:sz w:val="24"/>
          <w:szCs w:val="24"/>
          <w:lang w:val="sr-Cyrl-RS"/>
        </w:rPr>
        <w:t xml:space="preserve">неће издати посебно решење, него ће о томе сачинити </w:t>
      </w:r>
      <w:r w:rsidRPr="00F30B33">
        <w:rPr>
          <w:b/>
          <w:color w:val="auto"/>
          <w:sz w:val="24"/>
          <w:szCs w:val="24"/>
          <w:lang w:val="sr-Cyrl-RS"/>
        </w:rPr>
        <w:t>службену белешку</w:t>
      </w:r>
      <w:r w:rsidRPr="00F30B33">
        <w:rPr>
          <w:color w:val="auto"/>
          <w:sz w:val="24"/>
          <w:szCs w:val="24"/>
          <w:lang w:val="sr-Cyrl-RS"/>
        </w:rPr>
        <w:t xml:space="preserve">. </w:t>
      </w:r>
    </w:p>
    <w:p w14:paraId="6F88BD1E" w14:textId="286C9E9A" w:rsidR="001B7C91" w:rsidRPr="00F30B33" w:rsidRDefault="00623555" w:rsidP="000A57EA">
      <w:pPr>
        <w:numPr>
          <w:ilvl w:val="0"/>
          <w:numId w:val="5"/>
        </w:numPr>
        <w:spacing w:after="291"/>
        <w:ind w:right="397" w:hanging="720"/>
        <w:rPr>
          <w:color w:val="auto"/>
          <w:sz w:val="24"/>
          <w:szCs w:val="24"/>
          <w:lang w:val="sr-Cyrl-RS"/>
        </w:rPr>
      </w:pPr>
      <w:r w:rsidRPr="00F30B33">
        <w:rPr>
          <w:color w:val="auto"/>
          <w:sz w:val="24"/>
          <w:szCs w:val="24"/>
          <w:lang w:val="sr-Cyrl-RS"/>
        </w:rPr>
        <w:t>Ако Министарство</w:t>
      </w:r>
      <w:r w:rsidR="0042124F" w:rsidRPr="00F30B33">
        <w:rPr>
          <w:color w:val="auto"/>
          <w:sz w:val="24"/>
          <w:szCs w:val="24"/>
          <w:lang w:val="sr-Cyrl-RS"/>
        </w:rPr>
        <w:t xml:space="preserve">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w:t>
      </w:r>
      <w:r w:rsidRPr="00F30B33">
        <w:rPr>
          <w:color w:val="auto"/>
          <w:sz w:val="24"/>
          <w:szCs w:val="24"/>
          <w:lang w:val="sr-Cyrl-RS"/>
        </w:rPr>
        <w:t>пути копију тог документа, дужно</w:t>
      </w:r>
      <w:r w:rsidR="0042124F" w:rsidRPr="00F30B33">
        <w:rPr>
          <w:color w:val="auto"/>
          <w:sz w:val="24"/>
          <w:szCs w:val="24"/>
          <w:lang w:val="sr-Cyrl-RS"/>
        </w:rPr>
        <w:t xml:space="preserve"> је да донесе</w:t>
      </w:r>
      <w:r w:rsidR="0042124F" w:rsidRPr="00F30B33">
        <w:rPr>
          <w:b/>
          <w:color w:val="auto"/>
          <w:sz w:val="24"/>
          <w:szCs w:val="24"/>
          <w:lang w:val="sr-Cyrl-RS"/>
        </w:rPr>
        <w:t xml:space="preserve"> решење о одбијању захтева</w:t>
      </w:r>
      <w:r w:rsidR="0042124F" w:rsidRPr="00F30B33">
        <w:rPr>
          <w:color w:val="auto"/>
          <w:sz w:val="24"/>
          <w:szCs w:val="24"/>
          <w:lang w:val="sr-Cyrl-RS"/>
        </w:rPr>
        <w:t xml:space="preserve"> и да то решење писмено образложи, као и да у решењу упути тражиоца на правна средства која може изјавити против таквог решења. </w:t>
      </w:r>
    </w:p>
    <w:p w14:paraId="6BCC0F4C" w14:textId="24B20826" w:rsidR="001B7C91" w:rsidRPr="00F30B33" w:rsidRDefault="0042124F" w:rsidP="000A57EA">
      <w:pPr>
        <w:numPr>
          <w:ilvl w:val="0"/>
          <w:numId w:val="5"/>
        </w:numPr>
        <w:ind w:right="397" w:hanging="720"/>
        <w:rPr>
          <w:color w:val="auto"/>
          <w:sz w:val="24"/>
          <w:szCs w:val="24"/>
          <w:lang w:val="sr-Cyrl-RS"/>
        </w:rPr>
      </w:pPr>
      <w:r w:rsidRPr="00F30B33">
        <w:rPr>
          <w:color w:val="auto"/>
          <w:sz w:val="24"/>
          <w:szCs w:val="24"/>
          <w:lang w:val="sr-Cyrl-RS"/>
        </w:rPr>
        <w:t>Закључак о одбацивању захтева и решење о одбијању з</w:t>
      </w:r>
      <w:r w:rsidR="00623555" w:rsidRPr="00F30B33">
        <w:rPr>
          <w:color w:val="auto"/>
          <w:sz w:val="24"/>
          <w:szCs w:val="24"/>
          <w:lang w:val="sr-Cyrl-RS"/>
        </w:rPr>
        <w:t>ахтева доноси министар за људска и мањинска правца и друштвени дијалог</w:t>
      </w:r>
      <w:r w:rsidRPr="00F30B33">
        <w:rPr>
          <w:color w:val="auto"/>
          <w:sz w:val="24"/>
          <w:szCs w:val="24"/>
          <w:lang w:val="sr-Cyrl-RS"/>
        </w:rPr>
        <w:t xml:space="preserve">. </w:t>
      </w:r>
    </w:p>
    <w:p w14:paraId="0E73C9ED" w14:textId="0E5D8458" w:rsidR="001B7C91" w:rsidRPr="00993CF7" w:rsidRDefault="004C115C">
      <w:pPr>
        <w:spacing w:after="44" w:line="259" w:lineRule="auto"/>
        <w:ind w:left="-12" w:firstLine="0"/>
        <w:jc w:val="left"/>
        <w:rPr>
          <w:lang w:val="sr-Cyrl-RS"/>
        </w:rPr>
      </w:pPr>
      <w:r>
        <w:rPr>
          <w:noProof/>
          <w:lang w:val="en-US" w:eastAsia="en-US"/>
        </w:rPr>
        <w:lastRenderedPageBreak/>
        <w:drawing>
          <wp:inline distT="0" distB="0" distL="0" distR="0" wp14:anchorId="6C7BBC12" wp14:editId="4221D75E">
            <wp:extent cx="6145530" cy="6819900"/>
            <wp:effectExtent l="19050" t="19050" r="2667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45530" cy="6819900"/>
                    </a:xfrm>
                    <a:prstGeom prst="rect">
                      <a:avLst/>
                    </a:prstGeom>
                    <a:noFill/>
                    <a:effectLst>
                      <a:glow>
                        <a:schemeClr val="accent1">
                          <a:alpha val="79000"/>
                        </a:schemeClr>
                      </a:glow>
                    </a:effectLst>
                    <a:scene3d>
                      <a:camera prst="orthographicFront"/>
                      <a:lightRig rig="threePt" dir="t"/>
                    </a:scene3d>
                    <a:sp3d prstMaterial="powder"/>
                  </pic:spPr>
                </pic:pic>
              </a:graphicData>
            </a:graphic>
          </wp:inline>
        </w:drawing>
      </w:r>
    </w:p>
    <w:p w14:paraId="598FFB52" w14:textId="022D75EF" w:rsidR="001B7C91" w:rsidRDefault="0042124F" w:rsidP="001850F2">
      <w:pPr>
        <w:spacing w:after="309" w:line="259" w:lineRule="auto"/>
        <w:ind w:left="0" w:firstLine="0"/>
        <w:rPr>
          <w:b/>
          <w:color w:val="auto"/>
          <w:sz w:val="24"/>
          <w:szCs w:val="24"/>
          <w:lang w:val="sr-Cyrl-RS"/>
        </w:rPr>
      </w:pPr>
      <w:r w:rsidRPr="00993CF7">
        <w:rPr>
          <w:rFonts w:ascii="Calibri" w:eastAsia="Calibri" w:hAnsi="Calibri" w:cs="Calibri"/>
          <w:color w:val="FF0000"/>
          <w:sz w:val="31"/>
          <w:vertAlign w:val="superscript"/>
          <w:lang w:val="sr-Cyrl-RS"/>
        </w:rPr>
        <w:t xml:space="preserve"> </w:t>
      </w:r>
      <w:r w:rsidRPr="00993CF7">
        <w:rPr>
          <w:rFonts w:ascii="Calibri" w:eastAsia="Calibri" w:hAnsi="Calibri" w:cs="Calibri"/>
          <w:color w:val="FF0000"/>
          <w:sz w:val="31"/>
          <w:vertAlign w:val="superscript"/>
          <w:lang w:val="sr-Cyrl-RS"/>
        </w:rPr>
        <w:tab/>
      </w:r>
      <w:r w:rsidRPr="00993CF7">
        <w:rPr>
          <w:lang w:val="sr-Cyrl-RS"/>
        </w:rPr>
        <w:t xml:space="preserve"> </w:t>
      </w:r>
      <w:r w:rsidRPr="00993CF7">
        <w:rPr>
          <w:lang w:val="sr-Cyrl-RS"/>
        </w:rPr>
        <w:tab/>
      </w:r>
      <w:r w:rsidRPr="00993CF7">
        <w:rPr>
          <w:rFonts w:ascii="Calibri" w:eastAsia="Calibri" w:hAnsi="Calibri" w:cs="Calibri"/>
          <w:color w:val="FF0000"/>
          <w:sz w:val="20"/>
          <w:lang w:val="sr-Cyrl-RS"/>
        </w:rPr>
        <w:t xml:space="preserve"> </w:t>
      </w:r>
      <w:r w:rsidRPr="00993CF7">
        <w:rPr>
          <w:rFonts w:ascii="Calibri" w:eastAsia="Calibri" w:hAnsi="Calibri" w:cs="Calibri"/>
          <w:color w:val="FF0000"/>
          <w:lang w:val="sr-Cyrl-RS"/>
        </w:rPr>
        <w:t xml:space="preserve"> </w:t>
      </w:r>
      <w:r w:rsidRPr="00993CF7">
        <w:rPr>
          <w:rFonts w:ascii="Calibri" w:eastAsia="Calibri" w:hAnsi="Calibri" w:cs="Calibri"/>
          <w:color w:val="FF0000"/>
          <w:lang w:val="sr-Cyrl-RS"/>
        </w:rPr>
        <w:tab/>
      </w:r>
      <w:r w:rsidRPr="00993CF7">
        <w:rPr>
          <w:rFonts w:ascii="Calibri" w:eastAsia="Calibri" w:hAnsi="Calibri" w:cs="Calibri"/>
          <w:lang w:val="sr-Cyrl-RS"/>
        </w:rPr>
        <w:t xml:space="preserve"> </w:t>
      </w:r>
      <w:r w:rsidRPr="00993CF7">
        <w:rPr>
          <w:rFonts w:ascii="Calibri" w:eastAsia="Calibri" w:hAnsi="Calibri" w:cs="Calibri"/>
          <w:lang w:val="sr-Cyrl-RS"/>
        </w:rPr>
        <w:tab/>
      </w:r>
      <w:r w:rsidRPr="00993CF7">
        <w:rPr>
          <w:b/>
          <w:lang w:val="sr-Cyrl-RS"/>
        </w:rPr>
        <w:t xml:space="preserve"> </w:t>
      </w:r>
      <w:r w:rsidRPr="001850F2">
        <w:rPr>
          <w:b/>
          <w:color w:val="auto"/>
          <w:sz w:val="24"/>
          <w:szCs w:val="24"/>
          <w:lang w:val="sr-Cyrl-RS"/>
        </w:rPr>
        <w:t xml:space="preserve"> </w:t>
      </w:r>
    </w:p>
    <w:p w14:paraId="2511F4E5" w14:textId="48B9D21E" w:rsidR="00686905" w:rsidRDefault="00686905" w:rsidP="001850F2">
      <w:pPr>
        <w:spacing w:after="309" w:line="259" w:lineRule="auto"/>
        <w:ind w:left="0" w:firstLine="0"/>
        <w:rPr>
          <w:b/>
          <w:color w:val="auto"/>
          <w:sz w:val="24"/>
          <w:szCs w:val="24"/>
          <w:lang w:val="sr-Cyrl-RS"/>
        </w:rPr>
      </w:pPr>
    </w:p>
    <w:p w14:paraId="1BBE96FA" w14:textId="77777777" w:rsidR="00686905" w:rsidRPr="001850F2" w:rsidRDefault="00686905" w:rsidP="001850F2">
      <w:pPr>
        <w:spacing w:after="309" w:line="259" w:lineRule="auto"/>
        <w:ind w:left="0" w:firstLine="0"/>
        <w:rPr>
          <w:lang w:val="sr-Cyrl-RS"/>
        </w:rPr>
      </w:pPr>
    </w:p>
    <w:p w14:paraId="127794CB" w14:textId="77777777" w:rsidR="001B7C91" w:rsidRPr="001850F2" w:rsidRDefault="0042124F" w:rsidP="0013459F">
      <w:pPr>
        <w:spacing w:after="212" w:line="259" w:lineRule="auto"/>
        <w:ind w:right="1150"/>
        <w:rPr>
          <w:color w:val="auto"/>
          <w:sz w:val="24"/>
          <w:szCs w:val="24"/>
          <w:lang w:val="sr-Cyrl-RS"/>
        </w:rPr>
      </w:pPr>
      <w:r w:rsidRPr="001850F2">
        <w:rPr>
          <w:b/>
          <w:color w:val="auto"/>
          <w:sz w:val="24"/>
          <w:szCs w:val="24"/>
          <w:lang w:val="sr-Cyrl-RS"/>
        </w:rPr>
        <w:lastRenderedPageBreak/>
        <w:t xml:space="preserve">ПРИМЕРИ ОБРАЗАЦА </w:t>
      </w:r>
    </w:p>
    <w:p w14:paraId="13BA7C4E" w14:textId="12418FD5" w:rsidR="001B7C91" w:rsidRPr="001850F2" w:rsidRDefault="0042124F" w:rsidP="0013459F">
      <w:pPr>
        <w:spacing w:after="263" w:line="259" w:lineRule="auto"/>
        <w:ind w:right="1154"/>
        <w:jc w:val="center"/>
        <w:rPr>
          <w:color w:val="auto"/>
          <w:sz w:val="24"/>
          <w:szCs w:val="24"/>
          <w:lang w:val="sr-Cyrl-RS"/>
        </w:rPr>
      </w:pPr>
      <w:r w:rsidRPr="001850F2">
        <w:rPr>
          <w:b/>
          <w:color w:val="auto"/>
          <w:sz w:val="24"/>
          <w:szCs w:val="24"/>
          <w:lang w:val="sr-Cyrl-RS"/>
        </w:rPr>
        <w:t xml:space="preserve">I </w:t>
      </w:r>
      <w:r w:rsidR="0013459F">
        <w:rPr>
          <w:b/>
          <w:color w:val="auto"/>
          <w:sz w:val="24"/>
          <w:szCs w:val="24"/>
          <w:lang w:val="sr-Cyrl-RS"/>
        </w:rPr>
        <w:t xml:space="preserve"> - </w:t>
      </w:r>
      <w:r w:rsidRPr="001850F2">
        <w:rPr>
          <w:b/>
          <w:color w:val="auto"/>
          <w:sz w:val="24"/>
          <w:szCs w:val="24"/>
          <w:lang w:val="sr-Cyrl-RS"/>
        </w:rPr>
        <w:t xml:space="preserve">ПРИМЕР ЗАХТЕВА ЗА ПРИСТУП ИНФОРМАЦИЈАМА ОД ЈАВНОГ ЗНАЧАЈА </w:t>
      </w:r>
    </w:p>
    <w:p w14:paraId="47A8B680" w14:textId="77777777" w:rsidR="00BE1E99" w:rsidRPr="001850F2" w:rsidRDefault="00BE1E99" w:rsidP="00BE1E99">
      <w:pPr>
        <w:spacing w:after="0" w:line="240" w:lineRule="auto"/>
        <w:ind w:left="0" w:firstLine="0"/>
        <w:jc w:val="center"/>
        <w:rPr>
          <w:b/>
          <w:noProof/>
          <w:color w:val="auto"/>
          <w:sz w:val="24"/>
          <w:szCs w:val="24"/>
          <w:lang w:val="sr-Cyrl-CS" w:eastAsia="en-US"/>
        </w:rPr>
      </w:pPr>
      <w:r w:rsidRPr="001850F2">
        <w:rPr>
          <w:b/>
          <w:noProof/>
          <w:color w:val="auto"/>
          <w:sz w:val="24"/>
          <w:szCs w:val="24"/>
          <w:lang w:val="sr-Cyrl-CS" w:eastAsia="en-US"/>
        </w:rPr>
        <w:t>З А Х Т Е В</w:t>
      </w:r>
    </w:p>
    <w:p w14:paraId="2E6E1F39" w14:textId="77777777" w:rsidR="00BE1E99" w:rsidRPr="001850F2" w:rsidRDefault="00BE1E99" w:rsidP="00BE1E99">
      <w:pPr>
        <w:spacing w:after="0" w:line="240" w:lineRule="auto"/>
        <w:ind w:left="0" w:firstLine="0"/>
        <w:jc w:val="center"/>
        <w:rPr>
          <w:b/>
          <w:noProof/>
          <w:color w:val="auto"/>
          <w:sz w:val="24"/>
          <w:szCs w:val="24"/>
          <w:lang w:val="sr-Cyrl-CS" w:eastAsia="en-US"/>
        </w:rPr>
      </w:pPr>
      <w:r w:rsidRPr="001850F2">
        <w:rPr>
          <w:b/>
          <w:noProof/>
          <w:color w:val="auto"/>
          <w:sz w:val="24"/>
          <w:szCs w:val="24"/>
          <w:lang w:val="sr-Cyrl-CS" w:eastAsia="en-US"/>
        </w:rPr>
        <w:t>за приступ информацији од јавног значаја</w:t>
      </w:r>
    </w:p>
    <w:p w14:paraId="51B09590" w14:textId="77777777" w:rsidR="00BE1E99" w:rsidRPr="001850F2" w:rsidRDefault="00BE1E99" w:rsidP="00BE1E99">
      <w:pPr>
        <w:spacing w:after="0" w:line="240" w:lineRule="auto"/>
        <w:ind w:left="0" w:firstLine="0"/>
        <w:rPr>
          <w:b/>
          <w:noProof/>
          <w:color w:val="auto"/>
          <w:sz w:val="24"/>
          <w:szCs w:val="24"/>
          <w:lang w:val="sr-Cyrl-CS" w:eastAsia="en-US"/>
        </w:rPr>
      </w:pPr>
    </w:p>
    <w:p w14:paraId="7E669691" w14:textId="77777777" w:rsidR="00BE1E99" w:rsidRPr="00244599" w:rsidRDefault="00BE1E99" w:rsidP="00BE1E99">
      <w:pPr>
        <w:spacing w:after="0" w:line="240" w:lineRule="auto"/>
        <w:ind w:left="0" w:firstLine="720"/>
        <w:rPr>
          <w:noProof/>
          <w:color w:val="auto"/>
          <w:sz w:val="24"/>
          <w:szCs w:val="24"/>
          <w:lang w:val="sr-Cyrl-CS" w:eastAsia="en-US"/>
        </w:rPr>
      </w:pPr>
      <w:r w:rsidRPr="00244599">
        <w:rPr>
          <w:noProof/>
          <w:color w:val="auto"/>
          <w:sz w:val="24"/>
          <w:szCs w:val="24"/>
          <w:lang w:val="sr-Cyrl-CS" w:eastAsia="en-US"/>
        </w:rPr>
        <w:t>На основу члана 15. ст. 1. Закона о слободном приступу информацијама од јавног значаја  („Службени гласник РС“ бр. 120/04,5</w:t>
      </w:r>
      <w:r w:rsidRPr="001850F2">
        <w:rPr>
          <w:noProof/>
          <w:color w:val="auto"/>
          <w:sz w:val="24"/>
          <w:szCs w:val="24"/>
          <w:lang w:val="sr-Latn-CS" w:eastAsia="en-US"/>
        </w:rPr>
        <w:t>4/07</w:t>
      </w:r>
      <w:r w:rsidRPr="00244599">
        <w:rPr>
          <w:noProof/>
          <w:color w:val="auto"/>
          <w:sz w:val="24"/>
          <w:szCs w:val="24"/>
          <w:lang w:val="sr-Cyrl-CS" w:eastAsia="en-US"/>
        </w:rPr>
        <w:t xml:space="preserve">, </w:t>
      </w:r>
      <w:r w:rsidRPr="001850F2">
        <w:rPr>
          <w:noProof/>
          <w:color w:val="auto"/>
          <w:sz w:val="24"/>
          <w:szCs w:val="24"/>
          <w:lang w:val="ru-RU" w:eastAsia="en-US"/>
        </w:rPr>
        <w:t>104/09 и 36/10</w:t>
      </w:r>
      <w:r w:rsidRPr="00244599">
        <w:rPr>
          <w:noProof/>
          <w:color w:val="auto"/>
          <w:sz w:val="24"/>
          <w:szCs w:val="24"/>
          <w:lang w:val="sr-Cyrl-CS" w:eastAsia="en-US"/>
        </w:rPr>
        <w:t>), од горе наведеног органа захтевам*:</w:t>
      </w:r>
    </w:p>
    <w:p w14:paraId="40AB3009" w14:textId="77777777" w:rsidR="00BE1E99" w:rsidRPr="00244599" w:rsidRDefault="00BE1E99" w:rsidP="00BE1E99">
      <w:pPr>
        <w:spacing w:after="0" w:line="240" w:lineRule="auto"/>
        <w:ind w:left="0" w:firstLine="0"/>
        <w:rPr>
          <w:noProof/>
          <w:color w:val="auto"/>
          <w:sz w:val="24"/>
          <w:szCs w:val="24"/>
          <w:lang w:val="sr-Cyrl-CS" w:eastAsia="en-US"/>
        </w:rPr>
      </w:pPr>
      <w:r w:rsidRPr="00244599">
        <w:rPr>
          <w:noProof/>
          <w:color w:val="auto"/>
          <w:sz w:val="24"/>
          <w:szCs w:val="24"/>
          <w:lang w:val="sr-Cyrl-CS" w:eastAsia="en-US"/>
        </w:rPr>
        <w:t xml:space="preserve"> </w:t>
      </w:r>
    </w:p>
    <w:p w14:paraId="025EB0C0"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обавештење да ли поседује тражену информацију;</w:t>
      </w:r>
    </w:p>
    <w:p w14:paraId="05AF634F"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увид у документ који садржи тражену информацију;</w:t>
      </w:r>
    </w:p>
    <w:p w14:paraId="348191F6"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копију документа који садржи тражену информацију;</w:t>
      </w:r>
    </w:p>
    <w:p w14:paraId="69C9670B" w14:textId="77777777" w:rsidR="00BE1E99" w:rsidRPr="00244599" w:rsidRDefault="00BE1E99" w:rsidP="00BE1E99">
      <w:pPr>
        <w:spacing w:after="0" w:line="240" w:lineRule="auto"/>
        <w:ind w:left="0" w:firstLine="720"/>
        <w:rPr>
          <w:noProof/>
          <w:color w:val="auto"/>
          <w:sz w:val="24"/>
          <w:szCs w:val="24"/>
          <w:lang w:val="sr-Cyrl-CS" w:eastAsia="en-US"/>
        </w:rPr>
      </w:pPr>
      <w:r w:rsidRPr="001850F2">
        <w:rPr>
          <w:noProof/>
          <w:color w:val="auto"/>
          <w:sz w:val="24"/>
          <w:szCs w:val="24"/>
          <w:lang w:val="en-US" w:eastAsia="en-US"/>
        </w:rPr>
        <w:sym w:font="Symbol" w:char="F0A0"/>
      </w:r>
      <w:r w:rsidRPr="00244599">
        <w:rPr>
          <w:noProof/>
          <w:color w:val="auto"/>
          <w:sz w:val="24"/>
          <w:szCs w:val="24"/>
          <w:lang w:val="sr-Cyrl-CS" w:eastAsia="en-US"/>
        </w:rPr>
        <w:t xml:space="preserve">  достављање копије документа који садржи тражену информацију:**</w:t>
      </w:r>
    </w:p>
    <w:p w14:paraId="6E82F609" w14:textId="77777777" w:rsidR="00BE1E99" w:rsidRPr="00244599" w:rsidRDefault="00BE1E99" w:rsidP="00BE1E99">
      <w:pPr>
        <w:spacing w:after="0" w:line="240" w:lineRule="auto"/>
        <w:ind w:left="720" w:firstLine="720"/>
        <w:rPr>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поштом</w:t>
      </w:r>
    </w:p>
    <w:p w14:paraId="3125A21E" w14:textId="77777777" w:rsidR="00BE1E99" w:rsidRPr="00244599" w:rsidRDefault="00BE1E99" w:rsidP="00BE1E99">
      <w:pPr>
        <w:spacing w:after="0" w:line="240" w:lineRule="auto"/>
        <w:ind w:left="720" w:firstLine="720"/>
        <w:rPr>
          <w:b/>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електронском поштом</w:t>
      </w:r>
    </w:p>
    <w:p w14:paraId="0BC933A4" w14:textId="77777777" w:rsidR="00BE1E99" w:rsidRPr="00244599" w:rsidRDefault="00BE1E99" w:rsidP="00BE1E99">
      <w:pPr>
        <w:spacing w:after="0" w:line="240" w:lineRule="auto"/>
        <w:ind w:left="720" w:firstLine="720"/>
        <w:rPr>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факсом</w:t>
      </w:r>
    </w:p>
    <w:p w14:paraId="40CECCC8" w14:textId="77777777" w:rsidR="00BE1E99" w:rsidRPr="00244599" w:rsidRDefault="00BE1E99" w:rsidP="00BE1E99">
      <w:pPr>
        <w:spacing w:after="0" w:line="240" w:lineRule="auto"/>
        <w:ind w:left="720" w:firstLine="720"/>
        <w:jc w:val="left"/>
        <w:rPr>
          <w:b/>
          <w:noProof/>
          <w:color w:val="auto"/>
          <w:sz w:val="24"/>
          <w:szCs w:val="24"/>
          <w:lang w:val="sr-Cyrl-CS" w:eastAsia="en-US"/>
        </w:rPr>
      </w:pPr>
      <w:r w:rsidRPr="001850F2">
        <w:rPr>
          <w:b/>
          <w:noProof/>
          <w:color w:val="auto"/>
          <w:sz w:val="24"/>
          <w:szCs w:val="24"/>
          <w:lang w:val="en-US" w:eastAsia="en-US"/>
        </w:rPr>
        <w:sym w:font="Symbol" w:char="F0A0"/>
      </w:r>
      <w:r w:rsidRPr="00244599">
        <w:rPr>
          <w:b/>
          <w:noProof/>
          <w:color w:val="auto"/>
          <w:sz w:val="24"/>
          <w:szCs w:val="24"/>
          <w:lang w:val="sr-Cyrl-CS" w:eastAsia="en-US"/>
        </w:rPr>
        <w:t xml:space="preserve"> </w:t>
      </w:r>
      <w:r w:rsidRPr="00244599">
        <w:rPr>
          <w:noProof/>
          <w:color w:val="auto"/>
          <w:sz w:val="24"/>
          <w:szCs w:val="24"/>
          <w:lang w:val="sr-Cyrl-CS" w:eastAsia="en-US"/>
        </w:rPr>
        <w:t>на други начин:*** _______________________________________</w:t>
      </w:r>
    </w:p>
    <w:p w14:paraId="5892E2F5" w14:textId="77777777" w:rsidR="00BE1E99" w:rsidRPr="00244599" w:rsidRDefault="00BE1E99" w:rsidP="00BE1E99">
      <w:pPr>
        <w:spacing w:after="0" w:line="240" w:lineRule="auto"/>
        <w:ind w:left="720" w:firstLine="720"/>
        <w:rPr>
          <w:b/>
          <w:noProof/>
          <w:color w:val="auto"/>
          <w:sz w:val="24"/>
          <w:szCs w:val="24"/>
          <w:lang w:val="sr-Cyrl-CS" w:eastAsia="en-US"/>
        </w:rPr>
      </w:pPr>
    </w:p>
    <w:p w14:paraId="1619A3BA" w14:textId="77777777" w:rsidR="00BE1E99" w:rsidRPr="00244599" w:rsidRDefault="00BE1E99" w:rsidP="00BE1E99">
      <w:pPr>
        <w:spacing w:after="0" w:line="240" w:lineRule="auto"/>
        <w:ind w:left="720" w:firstLine="0"/>
        <w:rPr>
          <w:noProof/>
          <w:color w:val="auto"/>
          <w:sz w:val="24"/>
          <w:szCs w:val="24"/>
          <w:lang w:val="sr-Cyrl-CS" w:eastAsia="en-US"/>
        </w:rPr>
      </w:pPr>
      <w:r w:rsidRPr="00244599">
        <w:rPr>
          <w:noProof/>
          <w:color w:val="auto"/>
          <w:sz w:val="24"/>
          <w:szCs w:val="24"/>
          <w:lang w:val="sr-Cyrl-CS" w:eastAsia="en-US"/>
        </w:rPr>
        <w:t>Овај захтев се односи на следеће информације:</w:t>
      </w:r>
    </w:p>
    <w:p w14:paraId="70AADE6D" w14:textId="77777777"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_________________________________________________________________________________________________________________________________________________________________________________________________________________ .</w:t>
      </w:r>
    </w:p>
    <w:p w14:paraId="6623DCDA" w14:textId="77777777" w:rsidR="00BE1E99" w:rsidRPr="00244599" w:rsidRDefault="00BE1E99" w:rsidP="00BE1E99">
      <w:pPr>
        <w:spacing w:after="0" w:line="240" w:lineRule="auto"/>
        <w:ind w:left="0" w:firstLine="0"/>
        <w:jc w:val="left"/>
        <w:rPr>
          <w:b/>
          <w:noProof/>
          <w:color w:val="auto"/>
          <w:sz w:val="24"/>
          <w:szCs w:val="24"/>
          <w:lang w:val="sr-Cyrl-CS" w:eastAsia="en-US"/>
        </w:rPr>
      </w:pPr>
      <w:r w:rsidRPr="00244599">
        <w:rPr>
          <w:noProof/>
          <w:color w:val="auto"/>
          <w:sz w:val="24"/>
          <w:szCs w:val="24"/>
          <w:lang w:val="sr-Cyrl-CS" w:eastAsia="en-US"/>
        </w:rPr>
        <w:t>(навести што прецизнији опис информације која се тражи као и друге податке који олакшавају проналажење тражене информације)</w:t>
      </w:r>
    </w:p>
    <w:p w14:paraId="08DC8EB6" w14:textId="77777777" w:rsidR="00BE1E99" w:rsidRPr="00244599" w:rsidRDefault="00BE1E99" w:rsidP="00BE1E99">
      <w:pPr>
        <w:spacing w:after="0" w:line="240" w:lineRule="auto"/>
        <w:ind w:left="0" w:firstLine="0"/>
        <w:jc w:val="left"/>
        <w:rPr>
          <w:noProof/>
          <w:color w:val="auto"/>
          <w:sz w:val="24"/>
          <w:szCs w:val="24"/>
          <w:lang w:val="sr-Cyrl-CS" w:eastAsia="en-US"/>
        </w:rPr>
      </w:pPr>
    </w:p>
    <w:p w14:paraId="21FFBEA5" w14:textId="57D33430"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 xml:space="preserve">        </w:t>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____________________________</w:t>
      </w:r>
      <w:r w:rsidR="0013459F">
        <w:rPr>
          <w:noProof/>
          <w:color w:val="auto"/>
          <w:sz w:val="24"/>
          <w:szCs w:val="24"/>
          <w:lang w:val="sr-Cyrl-CS" w:eastAsia="en-US"/>
        </w:rPr>
        <w:t>_______________</w:t>
      </w:r>
      <w:r w:rsidRPr="00244599">
        <w:rPr>
          <w:noProof/>
          <w:color w:val="auto"/>
          <w:sz w:val="24"/>
          <w:szCs w:val="24"/>
          <w:lang w:val="sr-Cyrl-CS" w:eastAsia="en-US"/>
        </w:rPr>
        <w:t>__</w:t>
      </w:r>
    </w:p>
    <w:p w14:paraId="6B418912" w14:textId="79FEB70F" w:rsidR="00BE1E99" w:rsidRPr="00244599" w:rsidRDefault="0013459F" w:rsidP="00BE1E99">
      <w:pPr>
        <w:spacing w:after="0" w:line="240" w:lineRule="auto"/>
        <w:ind w:left="5040" w:firstLine="0"/>
        <w:jc w:val="left"/>
        <w:rPr>
          <w:noProof/>
          <w:color w:val="auto"/>
          <w:sz w:val="24"/>
          <w:szCs w:val="24"/>
          <w:lang w:val="sr-Cyrl-CS" w:eastAsia="en-US"/>
        </w:rPr>
      </w:pPr>
      <w:r>
        <w:rPr>
          <w:noProof/>
          <w:color w:val="auto"/>
          <w:sz w:val="24"/>
          <w:szCs w:val="24"/>
          <w:lang w:val="sr-Cyrl-CS" w:eastAsia="en-US"/>
        </w:rPr>
        <w:t xml:space="preserve">  </w:t>
      </w:r>
      <w:r w:rsidR="00BE1E99" w:rsidRPr="00244599">
        <w:rPr>
          <w:noProof/>
          <w:color w:val="auto"/>
          <w:sz w:val="24"/>
          <w:szCs w:val="24"/>
          <w:lang w:val="sr-Cyrl-CS" w:eastAsia="en-US"/>
        </w:rPr>
        <w:t xml:space="preserve">  Тражилац информације / Име и презиме</w:t>
      </w:r>
    </w:p>
    <w:p w14:paraId="4C345C2B" w14:textId="77777777" w:rsidR="00BE1E99" w:rsidRPr="00244599" w:rsidRDefault="00BE1E99" w:rsidP="00BE1E99">
      <w:pPr>
        <w:spacing w:after="0" w:line="240" w:lineRule="auto"/>
        <w:ind w:left="1200" w:firstLine="0"/>
        <w:jc w:val="left"/>
        <w:rPr>
          <w:noProof/>
          <w:color w:val="auto"/>
          <w:sz w:val="24"/>
          <w:szCs w:val="24"/>
          <w:lang w:val="sr-Cyrl-CS" w:eastAsia="en-US"/>
        </w:rPr>
      </w:pPr>
      <w:r w:rsidRPr="00244599">
        <w:rPr>
          <w:noProof/>
          <w:color w:val="auto"/>
          <w:sz w:val="24"/>
          <w:szCs w:val="24"/>
          <w:lang w:val="sr-Cyrl-CS" w:eastAsia="en-US"/>
        </w:rPr>
        <w:t xml:space="preserve"> </w:t>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r>
      <w:r w:rsidRPr="00244599">
        <w:rPr>
          <w:noProof/>
          <w:color w:val="auto"/>
          <w:sz w:val="24"/>
          <w:szCs w:val="24"/>
          <w:lang w:val="sr-Cyrl-CS" w:eastAsia="en-US"/>
        </w:rPr>
        <w:tab/>
        <w:t xml:space="preserve">                  </w:t>
      </w:r>
    </w:p>
    <w:p w14:paraId="0FC0B55E" w14:textId="77777777" w:rsidR="00BE1E99" w:rsidRPr="00244599" w:rsidRDefault="00BE1E99" w:rsidP="00BE1E99">
      <w:pPr>
        <w:spacing w:after="0" w:line="240" w:lineRule="auto"/>
        <w:ind w:left="4800" w:firstLine="240"/>
        <w:jc w:val="left"/>
        <w:rPr>
          <w:noProof/>
          <w:color w:val="auto"/>
          <w:sz w:val="24"/>
          <w:szCs w:val="24"/>
          <w:lang w:val="sr-Cyrl-CS" w:eastAsia="en-US"/>
        </w:rPr>
      </w:pPr>
      <w:r w:rsidRPr="00244599">
        <w:rPr>
          <w:noProof/>
          <w:color w:val="auto"/>
          <w:sz w:val="24"/>
          <w:szCs w:val="24"/>
          <w:lang w:val="sr-Cyrl-CS" w:eastAsia="en-US"/>
        </w:rPr>
        <w:t xml:space="preserve">    _______________________________________</w:t>
      </w:r>
    </w:p>
    <w:p w14:paraId="6EFA7F28" w14:textId="77777777" w:rsidR="00BE1E99" w:rsidRPr="00244599" w:rsidRDefault="00BE1E99" w:rsidP="00BE1E99">
      <w:pPr>
        <w:spacing w:after="0" w:line="240" w:lineRule="auto"/>
        <w:ind w:left="1200" w:firstLine="3840"/>
        <w:jc w:val="left"/>
        <w:rPr>
          <w:noProof/>
          <w:color w:val="auto"/>
          <w:sz w:val="24"/>
          <w:szCs w:val="24"/>
          <w:lang w:val="sr-Cyrl-CS" w:eastAsia="en-US"/>
        </w:rPr>
      </w:pPr>
      <w:r w:rsidRPr="00244599">
        <w:rPr>
          <w:noProof/>
          <w:color w:val="auto"/>
          <w:sz w:val="24"/>
          <w:szCs w:val="24"/>
          <w:lang w:val="sr-Cyrl-CS" w:eastAsia="en-US"/>
        </w:rPr>
        <w:t xml:space="preserve">                                    адреса</w:t>
      </w:r>
    </w:p>
    <w:p w14:paraId="1AED2196" w14:textId="77777777" w:rsidR="00BE1E99" w:rsidRPr="00244599" w:rsidRDefault="00BE1E99" w:rsidP="00BE1E99">
      <w:pPr>
        <w:spacing w:after="0" w:line="240" w:lineRule="auto"/>
        <w:ind w:left="5040" w:hanging="5040"/>
        <w:jc w:val="left"/>
        <w:rPr>
          <w:noProof/>
          <w:color w:val="auto"/>
          <w:sz w:val="24"/>
          <w:szCs w:val="24"/>
          <w:lang w:val="sr-Cyrl-CS" w:eastAsia="en-US"/>
        </w:rPr>
      </w:pPr>
      <w:r w:rsidRPr="00244599">
        <w:rPr>
          <w:noProof/>
          <w:color w:val="auto"/>
          <w:sz w:val="24"/>
          <w:szCs w:val="24"/>
          <w:lang w:val="sr-Cyrl-CS" w:eastAsia="en-US"/>
        </w:rPr>
        <w:t>У________________</w:t>
      </w:r>
    </w:p>
    <w:p w14:paraId="162E3B4E" w14:textId="77777777" w:rsidR="00BE1E99" w:rsidRPr="00244599" w:rsidRDefault="00BE1E99" w:rsidP="00BE1E99">
      <w:pPr>
        <w:spacing w:after="0" w:line="240" w:lineRule="auto"/>
        <w:ind w:left="5040" w:hanging="5040"/>
        <w:jc w:val="left"/>
        <w:rPr>
          <w:noProof/>
          <w:color w:val="auto"/>
          <w:sz w:val="24"/>
          <w:szCs w:val="24"/>
          <w:lang w:val="sr-Cyrl-CS" w:eastAsia="en-US"/>
        </w:rPr>
      </w:pPr>
      <w:r w:rsidRPr="00244599">
        <w:rPr>
          <w:noProof/>
          <w:color w:val="auto"/>
          <w:sz w:val="24"/>
          <w:szCs w:val="24"/>
          <w:lang w:val="sr-Cyrl-CS" w:eastAsia="en-US"/>
        </w:rPr>
        <w:t>дана ___________202___ године                                             _____________________________________</w:t>
      </w:r>
    </w:p>
    <w:p w14:paraId="06A5E194"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други подаци за контакт</w:t>
      </w:r>
    </w:p>
    <w:p w14:paraId="24CB8DC2" w14:textId="77777777" w:rsidR="00BE1E99" w:rsidRPr="00244599" w:rsidRDefault="00BE1E99" w:rsidP="00BE1E99">
      <w:pPr>
        <w:spacing w:after="0" w:line="240" w:lineRule="auto"/>
        <w:ind w:left="5040" w:hanging="5160"/>
        <w:jc w:val="left"/>
        <w:rPr>
          <w:noProof/>
          <w:color w:val="auto"/>
          <w:sz w:val="24"/>
          <w:szCs w:val="24"/>
          <w:lang w:val="sr-Cyrl-CS" w:eastAsia="en-US"/>
        </w:rPr>
      </w:pPr>
      <w:r w:rsidRPr="00244599">
        <w:rPr>
          <w:noProof/>
          <w:color w:val="auto"/>
          <w:sz w:val="24"/>
          <w:szCs w:val="24"/>
          <w:lang w:val="sr-Cyrl-CS" w:eastAsia="en-US"/>
        </w:rPr>
        <w:tab/>
      </w:r>
      <w:r w:rsidRPr="00244599">
        <w:rPr>
          <w:noProof/>
          <w:color w:val="auto"/>
          <w:sz w:val="24"/>
          <w:szCs w:val="24"/>
          <w:lang w:val="sr-Cyrl-CS" w:eastAsia="en-US"/>
        </w:rPr>
        <w:tab/>
      </w:r>
    </w:p>
    <w:p w14:paraId="300A1EA6"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_____________________________________</w:t>
      </w:r>
    </w:p>
    <w:p w14:paraId="0F46919C" w14:textId="77777777" w:rsidR="00BE1E99" w:rsidRPr="00244599" w:rsidRDefault="00BE1E99" w:rsidP="00BE1E99">
      <w:pPr>
        <w:spacing w:after="0" w:line="240" w:lineRule="auto"/>
        <w:ind w:left="5040" w:firstLine="0"/>
        <w:jc w:val="left"/>
        <w:rPr>
          <w:noProof/>
          <w:color w:val="auto"/>
          <w:sz w:val="24"/>
          <w:szCs w:val="24"/>
          <w:lang w:val="sr-Cyrl-CS" w:eastAsia="en-US"/>
        </w:rPr>
      </w:pPr>
      <w:r w:rsidRPr="00244599">
        <w:rPr>
          <w:noProof/>
          <w:color w:val="auto"/>
          <w:sz w:val="24"/>
          <w:szCs w:val="24"/>
          <w:lang w:val="sr-Cyrl-CS" w:eastAsia="en-US"/>
        </w:rPr>
        <w:t xml:space="preserve">                                    потпис</w:t>
      </w:r>
    </w:p>
    <w:p w14:paraId="214CD634" w14:textId="77777777" w:rsidR="00BE1E99" w:rsidRPr="00244599" w:rsidRDefault="00BE1E99" w:rsidP="00BE1E99">
      <w:pPr>
        <w:spacing w:after="0" w:line="240" w:lineRule="auto"/>
        <w:ind w:left="0" w:firstLine="0"/>
        <w:jc w:val="left"/>
        <w:rPr>
          <w:noProof/>
          <w:color w:val="auto"/>
          <w:sz w:val="24"/>
          <w:szCs w:val="24"/>
          <w:lang w:val="sr-Cyrl-CS" w:eastAsia="en-US"/>
        </w:rPr>
      </w:pPr>
    </w:p>
    <w:p w14:paraId="1BC25C23" w14:textId="77777777" w:rsidR="00BE1E99" w:rsidRPr="00244599" w:rsidRDefault="00BE1E99" w:rsidP="00BE1E99">
      <w:pPr>
        <w:spacing w:after="0" w:line="240" w:lineRule="auto"/>
        <w:ind w:left="0" w:firstLine="0"/>
        <w:jc w:val="left"/>
        <w:rPr>
          <w:noProof/>
          <w:color w:val="auto"/>
          <w:sz w:val="24"/>
          <w:szCs w:val="24"/>
          <w:lang w:val="sr-Cyrl-CS" w:eastAsia="en-US"/>
        </w:rPr>
      </w:pPr>
      <w:r w:rsidRPr="00244599">
        <w:rPr>
          <w:noProof/>
          <w:color w:val="auto"/>
          <w:sz w:val="24"/>
          <w:szCs w:val="24"/>
          <w:lang w:val="sr-Cyrl-CS" w:eastAsia="en-US"/>
        </w:rPr>
        <w:t>________________________________________________</w:t>
      </w:r>
    </w:p>
    <w:p w14:paraId="0A557CFD" w14:textId="77777777" w:rsidR="00BE1E99" w:rsidRPr="001850F2" w:rsidRDefault="00BE1E99" w:rsidP="00BE1E99">
      <w:pPr>
        <w:tabs>
          <w:tab w:val="left" w:pos="1440"/>
        </w:tabs>
        <w:spacing w:after="0" w:line="240" w:lineRule="auto"/>
        <w:ind w:left="0" w:firstLine="0"/>
        <w:rPr>
          <w:color w:val="auto"/>
          <w:sz w:val="24"/>
          <w:szCs w:val="24"/>
          <w:lang w:val="sr-Latn-CS" w:eastAsia="en-US"/>
        </w:rPr>
      </w:pPr>
      <w:r w:rsidRPr="001850F2">
        <w:rPr>
          <w:color w:val="auto"/>
          <w:sz w:val="24"/>
          <w:szCs w:val="24"/>
          <w:vertAlign w:val="superscript"/>
          <w:lang w:val="en-US" w:eastAsia="en-US"/>
        </w:rPr>
        <w:sym w:font="Symbol" w:char="F02A"/>
      </w:r>
      <w:r w:rsidRPr="00244599">
        <w:rPr>
          <w:color w:val="auto"/>
          <w:sz w:val="24"/>
          <w:szCs w:val="24"/>
          <w:lang w:val="sr-Cyrl-CS" w:eastAsia="en-US"/>
        </w:rPr>
        <w:t xml:space="preserve"> У кућици означити која законска права на приступ информацијама желите да остварите</w:t>
      </w:r>
      <w:r w:rsidRPr="001850F2">
        <w:rPr>
          <w:color w:val="auto"/>
          <w:sz w:val="24"/>
          <w:szCs w:val="24"/>
          <w:lang w:val="sr-Latn-CS" w:eastAsia="en-US"/>
        </w:rPr>
        <w:t>.</w:t>
      </w:r>
    </w:p>
    <w:p w14:paraId="0CA8BA53" w14:textId="77777777" w:rsidR="00BE1E99" w:rsidRPr="001850F2" w:rsidRDefault="00BE1E99" w:rsidP="00BE1E99">
      <w:pPr>
        <w:tabs>
          <w:tab w:val="left" w:pos="1440"/>
        </w:tabs>
        <w:spacing w:after="0" w:line="240" w:lineRule="auto"/>
        <w:ind w:left="227" w:hanging="227"/>
        <w:rPr>
          <w:color w:val="auto"/>
          <w:sz w:val="24"/>
          <w:szCs w:val="24"/>
          <w:lang w:val="sr-Latn-CS" w:eastAsia="en-US"/>
        </w:rPr>
      </w:pPr>
      <w:r w:rsidRPr="001850F2">
        <w:rPr>
          <w:color w:val="auto"/>
          <w:sz w:val="24"/>
          <w:szCs w:val="24"/>
          <w:vertAlign w:val="superscript"/>
          <w:lang w:val="en-US" w:eastAsia="en-US"/>
        </w:rPr>
        <w:sym w:font="Symbol" w:char="F02A"/>
      </w:r>
      <w:r w:rsidRPr="001850F2">
        <w:rPr>
          <w:color w:val="auto"/>
          <w:sz w:val="24"/>
          <w:szCs w:val="24"/>
          <w:lang w:val="en-US" w:eastAsia="en-US"/>
        </w:rPr>
        <w:sym w:font="Symbol" w:char="F02A"/>
      </w:r>
      <w:r w:rsidRPr="001850F2">
        <w:rPr>
          <w:color w:val="auto"/>
          <w:sz w:val="24"/>
          <w:szCs w:val="24"/>
          <w:lang w:val="sr-Latn-CS" w:eastAsia="en-US"/>
        </w:rPr>
        <w:t xml:space="preserve"> У кућици означити начин достављања копије докумената. </w:t>
      </w:r>
    </w:p>
    <w:p w14:paraId="4000AF69" w14:textId="77777777" w:rsidR="00BE1E99" w:rsidRPr="001850F2" w:rsidRDefault="00BE1E99" w:rsidP="00BE1E99">
      <w:pPr>
        <w:tabs>
          <w:tab w:val="left" w:pos="1440"/>
        </w:tabs>
        <w:spacing w:after="0" w:line="240" w:lineRule="auto"/>
        <w:ind w:left="227" w:hanging="227"/>
        <w:rPr>
          <w:color w:val="auto"/>
          <w:sz w:val="24"/>
          <w:szCs w:val="24"/>
          <w:lang w:val="sr-Latn-CS" w:eastAsia="en-US"/>
        </w:rPr>
      </w:pPr>
      <w:r w:rsidRPr="001850F2">
        <w:rPr>
          <w:color w:val="auto"/>
          <w:sz w:val="24"/>
          <w:szCs w:val="24"/>
          <w:vertAlign w:val="superscript"/>
          <w:lang w:val="en-US" w:eastAsia="en-US"/>
        </w:rPr>
        <w:sym w:font="Symbol" w:char="F02A"/>
      </w:r>
      <w:r w:rsidRPr="001850F2">
        <w:rPr>
          <w:color w:val="auto"/>
          <w:sz w:val="24"/>
          <w:szCs w:val="24"/>
          <w:lang w:val="en-US" w:eastAsia="en-US"/>
        </w:rPr>
        <w:sym w:font="Symbol" w:char="F02A"/>
      </w:r>
      <w:r w:rsidRPr="001850F2">
        <w:rPr>
          <w:color w:val="auto"/>
          <w:sz w:val="24"/>
          <w:szCs w:val="24"/>
          <w:lang w:val="en-US" w:eastAsia="en-US"/>
        </w:rPr>
        <w:sym w:font="Symbol" w:char="F02A"/>
      </w:r>
      <w:r w:rsidRPr="001850F2">
        <w:rPr>
          <w:color w:val="auto"/>
          <w:sz w:val="24"/>
          <w:szCs w:val="24"/>
          <w:lang w:val="sr-Latn-CS" w:eastAsia="en-US"/>
        </w:rPr>
        <w:t xml:space="preserve"> Када захтевате други начин достављања обавезно уписати који начин достављања захтевате.</w:t>
      </w:r>
    </w:p>
    <w:p w14:paraId="368BF20A" w14:textId="1603F41C" w:rsidR="001B7C91" w:rsidRPr="001850F2" w:rsidRDefault="0042124F" w:rsidP="0013459F">
      <w:pPr>
        <w:spacing w:after="263" w:line="259" w:lineRule="auto"/>
        <w:ind w:right="1149"/>
        <w:jc w:val="center"/>
        <w:rPr>
          <w:color w:val="auto"/>
          <w:sz w:val="24"/>
          <w:szCs w:val="24"/>
          <w:lang w:val="sr-Cyrl-RS"/>
        </w:rPr>
      </w:pPr>
      <w:r w:rsidRPr="001850F2">
        <w:rPr>
          <w:b/>
          <w:color w:val="auto"/>
          <w:sz w:val="24"/>
          <w:szCs w:val="24"/>
          <w:lang w:val="sr-Cyrl-RS"/>
        </w:rPr>
        <w:lastRenderedPageBreak/>
        <w:t xml:space="preserve">II  </w:t>
      </w:r>
    </w:p>
    <w:p w14:paraId="31D13FE0" w14:textId="77777777" w:rsidR="001B7C91" w:rsidRPr="001850F2" w:rsidRDefault="0042124F">
      <w:pPr>
        <w:pStyle w:val="Heading3"/>
        <w:spacing w:after="205"/>
        <w:ind w:left="468" w:right="84"/>
        <w:rPr>
          <w:color w:val="auto"/>
          <w:sz w:val="24"/>
          <w:szCs w:val="24"/>
          <w:lang w:val="sr-Cyrl-RS"/>
        </w:rPr>
      </w:pPr>
      <w:bookmarkStart w:id="9" w:name="_Hlk70580575"/>
      <w:r w:rsidRPr="001850F2">
        <w:rPr>
          <w:color w:val="auto"/>
          <w:sz w:val="24"/>
          <w:szCs w:val="24"/>
          <w:lang w:val="sr-Cyrl-RS"/>
        </w:rPr>
        <w:t xml:space="preserve">ПРИМЕР  ЖАЛБЕ  ПРОТИВ  РЕШЕЊА  О  ОДБИЈАЊУ  ПРИСТУПА ИНФОРМАЦИЈИ </w:t>
      </w:r>
    </w:p>
    <w:bookmarkEnd w:id="9"/>
    <w:p w14:paraId="408B9EF5" w14:textId="77777777" w:rsidR="0013459F" w:rsidRDefault="0013459F" w:rsidP="00BE1E99">
      <w:pPr>
        <w:autoSpaceDE w:val="0"/>
        <w:autoSpaceDN w:val="0"/>
        <w:adjustRightInd w:val="0"/>
        <w:spacing w:after="0" w:line="240" w:lineRule="auto"/>
        <w:ind w:left="0" w:firstLine="0"/>
        <w:jc w:val="center"/>
        <w:rPr>
          <w:b/>
          <w:noProof/>
          <w:color w:val="auto"/>
          <w:sz w:val="24"/>
          <w:szCs w:val="24"/>
          <w:lang w:val="ru-RU" w:eastAsia="en-US"/>
        </w:rPr>
      </w:pPr>
    </w:p>
    <w:p w14:paraId="395E2256" w14:textId="259E2F5C" w:rsidR="00BE1E99" w:rsidRPr="001D7458" w:rsidRDefault="00BE1E99" w:rsidP="00BE1E99">
      <w:pPr>
        <w:autoSpaceDE w:val="0"/>
        <w:autoSpaceDN w:val="0"/>
        <w:adjustRightInd w:val="0"/>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 xml:space="preserve">ЖАЛБА  против одлуке органа власти којом је </w:t>
      </w:r>
      <w:r w:rsidRPr="001D7458">
        <w:rPr>
          <w:b/>
          <w:i/>
          <w:noProof/>
          <w:color w:val="auto"/>
          <w:sz w:val="24"/>
          <w:szCs w:val="24"/>
          <w:u w:val="single"/>
          <w:lang w:val="ru-RU" w:eastAsia="en-US"/>
        </w:rPr>
        <w:t>одбијен или одбачен захтев</w:t>
      </w:r>
      <w:r w:rsidRPr="001D7458">
        <w:rPr>
          <w:b/>
          <w:i/>
          <w:noProof/>
          <w:color w:val="auto"/>
          <w:sz w:val="24"/>
          <w:szCs w:val="24"/>
          <w:lang w:val="ru-RU" w:eastAsia="en-US"/>
        </w:rPr>
        <w:t xml:space="preserve"> </w:t>
      </w:r>
    </w:p>
    <w:p w14:paraId="6B580FBC" w14:textId="77777777" w:rsidR="00BE1E99" w:rsidRPr="001D7458" w:rsidRDefault="00BE1E99" w:rsidP="00BE1E99">
      <w:pPr>
        <w:autoSpaceDE w:val="0"/>
        <w:autoSpaceDN w:val="0"/>
        <w:adjustRightInd w:val="0"/>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за приступ информацији</w:t>
      </w:r>
    </w:p>
    <w:p w14:paraId="2C609EFA" w14:textId="77777777" w:rsidR="00BE1E99" w:rsidRPr="001D7458" w:rsidRDefault="00BE1E99" w:rsidP="00BE1E99">
      <w:pPr>
        <w:spacing w:after="0" w:line="240" w:lineRule="auto"/>
        <w:ind w:left="0" w:firstLine="0"/>
        <w:jc w:val="left"/>
        <w:rPr>
          <w:b/>
          <w:i/>
          <w:noProof/>
          <w:color w:val="auto"/>
          <w:sz w:val="24"/>
          <w:szCs w:val="24"/>
          <w:lang w:val="ru-RU" w:eastAsia="en-US"/>
        </w:rPr>
      </w:pPr>
    </w:p>
    <w:p w14:paraId="11BFA415" w14:textId="77777777" w:rsidR="00BE1E99" w:rsidRPr="001850F2" w:rsidRDefault="00BE1E99" w:rsidP="00BE1E99">
      <w:pPr>
        <w:spacing w:after="0" w:line="240" w:lineRule="auto"/>
        <w:ind w:left="0" w:firstLine="0"/>
        <w:jc w:val="left"/>
        <w:rPr>
          <w:b/>
          <w:noProof/>
          <w:color w:val="auto"/>
          <w:sz w:val="24"/>
          <w:szCs w:val="24"/>
          <w:lang w:val="ru-RU" w:eastAsia="en-US"/>
        </w:rPr>
      </w:pPr>
      <w:r w:rsidRPr="001850F2">
        <w:rPr>
          <w:b/>
          <w:noProof/>
          <w:color w:val="auto"/>
          <w:sz w:val="24"/>
          <w:szCs w:val="24"/>
          <w:lang w:val="ru-RU" w:eastAsia="en-US"/>
        </w:rPr>
        <w:t>Поверенику за информације од јавног значаја и заштиту података о личности</w:t>
      </w:r>
    </w:p>
    <w:p w14:paraId="00066325"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Адреса за пошту: Београд, Булевар краља Александра 15</w:t>
      </w:r>
    </w:p>
    <w:p w14:paraId="101627AF" w14:textId="77777777" w:rsidR="00BE1E99" w:rsidRPr="001850F2" w:rsidRDefault="00BE1E99" w:rsidP="00BE1E99">
      <w:pPr>
        <w:spacing w:after="0" w:line="240" w:lineRule="auto"/>
        <w:ind w:left="0" w:firstLine="0"/>
        <w:jc w:val="left"/>
        <w:rPr>
          <w:noProof/>
          <w:color w:val="auto"/>
          <w:sz w:val="24"/>
          <w:szCs w:val="24"/>
          <w:lang w:val="ru-RU" w:eastAsia="en-US"/>
        </w:rPr>
      </w:pPr>
    </w:p>
    <w:p w14:paraId="3CFD229E" w14:textId="77777777" w:rsidR="00BE1E99" w:rsidRPr="001850F2" w:rsidRDefault="00BE1E99" w:rsidP="00BE1E99">
      <w:pPr>
        <w:spacing w:after="0" w:line="240" w:lineRule="auto"/>
        <w:ind w:left="0" w:firstLine="0"/>
        <w:jc w:val="center"/>
        <w:rPr>
          <w:b/>
          <w:noProof/>
          <w:color w:val="auto"/>
          <w:sz w:val="24"/>
          <w:szCs w:val="24"/>
          <w:lang w:val="ru-RU" w:eastAsia="en-US"/>
        </w:rPr>
      </w:pPr>
      <w:r w:rsidRPr="001850F2">
        <w:rPr>
          <w:b/>
          <w:noProof/>
          <w:color w:val="auto"/>
          <w:sz w:val="24"/>
          <w:szCs w:val="24"/>
          <w:lang w:val="ru-RU" w:eastAsia="en-US"/>
        </w:rPr>
        <w:t xml:space="preserve">Ж А Л Б А </w:t>
      </w:r>
    </w:p>
    <w:p w14:paraId="5625D7D0" w14:textId="77777777" w:rsidR="00BE1E99" w:rsidRPr="001850F2" w:rsidRDefault="00BE1E99" w:rsidP="00BE1E99">
      <w:pPr>
        <w:spacing w:after="0" w:line="240" w:lineRule="auto"/>
        <w:ind w:left="0" w:firstLine="0"/>
        <w:jc w:val="center"/>
        <w:rPr>
          <w:b/>
          <w:noProof/>
          <w:color w:val="auto"/>
          <w:sz w:val="24"/>
          <w:szCs w:val="24"/>
          <w:lang w:val="ru-RU" w:eastAsia="en-US"/>
        </w:rPr>
      </w:pPr>
    </w:p>
    <w:p w14:paraId="04D53B14"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0348330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03DB49D3"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Име, презиме, односно назив, адреса и седиште жалиоца)</w:t>
      </w:r>
    </w:p>
    <w:p w14:paraId="0EABDDCD" w14:textId="77777777" w:rsidR="00BE1E99" w:rsidRPr="001850F2" w:rsidRDefault="00BE1E99" w:rsidP="00BE1E99">
      <w:pPr>
        <w:spacing w:after="0" w:line="240" w:lineRule="auto"/>
        <w:ind w:left="0" w:firstLine="0"/>
        <w:rPr>
          <w:noProof/>
          <w:color w:val="auto"/>
          <w:sz w:val="24"/>
          <w:szCs w:val="24"/>
          <w:lang w:val="ru-RU" w:eastAsia="en-US"/>
        </w:rPr>
      </w:pPr>
    </w:p>
    <w:p w14:paraId="7268CA24" w14:textId="77777777" w:rsidR="00BE1E99" w:rsidRPr="001850F2" w:rsidRDefault="00BE1E99" w:rsidP="00BE1E99">
      <w:pPr>
        <w:spacing w:after="0" w:line="240" w:lineRule="auto"/>
        <w:ind w:left="0" w:firstLine="720"/>
        <w:jc w:val="center"/>
        <w:rPr>
          <w:noProof/>
          <w:color w:val="auto"/>
          <w:sz w:val="24"/>
          <w:szCs w:val="24"/>
          <w:lang w:val="ru-RU" w:eastAsia="en-US"/>
        </w:rPr>
      </w:pPr>
      <w:r w:rsidRPr="001850F2">
        <w:rPr>
          <w:noProof/>
          <w:color w:val="auto"/>
          <w:sz w:val="24"/>
          <w:szCs w:val="24"/>
          <w:lang w:val="ru-RU" w:eastAsia="en-US"/>
        </w:rPr>
        <w:t>против решења-закључка (..........................................................................................................................................)</w:t>
      </w:r>
    </w:p>
    <w:p w14:paraId="391FBF60"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(назив органа који је донео одлуку)</w:t>
      </w:r>
    </w:p>
    <w:p w14:paraId="11FDA483"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Број.................................... од ............................... године. </w:t>
      </w:r>
    </w:p>
    <w:p w14:paraId="4A9CF8E0" w14:textId="77777777" w:rsidR="00BE1E99" w:rsidRPr="001850F2" w:rsidRDefault="00BE1E99" w:rsidP="00BE1E99">
      <w:pPr>
        <w:spacing w:after="0" w:line="240" w:lineRule="auto"/>
        <w:ind w:left="0" w:firstLine="0"/>
        <w:rPr>
          <w:noProof/>
          <w:color w:val="auto"/>
          <w:sz w:val="24"/>
          <w:szCs w:val="24"/>
          <w:lang w:val="ru-RU" w:eastAsia="en-US"/>
        </w:rPr>
      </w:pPr>
    </w:p>
    <w:p w14:paraId="03048790"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 xml:space="preserve">Наведеном одлуком органа власти (решењем, закључком, обавештењем у писаној форми са елементима одлуке) , супротно закону, одбијен-одбачен је мој захтев који сам поднео/ла-упутио/ла дана ............... године и тако ми ускраћено-онемогућено остваривање уставног и законског права на слободан приступ информацијама од јавног значаја. </w:t>
      </w:r>
      <w:r w:rsidRPr="001850F2">
        <w:rPr>
          <w:noProof/>
          <w:color w:val="auto"/>
          <w:sz w:val="24"/>
          <w:szCs w:val="24"/>
          <w:lang w:val="en-US" w:eastAsia="en-US"/>
        </w:rPr>
        <w:t>O</w:t>
      </w:r>
      <w:r w:rsidRPr="001850F2">
        <w:rPr>
          <w:noProof/>
          <w:color w:val="auto"/>
          <w:sz w:val="24"/>
          <w:szCs w:val="24"/>
          <w:lang w:val="ru-RU" w:eastAsia="en-US"/>
        </w:rPr>
        <w:t xml:space="preserve">длуку побијам у целости, односно у делу којим.................................................................................................................................. </w:t>
      </w:r>
    </w:p>
    <w:p w14:paraId="5FD15F26"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јер није заснована на Закону о слободном приступу информацијама од јавног значаја.</w:t>
      </w:r>
    </w:p>
    <w:p w14:paraId="7E3C2BB7"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На основу изнетих разлога, предлажем да Повереник уважи моју жалбу,  поништи одлука првостепеног органа и омогући ми приступ траженој/им  информацији/ма.</w:t>
      </w:r>
    </w:p>
    <w:p w14:paraId="65660670"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Жалбу подносим благовремено, у законском року утврђеном у члану 22. ст. 1. Закона о слободном приступу информацијама од јавног значаја.</w:t>
      </w:r>
    </w:p>
    <w:p w14:paraId="1611D360"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 </w:t>
      </w:r>
    </w:p>
    <w:tbl>
      <w:tblPr>
        <w:tblW w:w="0" w:type="auto"/>
        <w:tblLook w:val="01E0" w:firstRow="1" w:lastRow="1" w:firstColumn="1" w:lastColumn="1" w:noHBand="0" w:noVBand="0"/>
      </w:tblPr>
      <w:tblGrid>
        <w:gridCol w:w="4333"/>
        <w:gridCol w:w="4536"/>
      </w:tblGrid>
      <w:tr w:rsidR="001850F2" w:rsidRPr="001850F2" w14:paraId="7CD9BE52" w14:textId="77777777" w:rsidTr="002A71B9">
        <w:tc>
          <w:tcPr>
            <w:tcW w:w="4333" w:type="dxa"/>
          </w:tcPr>
          <w:p w14:paraId="44E6D7CD"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 xml:space="preserve">У ________________, </w:t>
            </w:r>
          </w:p>
          <w:p w14:paraId="66F1A9B7"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дана______202__. године</w:t>
            </w:r>
          </w:p>
        </w:tc>
        <w:tc>
          <w:tcPr>
            <w:tcW w:w="4334" w:type="dxa"/>
          </w:tcPr>
          <w:p w14:paraId="6008ADF1"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4805D5E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ru-RU" w:eastAsia="en-US"/>
              </w:rPr>
              <w:t>Подносилац жалбе</w:t>
            </w:r>
            <w:r w:rsidRPr="001850F2">
              <w:rPr>
                <w:noProof/>
                <w:color w:val="auto"/>
                <w:sz w:val="24"/>
                <w:szCs w:val="24"/>
                <w:lang w:val="sr-Latn-CS" w:eastAsia="en-US"/>
              </w:rPr>
              <w:t xml:space="preserve"> /Име и презиме</w:t>
            </w:r>
          </w:p>
          <w:p w14:paraId="22ED146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7C359B4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Адреса</w:t>
            </w:r>
          </w:p>
          <w:p w14:paraId="2F939C8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4CE9EDCB"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Други подаци за контакт</w:t>
            </w:r>
          </w:p>
          <w:p w14:paraId="45546867"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w:t>
            </w:r>
          </w:p>
          <w:p w14:paraId="52360139"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Потпис</w:t>
            </w:r>
          </w:p>
        </w:tc>
      </w:tr>
    </w:tbl>
    <w:p w14:paraId="48674F18" w14:textId="77777777" w:rsidR="00BE1E99" w:rsidRPr="001850F2" w:rsidRDefault="00BE1E99" w:rsidP="00BE1E99">
      <w:pPr>
        <w:tabs>
          <w:tab w:val="left" w:pos="1440"/>
        </w:tabs>
        <w:spacing w:after="0" w:line="240" w:lineRule="auto"/>
        <w:ind w:left="0" w:firstLine="0"/>
        <w:rPr>
          <w:b/>
          <w:color w:val="auto"/>
          <w:sz w:val="24"/>
          <w:szCs w:val="24"/>
          <w:lang w:val="en-US" w:eastAsia="en-US"/>
        </w:rPr>
      </w:pPr>
    </w:p>
    <w:p w14:paraId="3E521693" w14:textId="77777777" w:rsidR="00BE1E99" w:rsidRPr="001850F2" w:rsidRDefault="00BE1E99" w:rsidP="00BE1E99">
      <w:pPr>
        <w:tabs>
          <w:tab w:val="left" w:pos="1440"/>
        </w:tabs>
        <w:spacing w:after="0" w:line="240" w:lineRule="auto"/>
        <w:ind w:left="0" w:firstLine="0"/>
        <w:rPr>
          <w:color w:val="auto"/>
          <w:sz w:val="24"/>
          <w:szCs w:val="24"/>
          <w:lang w:val="en-US" w:eastAsia="en-US"/>
        </w:rPr>
      </w:pPr>
      <w:r w:rsidRPr="001850F2">
        <w:rPr>
          <w:b/>
          <w:color w:val="auto"/>
          <w:sz w:val="24"/>
          <w:szCs w:val="24"/>
          <w:lang w:val="en-US" w:eastAsia="en-US"/>
        </w:rPr>
        <w:t xml:space="preserve">  Напомена</w:t>
      </w:r>
      <w:r w:rsidRPr="001850F2">
        <w:rPr>
          <w:color w:val="auto"/>
          <w:sz w:val="24"/>
          <w:szCs w:val="24"/>
          <w:lang w:val="en-US" w:eastAsia="en-US"/>
        </w:rPr>
        <w:t xml:space="preserve">: </w:t>
      </w:r>
    </w:p>
    <w:p w14:paraId="6E38CA7C" w14:textId="77777777" w:rsidR="00BE1E99" w:rsidRPr="001850F2" w:rsidRDefault="00BE1E99" w:rsidP="000A57EA">
      <w:pPr>
        <w:numPr>
          <w:ilvl w:val="0"/>
          <w:numId w:val="8"/>
        </w:numPr>
        <w:spacing w:after="0" w:line="240" w:lineRule="auto"/>
        <w:jc w:val="left"/>
        <w:rPr>
          <w:color w:val="auto"/>
          <w:sz w:val="24"/>
          <w:szCs w:val="24"/>
          <w:lang w:val="en-US" w:eastAsia="en-US"/>
        </w:rPr>
      </w:pPr>
      <w:r w:rsidRPr="001850F2">
        <w:rPr>
          <w:color w:val="auto"/>
          <w:sz w:val="24"/>
          <w:szCs w:val="24"/>
          <w:lang w:val="en-US" w:eastAsia="en-US"/>
        </w:rPr>
        <w:t xml:space="preserve">У жалби се мора навести одлука која се побија (решење, закључак, обавештење), назив органа који је одлуку донео, као и број и датум одлуке. Довољно је да жалилац наведе у жалби у ком </w:t>
      </w:r>
      <w:r w:rsidRPr="001850F2">
        <w:rPr>
          <w:color w:val="auto"/>
          <w:sz w:val="24"/>
          <w:szCs w:val="24"/>
          <w:lang w:val="en-US" w:eastAsia="en-US"/>
        </w:rPr>
        <w:lastRenderedPageBreak/>
        <w:t xml:space="preserve">погледу је незадовољан одлуком, с тим да жалбу не мора посебно образложити. Ако жалбу изјављује на овом обрасцу, додатно образложење може  посебно приложити. </w:t>
      </w:r>
    </w:p>
    <w:p w14:paraId="13BCE306" w14:textId="77777777" w:rsidR="00BE1E99" w:rsidRPr="001850F2" w:rsidRDefault="00BE1E99" w:rsidP="000A57EA">
      <w:pPr>
        <w:numPr>
          <w:ilvl w:val="0"/>
          <w:numId w:val="8"/>
        </w:numPr>
        <w:spacing w:after="0" w:line="240" w:lineRule="auto"/>
        <w:jc w:val="left"/>
        <w:rPr>
          <w:color w:val="auto"/>
          <w:sz w:val="24"/>
          <w:szCs w:val="24"/>
          <w:lang w:val="en-US" w:eastAsia="en-US"/>
        </w:rPr>
      </w:pPr>
      <w:r w:rsidRPr="001850F2">
        <w:rPr>
          <w:color w:val="auto"/>
          <w:sz w:val="24"/>
          <w:szCs w:val="24"/>
          <w:lang w:val="en-US" w:eastAsia="en-US"/>
        </w:rPr>
        <w:t>Уз жалбу обавезно приложити копију поднетог захтева и доказ о његовој предаји-упућивању органу као и копију одлуке органа која се оспорава жалбом.</w:t>
      </w:r>
    </w:p>
    <w:p w14:paraId="282CCAB9" w14:textId="77777777" w:rsidR="00BE1E99" w:rsidRPr="001850F2" w:rsidRDefault="00BE1E99" w:rsidP="00FB7DD8">
      <w:pPr>
        <w:spacing w:after="260" w:line="259" w:lineRule="auto"/>
        <w:ind w:left="0" w:right="364" w:firstLine="0"/>
        <w:rPr>
          <w:b/>
          <w:i/>
          <w:color w:val="auto"/>
          <w:sz w:val="24"/>
          <w:szCs w:val="24"/>
          <w:lang w:val="sr-Cyrl-RS"/>
        </w:rPr>
      </w:pPr>
    </w:p>
    <w:p w14:paraId="6D795F96" w14:textId="4B4CBFAE" w:rsidR="00ED6807" w:rsidRPr="002A24F4" w:rsidRDefault="00ED6807" w:rsidP="00ED6807">
      <w:pPr>
        <w:spacing w:after="260" w:line="259" w:lineRule="auto"/>
        <w:ind w:left="0" w:right="364" w:firstLine="0"/>
        <w:jc w:val="center"/>
        <w:rPr>
          <w:b/>
          <w:iCs/>
          <w:color w:val="auto"/>
          <w:sz w:val="24"/>
          <w:szCs w:val="24"/>
          <w:lang w:val="sr-Cyrl-RS"/>
        </w:rPr>
      </w:pPr>
      <w:bookmarkStart w:id="10" w:name="_Hlk70580781"/>
      <w:r w:rsidRPr="001D7458">
        <w:rPr>
          <w:b/>
          <w:iCs/>
          <w:color w:val="auto"/>
          <w:sz w:val="24"/>
          <w:szCs w:val="24"/>
          <w:lang w:val="en-US"/>
        </w:rPr>
        <w:t>III</w:t>
      </w:r>
    </w:p>
    <w:p w14:paraId="438C50D6" w14:textId="36942C6F" w:rsidR="001B7C91" w:rsidRPr="001D7458" w:rsidRDefault="00BE1E99" w:rsidP="00ED6807">
      <w:pPr>
        <w:spacing w:after="260" w:line="259" w:lineRule="auto"/>
        <w:ind w:left="0" w:right="364" w:firstLine="0"/>
        <w:jc w:val="center"/>
        <w:rPr>
          <w:b/>
          <w:iCs/>
          <w:color w:val="auto"/>
          <w:sz w:val="24"/>
          <w:szCs w:val="24"/>
          <w:lang w:val="sr-Cyrl-RS"/>
        </w:rPr>
      </w:pPr>
      <w:r w:rsidRPr="001D7458">
        <w:rPr>
          <w:b/>
          <w:iCs/>
          <w:color w:val="auto"/>
          <w:sz w:val="24"/>
          <w:szCs w:val="24"/>
          <w:lang w:val="sr-Cyrl-RS"/>
        </w:rPr>
        <w:t>ПРИМЕР ЖАЛБЕ КАДА ОРГАН НИЈЕ ПОСТУПИО У ЦЕЛОСТИ ПО ЗАХТЕВУ ТРАЖИОЦА У  ЗАКОНСКОМ РОКУ</w:t>
      </w:r>
    </w:p>
    <w:bookmarkEnd w:id="10"/>
    <w:p w14:paraId="79FAEF0D" w14:textId="77777777" w:rsidR="00BE1E99" w:rsidRPr="001D7458" w:rsidRDefault="00BE1E99" w:rsidP="00BE1E99">
      <w:pPr>
        <w:spacing w:after="0" w:line="240" w:lineRule="auto"/>
        <w:ind w:left="0" w:firstLine="0"/>
        <w:jc w:val="center"/>
        <w:rPr>
          <w:b/>
          <w:i/>
          <w:noProof/>
          <w:color w:val="auto"/>
          <w:sz w:val="24"/>
          <w:szCs w:val="24"/>
          <w:lang w:val="ru-RU" w:eastAsia="en-US"/>
        </w:rPr>
      </w:pPr>
      <w:r w:rsidRPr="001D7458">
        <w:rPr>
          <w:b/>
          <w:i/>
          <w:noProof/>
          <w:color w:val="auto"/>
          <w:sz w:val="24"/>
          <w:szCs w:val="24"/>
          <w:lang w:val="ru-RU" w:eastAsia="en-US"/>
        </w:rPr>
        <w:t xml:space="preserve">ЖАЛБА када орган власти </w:t>
      </w:r>
      <w:r w:rsidRPr="001D7458">
        <w:rPr>
          <w:b/>
          <w:i/>
          <w:noProof/>
          <w:color w:val="auto"/>
          <w:sz w:val="24"/>
          <w:szCs w:val="24"/>
          <w:u w:val="single"/>
          <w:lang w:val="ru-RU" w:eastAsia="en-US"/>
        </w:rPr>
        <w:t>није поступио/није поступио у целости по захтеву тражиоца</w:t>
      </w:r>
      <w:r w:rsidRPr="001D7458">
        <w:rPr>
          <w:b/>
          <w:i/>
          <w:noProof/>
          <w:color w:val="auto"/>
          <w:sz w:val="24"/>
          <w:szCs w:val="24"/>
          <w:lang w:val="ru-RU" w:eastAsia="en-US"/>
        </w:rPr>
        <w:t xml:space="preserve"> у законском року (ћутање управе)</w:t>
      </w:r>
    </w:p>
    <w:p w14:paraId="2AB1B957"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 xml:space="preserve">                 </w:t>
      </w:r>
    </w:p>
    <w:p w14:paraId="7F1FFC91" w14:textId="77777777" w:rsidR="00BE1E99" w:rsidRPr="001850F2" w:rsidRDefault="00BE1E99" w:rsidP="00BE1E99">
      <w:pPr>
        <w:spacing w:after="0" w:line="240" w:lineRule="auto"/>
        <w:ind w:left="0" w:firstLine="0"/>
        <w:jc w:val="left"/>
        <w:rPr>
          <w:b/>
          <w:noProof/>
          <w:color w:val="auto"/>
          <w:sz w:val="24"/>
          <w:szCs w:val="24"/>
          <w:lang w:val="ru-RU" w:eastAsia="en-US"/>
        </w:rPr>
      </w:pPr>
      <w:r w:rsidRPr="001850F2">
        <w:rPr>
          <w:b/>
          <w:noProof/>
          <w:color w:val="auto"/>
          <w:sz w:val="24"/>
          <w:szCs w:val="24"/>
          <w:lang w:val="ru-RU" w:eastAsia="en-US"/>
        </w:rPr>
        <w:t>Повереник</w:t>
      </w:r>
      <w:r w:rsidRPr="001850F2">
        <w:rPr>
          <w:b/>
          <w:noProof/>
          <w:color w:val="auto"/>
          <w:sz w:val="24"/>
          <w:szCs w:val="24"/>
          <w:lang w:val="en-US" w:eastAsia="en-US"/>
        </w:rPr>
        <w:t>y</w:t>
      </w:r>
      <w:r w:rsidRPr="001850F2">
        <w:rPr>
          <w:b/>
          <w:noProof/>
          <w:color w:val="auto"/>
          <w:sz w:val="24"/>
          <w:szCs w:val="24"/>
          <w:lang w:val="ru-RU" w:eastAsia="en-US"/>
        </w:rPr>
        <w:t xml:space="preserve"> за информације од јавног значаја и заштиту података о личности</w:t>
      </w:r>
    </w:p>
    <w:p w14:paraId="09294F33" w14:textId="77777777" w:rsidR="00BE1E99" w:rsidRPr="001850F2" w:rsidRDefault="00BE1E99" w:rsidP="00BE1E99">
      <w:pPr>
        <w:spacing w:after="0" w:line="240" w:lineRule="auto"/>
        <w:ind w:left="0" w:firstLine="0"/>
        <w:jc w:val="left"/>
        <w:rPr>
          <w:noProof/>
          <w:color w:val="auto"/>
          <w:sz w:val="24"/>
          <w:szCs w:val="24"/>
          <w:lang w:val="ru-RU" w:eastAsia="en-US"/>
        </w:rPr>
      </w:pPr>
      <w:r w:rsidRPr="001850F2">
        <w:rPr>
          <w:noProof/>
          <w:color w:val="auto"/>
          <w:sz w:val="24"/>
          <w:szCs w:val="24"/>
          <w:lang w:val="ru-RU" w:eastAsia="en-US"/>
        </w:rPr>
        <w:t>Београд, Булевар краља Александра 15</w:t>
      </w:r>
    </w:p>
    <w:p w14:paraId="10D00935" w14:textId="77777777" w:rsidR="00BE1E99" w:rsidRPr="001850F2" w:rsidRDefault="00BE1E99" w:rsidP="00BE1E99">
      <w:pPr>
        <w:spacing w:before="240" w:after="60" w:line="240" w:lineRule="auto"/>
        <w:ind w:left="0" w:firstLine="0"/>
        <w:jc w:val="left"/>
        <w:outlineLvl w:val="4"/>
        <w:rPr>
          <w:b/>
          <w:bCs/>
          <w:iCs/>
          <w:noProof/>
          <w:color w:val="auto"/>
          <w:sz w:val="24"/>
          <w:szCs w:val="24"/>
          <w:lang w:val="ru-RU" w:eastAsia="en-US"/>
        </w:rPr>
      </w:pPr>
    </w:p>
    <w:p w14:paraId="17FDFA24"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У складу са чланом 22. Закона о слободном приступу информацијама од јавног значаја подносим:</w:t>
      </w:r>
    </w:p>
    <w:p w14:paraId="05720049" w14:textId="77777777" w:rsidR="00BE1E99" w:rsidRPr="001850F2" w:rsidRDefault="00BE1E99" w:rsidP="00BE1E99">
      <w:pPr>
        <w:spacing w:after="0" w:line="240" w:lineRule="auto"/>
        <w:ind w:left="0" w:firstLine="0"/>
        <w:jc w:val="center"/>
        <w:rPr>
          <w:b/>
          <w:noProof/>
          <w:color w:val="auto"/>
          <w:sz w:val="24"/>
          <w:szCs w:val="24"/>
          <w:lang w:val="ru-RU" w:eastAsia="en-US"/>
        </w:rPr>
      </w:pPr>
      <w:r w:rsidRPr="001850F2">
        <w:rPr>
          <w:b/>
          <w:noProof/>
          <w:color w:val="auto"/>
          <w:sz w:val="24"/>
          <w:szCs w:val="24"/>
          <w:lang w:val="ru-RU" w:eastAsia="en-US"/>
        </w:rPr>
        <w:t>Ж А Л Б У</w:t>
      </w:r>
    </w:p>
    <w:p w14:paraId="0181B5C2"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против</w:t>
      </w:r>
    </w:p>
    <w:p w14:paraId="682680A8"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w:t>
      </w:r>
    </w:p>
    <w:p w14:paraId="28229B2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 </w:t>
      </w:r>
    </w:p>
    <w:p w14:paraId="52A7F319"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 ( навести назив органа)</w:t>
      </w:r>
    </w:p>
    <w:p w14:paraId="1025F98D" w14:textId="77777777" w:rsidR="00BE1E99" w:rsidRPr="001850F2" w:rsidRDefault="00BE1E99" w:rsidP="00BE1E99">
      <w:pPr>
        <w:spacing w:after="0" w:line="240" w:lineRule="auto"/>
        <w:ind w:left="0" w:firstLine="0"/>
        <w:jc w:val="center"/>
        <w:rPr>
          <w:noProof/>
          <w:color w:val="auto"/>
          <w:sz w:val="24"/>
          <w:szCs w:val="24"/>
          <w:lang w:val="ru-RU" w:eastAsia="en-US"/>
        </w:rPr>
      </w:pPr>
    </w:p>
    <w:p w14:paraId="1BE3462E" w14:textId="77777777" w:rsidR="00BE1E99" w:rsidRPr="001850F2" w:rsidRDefault="00BE1E99" w:rsidP="00BE1E99">
      <w:pPr>
        <w:spacing w:after="0" w:line="240" w:lineRule="auto"/>
        <w:ind w:left="0" w:firstLine="0"/>
        <w:jc w:val="center"/>
        <w:rPr>
          <w:noProof/>
          <w:color w:val="auto"/>
          <w:sz w:val="24"/>
          <w:szCs w:val="24"/>
          <w:lang w:val="ru-RU" w:eastAsia="en-US"/>
        </w:rPr>
      </w:pPr>
      <w:r w:rsidRPr="001850F2">
        <w:rPr>
          <w:noProof/>
          <w:color w:val="auto"/>
          <w:sz w:val="24"/>
          <w:szCs w:val="24"/>
          <w:lang w:val="ru-RU" w:eastAsia="en-US"/>
        </w:rPr>
        <w:t xml:space="preserve">због тога што орган власти: </w:t>
      </w:r>
    </w:p>
    <w:p w14:paraId="79080FC6" w14:textId="77777777" w:rsidR="00BE1E99" w:rsidRPr="001850F2" w:rsidRDefault="00BE1E99" w:rsidP="00BE1E99">
      <w:pPr>
        <w:spacing w:after="0" w:line="240" w:lineRule="auto"/>
        <w:ind w:left="480" w:firstLine="0"/>
        <w:jc w:val="center"/>
        <w:rPr>
          <w:b/>
          <w:noProof/>
          <w:color w:val="auto"/>
          <w:sz w:val="24"/>
          <w:szCs w:val="24"/>
          <w:lang w:val="ru-RU" w:eastAsia="en-US"/>
        </w:rPr>
      </w:pPr>
      <w:r w:rsidRPr="001850F2">
        <w:rPr>
          <w:b/>
          <w:noProof/>
          <w:color w:val="auto"/>
          <w:sz w:val="24"/>
          <w:szCs w:val="24"/>
          <w:lang w:val="ru-RU" w:eastAsia="en-US"/>
        </w:rPr>
        <w:t xml:space="preserve">није поступио </w:t>
      </w:r>
      <w:r w:rsidRPr="001850F2">
        <w:rPr>
          <w:noProof/>
          <w:color w:val="auto"/>
          <w:sz w:val="24"/>
          <w:szCs w:val="24"/>
          <w:lang w:val="ru-RU" w:eastAsia="en-US"/>
        </w:rPr>
        <w:t xml:space="preserve">/ </w:t>
      </w:r>
      <w:r w:rsidRPr="001850F2">
        <w:rPr>
          <w:b/>
          <w:noProof/>
          <w:color w:val="auto"/>
          <w:sz w:val="24"/>
          <w:szCs w:val="24"/>
          <w:lang w:val="ru-RU" w:eastAsia="en-US"/>
        </w:rPr>
        <w:t xml:space="preserve">није поступио у целости </w:t>
      </w:r>
      <w:r w:rsidRPr="001850F2">
        <w:rPr>
          <w:noProof/>
          <w:color w:val="auto"/>
          <w:sz w:val="24"/>
          <w:szCs w:val="24"/>
          <w:lang w:val="ru-RU" w:eastAsia="en-US"/>
        </w:rPr>
        <w:t xml:space="preserve">/  </w:t>
      </w:r>
      <w:r w:rsidRPr="001850F2">
        <w:rPr>
          <w:b/>
          <w:noProof/>
          <w:color w:val="auto"/>
          <w:sz w:val="24"/>
          <w:szCs w:val="24"/>
          <w:lang w:val="ru-RU" w:eastAsia="en-US"/>
        </w:rPr>
        <w:t>у законском року</w:t>
      </w:r>
    </w:p>
    <w:p w14:paraId="4552208E" w14:textId="77777777" w:rsidR="00BE1E99" w:rsidRPr="001850F2" w:rsidRDefault="00BE1E99" w:rsidP="00BE1E99">
      <w:pPr>
        <w:spacing w:after="0" w:line="240" w:lineRule="auto"/>
        <w:ind w:left="360" w:firstLine="0"/>
        <w:jc w:val="left"/>
        <w:rPr>
          <w:noProof/>
          <w:color w:val="auto"/>
          <w:sz w:val="24"/>
          <w:szCs w:val="24"/>
          <w:lang w:val="ru-RU" w:eastAsia="en-US"/>
        </w:rPr>
      </w:pPr>
      <w:r w:rsidRPr="001850F2">
        <w:rPr>
          <w:noProof/>
          <w:color w:val="auto"/>
          <w:sz w:val="24"/>
          <w:szCs w:val="24"/>
          <w:lang w:val="ru-RU" w:eastAsia="en-US"/>
        </w:rPr>
        <w:t xml:space="preserve">                                  (подвући  због чега се изјављује жалба)</w:t>
      </w:r>
    </w:p>
    <w:p w14:paraId="7AB7CAB6" w14:textId="77777777" w:rsidR="00BE1E99" w:rsidRPr="001850F2" w:rsidRDefault="00BE1E99" w:rsidP="00BE1E99">
      <w:pPr>
        <w:spacing w:after="0" w:line="240" w:lineRule="auto"/>
        <w:ind w:left="0" w:firstLine="0"/>
        <w:jc w:val="left"/>
        <w:rPr>
          <w:noProof/>
          <w:color w:val="auto"/>
          <w:sz w:val="24"/>
          <w:szCs w:val="24"/>
          <w:lang w:val="ru-RU" w:eastAsia="en-US"/>
        </w:rPr>
      </w:pPr>
    </w:p>
    <w:p w14:paraId="77E8B43B"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по мом захтеву  за слободан приступ информацијама од јавног значаја који сам поднео  том органу  дана ….................... године, а којим сам тражио/ла да ми се у складу са Законом о слободном приступу информацијама од јавног значаја омогући увид- копија документа који садржи информације  о /у вези са :</w:t>
      </w:r>
    </w:p>
    <w:p w14:paraId="35572F0D"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6CB4C3B0"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6DC41917"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170385C3"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w:t>
      </w:r>
    </w:p>
    <w:p w14:paraId="7D2F4DCC" w14:textId="77777777" w:rsidR="00BE1E99" w:rsidRPr="001850F2" w:rsidRDefault="00BE1E99" w:rsidP="00BE1E99">
      <w:pPr>
        <w:spacing w:after="0" w:line="240" w:lineRule="auto"/>
        <w:ind w:left="0" w:firstLine="0"/>
        <w:rPr>
          <w:noProof/>
          <w:color w:val="auto"/>
          <w:sz w:val="24"/>
          <w:szCs w:val="24"/>
          <w:lang w:val="ru-RU" w:eastAsia="en-US"/>
        </w:rPr>
      </w:pPr>
      <w:r w:rsidRPr="001850F2">
        <w:rPr>
          <w:noProof/>
          <w:color w:val="auto"/>
          <w:sz w:val="24"/>
          <w:szCs w:val="24"/>
          <w:lang w:val="ru-RU" w:eastAsia="en-US"/>
        </w:rPr>
        <w:t xml:space="preserve">                                   (навести податке о захтеву и информацији/ама)</w:t>
      </w:r>
    </w:p>
    <w:p w14:paraId="1AC881A6" w14:textId="77777777" w:rsidR="00BE1E99" w:rsidRPr="001850F2" w:rsidRDefault="00BE1E99" w:rsidP="00BE1E99">
      <w:pPr>
        <w:spacing w:after="0" w:line="240" w:lineRule="auto"/>
        <w:ind w:left="0" w:firstLine="0"/>
        <w:jc w:val="left"/>
        <w:rPr>
          <w:noProof/>
          <w:color w:val="auto"/>
          <w:sz w:val="24"/>
          <w:szCs w:val="24"/>
          <w:lang w:val="ru-RU" w:eastAsia="en-US"/>
        </w:rPr>
      </w:pPr>
    </w:p>
    <w:p w14:paraId="19227E92"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На основу изнетог, предлажем да Повереник уважи моју жалбу и омогући ми приступ траженој/им  информацији/ма.</w:t>
      </w:r>
    </w:p>
    <w:p w14:paraId="5B5E6288" w14:textId="77777777" w:rsidR="00BE1E99" w:rsidRPr="001850F2" w:rsidRDefault="00BE1E99" w:rsidP="00BE1E99">
      <w:pPr>
        <w:spacing w:after="0" w:line="240" w:lineRule="auto"/>
        <w:ind w:left="0" w:firstLine="720"/>
        <w:rPr>
          <w:noProof/>
          <w:color w:val="auto"/>
          <w:sz w:val="24"/>
          <w:szCs w:val="24"/>
          <w:lang w:val="ru-RU" w:eastAsia="en-US"/>
        </w:rPr>
      </w:pPr>
      <w:r w:rsidRPr="001850F2">
        <w:rPr>
          <w:noProof/>
          <w:color w:val="auto"/>
          <w:sz w:val="24"/>
          <w:szCs w:val="24"/>
          <w:lang w:val="ru-RU" w:eastAsia="en-US"/>
        </w:rPr>
        <w:t>Као доказ , уз жалбу достављам копију захтева са доказом о предаји органу власти.</w:t>
      </w:r>
    </w:p>
    <w:p w14:paraId="4EF6DDC9" w14:textId="77777777" w:rsidR="00BE1E99" w:rsidRPr="001850F2" w:rsidRDefault="00BE1E99" w:rsidP="00BE1E99">
      <w:pPr>
        <w:spacing w:after="0" w:line="240" w:lineRule="auto"/>
        <w:ind w:left="0" w:firstLine="720"/>
        <w:rPr>
          <w:noProof/>
          <w:color w:val="auto"/>
          <w:sz w:val="24"/>
          <w:szCs w:val="24"/>
          <w:lang w:val="ru-RU" w:eastAsia="en-US"/>
        </w:rPr>
      </w:pPr>
      <w:r w:rsidRPr="001850F2">
        <w:rPr>
          <w:b/>
          <w:noProof/>
          <w:color w:val="auto"/>
          <w:sz w:val="24"/>
          <w:szCs w:val="24"/>
          <w:lang w:val="ru-RU" w:eastAsia="en-US"/>
        </w:rPr>
        <w:t>Напомена:</w:t>
      </w:r>
      <w:r w:rsidRPr="001850F2">
        <w:rPr>
          <w:noProof/>
          <w:color w:val="auto"/>
          <w:sz w:val="24"/>
          <w:szCs w:val="24"/>
          <w:lang w:val="ru-RU" w:eastAsia="en-US"/>
        </w:rPr>
        <w:t xml:space="preserve"> Код жалбе  због непоступању по захтеву у целости, треба приложити и добијени одговор органа власти.</w:t>
      </w:r>
    </w:p>
    <w:p w14:paraId="6FA754D0" w14:textId="77777777" w:rsidR="00BE1E99" w:rsidRPr="001850F2" w:rsidRDefault="00BE1E99" w:rsidP="00BE1E99">
      <w:pPr>
        <w:autoSpaceDE w:val="0"/>
        <w:autoSpaceDN w:val="0"/>
        <w:adjustRightInd w:val="0"/>
        <w:spacing w:after="0" w:line="240" w:lineRule="auto"/>
        <w:ind w:left="0" w:firstLine="0"/>
        <w:jc w:val="left"/>
        <w:rPr>
          <w:b/>
          <w:bCs/>
          <w:noProof/>
          <w:color w:val="auto"/>
          <w:sz w:val="24"/>
          <w:szCs w:val="24"/>
          <w:lang w:val="ru-RU" w:eastAsia="en-US"/>
        </w:rPr>
      </w:pPr>
    </w:p>
    <w:tbl>
      <w:tblPr>
        <w:tblW w:w="0" w:type="auto"/>
        <w:tblLook w:val="01E0" w:firstRow="1" w:lastRow="1" w:firstColumn="1" w:lastColumn="1" w:noHBand="0" w:noVBand="0"/>
      </w:tblPr>
      <w:tblGrid>
        <w:gridCol w:w="4333"/>
        <w:gridCol w:w="4536"/>
      </w:tblGrid>
      <w:tr w:rsidR="001850F2" w:rsidRPr="001850F2" w14:paraId="5297AF20" w14:textId="77777777" w:rsidTr="002A71B9">
        <w:tc>
          <w:tcPr>
            <w:tcW w:w="4333" w:type="dxa"/>
          </w:tcPr>
          <w:p w14:paraId="016DA5E1"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 xml:space="preserve">У ________________, </w:t>
            </w:r>
          </w:p>
          <w:p w14:paraId="66815505"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lastRenderedPageBreak/>
              <w:t>дана______202__. године</w:t>
            </w:r>
          </w:p>
        </w:tc>
        <w:tc>
          <w:tcPr>
            <w:tcW w:w="4334" w:type="dxa"/>
          </w:tcPr>
          <w:p w14:paraId="0AA78813"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lastRenderedPageBreak/>
              <w:t>____________________________________</w:t>
            </w:r>
          </w:p>
          <w:p w14:paraId="581BE504"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ru-RU" w:eastAsia="en-US"/>
              </w:rPr>
              <w:lastRenderedPageBreak/>
              <w:t>Подносилац жалбе</w:t>
            </w:r>
            <w:r w:rsidRPr="001850F2">
              <w:rPr>
                <w:noProof/>
                <w:color w:val="auto"/>
                <w:sz w:val="24"/>
                <w:szCs w:val="24"/>
                <w:lang w:val="sr-Latn-CS" w:eastAsia="en-US"/>
              </w:rPr>
              <w:t xml:space="preserve"> /Име и презиме</w:t>
            </w:r>
          </w:p>
          <w:p w14:paraId="412DB96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122F3E73"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Адреса</w:t>
            </w:r>
          </w:p>
          <w:p w14:paraId="397B8FEE"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____________________________________</w:t>
            </w:r>
          </w:p>
          <w:p w14:paraId="544D623F"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Други подаци за контакт</w:t>
            </w:r>
          </w:p>
          <w:p w14:paraId="37BEDAFC" w14:textId="77777777" w:rsidR="00BE1E99" w:rsidRPr="001850F2" w:rsidRDefault="00BE1E99" w:rsidP="00BE1E99">
            <w:pPr>
              <w:spacing w:after="0" w:line="240" w:lineRule="auto"/>
              <w:ind w:left="0" w:firstLine="0"/>
              <w:rPr>
                <w:noProof/>
                <w:color w:val="auto"/>
                <w:sz w:val="24"/>
                <w:szCs w:val="24"/>
                <w:lang w:val="sr-Latn-CS" w:eastAsia="en-US"/>
              </w:rPr>
            </w:pPr>
            <w:r w:rsidRPr="001850F2">
              <w:rPr>
                <w:noProof/>
                <w:color w:val="auto"/>
                <w:sz w:val="24"/>
                <w:szCs w:val="24"/>
                <w:lang w:val="sr-Latn-CS" w:eastAsia="en-US"/>
              </w:rPr>
              <w:t>___________________________________</w:t>
            </w:r>
          </w:p>
          <w:p w14:paraId="2FE3D60E" w14:textId="77777777" w:rsidR="00BE1E99" w:rsidRPr="001850F2" w:rsidRDefault="00BE1E99" w:rsidP="00BE1E99">
            <w:pPr>
              <w:spacing w:after="0" w:line="240" w:lineRule="auto"/>
              <w:ind w:left="0" w:firstLine="0"/>
              <w:rPr>
                <w:noProof/>
                <w:color w:val="auto"/>
                <w:sz w:val="24"/>
                <w:szCs w:val="24"/>
                <w:lang w:val="en-US" w:eastAsia="en-US"/>
              </w:rPr>
            </w:pPr>
            <w:r w:rsidRPr="001850F2">
              <w:rPr>
                <w:noProof/>
                <w:color w:val="auto"/>
                <w:sz w:val="24"/>
                <w:szCs w:val="24"/>
                <w:lang w:val="sr-Latn-CS" w:eastAsia="en-US"/>
              </w:rPr>
              <w:t>Потпис</w:t>
            </w:r>
          </w:p>
        </w:tc>
      </w:tr>
    </w:tbl>
    <w:p w14:paraId="3992DBAF" w14:textId="77777777" w:rsidR="00BE1E99" w:rsidRPr="001850F2" w:rsidRDefault="00BE1E99" w:rsidP="00BE1E99">
      <w:pPr>
        <w:autoSpaceDE w:val="0"/>
        <w:autoSpaceDN w:val="0"/>
        <w:adjustRightInd w:val="0"/>
        <w:spacing w:after="0" w:line="240" w:lineRule="auto"/>
        <w:ind w:left="0" w:firstLine="0"/>
        <w:rPr>
          <w:b/>
          <w:noProof/>
          <w:color w:val="auto"/>
          <w:sz w:val="24"/>
          <w:szCs w:val="24"/>
          <w:lang w:val="en-US" w:eastAsia="en-US"/>
        </w:rPr>
      </w:pPr>
    </w:p>
    <w:p w14:paraId="52029DB1" w14:textId="77777777" w:rsidR="00BE1E99" w:rsidRPr="001850F2" w:rsidRDefault="00BE1E99" w:rsidP="00BE1E99">
      <w:pPr>
        <w:spacing w:after="0" w:line="240" w:lineRule="auto"/>
        <w:ind w:left="0" w:firstLine="0"/>
        <w:jc w:val="left"/>
        <w:rPr>
          <w:noProof/>
          <w:color w:val="auto"/>
          <w:sz w:val="24"/>
          <w:szCs w:val="24"/>
          <w:lang w:val="en-US" w:eastAsia="en-US"/>
        </w:rPr>
      </w:pPr>
    </w:p>
    <w:p w14:paraId="7B835FB0" w14:textId="77777777" w:rsidR="00BE1E99" w:rsidRPr="001850F2" w:rsidRDefault="00BE1E99" w:rsidP="00BE1E99">
      <w:pPr>
        <w:spacing w:after="260" w:line="259" w:lineRule="auto"/>
        <w:ind w:left="0" w:right="364" w:firstLine="0"/>
        <w:rPr>
          <w:iCs/>
          <w:color w:val="auto"/>
          <w:sz w:val="24"/>
          <w:szCs w:val="24"/>
          <w:lang w:val="sr-Cyrl-RS"/>
        </w:rPr>
      </w:pPr>
    </w:p>
    <w:p w14:paraId="05BA50F6" w14:textId="0B092993" w:rsidR="001B7C91" w:rsidRPr="00993CF7" w:rsidRDefault="001B7C91">
      <w:pPr>
        <w:spacing w:after="213" w:line="259" w:lineRule="auto"/>
        <w:ind w:left="0" w:right="364" w:firstLine="0"/>
        <w:jc w:val="center"/>
        <w:rPr>
          <w:lang w:val="sr-Cyrl-RS"/>
        </w:rPr>
      </w:pPr>
    </w:p>
    <w:p w14:paraId="57C0AD94"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15CFFA28" w14:textId="77777777" w:rsidR="001B7C91" w:rsidRPr="00993CF7" w:rsidRDefault="0042124F">
      <w:pPr>
        <w:spacing w:after="213" w:line="259" w:lineRule="auto"/>
        <w:ind w:left="0" w:right="364" w:firstLine="0"/>
        <w:jc w:val="center"/>
        <w:rPr>
          <w:lang w:val="sr-Cyrl-RS"/>
        </w:rPr>
      </w:pPr>
      <w:r w:rsidRPr="00993CF7">
        <w:rPr>
          <w:b/>
          <w:lang w:val="sr-Cyrl-RS"/>
        </w:rPr>
        <w:t xml:space="preserve"> </w:t>
      </w:r>
    </w:p>
    <w:p w14:paraId="66BC9FE1"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6D4E6249" w14:textId="77777777" w:rsidR="001B7C91" w:rsidRPr="00993CF7" w:rsidRDefault="0042124F">
      <w:pPr>
        <w:spacing w:after="214" w:line="259" w:lineRule="auto"/>
        <w:ind w:left="0" w:right="364" w:firstLine="0"/>
        <w:jc w:val="center"/>
        <w:rPr>
          <w:lang w:val="sr-Cyrl-RS"/>
        </w:rPr>
      </w:pPr>
      <w:r w:rsidRPr="00993CF7">
        <w:rPr>
          <w:b/>
          <w:lang w:val="sr-Cyrl-RS"/>
        </w:rPr>
        <w:t xml:space="preserve"> </w:t>
      </w:r>
    </w:p>
    <w:p w14:paraId="731D8BC5"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4F87EB25" w14:textId="77777777" w:rsidR="001B7C91" w:rsidRPr="00993CF7" w:rsidRDefault="0042124F">
      <w:pPr>
        <w:spacing w:after="213" w:line="259" w:lineRule="auto"/>
        <w:ind w:left="0" w:right="364" w:firstLine="0"/>
        <w:jc w:val="center"/>
        <w:rPr>
          <w:lang w:val="sr-Cyrl-RS"/>
        </w:rPr>
      </w:pPr>
      <w:r w:rsidRPr="00993CF7">
        <w:rPr>
          <w:b/>
          <w:lang w:val="sr-Cyrl-RS"/>
        </w:rPr>
        <w:t xml:space="preserve"> </w:t>
      </w:r>
    </w:p>
    <w:p w14:paraId="2C54B78B"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491225D0" w14:textId="77777777" w:rsidR="001B7C91" w:rsidRPr="00993CF7" w:rsidRDefault="0042124F">
      <w:pPr>
        <w:spacing w:after="216" w:line="259" w:lineRule="auto"/>
        <w:ind w:left="0" w:right="364" w:firstLine="0"/>
        <w:jc w:val="center"/>
        <w:rPr>
          <w:lang w:val="sr-Cyrl-RS"/>
        </w:rPr>
      </w:pPr>
      <w:r w:rsidRPr="00993CF7">
        <w:rPr>
          <w:b/>
          <w:lang w:val="sr-Cyrl-RS"/>
        </w:rPr>
        <w:t xml:space="preserve"> </w:t>
      </w:r>
    </w:p>
    <w:p w14:paraId="58417FFE" w14:textId="77777777" w:rsidR="001B7C91" w:rsidRPr="00993CF7" w:rsidRDefault="0042124F">
      <w:pPr>
        <w:spacing w:after="0" w:line="259" w:lineRule="auto"/>
        <w:ind w:left="0" w:right="364" w:firstLine="0"/>
        <w:jc w:val="center"/>
        <w:rPr>
          <w:lang w:val="sr-Cyrl-RS"/>
        </w:rPr>
      </w:pPr>
      <w:r w:rsidRPr="00993CF7">
        <w:rPr>
          <w:b/>
          <w:lang w:val="sr-Cyrl-RS"/>
        </w:rPr>
        <w:t xml:space="preserve"> </w:t>
      </w:r>
    </w:p>
    <w:p w14:paraId="61A93A67" w14:textId="77777777" w:rsidR="001B7C91" w:rsidRDefault="0042124F">
      <w:pPr>
        <w:spacing w:after="0" w:line="259" w:lineRule="auto"/>
        <w:ind w:left="291" w:firstLine="0"/>
        <w:jc w:val="left"/>
      </w:pPr>
      <w:r>
        <w:rPr>
          <w:rFonts w:ascii="Calibri" w:eastAsia="Calibri" w:hAnsi="Calibri" w:cs="Calibri"/>
        </w:rPr>
        <w:t xml:space="preserve"> </w:t>
      </w:r>
    </w:p>
    <w:sectPr w:rsidR="001B7C91">
      <w:headerReference w:type="even" r:id="rId84"/>
      <w:headerReference w:type="default" r:id="rId85"/>
      <w:footerReference w:type="even" r:id="rId86"/>
      <w:footerReference w:type="default" r:id="rId87"/>
      <w:headerReference w:type="first" r:id="rId88"/>
      <w:footerReference w:type="first" r:id="rId89"/>
      <w:pgSz w:w="12240" w:h="15840"/>
      <w:pgMar w:top="1413" w:right="708" w:bottom="1429" w:left="1126" w:header="720" w:footer="714"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AA8EF8" w16cid:durableId="2607297B"/>
  <w16cid:commentId w16cid:paraId="533A569B" w16cid:durableId="2607297C"/>
  <w16cid:commentId w16cid:paraId="500E15B3" w16cid:durableId="2607297D"/>
  <w16cid:commentId w16cid:paraId="7B6C0745" w16cid:durableId="2607297F"/>
  <w16cid:commentId w16cid:paraId="3392C7D1" w16cid:durableId="26072980"/>
  <w16cid:commentId w16cid:paraId="11F89CB0" w16cid:durableId="26072981"/>
  <w16cid:commentId w16cid:paraId="63578475" w16cid:durableId="26072982"/>
  <w16cid:commentId w16cid:paraId="18582590" w16cid:durableId="26072983"/>
  <w16cid:commentId w16cid:paraId="0A014CE4" w16cid:durableId="26072984"/>
  <w16cid:commentId w16cid:paraId="0F4BF94F" w16cid:durableId="26072985"/>
  <w16cid:commentId w16cid:paraId="0D63453E" w16cid:durableId="260729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0EAB8" w14:textId="77777777" w:rsidR="00E92565" w:rsidRDefault="00E92565">
      <w:pPr>
        <w:spacing w:after="0" w:line="240" w:lineRule="auto"/>
      </w:pPr>
      <w:r>
        <w:separator/>
      </w:r>
    </w:p>
  </w:endnote>
  <w:endnote w:type="continuationSeparator" w:id="0">
    <w:p w14:paraId="122FDE04" w14:textId="77777777" w:rsidR="00E92565" w:rsidRDefault="00E92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FF76A" w14:textId="77777777" w:rsidR="00CF3BCC" w:rsidRDefault="00CF3BCC">
    <w:pPr>
      <w:spacing w:after="0" w:line="259" w:lineRule="auto"/>
      <w:ind w:left="0" w:right="708"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75B37792" w14:textId="77777777" w:rsidR="00CF3BCC" w:rsidRDefault="00CF3BCC">
    <w:pPr>
      <w:spacing w:after="0" w:line="259" w:lineRule="auto"/>
      <w:ind w:left="291" w:firstLine="0"/>
      <w:jc w:val="left"/>
    </w:pPr>
    <w:r>
      <w:rPr>
        <w:sz w:val="24"/>
      </w:rPr>
      <w:t xml:space="preserve"> </w:t>
    </w:r>
  </w:p>
  <w:p w14:paraId="5A615B39" w14:textId="77777777" w:rsidR="00CF3BCC" w:rsidRDefault="00CF3B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43480" w14:textId="06314026" w:rsidR="00CF3BCC" w:rsidRDefault="00CF3BCC">
    <w:pPr>
      <w:spacing w:after="0" w:line="259" w:lineRule="auto"/>
      <w:ind w:left="0" w:right="708" w:firstLine="0"/>
      <w:jc w:val="right"/>
    </w:pPr>
    <w:r>
      <w:fldChar w:fldCharType="begin"/>
    </w:r>
    <w:r>
      <w:instrText xml:space="preserve"> PAGE   \* MERGEFORMAT </w:instrText>
    </w:r>
    <w:r>
      <w:fldChar w:fldCharType="separate"/>
    </w:r>
    <w:r w:rsidR="00743822" w:rsidRPr="00743822">
      <w:rPr>
        <w:noProof/>
        <w:sz w:val="24"/>
      </w:rPr>
      <w:t>6</w:t>
    </w:r>
    <w:r>
      <w:rPr>
        <w:sz w:val="24"/>
      </w:rPr>
      <w:fldChar w:fldCharType="end"/>
    </w:r>
    <w:r>
      <w:rPr>
        <w:sz w:val="24"/>
      </w:rPr>
      <w:t xml:space="preserve"> </w:t>
    </w:r>
  </w:p>
  <w:p w14:paraId="6C2EE8D1" w14:textId="77777777" w:rsidR="00CF3BCC" w:rsidRDefault="00CF3BCC">
    <w:pPr>
      <w:spacing w:after="0" w:line="259" w:lineRule="auto"/>
      <w:ind w:left="291" w:firstLine="0"/>
      <w:jc w:val="left"/>
    </w:pPr>
    <w:r>
      <w:rPr>
        <w:sz w:val="24"/>
      </w:rPr>
      <w:t xml:space="preserve"> </w:t>
    </w:r>
  </w:p>
  <w:p w14:paraId="4EF7DDD0" w14:textId="77777777" w:rsidR="00CF3BCC" w:rsidRDefault="00CF3BC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EA767" w14:textId="77777777" w:rsidR="00CF3BCC" w:rsidRDefault="00CF3BCC">
    <w:pPr>
      <w:spacing w:after="0" w:line="259" w:lineRule="auto"/>
      <w:ind w:left="0" w:right="708"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5FD91466" w14:textId="77777777" w:rsidR="00CF3BCC" w:rsidRDefault="00CF3BCC">
    <w:pPr>
      <w:spacing w:after="0" w:line="259" w:lineRule="auto"/>
      <w:ind w:left="291" w:firstLine="0"/>
      <w:jc w:val="left"/>
    </w:pPr>
    <w:r>
      <w:rPr>
        <w:sz w:val="24"/>
      </w:rPr>
      <w:t xml:space="preserve"> </w:t>
    </w:r>
  </w:p>
  <w:p w14:paraId="6F7A27C1" w14:textId="77777777" w:rsidR="00CF3BCC" w:rsidRDefault="00CF3BC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0CE42" w14:textId="77777777" w:rsidR="00E92565" w:rsidRDefault="00E92565">
      <w:pPr>
        <w:spacing w:after="0" w:line="240" w:lineRule="auto"/>
      </w:pPr>
      <w:r>
        <w:separator/>
      </w:r>
    </w:p>
  </w:footnote>
  <w:footnote w:type="continuationSeparator" w:id="0">
    <w:p w14:paraId="5BFAF23A" w14:textId="77777777" w:rsidR="00E92565" w:rsidRDefault="00E92565">
      <w:pPr>
        <w:spacing w:after="0" w:line="240" w:lineRule="auto"/>
      </w:pPr>
      <w:r>
        <w:continuationSeparator/>
      </w:r>
    </w:p>
  </w:footnote>
  <w:footnote w:id="1">
    <w:p w14:paraId="378001AC" w14:textId="3B18C236" w:rsidR="00CF3BCC" w:rsidRPr="000E7186" w:rsidRDefault="00CF3BCC">
      <w:pPr>
        <w:pStyle w:val="FootnoteText"/>
        <w:rPr>
          <w:lang w:val="sr-Cyrl-RS"/>
        </w:rPr>
      </w:pPr>
      <w:r>
        <w:rPr>
          <w:rStyle w:val="FootnoteReference"/>
        </w:rPr>
        <w:footnoteRef/>
      </w:r>
      <w:r>
        <w:t xml:space="preserve"> </w:t>
      </w:r>
      <w:r>
        <w:rPr>
          <w:lang w:val="sr-Cyrl-RS"/>
        </w:rPr>
        <w:t>Преглед плата за јануар 2022. године исплаћен у фебруару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169D7" w14:textId="77777777" w:rsidR="00CF3BCC" w:rsidRDefault="00CF3BCC">
    <w:pPr>
      <w:spacing w:after="160" w:line="259" w:lineRule="auto"/>
      <w:ind w:left="0" w:firstLine="0"/>
      <w:jc w:val="left"/>
    </w:pPr>
  </w:p>
  <w:p w14:paraId="3DB962F2" w14:textId="77777777" w:rsidR="00CF3BCC" w:rsidRDefault="00CF3BC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1E232" w14:textId="77777777" w:rsidR="00CF3BCC" w:rsidRDefault="00CF3BCC">
    <w:pPr>
      <w:spacing w:after="160" w:line="259" w:lineRule="auto"/>
      <w:ind w:left="0" w:firstLine="0"/>
      <w:jc w:val="left"/>
    </w:pPr>
  </w:p>
  <w:p w14:paraId="11C867F0" w14:textId="77777777" w:rsidR="00CF3BCC" w:rsidRDefault="00CF3BC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BB389" w14:textId="77777777" w:rsidR="00CF3BCC" w:rsidRDefault="00CF3BCC">
    <w:pPr>
      <w:spacing w:after="160" w:line="259" w:lineRule="auto"/>
      <w:ind w:left="0" w:firstLine="0"/>
      <w:jc w:val="left"/>
    </w:pPr>
  </w:p>
  <w:p w14:paraId="71DD4BA1" w14:textId="77777777" w:rsidR="00CF3BCC" w:rsidRDefault="00CF3BC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366"/>
    <w:multiLevelType w:val="hybridMultilevel"/>
    <w:tmpl w:val="00001CD0"/>
    <w:lvl w:ilvl="0" w:tplc="0000366B">
      <w:start w:val="1"/>
      <w:numFmt w:val="bullet"/>
      <w:lvlText w:val="-"/>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66C4"/>
    <w:multiLevelType w:val="hybridMultilevel"/>
    <w:tmpl w:val="F4E22B64"/>
    <w:lvl w:ilvl="0" w:tplc="FED4BF18">
      <w:start w:val="1"/>
      <w:numFmt w:val="bullet"/>
      <w:lvlText w:val="-"/>
      <w:lvlJc w:val="left"/>
      <w:pPr>
        <w:tabs>
          <w:tab w:val="num" w:pos="720"/>
        </w:tabs>
        <w:ind w:left="720" w:hanging="360"/>
      </w:pPr>
      <w:rPr>
        <w:color w:val="auto"/>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25A5702"/>
    <w:multiLevelType w:val="hybridMultilevel"/>
    <w:tmpl w:val="F7A64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A6516B"/>
    <w:multiLevelType w:val="hybridMultilevel"/>
    <w:tmpl w:val="974A9F02"/>
    <w:lvl w:ilvl="0" w:tplc="C5F8501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B56D0"/>
    <w:multiLevelType w:val="multilevel"/>
    <w:tmpl w:val="81B0DFF8"/>
    <w:lvl w:ilvl="0">
      <w:start w:val="4"/>
      <w:numFmt w:val="decimal"/>
      <w:lvlText w:val="%1."/>
      <w:lvlJc w:val="left"/>
      <w:pPr>
        <w:ind w:left="720" w:hanging="360"/>
      </w:pPr>
      <w:rPr>
        <w:rFonts w:hint="default"/>
        <w:b/>
      </w:rPr>
    </w:lvl>
    <w:lvl w:ilvl="1">
      <w:start w:val="1"/>
      <w:numFmt w:val="decimal"/>
      <w:isLgl/>
      <w:lvlText w:val="%1.%2."/>
      <w:lvlJc w:val="left"/>
      <w:pPr>
        <w:ind w:left="156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680" w:hanging="1440"/>
      </w:pPr>
      <w:rPr>
        <w:rFonts w:hint="default"/>
      </w:rPr>
    </w:lvl>
    <w:lvl w:ilvl="8">
      <w:start w:val="1"/>
      <w:numFmt w:val="decimal"/>
      <w:isLgl/>
      <w:lvlText w:val="%1.%2.%3.%4.%5.%6.%7.%8.%9."/>
      <w:lvlJc w:val="left"/>
      <w:pPr>
        <w:ind w:left="8880" w:hanging="1800"/>
      </w:pPr>
      <w:rPr>
        <w:rFonts w:hint="default"/>
      </w:rPr>
    </w:lvl>
  </w:abstractNum>
  <w:abstractNum w:abstractNumId="5" w15:restartNumberingAfterBreak="0">
    <w:nsid w:val="15DD6188"/>
    <w:multiLevelType w:val="hybridMultilevel"/>
    <w:tmpl w:val="6B0C0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11226"/>
    <w:multiLevelType w:val="hybridMultilevel"/>
    <w:tmpl w:val="B442C860"/>
    <w:lvl w:ilvl="0" w:tplc="241A000F">
      <w:start w:val="1"/>
      <w:numFmt w:val="decimal"/>
      <w:lvlText w:val="%1."/>
      <w:lvlJc w:val="left"/>
      <w:pPr>
        <w:ind w:left="720" w:hanging="360"/>
      </w:pPr>
      <w:rPr>
        <w:rFonts w:cs="Times New Roman" w:hint="default"/>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7" w15:restartNumberingAfterBreak="0">
    <w:nsid w:val="1D8D7218"/>
    <w:multiLevelType w:val="multilevel"/>
    <w:tmpl w:val="CC18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B4098"/>
    <w:multiLevelType w:val="hybridMultilevel"/>
    <w:tmpl w:val="181A1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16F61A9"/>
    <w:multiLevelType w:val="hybridMultilevel"/>
    <w:tmpl w:val="F4527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77E5D"/>
    <w:multiLevelType w:val="hybridMultilevel"/>
    <w:tmpl w:val="A0185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F6452D"/>
    <w:multiLevelType w:val="hybridMultilevel"/>
    <w:tmpl w:val="FD6E3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F06AD"/>
    <w:multiLevelType w:val="hybridMultilevel"/>
    <w:tmpl w:val="95126D5E"/>
    <w:lvl w:ilvl="0" w:tplc="19E49A3E">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B88F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AD2B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82E3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8048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4CC8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40533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1AB0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A02D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5130C9"/>
    <w:multiLevelType w:val="hybridMultilevel"/>
    <w:tmpl w:val="26004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AF4472"/>
    <w:multiLevelType w:val="hybridMultilevel"/>
    <w:tmpl w:val="1A520FFC"/>
    <w:lvl w:ilvl="0" w:tplc="04090001">
      <w:start w:val="1"/>
      <w:numFmt w:val="bullet"/>
      <w:lvlText w:val=""/>
      <w:lvlJc w:val="left"/>
      <w:pPr>
        <w:ind w:left="1454" w:hanging="360"/>
      </w:pPr>
      <w:rPr>
        <w:rFonts w:ascii="Symbol" w:hAnsi="Symbol" w:hint="default"/>
      </w:rPr>
    </w:lvl>
    <w:lvl w:ilvl="1" w:tplc="04090003">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5" w15:restartNumberingAfterBreak="0">
    <w:nsid w:val="2EE25AC6"/>
    <w:multiLevelType w:val="hybridMultilevel"/>
    <w:tmpl w:val="6840C6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186CE0"/>
    <w:multiLevelType w:val="hybridMultilevel"/>
    <w:tmpl w:val="B532D114"/>
    <w:lvl w:ilvl="0" w:tplc="7846B364">
      <w:start w:val="5"/>
      <w:numFmt w:val="bullet"/>
      <w:lvlText w:val="-"/>
      <w:lvlJc w:val="left"/>
      <w:pPr>
        <w:ind w:left="1094" w:hanging="360"/>
      </w:pPr>
      <w:rPr>
        <w:rFonts w:ascii="Times New Roman" w:eastAsia="Times New Roman" w:hAnsi="Times New Roman" w:cs="Times New Roman"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7" w15:restartNumberingAfterBreak="0">
    <w:nsid w:val="364654DD"/>
    <w:multiLevelType w:val="hybridMultilevel"/>
    <w:tmpl w:val="DA6AB6E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B329E0"/>
    <w:multiLevelType w:val="hybridMultilevel"/>
    <w:tmpl w:val="75A0FCAC"/>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8401BE1"/>
    <w:multiLevelType w:val="hybridMultilevel"/>
    <w:tmpl w:val="D47044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94E2232"/>
    <w:multiLevelType w:val="hybridMultilevel"/>
    <w:tmpl w:val="78C803C2"/>
    <w:lvl w:ilvl="0" w:tplc="729C5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0E78C0"/>
    <w:multiLevelType w:val="hybridMultilevel"/>
    <w:tmpl w:val="4A24CBCA"/>
    <w:lvl w:ilvl="0" w:tplc="CB04FED0">
      <w:numFmt w:val="bullet"/>
      <w:lvlText w:val="-"/>
      <w:lvlJc w:val="left"/>
      <w:pPr>
        <w:ind w:left="1193" w:hanging="360"/>
      </w:pPr>
      <w:rPr>
        <w:rFonts w:ascii="Times New Roman" w:eastAsia="Times New Roman" w:hAnsi="Times New Roman" w:cs="Times New Roman"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22" w15:restartNumberingAfterBreak="0">
    <w:nsid w:val="3A83665C"/>
    <w:multiLevelType w:val="hybridMultilevel"/>
    <w:tmpl w:val="4008F184"/>
    <w:lvl w:ilvl="0" w:tplc="F2CAE742">
      <w:start w:val="1"/>
      <w:numFmt w:val="bullet"/>
      <w:lvlText w:val="•"/>
      <w:lvlJc w:val="left"/>
      <w:pPr>
        <w:ind w:left="1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A0CB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BC41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88E0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30BA6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7E7B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E4FF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6405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3C55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E074938"/>
    <w:multiLevelType w:val="multilevel"/>
    <w:tmpl w:val="C8A28958"/>
    <w:lvl w:ilvl="0">
      <w:start w:val="1"/>
      <w:numFmt w:val="decimal"/>
      <w:lvlText w:val="%1."/>
      <w:lvlJc w:val="left"/>
      <w:pPr>
        <w:ind w:left="1094" w:hanging="360"/>
      </w:pPr>
      <w:rPr>
        <w:rFonts w:hint="default"/>
      </w:rPr>
    </w:lvl>
    <w:lvl w:ilvl="1">
      <w:start w:val="3"/>
      <w:numFmt w:val="decimal"/>
      <w:isLgl/>
      <w:lvlText w:val="%1.%2."/>
      <w:lvlJc w:val="left"/>
      <w:pPr>
        <w:ind w:left="1094" w:hanging="360"/>
      </w:pPr>
      <w:rPr>
        <w:rFonts w:hint="default"/>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24" w15:restartNumberingAfterBreak="0">
    <w:nsid w:val="3EF325A2"/>
    <w:multiLevelType w:val="hybridMultilevel"/>
    <w:tmpl w:val="E968FFEC"/>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5" w15:restartNumberingAfterBreak="0">
    <w:nsid w:val="3F956BC6"/>
    <w:multiLevelType w:val="hybridMultilevel"/>
    <w:tmpl w:val="B05EA640"/>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26" w15:restartNumberingAfterBreak="0">
    <w:nsid w:val="45080027"/>
    <w:multiLevelType w:val="multilevel"/>
    <w:tmpl w:val="EE9A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E754F8"/>
    <w:multiLevelType w:val="hybridMultilevel"/>
    <w:tmpl w:val="C5DC3C36"/>
    <w:lvl w:ilvl="0" w:tplc="49CA21AA">
      <w:start w:val="1"/>
      <w:numFmt w:val="decimal"/>
      <w:lvlText w:val="%1."/>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F6261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2AE22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74940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6804A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0A1D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2C712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C6024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2EC6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BA3685B"/>
    <w:multiLevelType w:val="hybridMultilevel"/>
    <w:tmpl w:val="D62AADC4"/>
    <w:lvl w:ilvl="0" w:tplc="0409000F">
      <w:start w:val="1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4BF82FFD"/>
    <w:multiLevelType w:val="hybridMultilevel"/>
    <w:tmpl w:val="81DE90B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B672AC"/>
    <w:multiLevelType w:val="multilevel"/>
    <w:tmpl w:val="FA48550A"/>
    <w:lvl w:ilvl="0">
      <w:start w:val="3"/>
      <w:numFmt w:val="decimal"/>
      <w:lvlText w:val="%1."/>
      <w:lvlJc w:val="left"/>
      <w:pPr>
        <w:ind w:left="360" w:hanging="360"/>
      </w:pPr>
      <w:rPr>
        <w:rFonts w:hint="default"/>
      </w:rPr>
    </w:lvl>
    <w:lvl w:ilvl="1">
      <w:start w:val="1"/>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31" w15:restartNumberingAfterBreak="0">
    <w:nsid w:val="54BB4063"/>
    <w:multiLevelType w:val="hybridMultilevel"/>
    <w:tmpl w:val="B7D038C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1208A"/>
    <w:multiLevelType w:val="hybridMultilevel"/>
    <w:tmpl w:val="ECDC669A"/>
    <w:lvl w:ilvl="0" w:tplc="BE7AD7DA">
      <w:start w:val="1"/>
      <w:numFmt w:val="upperRoman"/>
      <w:lvlText w:val="%1)"/>
      <w:lvlJc w:val="left"/>
      <w:pPr>
        <w:ind w:left="13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3A9B8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48AC5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ECB4B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40A47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5C380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32D87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C29A1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FCE6B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94D25A5"/>
    <w:multiLevelType w:val="hybridMultilevel"/>
    <w:tmpl w:val="AD1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76124"/>
    <w:multiLevelType w:val="hybridMultilevel"/>
    <w:tmpl w:val="BBF644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DB770C"/>
    <w:multiLevelType w:val="hybridMultilevel"/>
    <w:tmpl w:val="9D70607C"/>
    <w:lvl w:ilvl="0" w:tplc="CB04FED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53E48E7"/>
    <w:multiLevelType w:val="hybridMultilevel"/>
    <w:tmpl w:val="295C3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C04DC1"/>
    <w:multiLevelType w:val="hybridMultilevel"/>
    <w:tmpl w:val="1E96DA26"/>
    <w:lvl w:ilvl="0" w:tplc="BAFE22B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8F60503"/>
    <w:multiLevelType w:val="hybridMultilevel"/>
    <w:tmpl w:val="D1149C20"/>
    <w:lvl w:ilvl="0" w:tplc="04580C1E">
      <w:start w:val="1"/>
      <w:numFmt w:val="decimal"/>
      <w:lvlText w:val="%1)"/>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BC24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820A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D8A7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F8A3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C809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F220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60A8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E60C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9500102"/>
    <w:multiLevelType w:val="hybridMultilevel"/>
    <w:tmpl w:val="E83CFBEE"/>
    <w:lvl w:ilvl="0" w:tplc="ADF4FB0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ECB3D28"/>
    <w:multiLevelType w:val="hybridMultilevel"/>
    <w:tmpl w:val="326EF0AC"/>
    <w:lvl w:ilvl="0" w:tplc="9D6CA8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72D1021A"/>
    <w:multiLevelType w:val="hybridMultilevel"/>
    <w:tmpl w:val="AEC095AC"/>
    <w:lvl w:ilvl="0" w:tplc="D64804B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12"/>
  </w:num>
  <w:num w:numId="3">
    <w:abstractNumId w:val="38"/>
  </w:num>
  <w:num w:numId="4">
    <w:abstractNumId w:val="22"/>
  </w:num>
  <w:num w:numId="5">
    <w:abstractNumId w:val="32"/>
  </w:num>
  <w:num w:numId="6">
    <w:abstractNumId w:val="23"/>
  </w:num>
  <w:num w:numId="7">
    <w:abstractNumId w:val="25"/>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4"/>
  </w:num>
  <w:num w:numId="11">
    <w:abstractNumId w:val="3"/>
  </w:num>
  <w:num w:numId="12">
    <w:abstractNumId w:val="37"/>
  </w:num>
  <w:num w:numId="13">
    <w:abstractNumId w:val="31"/>
  </w:num>
  <w:num w:numId="14">
    <w:abstractNumId w:val="15"/>
  </w:num>
  <w:num w:numId="15">
    <w:abstractNumId w:val="36"/>
  </w:num>
  <w:num w:numId="16">
    <w:abstractNumId w:val="34"/>
  </w:num>
  <w:num w:numId="17">
    <w:abstractNumId w:val="24"/>
  </w:num>
  <w:num w:numId="18">
    <w:abstractNumId w:val="35"/>
  </w:num>
  <w:num w:numId="19">
    <w:abstractNumId w:val="21"/>
  </w:num>
  <w:num w:numId="20">
    <w:abstractNumId w:val="3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0"/>
  </w:num>
  <w:num w:numId="28">
    <w:abstractNumId w:val="41"/>
  </w:num>
  <w:num w:numId="29">
    <w:abstractNumId w:val="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7"/>
  </w:num>
  <w:num w:numId="33">
    <w:abstractNumId w:val="0"/>
  </w:num>
  <w:num w:numId="34">
    <w:abstractNumId w:val="1"/>
  </w:num>
  <w:num w:numId="35">
    <w:abstractNumId w:val="28"/>
  </w:num>
  <w:num w:numId="36">
    <w:abstractNumId w:val="29"/>
  </w:num>
  <w:num w:numId="37">
    <w:abstractNumId w:val="16"/>
  </w:num>
  <w:num w:numId="38">
    <w:abstractNumId w:val="9"/>
  </w:num>
  <w:num w:numId="39">
    <w:abstractNumId w:val="11"/>
  </w:num>
  <w:num w:numId="40">
    <w:abstractNumId w:val="5"/>
  </w:num>
  <w:num w:numId="41">
    <w:abstractNumId w:val="2"/>
  </w:num>
  <w:num w:numId="42">
    <w:abstractNumId w:val="14"/>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C91"/>
    <w:rsid w:val="00010FB1"/>
    <w:rsid w:val="00015D21"/>
    <w:rsid w:val="000166F7"/>
    <w:rsid w:val="000204DA"/>
    <w:rsid w:val="00022275"/>
    <w:rsid w:val="00022E0E"/>
    <w:rsid w:val="0002353D"/>
    <w:rsid w:val="00034A99"/>
    <w:rsid w:val="000421E1"/>
    <w:rsid w:val="000464FD"/>
    <w:rsid w:val="00047324"/>
    <w:rsid w:val="00047876"/>
    <w:rsid w:val="00051394"/>
    <w:rsid w:val="00051C0D"/>
    <w:rsid w:val="00062480"/>
    <w:rsid w:val="00063ED6"/>
    <w:rsid w:val="00064C74"/>
    <w:rsid w:val="00064E12"/>
    <w:rsid w:val="00065132"/>
    <w:rsid w:val="0007460E"/>
    <w:rsid w:val="000805C7"/>
    <w:rsid w:val="000906AB"/>
    <w:rsid w:val="00092925"/>
    <w:rsid w:val="000A57EA"/>
    <w:rsid w:val="000A6D55"/>
    <w:rsid w:val="000A7785"/>
    <w:rsid w:val="000B225A"/>
    <w:rsid w:val="000C0B65"/>
    <w:rsid w:val="000C0FA1"/>
    <w:rsid w:val="000C133B"/>
    <w:rsid w:val="000C3575"/>
    <w:rsid w:val="000C5E09"/>
    <w:rsid w:val="000C628F"/>
    <w:rsid w:val="000C74EA"/>
    <w:rsid w:val="000D3D9F"/>
    <w:rsid w:val="000D78D7"/>
    <w:rsid w:val="000E14B3"/>
    <w:rsid w:val="000E7186"/>
    <w:rsid w:val="000F132D"/>
    <w:rsid w:val="000F1D1E"/>
    <w:rsid w:val="000F66CE"/>
    <w:rsid w:val="001042D9"/>
    <w:rsid w:val="0010475A"/>
    <w:rsid w:val="001060B5"/>
    <w:rsid w:val="0011195F"/>
    <w:rsid w:val="00112694"/>
    <w:rsid w:val="001140AC"/>
    <w:rsid w:val="00117316"/>
    <w:rsid w:val="0012003F"/>
    <w:rsid w:val="00122536"/>
    <w:rsid w:val="00131449"/>
    <w:rsid w:val="0013459F"/>
    <w:rsid w:val="00141F1F"/>
    <w:rsid w:val="001477D3"/>
    <w:rsid w:val="00151373"/>
    <w:rsid w:val="0015182D"/>
    <w:rsid w:val="001520FE"/>
    <w:rsid w:val="00160020"/>
    <w:rsid w:val="001601B2"/>
    <w:rsid w:val="0016448F"/>
    <w:rsid w:val="001728BC"/>
    <w:rsid w:val="00175C9B"/>
    <w:rsid w:val="00185088"/>
    <w:rsid w:val="001850F2"/>
    <w:rsid w:val="001914D3"/>
    <w:rsid w:val="001949AE"/>
    <w:rsid w:val="001952DF"/>
    <w:rsid w:val="0019566A"/>
    <w:rsid w:val="00195C90"/>
    <w:rsid w:val="001A1D7E"/>
    <w:rsid w:val="001A244A"/>
    <w:rsid w:val="001A4D03"/>
    <w:rsid w:val="001B1923"/>
    <w:rsid w:val="001B2E0D"/>
    <w:rsid w:val="001B7C91"/>
    <w:rsid w:val="001C2E08"/>
    <w:rsid w:val="001D0979"/>
    <w:rsid w:val="001D1234"/>
    <w:rsid w:val="001D37EC"/>
    <w:rsid w:val="001D49CE"/>
    <w:rsid w:val="001D7066"/>
    <w:rsid w:val="001D7458"/>
    <w:rsid w:val="001E62D1"/>
    <w:rsid w:val="001F0531"/>
    <w:rsid w:val="001F21D3"/>
    <w:rsid w:val="001F5208"/>
    <w:rsid w:val="001F53BC"/>
    <w:rsid w:val="001F665A"/>
    <w:rsid w:val="001F6711"/>
    <w:rsid w:val="002075DA"/>
    <w:rsid w:val="00212CFA"/>
    <w:rsid w:val="00216C91"/>
    <w:rsid w:val="00220064"/>
    <w:rsid w:val="00221E43"/>
    <w:rsid w:val="0022213A"/>
    <w:rsid w:val="002223B3"/>
    <w:rsid w:val="002228F6"/>
    <w:rsid w:val="00223619"/>
    <w:rsid w:val="00233B91"/>
    <w:rsid w:val="00234107"/>
    <w:rsid w:val="00235215"/>
    <w:rsid w:val="00244599"/>
    <w:rsid w:val="0024738E"/>
    <w:rsid w:val="002509DE"/>
    <w:rsid w:val="0025300F"/>
    <w:rsid w:val="002535BB"/>
    <w:rsid w:val="00254F8A"/>
    <w:rsid w:val="00261874"/>
    <w:rsid w:val="00264FF0"/>
    <w:rsid w:val="00270CE5"/>
    <w:rsid w:val="00284187"/>
    <w:rsid w:val="002841FA"/>
    <w:rsid w:val="00284E1A"/>
    <w:rsid w:val="00286F5C"/>
    <w:rsid w:val="00291D19"/>
    <w:rsid w:val="002A24F4"/>
    <w:rsid w:val="002A71B9"/>
    <w:rsid w:val="002B1FCA"/>
    <w:rsid w:val="002B6CB7"/>
    <w:rsid w:val="002C2CCD"/>
    <w:rsid w:val="002C3194"/>
    <w:rsid w:val="002C61A3"/>
    <w:rsid w:val="002E13DA"/>
    <w:rsid w:val="002E3298"/>
    <w:rsid w:val="002F4B70"/>
    <w:rsid w:val="002F6DF4"/>
    <w:rsid w:val="00300E12"/>
    <w:rsid w:val="00307CA4"/>
    <w:rsid w:val="003120C0"/>
    <w:rsid w:val="003174BB"/>
    <w:rsid w:val="003201D7"/>
    <w:rsid w:val="00330E45"/>
    <w:rsid w:val="00335853"/>
    <w:rsid w:val="003362BC"/>
    <w:rsid w:val="00336522"/>
    <w:rsid w:val="00344D48"/>
    <w:rsid w:val="00351B88"/>
    <w:rsid w:val="003520AE"/>
    <w:rsid w:val="00352BBD"/>
    <w:rsid w:val="00353F79"/>
    <w:rsid w:val="00354741"/>
    <w:rsid w:val="00363AA5"/>
    <w:rsid w:val="00365322"/>
    <w:rsid w:val="00365CB6"/>
    <w:rsid w:val="003675FD"/>
    <w:rsid w:val="00370303"/>
    <w:rsid w:val="0037092B"/>
    <w:rsid w:val="00372AB9"/>
    <w:rsid w:val="003816A8"/>
    <w:rsid w:val="00381F53"/>
    <w:rsid w:val="0038367B"/>
    <w:rsid w:val="003862BB"/>
    <w:rsid w:val="003A2999"/>
    <w:rsid w:val="003A2FEF"/>
    <w:rsid w:val="003C3F8E"/>
    <w:rsid w:val="003C5558"/>
    <w:rsid w:val="003D0283"/>
    <w:rsid w:val="003D4238"/>
    <w:rsid w:val="003D5691"/>
    <w:rsid w:val="003D709B"/>
    <w:rsid w:val="003E1A9C"/>
    <w:rsid w:val="003E27A9"/>
    <w:rsid w:val="003F1DC1"/>
    <w:rsid w:val="003F5C55"/>
    <w:rsid w:val="003F798E"/>
    <w:rsid w:val="00403AA1"/>
    <w:rsid w:val="00403DA3"/>
    <w:rsid w:val="0040426D"/>
    <w:rsid w:val="00404968"/>
    <w:rsid w:val="0040742A"/>
    <w:rsid w:val="00411B64"/>
    <w:rsid w:val="00415BFF"/>
    <w:rsid w:val="004164A0"/>
    <w:rsid w:val="0042124F"/>
    <w:rsid w:val="00427639"/>
    <w:rsid w:val="00427DD1"/>
    <w:rsid w:val="00444619"/>
    <w:rsid w:val="004510F2"/>
    <w:rsid w:val="0045171E"/>
    <w:rsid w:val="0046245E"/>
    <w:rsid w:val="00462539"/>
    <w:rsid w:val="00462878"/>
    <w:rsid w:val="00465A9A"/>
    <w:rsid w:val="0047341C"/>
    <w:rsid w:val="004742C8"/>
    <w:rsid w:val="004759A7"/>
    <w:rsid w:val="00475DA6"/>
    <w:rsid w:val="004765BD"/>
    <w:rsid w:val="00476B94"/>
    <w:rsid w:val="00477D5E"/>
    <w:rsid w:val="00484154"/>
    <w:rsid w:val="00484F96"/>
    <w:rsid w:val="004853C9"/>
    <w:rsid w:val="00485C03"/>
    <w:rsid w:val="004866F5"/>
    <w:rsid w:val="004904D1"/>
    <w:rsid w:val="004933A0"/>
    <w:rsid w:val="00495C2E"/>
    <w:rsid w:val="00497F91"/>
    <w:rsid w:val="004A14EA"/>
    <w:rsid w:val="004A5AA6"/>
    <w:rsid w:val="004A768B"/>
    <w:rsid w:val="004B0300"/>
    <w:rsid w:val="004B3CE7"/>
    <w:rsid w:val="004B665A"/>
    <w:rsid w:val="004C115C"/>
    <w:rsid w:val="004C4664"/>
    <w:rsid w:val="004C6EC7"/>
    <w:rsid w:val="004D14FA"/>
    <w:rsid w:val="004D7951"/>
    <w:rsid w:val="004E3612"/>
    <w:rsid w:val="004F4485"/>
    <w:rsid w:val="004F6757"/>
    <w:rsid w:val="004F6B03"/>
    <w:rsid w:val="0050209A"/>
    <w:rsid w:val="005255E1"/>
    <w:rsid w:val="00531AC0"/>
    <w:rsid w:val="0054470E"/>
    <w:rsid w:val="005472D7"/>
    <w:rsid w:val="0055275F"/>
    <w:rsid w:val="00553622"/>
    <w:rsid w:val="00556DDB"/>
    <w:rsid w:val="0056052B"/>
    <w:rsid w:val="00566ACD"/>
    <w:rsid w:val="005763E5"/>
    <w:rsid w:val="005800BB"/>
    <w:rsid w:val="005850EE"/>
    <w:rsid w:val="00586527"/>
    <w:rsid w:val="00595345"/>
    <w:rsid w:val="005B6974"/>
    <w:rsid w:val="005C27E8"/>
    <w:rsid w:val="005C370E"/>
    <w:rsid w:val="005C4198"/>
    <w:rsid w:val="005C7A29"/>
    <w:rsid w:val="005D693F"/>
    <w:rsid w:val="005E0D2A"/>
    <w:rsid w:val="005E6767"/>
    <w:rsid w:val="005E7670"/>
    <w:rsid w:val="005F1525"/>
    <w:rsid w:val="005F4909"/>
    <w:rsid w:val="005F7BC2"/>
    <w:rsid w:val="00600953"/>
    <w:rsid w:val="00601299"/>
    <w:rsid w:val="00603957"/>
    <w:rsid w:val="00604559"/>
    <w:rsid w:val="00605DBF"/>
    <w:rsid w:val="00621FD0"/>
    <w:rsid w:val="00622225"/>
    <w:rsid w:val="00623555"/>
    <w:rsid w:val="00624288"/>
    <w:rsid w:val="00627334"/>
    <w:rsid w:val="006301A5"/>
    <w:rsid w:val="006305EA"/>
    <w:rsid w:val="00632721"/>
    <w:rsid w:val="00640A7E"/>
    <w:rsid w:val="00643A25"/>
    <w:rsid w:val="00650966"/>
    <w:rsid w:val="0065754E"/>
    <w:rsid w:val="00660730"/>
    <w:rsid w:val="00664BE2"/>
    <w:rsid w:val="006670E4"/>
    <w:rsid w:val="006727E1"/>
    <w:rsid w:val="00674E40"/>
    <w:rsid w:val="00677F35"/>
    <w:rsid w:val="00680ABF"/>
    <w:rsid w:val="006817BC"/>
    <w:rsid w:val="00683548"/>
    <w:rsid w:val="00684338"/>
    <w:rsid w:val="00684C44"/>
    <w:rsid w:val="00686905"/>
    <w:rsid w:val="00687282"/>
    <w:rsid w:val="006907CD"/>
    <w:rsid w:val="00697445"/>
    <w:rsid w:val="00697924"/>
    <w:rsid w:val="006A78D7"/>
    <w:rsid w:val="006A7F82"/>
    <w:rsid w:val="006B12D0"/>
    <w:rsid w:val="006B7686"/>
    <w:rsid w:val="006C4E70"/>
    <w:rsid w:val="006C6175"/>
    <w:rsid w:val="006D01C2"/>
    <w:rsid w:val="006D521F"/>
    <w:rsid w:val="006D56D0"/>
    <w:rsid w:val="006D6159"/>
    <w:rsid w:val="006E31D5"/>
    <w:rsid w:val="006E3CD6"/>
    <w:rsid w:val="006E45DC"/>
    <w:rsid w:val="006E52FE"/>
    <w:rsid w:val="006E7A3A"/>
    <w:rsid w:val="006F1027"/>
    <w:rsid w:val="006F2BC5"/>
    <w:rsid w:val="006F3C87"/>
    <w:rsid w:val="0070467C"/>
    <w:rsid w:val="0070599E"/>
    <w:rsid w:val="00711F49"/>
    <w:rsid w:val="00714892"/>
    <w:rsid w:val="00717DA6"/>
    <w:rsid w:val="00720D17"/>
    <w:rsid w:val="00721EAC"/>
    <w:rsid w:val="00725E92"/>
    <w:rsid w:val="00725F93"/>
    <w:rsid w:val="0074368D"/>
    <w:rsid w:val="00743822"/>
    <w:rsid w:val="00765CA6"/>
    <w:rsid w:val="00766D35"/>
    <w:rsid w:val="00767221"/>
    <w:rsid w:val="00784EED"/>
    <w:rsid w:val="0078744C"/>
    <w:rsid w:val="007939E0"/>
    <w:rsid w:val="00794A61"/>
    <w:rsid w:val="0079558C"/>
    <w:rsid w:val="007976CB"/>
    <w:rsid w:val="007A7A05"/>
    <w:rsid w:val="007C7B6B"/>
    <w:rsid w:val="007D1282"/>
    <w:rsid w:val="007D4042"/>
    <w:rsid w:val="007D733D"/>
    <w:rsid w:val="007D7CA9"/>
    <w:rsid w:val="007E19CD"/>
    <w:rsid w:val="007E19D9"/>
    <w:rsid w:val="007F1417"/>
    <w:rsid w:val="007F20BA"/>
    <w:rsid w:val="007F7603"/>
    <w:rsid w:val="007F7E04"/>
    <w:rsid w:val="00800419"/>
    <w:rsid w:val="008025A1"/>
    <w:rsid w:val="0080332C"/>
    <w:rsid w:val="00810D35"/>
    <w:rsid w:val="00810D95"/>
    <w:rsid w:val="008132CA"/>
    <w:rsid w:val="0081350A"/>
    <w:rsid w:val="00814A7D"/>
    <w:rsid w:val="00814EBB"/>
    <w:rsid w:val="0082146E"/>
    <w:rsid w:val="008255C3"/>
    <w:rsid w:val="00827AA4"/>
    <w:rsid w:val="00831009"/>
    <w:rsid w:val="008370B3"/>
    <w:rsid w:val="00843D12"/>
    <w:rsid w:val="00845731"/>
    <w:rsid w:val="008546F6"/>
    <w:rsid w:val="00860471"/>
    <w:rsid w:val="00865A7A"/>
    <w:rsid w:val="00870350"/>
    <w:rsid w:val="00872338"/>
    <w:rsid w:val="008823DC"/>
    <w:rsid w:val="00882F74"/>
    <w:rsid w:val="00883E08"/>
    <w:rsid w:val="00885926"/>
    <w:rsid w:val="0089477B"/>
    <w:rsid w:val="0089495D"/>
    <w:rsid w:val="0089723B"/>
    <w:rsid w:val="008A4A05"/>
    <w:rsid w:val="008A5A0A"/>
    <w:rsid w:val="008A7E45"/>
    <w:rsid w:val="008B0CFC"/>
    <w:rsid w:val="008B54E8"/>
    <w:rsid w:val="008B5883"/>
    <w:rsid w:val="008B6A3D"/>
    <w:rsid w:val="008C100E"/>
    <w:rsid w:val="008D3AF7"/>
    <w:rsid w:val="008E1EBE"/>
    <w:rsid w:val="008E55E9"/>
    <w:rsid w:val="008E5956"/>
    <w:rsid w:val="008F3ED4"/>
    <w:rsid w:val="008F472D"/>
    <w:rsid w:val="008F7C05"/>
    <w:rsid w:val="00911F01"/>
    <w:rsid w:val="00916767"/>
    <w:rsid w:val="00922AF5"/>
    <w:rsid w:val="00923647"/>
    <w:rsid w:val="009260A1"/>
    <w:rsid w:val="00926BDF"/>
    <w:rsid w:val="00943B2C"/>
    <w:rsid w:val="00944C39"/>
    <w:rsid w:val="00947BEC"/>
    <w:rsid w:val="00950415"/>
    <w:rsid w:val="00952637"/>
    <w:rsid w:val="00953EEC"/>
    <w:rsid w:val="0095469B"/>
    <w:rsid w:val="00954752"/>
    <w:rsid w:val="00965CBF"/>
    <w:rsid w:val="00967E83"/>
    <w:rsid w:val="0097705D"/>
    <w:rsid w:val="00980AE1"/>
    <w:rsid w:val="00983183"/>
    <w:rsid w:val="0098407E"/>
    <w:rsid w:val="00986D73"/>
    <w:rsid w:val="009933B5"/>
    <w:rsid w:val="00993CF7"/>
    <w:rsid w:val="00994116"/>
    <w:rsid w:val="0099449A"/>
    <w:rsid w:val="00995164"/>
    <w:rsid w:val="009A22B0"/>
    <w:rsid w:val="009A56C2"/>
    <w:rsid w:val="009A6D21"/>
    <w:rsid w:val="009A7C5D"/>
    <w:rsid w:val="009B0A6C"/>
    <w:rsid w:val="009B0C45"/>
    <w:rsid w:val="009B2A8B"/>
    <w:rsid w:val="009B372C"/>
    <w:rsid w:val="009C0C2F"/>
    <w:rsid w:val="009C466B"/>
    <w:rsid w:val="009D2CB9"/>
    <w:rsid w:val="009E0069"/>
    <w:rsid w:val="009F3B8A"/>
    <w:rsid w:val="009F42F7"/>
    <w:rsid w:val="009F5EB5"/>
    <w:rsid w:val="00A001F9"/>
    <w:rsid w:val="00A00BE1"/>
    <w:rsid w:val="00A0437D"/>
    <w:rsid w:val="00A068B6"/>
    <w:rsid w:val="00A0768C"/>
    <w:rsid w:val="00A1174A"/>
    <w:rsid w:val="00A13E90"/>
    <w:rsid w:val="00A162F4"/>
    <w:rsid w:val="00A25BF2"/>
    <w:rsid w:val="00A43322"/>
    <w:rsid w:val="00A43C89"/>
    <w:rsid w:val="00A44FA5"/>
    <w:rsid w:val="00A51027"/>
    <w:rsid w:val="00A64618"/>
    <w:rsid w:val="00A6596C"/>
    <w:rsid w:val="00A71D16"/>
    <w:rsid w:val="00A74881"/>
    <w:rsid w:val="00A804E9"/>
    <w:rsid w:val="00A82B5F"/>
    <w:rsid w:val="00A90B03"/>
    <w:rsid w:val="00AA44D3"/>
    <w:rsid w:val="00AA5F59"/>
    <w:rsid w:val="00AB1E93"/>
    <w:rsid w:val="00AB681C"/>
    <w:rsid w:val="00AB6941"/>
    <w:rsid w:val="00AD041D"/>
    <w:rsid w:val="00AD1D14"/>
    <w:rsid w:val="00AE157F"/>
    <w:rsid w:val="00AE1F1E"/>
    <w:rsid w:val="00AE1F77"/>
    <w:rsid w:val="00AE4480"/>
    <w:rsid w:val="00AE6414"/>
    <w:rsid w:val="00AE7A91"/>
    <w:rsid w:val="00AF447C"/>
    <w:rsid w:val="00AF56AE"/>
    <w:rsid w:val="00B05676"/>
    <w:rsid w:val="00B073F9"/>
    <w:rsid w:val="00B1037D"/>
    <w:rsid w:val="00B2116F"/>
    <w:rsid w:val="00B23EDB"/>
    <w:rsid w:val="00B267FE"/>
    <w:rsid w:val="00B34DF5"/>
    <w:rsid w:val="00B41730"/>
    <w:rsid w:val="00B50849"/>
    <w:rsid w:val="00B5126A"/>
    <w:rsid w:val="00B573EC"/>
    <w:rsid w:val="00B577C2"/>
    <w:rsid w:val="00B60A72"/>
    <w:rsid w:val="00B6206E"/>
    <w:rsid w:val="00B63DAD"/>
    <w:rsid w:val="00B7149C"/>
    <w:rsid w:val="00B83E7C"/>
    <w:rsid w:val="00B864A7"/>
    <w:rsid w:val="00B959CE"/>
    <w:rsid w:val="00B97261"/>
    <w:rsid w:val="00B975D5"/>
    <w:rsid w:val="00BA6909"/>
    <w:rsid w:val="00BA6BDE"/>
    <w:rsid w:val="00BA7651"/>
    <w:rsid w:val="00BB1847"/>
    <w:rsid w:val="00BB2688"/>
    <w:rsid w:val="00BC02C9"/>
    <w:rsid w:val="00BC0D56"/>
    <w:rsid w:val="00BC38A4"/>
    <w:rsid w:val="00BC390E"/>
    <w:rsid w:val="00BC5E9B"/>
    <w:rsid w:val="00BD56E1"/>
    <w:rsid w:val="00BE1E99"/>
    <w:rsid w:val="00BE2323"/>
    <w:rsid w:val="00BE358D"/>
    <w:rsid w:val="00BE3F7A"/>
    <w:rsid w:val="00BE7CEB"/>
    <w:rsid w:val="00BF0814"/>
    <w:rsid w:val="00BF3816"/>
    <w:rsid w:val="00BF3FE8"/>
    <w:rsid w:val="00BF47F4"/>
    <w:rsid w:val="00BF56C2"/>
    <w:rsid w:val="00BF7A4E"/>
    <w:rsid w:val="00C04F18"/>
    <w:rsid w:val="00C2588D"/>
    <w:rsid w:val="00C2646A"/>
    <w:rsid w:val="00C320B6"/>
    <w:rsid w:val="00C33497"/>
    <w:rsid w:val="00C33F0F"/>
    <w:rsid w:val="00C33F5D"/>
    <w:rsid w:val="00C33FC7"/>
    <w:rsid w:val="00C40E14"/>
    <w:rsid w:val="00C44D76"/>
    <w:rsid w:val="00C466D2"/>
    <w:rsid w:val="00C518FE"/>
    <w:rsid w:val="00C523AC"/>
    <w:rsid w:val="00C52BBE"/>
    <w:rsid w:val="00C53B74"/>
    <w:rsid w:val="00C66B4E"/>
    <w:rsid w:val="00C66B78"/>
    <w:rsid w:val="00C712FE"/>
    <w:rsid w:val="00C82514"/>
    <w:rsid w:val="00C90825"/>
    <w:rsid w:val="00C94AB9"/>
    <w:rsid w:val="00CA2738"/>
    <w:rsid w:val="00CB130C"/>
    <w:rsid w:val="00CB2D0A"/>
    <w:rsid w:val="00CB360F"/>
    <w:rsid w:val="00CB3D19"/>
    <w:rsid w:val="00CB4005"/>
    <w:rsid w:val="00CB4954"/>
    <w:rsid w:val="00CC30C8"/>
    <w:rsid w:val="00CD1D5E"/>
    <w:rsid w:val="00CD6C6C"/>
    <w:rsid w:val="00CE0FE9"/>
    <w:rsid w:val="00CE1A7D"/>
    <w:rsid w:val="00CF3BCC"/>
    <w:rsid w:val="00D00377"/>
    <w:rsid w:val="00D01000"/>
    <w:rsid w:val="00D02186"/>
    <w:rsid w:val="00D10049"/>
    <w:rsid w:val="00D11807"/>
    <w:rsid w:val="00D20D24"/>
    <w:rsid w:val="00D22E97"/>
    <w:rsid w:val="00D22F57"/>
    <w:rsid w:val="00D23073"/>
    <w:rsid w:val="00D27D1A"/>
    <w:rsid w:val="00D27FA6"/>
    <w:rsid w:val="00D31C95"/>
    <w:rsid w:val="00D31E91"/>
    <w:rsid w:val="00D33D1D"/>
    <w:rsid w:val="00D352ED"/>
    <w:rsid w:val="00D35EB1"/>
    <w:rsid w:val="00D37692"/>
    <w:rsid w:val="00D40054"/>
    <w:rsid w:val="00D47A11"/>
    <w:rsid w:val="00D503C0"/>
    <w:rsid w:val="00D51E09"/>
    <w:rsid w:val="00D55BE1"/>
    <w:rsid w:val="00D567AF"/>
    <w:rsid w:val="00D57A64"/>
    <w:rsid w:val="00D6044B"/>
    <w:rsid w:val="00D63974"/>
    <w:rsid w:val="00D6491E"/>
    <w:rsid w:val="00D65BDD"/>
    <w:rsid w:val="00D6643B"/>
    <w:rsid w:val="00D66B27"/>
    <w:rsid w:val="00D66DD8"/>
    <w:rsid w:val="00D73DF3"/>
    <w:rsid w:val="00D81F0E"/>
    <w:rsid w:val="00D82199"/>
    <w:rsid w:val="00D92F82"/>
    <w:rsid w:val="00DA1D32"/>
    <w:rsid w:val="00DA2374"/>
    <w:rsid w:val="00DB75DD"/>
    <w:rsid w:val="00DC6596"/>
    <w:rsid w:val="00DC6B00"/>
    <w:rsid w:val="00DC7403"/>
    <w:rsid w:val="00DD0106"/>
    <w:rsid w:val="00DD3A9E"/>
    <w:rsid w:val="00DD7415"/>
    <w:rsid w:val="00DD7508"/>
    <w:rsid w:val="00DE5CDA"/>
    <w:rsid w:val="00DE68E9"/>
    <w:rsid w:val="00DE726D"/>
    <w:rsid w:val="00DF368E"/>
    <w:rsid w:val="00DF3DB4"/>
    <w:rsid w:val="00E024F9"/>
    <w:rsid w:val="00E11430"/>
    <w:rsid w:val="00E13464"/>
    <w:rsid w:val="00E15E32"/>
    <w:rsid w:val="00E16A5D"/>
    <w:rsid w:val="00E2332F"/>
    <w:rsid w:val="00E30631"/>
    <w:rsid w:val="00E30E03"/>
    <w:rsid w:val="00E32074"/>
    <w:rsid w:val="00E33F26"/>
    <w:rsid w:val="00E40585"/>
    <w:rsid w:val="00E44CCA"/>
    <w:rsid w:val="00E46176"/>
    <w:rsid w:val="00E50786"/>
    <w:rsid w:val="00E513B7"/>
    <w:rsid w:val="00E51B2D"/>
    <w:rsid w:val="00E5439C"/>
    <w:rsid w:val="00E550B8"/>
    <w:rsid w:val="00E61B59"/>
    <w:rsid w:val="00E706D5"/>
    <w:rsid w:val="00E71A6D"/>
    <w:rsid w:val="00E73C36"/>
    <w:rsid w:val="00E848AF"/>
    <w:rsid w:val="00E84947"/>
    <w:rsid w:val="00E92565"/>
    <w:rsid w:val="00EB02C3"/>
    <w:rsid w:val="00EC1F7C"/>
    <w:rsid w:val="00EC2F04"/>
    <w:rsid w:val="00EC3792"/>
    <w:rsid w:val="00EC4388"/>
    <w:rsid w:val="00EC51C7"/>
    <w:rsid w:val="00ED296A"/>
    <w:rsid w:val="00ED2BD0"/>
    <w:rsid w:val="00ED4942"/>
    <w:rsid w:val="00ED6807"/>
    <w:rsid w:val="00ED6CD6"/>
    <w:rsid w:val="00ED74EB"/>
    <w:rsid w:val="00EE562D"/>
    <w:rsid w:val="00EE64F6"/>
    <w:rsid w:val="00EF0715"/>
    <w:rsid w:val="00EF40BC"/>
    <w:rsid w:val="00EF7B69"/>
    <w:rsid w:val="00F017AB"/>
    <w:rsid w:val="00F051EF"/>
    <w:rsid w:val="00F10515"/>
    <w:rsid w:val="00F10A85"/>
    <w:rsid w:val="00F1461A"/>
    <w:rsid w:val="00F21D62"/>
    <w:rsid w:val="00F24BFC"/>
    <w:rsid w:val="00F2559E"/>
    <w:rsid w:val="00F30B33"/>
    <w:rsid w:val="00F35580"/>
    <w:rsid w:val="00F40B14"/>
    <w:rsid w:val="00F4335E"/>
    <w:rsid w:val="00F50312"/>
    <w:rsid w:val="00F520F1"/>
    <w:rsid w:val="00F55887"/>
    <w:rsid w:val="00F56451"/>
    <w:rsid w:val="00F569C9"/>
    <w:rsid w:val="00F56E12"/>
    <w:rsid w:val="00F727EF"/>
    <w:rsid w:val="00F73E11"/>
    <w:rsid w:val="00F8238E"/>
    <w:rsid w:val="00F83838"/>
    <w:rsid w:val="00F8605C"/>
    <w:rsid w:val="00F95FB9"/>
    <w:rsid w:val="00FA08FC"/>
    <w:rsid w:val="00FA2B8F"/>
    <w:rsid w:val="00FA45A6"/>
    <w:rsid w:val="00FB64E1"/>
    <w:rsid w:val="00FB7DD8"/>
    <w:rsid w:val="00FC075C"/>
    <w:rsid w:val="00FC0E8E"/>
    <w:rsid w:val="00FD2444"/>
    <w:rsid w:val="00FD25DD"/>
    <w:rsid w:val="00FD2A0E"/>
    <w:rsid w:val="00FD4623"/>
    <w:rsid w:val="00FD5620"/>
    <w:rsid w:val="00FE1465"/>
    <w:rsid w:val="00FE542E"/>
    <w:rsid w:val="00FE5E4F"/>
    <w:rsid w:val="00FE621B"/>
    <w:rsid w:val="00FE7985"/>
    <w:rsid w:val="00FF0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7C6FE"/>
  <w15:docId w15:val="{2E16DF80-402B-46D1-A05F-11DB3C8A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9" w:lineRule="auto"/>
      <w:ind w:left="74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20"/>
      <w:ind w:left="732"/>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 w:line="271" w:lineRule="auto"/>
      <w:ind w:left="744" w:hanging="10"/>
      <w:jc w:val="both"/>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3" w:line="271" w:lineRule="auto"/>
      <w:ind w:left="744" w:hanging="10"/>
      <w:jc w:val="both"/>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3" w:line="271" w:lineRule="auto"/>
      <w:ind w:left="744" w:hanging="10"/>
      <w:jc w:val="both"/>
      <w:outlineLvl w:val="3"/>
    </w:pPr>
    <w:rPr>
      <w:rFonts w:ascii="Times New Roman" w:eastAsia="Times New Roman" w:hAnsi="Times New Roman" w:cs="Times New Roman"/>
      <w:b/>
      <w:color w:val="000000"/>
    </w:rPr>
  </w:style>
  <w:style w:type="paragraph" w:styleId="Heading5">
    <w:name w:val="heading 5"/>
    <w:basedOn w:val="Normal"/>
    <w:next w:val="Normal"/>
    <w:link w:val="Heading5Char"/>
    <w:uiPriority w:val="9"/>
    <w:semiHidden/>
    <w:unhideWhenUsed/>
    <w:qFormat/>
    <w:rsid w:val="00BE1E9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character" w:customStyle="1" w:styleId="Heading4Char">
    <w:name w:val="Heading 4 Char"/>
    <w:link w:val="Heading4"/>
    <w:uiPriority w:val="9"/>
    <w:rPr>
      <w:rFonts w:ascii="Times New Roman" w:eastAsia="Times New Roman" w:hAnsi="Times New Roman" w:cs="Times New Roman"/>
      <w:b/>
      <w:color w:val="000000"/>
      <w:sz w:val="22"/>
    </w:rPr>
  </w:style>
  <w:style w:type="character" w:customStyle="1" w:styleId="Heading2Char">
    <w:name w:val="Heading 2 Char"/>
    <w:link w:val="Heading2"/>
    <w:uiPriority w:val="9"/>
    <w:rPr>
      <w:rFonts w:ascii="Times New Roman" w:eastAsia="Times New Roman" w:hAnsi="Times New Roman" w:cs="Times New Roman"/>
      <w:b/>
      <w:color w:val="000000"/>
      <w:sz w:val="22"/>
    </w:rPr>
  </w:style>
  <w:style w:type="character" w:customStyle="1" w:styleId="Heading3Char">
    <w:name w:val="Heading 3 Char"/>
    <w:link w:val="Heading3"/>
    <w:uiPriority w:val="9"/>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051EF"/>
    <w:pPr>
      <w:ind w:left="720"/>
      <w:contextualSpacing/>
    </w:pPr>
  </w:style>
  <w:style w:type="character" w:styleId="Hyperlink">
    <w:name w:val="Hyperlink"/>
    <w:basedOn w:val="DefaultParagraphFont"/>
    <w:uiPriority w:val="99"/>
    <w:unhideWhenUsed/>
    <w:rsid w:val="000421E1"/>
    <w:rPr>
      <w:color w:val="0563C1" w:themeColor="hyperlink"/>
      <w:u w:val="single"/>
    </w:rPr>
  </w:style>
  <w:style w:type="character" w:styleId="CommentReference">
    <w:name w:val="annotation reference"/>
    <w:basedOn w:val="DefaultParagraphFont"/>
    <w:uiPriority w:val="99"/>
    <w:semiHidden/>
    <w:unhideWhenUsed/>
    <w:rsid w:val="00814A7D"/>
    <w:rPr>
      <w:sz w:val="16"/>
      <w:szCs w:val="16"/>
    </w:rPr>
  </w:style>
  <w:style w:type="paragraph" w:styleId="CommentText">
    <w:name w:val="annotation text"/>
    <w:basedOn w:val="Normal"/>
    <w:link w:val="CommentTextChar"/>
    <w:uiPriority w:val="99"/>
    <w:semiHidden/>
    <w:unhideWhenUsed/>
    <w:rsid w:val="00814A7D"/>
    <w:pPr>
      <w:spacing w:line="240" w:lineRule="auto"/>
    </w:pPr>
    <w:rPr>
      <w:sz w:val="20"/>
      <w:szCs w:val="20"/>
    </w:rPr>
  </w:style>
  <w:style w:type="character" w:customStyle="1" w:styleId="CommentTextChar">
    <w:name w:val="Comment Text Char"/>
    <w:basedOn w:val="DefaultParagraphFont"/>
    <w:link w:val="CommentText"/>
    <w:uiPriority w:val="99"/>
    <w:semiHidden/>
    <w:rsid w:val="00814A7D"/>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14A7D"/>
    <w:rPr>
      <w:b/>
      <w:bCs/>
    </w:rPr>
  </w:style>
  <w:style w:type="character" w:customStyle="1" w:styleId="CommentSubjectChar">
    <w:name w:val="Comment Subject Char"/>
    <w:basedOn w:val="CommentTextChar"/>
    <w:link w:val="CommentSubject"/>
    <w:uiPriority w:val="99"/>
    <w:semiHidden/>
    <w:rsid w:val="00814A7D"/>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814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A7D"/>
    <w:rPr>
      <w:rFonts w:ascii="Segoe UI" w:eastAsia="Times New Roman" w:hAnsi="Segoe UI" w:cs="Segoe UI"/>
      <w:color w:val="000000"/>
      <w:sz w:val="18"/>
      <w:szCs w:val="18"/>
    </w:rPr>
  </w:style>
  <w:style w:type="paragraph" w:customStyle="1" w:styleId="Normal1">
    <w:name w:val="Normal1"/>
    <w:basedOn w:val="Normal"/>
    <w:rsid w:val="00DD7508"/>
    <w:pPr>
      <w:spacing w:before="100" w:beforeAutospacing="1" w:after="100" w:afterAutospacing="1" w:line="240" w:lineRule="auto"/>
      <w:ind w:left="0" w:firstLine="0"/>
      <w:jc w:val="left"/>
    </w:pPr>
    <w:rPr>
      <w:color w:val="auto"/>
      <w:sz w:val="24"/>
      <w:szCs w:val="24"/>
    </w:rPr>
  </w:style>
  <w:style w:type="table" w:styleId="TableGrid0">
    <w:name w:val="Table Grid"/>
    <w:basedOn w:val="TableNormal"/>
    <w:uiPriority w:val="39"/>
    <w:rsid w:val="00DA2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95FB9"/>
    <w:rPr>
      <w:color w:val="605E5C"/>
      <w:shd w:val="clear" w:color="auto" w:fill="E1DFDD"/>
    </w:rPr>
  </w:style>
  <w:style w:type="paragraph" w:customStyle="1" w:styleId="Normal2">
    <w:name w:val="Normal2"/>
    <w:basedOn w:val="Normal"/>
    <w:rsid w:val="0081350A"/>
    <w:pPr>
      <w:spacing w:before="100" w:beforeAutospacing="1" w:after="100" w:afterAutospacing="1" w:line="240" w:lineRule="auto"/>
      <w:ind w:left="0" w:firstLine="0"/>
      <w:jc w:val="left"/>
    </w:pPr>
    <w:rPr>
      <w:color w:val="auto"/>
      <w:sz w:val="24"/>
      <w:szCs w:val="24"/>
      <w:lang w:val="sr-Latn-RS" w:eastAsia="sr-Latn-RS"/>
    </w:rPr>
  </w:style>
  <w:style w:type="character" w:customStyle="1" w:styleId="Heading5Char">
    <w:name w:val="Heading 5 Char"/>
    <w:basedOn w:val="DefaultParagraphFont"/>
    <w:link w:val="Heading5"/>
    <w:uiPriority w:val="9"/>
    <w:semiHidden/>
    <w:rsid w:val="00BE1E99"/>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8132CA"/>
  </w:style>
  <w:style w:type="table" w:customStyle="1" w:styleId="TableGrid1">
    <w:name w:val="Table Grid1"/>
    <w:basedOn w:val="TableNormal"/>
    <w:next w:val="TableGrid0"/>
    <w:uiPriority w:val="39"/>
    <w:rsid w:val="008132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4049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1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F1F"/>
    <w:rPr>
      <w:rFonts w:ascii="Times New Roman" w:eastAsia="Times New Roman" w:hAnsi="Times New Roman" w:cs="Times New Roman"/>
      <w:color w:val="000000"/>
    </w:rPr>
  </w:style>
  <w:style w:type="numbering" w:customStyle="1" w:styleId="NoList2">
    <w:name w:val="No List2"/>
    <w:next w:val="NoList"/>
    <w:uiPriority w:val="99"/>
    <w:semiHidden/>
    <w:unhideWhenUsed/>
    <w:rsid w:val="001914D3"/>
  </w:style>
  <w:style w:type="table" w:customStyle="1" w:styleId="TableGrid3">
    <w:name w:val="Table Grid3"/>
    <w:basedOn w:val="TableNormal"/>
    <w:next w:val="TableGrid0"/>
    <w:uiPriority w:val="39"/>
    <w:rsid w:val="00191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850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EE"/>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5850EE"/>
    <w:rPr>
      <w:vertAlign w:val="superscript"/>
    </w:rPr>
  </w:style>
  <w:style w:type="character" w:customStyle="1" w:styleId="UnresolvedMention2">
    <w:name w:val="Unresolved Mention2"/>
    <w:basedOn w:val="DefaultParagraphFont"/>
    <w:uiPriority w:val="99"/>
    <w:semiHidden/>
    <w:unhideWhenUsed/>
    <w:rsid w:val="004742C8"/>
    <w:rPr>
      <w:color w:val="605E5C"/>
      <w:shd w:val="clear" w:color="auto" w:fill="E1DFDD"/>
    </w:rPr>
  </w:style>
  <w:style w:type="paragraph" w:styleId="NoSpacing">
    <w:name w:val="No Spacing"/>
    <w:uiPriority w:val="1"/>
    <w:qFormat/>
    <w:rsid w:val="00ED74EB"/>
    <w:pPr>
      <w:spacing w:after="0" w:line="240" w:lineRule="auto"/>
      <w:ind w:left="744" w:hanging="10"/>
      <w:jc w:val="both"/>
    </w:pPr>
    <w:rPr>
      <w:rFonts w:ascii="Times New Roman" w:eastAsia="Times New Roman" w:hAnsi="Times New Roman" w:cs="Times New Roman"/>
      <w:color w:val="000000"/>
    </w:rPr>
  </w:style>
  <w:style w:type="character" w:customStyle="1" w:styleId="UnresolvedMention3">
    <w:name w:val="Unresolved Mention3"/>
    <w:basedOn w:val="DefaultParagraphFont"/>
    <w:uiPriority w:val="99"/>
    <w:semiHidden/>
    <w:unhideWhenUsed/>
    <w:rsid w:val="008025A1"/>
    <w:rPr>
      <w:color w:val="605E5C"/>
      <w:shd w:val="clear" w:color="auto" w:fill="E1DFDD"/>
    </w:rPr>
  </w:style>
  <w:style w:type="paragraph" w:styleId="NormalWeb">
    <w:name w:val="Normal (Web)"/>
    <w:basedOn w:val="Normal"/>
    <w:link w:val="NormalWebChar"/>
    <w:uiPriority w:val="99"/>
    <w:unhideWhenUsed/>
    <w:rsid w:val="001728BC"/>
    <w:pPr>
      <w:spacing w:before="100" w:beforeAutospacing="1" w:after="100" w:afterAutospacing="1" w:line="240" w:lineRule="auto"/>
      <w:ind w:left="0" w:firstLine="0"/>
      <w:jc w:val="left"/>
    </w:pPr>
    <w:rPr>
      <w:color w:val="auto"/>
      <w:sz w:val="24"/>
      <w:szCs w:val="24"/>
      <w:lang w:val="en-US" w:eastAsia="en-US"/>
    </w:rPr>
  </w:style>
  <w:style w:type="character" w:customStyle="1" w:styleId="NormalWebChar">
    <w:name w:val="Normal (Web) Char"/>
    <w:link w:val="NormalWeb"/>
    <w:uiPriority w:val="99"/>
    <w:locked/>
    <w:rsid w:val="001728BC"/>
    <w:rPr>
      <w:rFonts w:ascii="Times New Roman" w:eastAsia="Times New Roman" w:hAnsi="Times New Roman" w:cs="Times New Roman"/>
      <w:sz w:val="24"/>
      <w:szCs w:val="24"/>
      <w:lang w:val="en-US" w:eastAsia="en-US"/>
    </w:rPr>
  </w:style>
  <w:style w:type="character" w:customStyle="1" w:styleId="UnresolvedMention4">
    <w:name w:val="Unresolved Mention4"/>
    <w:basedOn w:val="DefaultParagraphFont"/>
    <w:uiPriority w:val="99"/>
    <w:semiHidden/>
    <w:unhideWhenUsed/>
    <w:rsid w:val="008E5956"/>
    <w:rPr>
      <w:color w:val="605E5C"/>
      <w:shd w:val="clear" w:color="auto" w:fill="E1DFDD"/>
    </w:rPr>
  </w:style>
  <w:style w:type="character" w:customStyle="1" w:styleId="UnresolvedMention5">
    <w:name w:val="Unresolved Mention5"/>
    <w:basedOn w:val="DefaultParagraphFont"/>
    <w:uiPriority w:val="99"/>
    <w:semiHidden/>
    <w:unhideWhenUsed/>
    <w:rsid w:val="00953EEC"/>
    <w:rPr>
      <w:color w:val="605E5C"/>
      <w:shd w:val="clear" w:color="auto" w:fill="E1DFDD"/>
    </w:rPr>
  </w:style>
  <w:style w:type="numbering" w:customStyle="1" w:styleId="NoList3">
    <w:name w:val="No List3"/>
    <w:next w:val="NoList"/>
    <w:uiPriority w:val="99"/>
    <w:semiHidden/>
    <w:unhideWhenUsed/>
    <w:rsid w:val="00C2588D"/>
  </w:style>
  <w:style w:type="numbering" w:customStyle="1" w:styleId="NoList11">
    <w:name w:val="No List11"/>
    <w:next w:val="NoList"/>
    <w:uiPriority w:val="99"/>
    <w:semiHidden/>
    <w:unhideWhenUsed/>
    <w:rsid w:val="00C2588D"/>
  </w:style>
  <w:style w:type="numbering" w:customStyle="1" w:styleId="NoList111">
    <w:name w:val="No List111"/>
    <w:next w:val="NoList"/>
    <w:uiPriority w:val="99"/>
    <w:semiHidden/>
    <w:unhideWhenUsed/>
    <w:rsid w:val="00C2588D"/>
  </w:style>
  <w:style w:type="numbering" w:customStyle="1" w:styleId="NoList21">
    <w:name w:val="No List21"/>
    <w:next w:val="NoList"/>
    <w:uiPriority w:val="99"/>
    <w:semiHidden/>
    <w:unhideWhenUsed/>
    <w:rsid w:val="00C2588D"/>
  </w:style>
  <w:style w:type="character" w:styleId="FollowedHyperlink">
    <w:name w:val="FollowedHyperlink"/>
    <w:basedOn w:val="DefaultParagraphFont"/>
    <w:uiPriority w:val="99"/>
    <w:semiHidden/>
    <w:unhideWhenUsed/>
    <w:rsid w:val="00C2588D"/>
    <w:rPr>
      <w:color w:val="954F72"/>
      <w:u w:val="single"/>
    </w:rPr>
  </w:style>
  <w:style w:type="paragraph" w:customStyle="1" w:styleId="msonormal0">
    <w:name w:val="msonormal"/>
    <w:basedOn w:val="Normal"/>
    <w:rsid w:val="00C2588D"/>
    <w:pPr>
      <w:spacing w:before="100" w:beforeAutospacing="1" w:after="100" w:afterAutospacing="1" w:line="240" w:lineRule="auto"/>
      <w:ind w:left="0" w:firstLine="0"/>
      <w:jc w:val="left"/>
    </w:pPr>
    <w:rPr>
      <w:color w:val="auto"/>
      <w:sz w:val="24"/>
      <w:szCs w:val="24"/>
      <w:lang w:val="en-US" w:eastAsia="en-US"/>
    </w:rPr>
  </w:style>
  <w:style w:type="paragraph" w:customStyle="1" w:styleId="xl67">
    <w:name w:val="xl67"/>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68">
    <w:name w:val="xl68"/>
    <w:basedOn w:val="Normal"/>
    <w:rsid w:val="00C2588D"/>
    <w:pP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69">
    <w:name w:val="xl69"/>
    <w:basedOn w:val="Normal"/>
    <w:rsid w:val="00C2588D"/>
    <w:pP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70">
    <w:name w:val="xl70"/>
    <w:basedOn w:val="Normal"/>
    <w:rsid w:val="00C2588D"/>
    <w:pP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1">
    <w:name w:val="xl71"/>
    <w:basedOn w:val="Normal"/>
    <w:rsid w:val="00C2588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2">
    <w:name w:val="xl72"/>
    <w:basedOn w:val="Normal"/>
    <w:rsid w:val="00C2588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3">
    <w:name w:val="xl73"/>
    <w:basedOn w:val="Normal"/>
    <w:rsid w:val="00C2588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pPr>
    <w:rPr>
      <w:b/>
      <w:bCs/>
      <w:color w:val="auto"/>
      <w:sz w:val="18"/>
      <w:szCs w:val="18"/>
      <w:lang w:val="en-US" w:eastAsia="en-US"/>
    </w:rPr>
  </w:style>
  <w:style w:type="paragraph" w:customStyle="1" w:styleId="xl74">
    <w:name w:val="xl74"/>
    <w:basedOn w:val="Normal"/>
    <w:rsid w:val="00C2588D"/>
    <w:pPr>
      <w:pBdr>
        <w:top w:val="single" w:sz="8" w:space="0" w:color="auto"/>
        <w:right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5">
    <w:name w:val="xl75"/>
    <w:basedOn w:val="Normal"/>
    <w:rsid w:val="00C2588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6">
    <w:name w:val="xl76"/>
    <w:basedOn w:val="Normal"/>
    <w:rsid w:val="00C2588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7">
    <w:name w:val="xl77"/>
    <w:basedOn w:val="Normal"/>
    <w:rsid w:val="00C2588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pPr>
    <w:rPr>
      <w:b/>
      <w:bCs/>
      <w:color w:val="auto"/>
      <w:sz w:val="18"/>
      <w:szCs w:val="18"/>
      <w:lang w:val="en-US" w:eastAsia="en-US"/>
    </w:rPr>
  </w:style>
  <w:style w:type="paragraph" w:customStyle="1" w:styleId="xl78">
    <w:name w:val="xl78"/>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79">
    <w:name w:val="xl79"/>
    <w:basedOn w:val="Normal"/>
    <w:rsid w:val="00C2588D"/>
    <w:pPr>
      <w:pBdr>
        <w:left w:val="single" w:sz="8" w:space="0" w:color="auto"/>
        <w:bottom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0">
    <w:name w:val="xl80"/>
    <w:basedOn w:val="Normal"/>
    <w:rsid w:val="00C2588D"/>
    <w:pPr>
      <w:pBdr>
        <w:bottom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1">
    <w:name w:val="xl81"/>
    <w:basedOn w:val="Normal"/>
    <w:rsid w:val="00C2588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82">
    <w:name w:val="xl82"/>
    <w:basedOn w:val="Normal"/>
    <w:rsid w:val="00C2588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83">
    <w:name w:val="xl83"/>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84">
    <w:name w:val="xl84"/>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5">
    <w:name w:val="xl85"/>
    <w:basedOn w:val="Normal"/>
    <w:rsid w:val="00C2588D"/>
    <w:pP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6">
    <w:name w:val="xl86"/>
    <w:basedOn w:val="Normal"/>
    <w:rsid w:val="00C2588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7">
    <w:name w:val="xl87"/>
    <w:basedOn w:val="Normal"/>
    <w:rsid w:val="00C2588D"/>
    <w:pPr>
      <w:pBdr>
        <w:top w:val="single" w:sz="8" w:space="0" w:color="auto"/>
        <w:bottom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8">
    <w:name w:val="xl88"/>
    <w:basedOn w:val="Normal"/>
    <w:rsid w:val="00C2588D"/>
    <w:pPr>
      <w:pBdr>
        <w:top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89">
    <w:name w:val="xl89"/>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right"/>
    </w:pPr>
    <w:rPr>
      <w:color w:val="auto"/>
      <w:sz w:val="18"/>
      <w:szCs w:val="18"/>
      <w:lang w:val="en-US" w:eastAsia="en-US"/>
    </w:rPr>
  </w:style>
  <w:style w:type="paragraph" w:customStyle="1" w:styleId="xl90">
    <w:name w:val="xl90"/>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91">
    <w:name w:val="xl91"/>
    <w:basedOn w:val="Normal"/>
    <w:rsid w:val="00C2588D"/>
    <w:pPr>
      <w:pBdr>
        <w:top w:val="single" w:sz="8" w:space="0" w:color="auto"/>
        <w:left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92">
    <w:name w:val="xl92"/>
    <w:basedOn w:val="Normal"/>
    <w:rsid w:val="00C2588D"/>
    <w:pPr>
      <w:pBdr>
        <w:top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93">
    <w:name w:val="xl93"/>
    <w:basedOn w:val="Normal"/>
    <w:rsid w:val="00C2588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94">
    <w:name w:val="xl94"/>
    <w:basedOn w:val="Normal"/>
    <w:rsid w:val="00C2588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right"/>
    </w:pPr>
    <w:rPr>
      <w:color w:val="auto"/>
      <w:sz w:val="18"/>
      <w:szCs w:val="18"/>
      <w:lang w:val="en-US" w:eastAsia="en-US"/>
    </w:rPr>
  </w:style>
  <w:style w:type="paragraph" w:customStyle="1" w:styleId="xl95">
    <w:name w:val="xl95"/>
    <w:basedOn w:val="Normal"/>
    <w:rsid w:val="00C2588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left"/>
    </w:pPr>
    <w:rPr>
      <w:rFonts w:ascii="Arial" w:hAnsi="Arial" w:cs="Arial"/>
      <w:color w:val="003300"/>
      <w:sz w:val="18"/>
      <w:szCs w:val="18"/>
      <w:lang w:val="en-US" w:eastAsia="en-US"/>
    </w:rPr>
  </w:style>
  <w:style w:type="paragraph" w:customStyle="1" w:styleId="xl96">
    <w:name w:val="xl96"/>
    <w:basedOn w:val="Normal"/>
    <w:rsid w:val="00C2588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97">
    <w:name w:val="xl97"/>
    <w:basedOn w:val="Normal"/>
    <w:rsid w:val="00C2588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right"/>
    </w:pPr>
    <w:rPr>
      <w:color w:val="auto"/>
      <w:sz w:val="18"/>
      <w:szCs w:val="18"/>
      <w:lang w:val="en-US" w:eastAsia="en-US"/>
    </w:rPr>
  </w:style>
  <w:style w:type="paragraph" w:customStyle="1" w:styleId="xl98">
    <w:name w:val="xl98"/>
    <w:basedOn w:val="Normal"/>
    <w:rsid w:val="00C2588D"/>
    <w:pPr>
      <w:pBdr>
        <w:top w:val="single" w:sz="4" w:space="0" w:color="auto"/>
        <w:lef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99">
    <w:name w:val="xl99"/>
    <w:basedOn w:val="Normal"/>
    <w:rsid w:val="00C2588D"/>
    <w:pP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00">
    <w:name w:val="xl100"/>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01">
    <w:name w:val="xl101"/>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02">
    <w:name w:val="xl102"/>
    <w:basedOn w:val="Normal"/>
    <w:rsid w:val="00C2588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firstLine="0"/>
      <w:textAlignment w:val="center"/>
    </w:pPr>
    <w:rPr>
      <w:rFonts w:ascii="Arial" w:hAnsi="Arial" w:cs="Arial"/>
      <w:color w:val="auto"/>
      <w:sz w:val="18"/>
      <w:szCs w:val="18"/>
      <w:lang w:val="en-US" w:eastAsia="en-US"/>
    </w:rPr>
  </w:style>
  <w:style w:type="paragraph" w:customStyle="1" w:styleId="xl103">
    <w:name w:val="xl103"/>
    <w:basedOn w:val="Normal"/>
    <w:rsid w:val="00C2588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04">
    <w:name w:val="xl104"/>
    <w:basedOn w:val="Normal"/>
    <w:rsid w:val="00C2588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firstLine="0"/>
      <w:jc w:val="left"/>
    </w:pPr>
    <w:rPr>
      <w:rFonts w:ascii="Arial" w:hAnsi="Arial" w:cs="Arial"/>
      <w:color w:val="auto"/>
      <w:sz w:val="18"/>
      <w:szCs w:val="18"/>
      <w:lang w:val="en-US" w:eastAsia="en-US"/>
    </w:rPr>
  </w:style>
  <w:style w:type="paragraph" w:customStyle="1" w:styleId="xl105">
    <w:name w:val="xl105"/>
    <w:basedOn w:val="Normal"/>
    <w:rsid w:val="00C2588D"/>
    <w:pPr>
      <w:pBdr>
        <w:top w:val="single" w:sz="8" w:space="0" w:color="auto"/>
        <w:left w:val="single" w:sz="8" w:space="0" w:color="auto"/>
      </w:pBdr>
      <w:shd w:val="clear" w:color="000000" w:fill="FFFFFF"/>
      <w:spacing w:before="100" w:beforeAutospacing="1" w:after="100" w:afterAutospacing="1" w:line="240" w:lineRule="auto"/>
      <w:ind w:left="0" w:firstLine="0"/>
      <w:jc w:val="right"/>
    </w:pPr>
    <w:rPr>
      <w:b/>
      <w:bCs/>
      <w:color w:val="auto"/>
      <w:sz w:val="18"/>
      <w:szCs w:val="18"/>
      <w:lang w:val="en-US" w:eastAsia="en-US"/>
    </w:rPr>
  </w:style>
  <w:style w:type="paragraph" w:customStyle="1" w:styleId="xl106">
    <w:name w:val="xl106"/>
    <w:basedOn w:val="Normal"/>
    <w:rsid w:val="00C2588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right"/>
    </w:pPr>
    <w:rPr>
      <w:color w:val="auto"/>
      <w:sz w:val="18"/>
      <w:szCs w:val="18"/>
      <w:lang w:val="en-US" w:eastAsia="en-US"/>
    </w:rPr>
  </w:style>
  <w:style w:type="paragraph" w:customStyle="1" w:styleId="xl107">
    <w:name w:val="xl107"/>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08">
    <w:name w:val="xl108"/>
    <w:basedOn w:val="Normal"/>
    <w:rsid w:val="00C2588D"/>
    <w:pPr>
      <w:pBdr>
        <w:top w:val="single" w:sz="4" w:space="0" w:color="auto"/>
        <w:left w:val="single" w:sz="8" w:space="0" w:color="auto"/>
        <w:right w:val="single" w:sz="4" w:space="0" w:color="auto"/>
      </w:pBdr>
      <w:shd w:val="clear" w:color="000000" w:fill="FFFFFF"/>
      <w:spacing w:before="100" w:beforeAutospacing="1" w:after="100" w:afterAutospacing="1" w:line="240" w:lineRule="auto"/>
      <w:ind w:left="0" w:firstLine="0"/>
      <w:jc w:val="right"/>
    </w:pPr>
    <w:rPr>
      <w:color w:val="auto"/>
      <w:sz w:val="18"/>
      <w:szCs w:val="18"/>
      <w:lang w:val="en-US" w:eastAsia="en-US"/>
    </w:rPr>
  </w:style>
  <w:style w:type="paragraph" w:customStyle="1" w:styleId="xl109">
    <w:name w:val="xl109"/>
    <w:basedOn w:val="Normal"/>
    <w:rsid w:val="00C2588D"/>
    <w:pPr>
      <w:pBdr>
        <w:top w:val="single" w:sz="4" w:space="0" w:color="auto"/>
        <w:left w:val="single" w:sz="4" w:space="0" w:color="auto"/>
      </w:pBdr>
      <w:shd w:val="clear" w:color="000000" w:fill="FFFFFF"/>
      <w:spacing w:before="100" w:beforeAutospacing="1" w:after="100" w:afterAutospacing="1" w:line="240" w:lineRule="auto"/>
      <w:ind w:left="0" w:firstLine="0"/>
      <w:jc w:val="left"/>
    </w:pPr>
    <w:rPr>
      <w:rFonts w:ascii="Arial" w:hAnsi="Arial" w:cs="Arial"/>
      <w:color w:val="003300"/>
      <w:sz w:val="18"/>
      <w:szCs w:val="18"/>
      <w:lang w:val="en-US" w:eastAsia="en-US"/>
    </w:rPr>
  </w:style>
  <w:style w:type="paragraph" w:customStyle="1" w:styleId="xl110">
    <w:name w:val="xl110"/>
    <w:basedOn w:val="Normal"/>
    <w:rsid w:val="00C2588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11">
    <w:name w:val="xl111"/>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right"/>
    </w:pPr>
    <w:rPr>
      <w:b/>
      <w:bCs/>
      <w:color w:val="auto"/>
      <w:sz w:val="18"/>
      <w:szCs w:val="18"/>
      <w:lang w:val="en-US" w:eastAsia="en-US"/>
    </w:rPr>
  </w:style>
  <w:style w:type="paragraph" w:customStyle="1" w:styleId="xl112">
    <w:name w:val="xl112"/>
    <w:basedOn w:val="Normal"/>
    <w:rsid w:val="00C2588D"/>
    <w:pPr>
      <w:pBdr>
        <w:top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113">
    <w:name w:val="xl113"/>
    <w:basedOn w:val="Normal"/>
    <w:rsid w:val="00C2588D"/>
    <w:pPr>
      <w:pBdr>
        <w:top w:val="single" w:sz="8" w:space="0" w:color="auto"/>
        <w:right w:val="single" w:sz="8" w:space="0" w:color="auto"/>
      </w:pBdr>
      <w:shd w:val="clear" w:color="000000" w:fill="FFFFFF"/>
      <w:spacing w:before="100" w:beforeAutospacing="1" w:after="100" w:afterAutospacing="1" w:line="240" w:lineRule="auto"/>
      <w:ind w:left="0" w:firstLine="0"/>
      <w:jc w:val="left"/>
    </w:pPr>
    <w:rPr>
      <w:b/>
      <w:bCs/>
      <w:color w:val="auto"/>
      <w:sz w:val="18"/>
      <w:szCs w:val="18"/>
      <w:lang w:val="en-US" w:eastAsia="en-US"/>
    </w:rPr>
  </w:style>
  <w:style w:type="paragraph" w:customStyle="1" w:styleId="xl114">
    <w:name w:val="xl114"/>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15">
    <w:name w:val="xl115"/>
    <w:basedOn w:val="Normal"/>
    <w:rsid w:val="00C25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pPr>
    <w:rPr>
      <w:rFonts w:ascii="Calibri" w:hAnsi="Calibri" w:cs="Calibri"/>
      <w:b/>
      <w:bCs/>
      <w:color w:val="auto"/>
      <w:sz w:val="18"/>
      <w:szCs w:val="18"/>
      <w:lang w:val="en-US" w:eastAsia="en-US"/>
    </w:rPr>
  </w:style>
  <w:style w:type="paragraph" w:customStyle="1" w:styleId="xl116">
    <w:name w:val="xl116"/>
    <w:basedOn w:val="Normal"/>
    <w:rsid w:val="00C2588D"/>
    <w:pPr>
      <w:pBdr>
        <w:top w:val="single" w:sz="8" w:space="0" w:color="auto"/>
        <w:left w:val="single" w:sz="8" w:space="0" w:color="auto"/>
        <w:bottom w:val="single" w:sz="8" w:space="0" w:color="auto"/>
      </w:pBdr>
      <w:shd w:val="clear" w:color="000000" w:fill="FFFFFF"/>
      <w:spacing w:before="100" w:beforeAutospacing="1" w:after="100" w:afterAutospacing="1" w:line="240" w:lineRule="auto"/>
      <w:ind w:left="0" w:firstLine="0"/>
      <w:jc w:val="right"/>
    </w:pPr>
    <w:rPr>
      <w:b/>
      <w:bCs/>
      <w:color w:val="auto"/>
      <w:sz w:val="18"/>
      <w:szCs w:val="18"/>
      <w:lang w:val="en-US" w:eastAsia="en-US"/>
    </w:rPr>
  </w:style>
  <w:style w:type="paragraph" w:customStyle="1" w:styleId="xl117">
    <w:name w:val="xl117"/>
    <w:basedOn w:val="Normal"/>
    <w:rsid w:val="00C2588D"/>
    <w:pPr>
      <w:shd w:val="clear" w:color="000000" w:fill="FFFFFF"/>
      <w:spacing w:before="100" w:beforeAutospacing="1" w:after="100" w:afterAutospacing="1" w:line="240" w:lineRule="auto"/>
      <w:ind w:left="0" w:firstLine="0"/>
      <w:jc w:val="left"/>
    </w:pPr>
    <w:rPr>
      <w:color w:val="auto"/>
      <w:sz w:val="18"/>
      <w:szCs w:val="18"/>
      <w:lang w:val="en-US" w:eastAsia="en-US"/>
    </w:rPr>
  </w:style>
  <w:style w:type="paragraph" w:customStyle="1" w:styleId="xl118">
    <w:name w:val="xl118"/>
    <w:basedOn w:val="Normal"/>
    <w:rsid w:val="00C2588D"/>
    <w:pPr>
      <w:shd w:val="clear" w:color="000000" w:fill="FFFFFF"/>
      <w:spacing w:before="100" w:beforeAutospacing="1" w:after="100" w:afterAutospacing="1" w:line="240" w:lineRule="auto"/>
      <w:ind w:left="0" w:firstLine="0"/>
      <w:jc w:val="left"/>
    </w:pPr>
    <w:rPr>
      <w:color w:val="auto"/>
      <w:sz w:val="18"/>
      <w:szCs w:val="18"/>
      <w:lang w:val="en-US" w:eastAsia="en-US"/>
    </w:rPr>
  </w:style>
  <w:style w:type="table" w:customStyle="1" w:styleId="TableGrid4">
    <w:name w:val="Table Grid4"/>
    <w:basedOn w:val="TableNormal"/>
    <w:next w:val="TableGrid0"/>
    <w:uiPriority w:val="39"/>
    <w:rsid w:val="00307C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39"/>
    <w:rsid w:val="00AA4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A44D3"/>
  </w:style>
  <w:style w:type="numbering" w:customStyle="1" w:styleId="NoList12">
    <w:name w:val="No List12"/>
    <w:next w:val="NoList"/>
    <w:uiPriority w:val="99"/>
    <w:semiHidden/>
    <w:unhideWhenUsed/>
    <w:rsid w:val="00AA44D3"/>
  </w:style>
  <w:style w:type="table" w:customStyle="1" w:styleId="TableGrid10">
    <w:name w:val="TableGrid1"/>
    <w:rsid w:val="00AA44D3"/>
    <w:pPr>
      <w:spacing w:after="0" w:line="240" w:lineRule="auto"/>
    </w:pPr>
    <w:tblPr>
      <w:tblCellMar>
        <w:top w:w="0" w:type="dxa"/>
        <w:left w:w="0" w:type="dxa"/>
        <w:bottom w:w="0" w:type="dxa"/>
        <w:right w:w="0" w:type="dxa"/>
      </w:tblCellMar>
    </w:tblPr>
  </w:style>
  <w:style w:type="table" w:customStyle="1" w:styleId="TableGrid6">
    <w:name w:val="Table Grid6"/>
    <w:basedOn w:val="TableNormal"/>
    <w:next w:val="TableGrid0"/>
    <w:uiPriority w:val="39"/>
    <w:rsid w:val="00AA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A44D3"/>
  </w:style>
  <w:style w:type="table" w:customStyle="1" w:styleId="TableGrid11">
    <w:name w:val="Table Grid11"/>
    <w:basedOn w:val="TableNormal"/>
    <w:next w:val="TableGrid0"/>
    <w:uiPriority w:val="39"/>
    <w:rsid w:val="00AA4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0"/>
    <w:uiPriority w:val="39"/>
    <w:rsid w:val="00AA4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A44D3"/>
  </w:style>
  <w:style w:type="table" w:customStyle="1" w:styleId="TableGrid31">
    <w:name w:val="Table Grid31"/>
    <w:basedOn w:val="TableNormal"/>
    <w:next w:val="TableGrid0"/>
    <w:uiPriority w:val="39"/>
    <w:rsid w:val="00AA4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A44D3"/>
  </w:style>
  <w:style w:type="numbering" w:customStyle="1" w:styleId="NoList1111">
    <w:name w:val="No List1111"/>
    <w:next w:val="NoList"/>
    <w:uiPriority w:val="99"/>
    <w:semiHidden/>
    <w:unhideWhenUsed/>
    <w:rsid w:val="00AA44D3"/>
  </w:style>
  <w:style w:type="numbering" w:customStyle="1" w:styleId="NoList11111">
    <w:name w:val="No List11111"/>
    <w:next w:val="NoList"/>
    <w:uiPriority w:val="99"/>
    <w:semiHidden/>
    <w:unhideWhenUsed/>
    <w:rsid w:val="00AA44D3"/>
  </w:style>
  <w:style w:type="numbering" w:customStyle="1" w:styleId="NoList211">
    <w:name w:val="No List211"/>
    <w:next w:val="NoList"/>
    <w:uiPriority w:val="99"/>
    <w:semiHidden/>
    <w:unhideWhenUsed/>
    <w:rsid w:val="00AA44D3"/>
  </w:style>
  <w:style w:type="table" w:customStyle="1" w:styleId="TableGrid41">
    <w:name w:val="Table Grid41"/>
    <w:basedOn w:val="TableNormal"/>
    <w:next w:val="TableGrid0"/>
    <w:uiPriority w:val="39"/>
    <w:rsid w:val="00AA4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0"/>
    <w:uiPriority w:val="39"/>
    <w:rsid w:val="00AA44D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B620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uiPriority w:val="39"/>
    <w:rsid w:val="009A56C2"/>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765359">
      <w:bodyDiv w:val="1"/>
      <w:marLeft w:val="0"/>
      <w:marRight w:val="0"/>
      <w:marTop w:val="0"/>
      <w:marBottom w:val="0"/>
      <w:divBdr>
        <w:top w:val="none" w:sz="0" w:space="0" w:color="auto"/>
        <w:left w:val="none" w:sz="0" w:space="0" w:color="auto"/>
        <w:bottom w:val="none" w:sz="0" w:space="0" w:color="auto"/>
        <w:right w:val="none" w:sz="0" w:space="0" w:color="auto"/>
      </w:divBdr>
    </w:div>
    <w:div w:id="392433225">
      <w:bodyDiv w:val="1"/>
      <w:marLeft w:val="0"/>
      <w:marRight w:val="0"/>
      <w:marTop w:val="0"/>
      <w:marBottom w:val="0"/>
      <w:divBdr>
        <w:top w:val="none" w:sz="0" w:space="0" w:color="auto"/>
        <w:left w:val="none" w:sz="0" w:space="0" w:color="auto"/>
        <w:bottom w:val="none" w:sz="0" w:space="0" w:color="auto"/>
        <w:right w:val="none" w:sz="0" w:space="0" w:color="auto"/>
      </w:divBdr>
    </w:div>
    <w:div w:id="429157194">
      <w:bodyDiv w:val="1"/>
      <w:marLeft w:val="0"/>
      <w:marRight w:val="0"/>
      <w:marTop w:val="0"/>
      <w:marBottom w:val="0"/>
      <w:divBdr>
        <w:top w:val="none" w:sz="0" w:space="0" w:color="auto"/>
        <w:left w:val="none" w:sz="0" w:space="0" w:color="auto"/>
        <w:bottom w:val="none" w:sz="0" w:space="0" w:color="auto"/>
        <w:right w:val="none" w:sz="0" w:space="0" w:color="auto"/>
      </w:divBdr>
    </w:div>
    <w:div w:id="444736904">
      <w:bodyDiv w:val="1"/>
      <w:marLeft w:val="0"/>
      <w:marRight w:val="0"/>
      <w:marTop w:val="0"/>
      <w:marBottom w:val="0"/>
      <w:divBdr>
        <w:top w:val="none" w:sz="0" w:space="0" w:color="auto"/>
        <w:left w:val="none" w:sz="0" w:space="0" w:color="auto"/>
        <w:bottom w:val="none" w:sz="0" w:space="0" w:color="auto"/>
        <w:right w:val="none" w:sz="0" w:space="0" w:color="auto"/>
      </w:divBdr>
    </w:div>
    <w:div w:id="753285637">
      <w:bodyDiv w:val="1"/>
      <w:marLeft w:val="0"/>
      <w:marRight w:val="0"/>
      <w:marTop w:val="0"/>
      <w:marBottom w:val="0"/>
      <w:divBdr>
        <w:top w:val="none" w:sz="0" w:space="0" w:color="auto"/>
        <w:left w:val="none" w:sz="0" w:space="0" w:color="auto"/>
        <w:bottom w:val="none" w:sz="0" w:space="0" w:color="auto"/>
        <w:right w:val="none" w:sz="0" w:space="0" w:color="auto"/>
      </w:divBdr>
    </w:div>
    <w:div w:id="776606953">
      <w:bodyDiv w:val="1"/>
      <w:marLeft w:val="0"/>
      <w:marRight w:val="0"/>
      <w:marTop w:val="0"/>
      <w:marBottom w:val="0"/>
      <w:divBdr>
        <w:top w:val="none" w:sz="0" w:space="0" w:color="auto"/>
        <w:left w:val="none" w:sz="0" w:space="0" w:color="auto"/>
        <w:bottom w:val="none" w:sz="0" w:space="0" w:color="auto"/>
        <w:right w:val="none" w:sz="0" w:space="0" w:color="auto"/>
      </w:divBdr>
    </w:div>
    <w:div w:id="886380347">
      <w:bodyDiv w:val="1"/>
      <w:marLeft w:val="0"/>
      <w:marRight w:val="0"/>
      <w:marTop w:val="0"/>
      <w:marBottom w:val="0"/>
      <w:divBdr>
        <w:top w:val="none" w:sz="0" w:space="0" w:color="auto"/>
        <w:left w:val="none" w:sz="0" w:space="0" w:color="auto"/>
        <w:bottom w:val="none" w:sz="0" w:space="0" w:color="auto"/>
        <w:right w:val="none" w:sz="0" w:space="0" w:color="auto"/>
      </w:divBdr>
    </w:div>
    <w:div w:id="1004629651">
      <w:bodyDiv w:val="1"/>
      <w:marLeft w:val="0"/>
      <w:marRight w:val="0"/>
      <w:marTop w:val="0"/>
      <w:marBottom w:val="0"/>
      <w:divBdr>
        <w:top w:val="none" w:sz="0" w:space="0" w:color="auto"/>
        <w:left w:val="none" w:sz="0" w:space="0" w:color="auto"/>
        <w:bottom w:val="none" w:sz="0" w:space="0" w:color="auto"/>
        <w:right w:val="none" w:sz="0" w:space="0" w:color="auto"/>
      </w:divBdr>
    </w:div>
    <w:div w:id="1004668411">
      <w:bodyDiv w:val="1"/>
      <w:marLeft w:val="0"/>
      <w:marRight w:val="0"/>
      <w:marTop w:val="0"/>
      <w:marBottom w:val="0"/>
      <w:divBdr>
        <w:top w:val="none" w:sz="0" w:space="0" w:color="auto"/>
        <w:left w:val="none" w:sz="0" w:space="0" w:color="auto"/>
        <w:bottom w:val="none" w:sz="0" w:space="0" w:color="auto"/>
        <w:right w:val="none" w:sz="0" w:space="0" w:color="auto"/>
      </w:divBdr>
    </w:div>
    <w:div w:id="1009024438">
      <w:bodyDiv w:val="1"/>
      <w:marLeft w:val="0"/>
      <w:marRight w:val="0"/>
      <w:marTop w:val="0"/>
      <w:marBottom w:val="0"/>
      <w:divBdr>
        <w:top w:val="none" w:sz="0" w:space="0" w:color="auto"/>
        <w:left w:val="none" w:sz="0" w:space="0" w:color="auto"/>
        <w:bottom w:val="none" w:sz="0" w:space="0" w:color="auto"/>
        <w:right w:val="none" w:sz="0" w:space="0" w:color="auto"/>
      </w:divBdr>
    </w:div>
    <w:div w:id="1060978260">
      <w:bodyDiv w:val="1"/>
      <w:marLeft w:val="0"/>
      <w:marRight w:val="0"/>
      <w:marTop w:val="0"/>
      <w:marBottom w:val="0"/>
      <w:divBdr>
        <w:top w:val="none" w:sz="0" w:space="0" w:color="auto"/>
        <w:left w:val="none" w:sz="0" w:space="0" w:color="auto"/>
        <w:bottom w:val="none" w:sz="0" w:space="0" w:color="auto"/>
        <w:right w:val="none" w:sz="0" w:space="0" w:color="auto"/>
      </w:divBdr>
    </w:div>
    <w:div w:id="1095587229">
      <w:bodyDiv w:val="1"/>
      <w:marLeft w:val="0"/>
      <w:marRight w:val="0"/>
      <w:marTop w:val="0"/>
      <w:marBottom w:val="0"/>
      <w:divBdr>
        <w:top w:val="none" w:sz="0" w:space="0" w:color="auto"/>
        <w:left w:val="none" w:sz="0" w:space="0" w:color="auto"/>
        <w:bottom w:val="none" w:sz="0" w:space="0" w:color="auto"/>
        <w:right w:val="none" w:sz="0" w:space="0" w:color="auto"/>
      </w:divBdr>
    </w:div>
    <w:div w:id="1161579994">
      <w:bodyDiv w:val="1"/>
      <w:marLeft w:val="0"/>
      <w:marRight w:val="0"/>
      <w:marTop w:val="0"/>
      <w:marBottom w:val="0"/>
      <w:divBdr>
        <w:top w:val="none" w:sz="0" w:space="0" w:color="auto"/>
        <w:left w:val="none" w:sz="0" w:space="0" w:color="auto"/>
        <w:bottom w:val="none" w:sz="0" w:space="0" w:color="auto"/>
        <w:right w:val="none" w:sz="0" w:space="0" w:color="auto"/>
      </w:divBdr>
    </w:div>
    <w:div w:id="1162352258">
      <w:bodyDiv w:val="1"/>
      <w:marLeft w:val="0"/>
      <w:marRight w:val="0"/>
      <w:marTop w:val="0"/>
      <w:marBottom w:val="0"/>
      <w:divBdr>
        <w:top w:val="none" w:sz="0" w:space="0" w:color="auto"/>
        <w:left w:val="none" w:sz="0" w:space="0" w:color="auto"/>
        <w:bottom w:val="none" w:sz="0" w:space="0" w:color="auto"/>
        <w:right w:val="none" w:sz="0" w:space="0" w:color="auto"/>
      </w:divBdr>
    </w:div>
    <w:div w:id="1312096846">
      <w:bodyDiv w:val="1"/>
      <w:marLeft w:val="0"/>
      <w:marRight w:val="0"/>
      <w:marTop w:val="0"/>
      <w:marBottom w:val="0"/>
      <w:divBdr>
        <w:top w:val="none" w:sz="0" w:space="0" w:color="auto"/>
        <w:left w:val="none" w:sz="0" w:space="0" w:color="auto"/>
        <w:bottom w:val="none" w:sz="0" w:space="0" w:color="auto"/>
        <w:right w:val="none" w:sz="0" w:space="0" w:color="auto"/>
      </w:divBdr>
    </w:div>
    <w:div w:id="1418021607">
      <w:bodyDiv w:val="1"/>
      <w:marLeft w:val="0"/>
      <w:marRight w:val="0"/>
      <w:marTop w:val="0"/>
      <w:marBottom w:val="0"/>
      <w:divBdr>
        <w:top w:val="none" w:sz="0" w:space="0" w:color="auto"/>
        <w:left w:val="none" w:sz="0" w:space="0" w:color="auto"/>
        <w:bottom w:val="none" w:sz="0" w:space="0" w:color="auto"/>
        <w:right w:val="none" w:sz="0" w:space="0" w:color="auto"/>
      </w:divBdr>
    </w:div>
    <w:div w:id="1449467292">
      <w:bodyDiv w:val="1"/>
      <w:marLeft w:val="0"/>
      <w:marRight w:val="0"/>
      <w:marTop w:val="0"/>
      <w:marBottom w:val="0"/>
      <w:divBdr>
        <w:top w:val="none" w:sz="0" w:space="0" w:color="auto"/>
        <w:left w:val="none" w:sz="0" w:space="0" w:color="auto"/>
        <w:bottom w:val="none" w:sz="0" w:space="0" w:color="auto"/>
        <w:right w:val="none" w:sz="0" w:space="0" w:color="auto"/>
      </w:divBdr>
    </w:div>
    <w:div w:id="1665547532">
      <w:bodyDiv w:val="1"/>
      <w:marLeft w:val="0"/>
      <w:marRight w:val="0"/>
      <w:marTop w:val="0"/>
      <w:marBottom w:val="0"/>
      <w:divBdr>
        <w:top w:val="none" w:sz="0" w:space="0" w:color="auto"/>
        <w:left w:val="none" w:sz="0" w:space="0" w:color="auto"/>
        <w:bottom w:val="none" w:sz="0" w:space="0" w:color="auto"/>
        <w:right w:val="none" w:sz="0" w:space="0" w:color="auto"/>
      </w:divBdr>
    </w:div>
    <w:div w:id="1718583288">
      <w:bodyDiv w:val="1"/>
      <w:marLeft w:val="0"/>
      <w:marRight w:val="0"/>
      <w:marTop w:val="0"/>
      <w:marBottom w:val="0"/>
      <w:divBdr>
        <w:top w:val="none" w:sz="0" w:space="0" w:color="auto"/>
        <w:left w:val="none" w:sz="0" w:space="0" w:color="auto"/>
        <w:bottom w:val="none" w:sz="0" w:space="0" w:color="auto"/>
        <w:right w:val="none" w:sz="0" w:space="0" w:color="auto"/>
      </w:divBdr>
    </w:div>
    <w:div w:id="1845702363">
      <w:bodyDiv w:val="1"/>
      <w:marLeft w:val="0"/>
      <w:marRight w:val="0"/>
      <w:marTop w:val="0"/>
      <w:marBottom w:val="0"/>
      <w:divBdr>
        <w:top w:val="none" w:sz="0" w:space="0" w:color="auto"/>
        <w:left w:val="none" w:sz="0" w:space="0" w:color="auto"/>
        <w:bottom w:val="none" w:sz="0" w:space="0" w:color="auto"/>
        <w:right w:val="none" w:sz="0" w:space="0" w:color="auto"/>
      </w:divBdr>
    </w:div>
    <w:div w:id="1863668685">
      <w:bodyDiv w:val="1"/>
      <w:marLeft w:val="0"/>
      <w:marRight w:val="0"/>
      <w:marTop w:val="0"/>
      <w:marBottom w:val="0"/>
      <w:divBdr>
        <w:top w:val="none" w:sz="0" w:space="0" w:color="auto"/>
        <w:left w:val="none" w:sz="0" w:space="0" w:color="auto"/>
        <w:bottom w:val="none" w:sz="0" w:space="0" w:color="auto"/>
        <w:right w:val="none" w:sz="0" w:space="0" w:color="auto"/>
      </w:divBdr>
    </w:div>
    <w:div w:id="1966962995">
      <w:bodyDiv w:val="1"/>
      <w:marLeft w:val="0"/>
      <w:marRight w:val="0"/>
      <w:marTop w:val="0"/>
      <w:marBottom w:val="0"/>
      <w:divBdr>
        <w:top w:val="none" w:sz="0" w:space="0" w:color="auto"/>
        <w:left w:val="none" w:sz="0" w:space="0" w:color="auto"/>
        <w:bottom w:val="none" w:sz="0" w:space="0" w:color="auto"/>
        <w:right w:val="none" w:sz="0" w:space="0" w:color="auto"/>
      </w:divBdr>
    </w:div>
    <w:div w:id="1999529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hyperlink" Target="mailto:vedrana.radojicic@minljmpdd.gov.rs" TargetMode="External"/><Relationship Id="rId42" Type="http://schemas.microsoft.com/office/2007/relationships/diagramDrawing" Target="diagrams/drawing3.xml"/><Relationship Id="rId47" Type="http://schemas.openxmlformats.org/officeDocument/2006/relationships/hyperlink" Target="mailto:medjunarodnasaradnja@minljmpdd.gov.rs" TargetMode="External"/><Relationship Id="rId63" Type="http://schemas.openxmlformats.org/officeDocument/2006/relationships/hyperlink" Target="https://minljmpdd.gov.rs/javne-rasprave.php" TargetMode="External"/><Relationship Id="rId68" Type="http://schemas.openxmlformats.org/officeDocument/2006/relationships/hyperlink" Target="javascript:void(0)" TargetMode="External"/><Relationship Id="rId84" Type="http://schemas.openxmlformats.org/officeDocument/2006/relationships/header" Target="header1.xml"/><Relationship Id="rId89" Type="http://schemas.openxmlformats.org/officeDocument/2006/relationships/footer" Target="footer3.xml"/><Relationship Id="rId16" Type="http://schemas.openxmlformats.org/officeDocument/2006/relationships/hyperlink" Target="mailto:sekretarijat@minljmpdd.gov.rs" TargetMode="External"/><Relationship Id="rId11" Type="http://schemas.openxmlformats.org/officeDocument/2006/relationships/hyperlink" Target="http://www.minljmpdd.gov.rs" TargetMode="External"/><Relationship Id="rId32" Type="http://schemas.openxmlformats.org/officeDocument/2006/relationships/diagramData" Target="diagrams/data2.xml"/><Relationship Id="rId37" Type="http://schemas.openxmlformats.org/officeDocument/2006/relationships/hyperlink" Target="mailto:antidiskriminacija.rodna@minljmpdd.gov.rs" TargetMode="External"/><Relationship Id="rId53" Type="http://schemas.openxmlformats.org/officeDocument/2006/relationships/diagramColors" Target="diagrams/colors4.xml"/><Relationship Id="rId58" Type="http://schemas.openxmlformats.org/officeDocument/2006/relationships/diagramData" Target="diagrams/data5.xml"/><Relationship Id="rId74" Type="http://schemas.openxmlformats.org/officeDocument/2006/relationships/hyperlink" Target="https://jnportal.ujn.gov.rs/" TargetMode="External"/><Relationship Id="rId79" Type="http://schemas.openxmlformats.org/officeDocument/2006/relationships/hyperlink" Target="https://www.minljmpdd.gov.rs/javne-nabavke.php"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mailto:mirjana.cvetkovic@minljmpdd.gov.rs" TargetMode="External"/><Relationship Id="rId22" Type="http://schemas.openxmlformats.org/officeDocument/2006/relationships/diagramData" Target="diagrams/data1.xml"/><Relationship Id="rId27" Type="http://schemas.openxmlformats.org/officeDocument/2006/relationships/hyperlink" Target="mailto:ljudskaprava@minljmpdd.gov.rs" TargetMode="External"/><Relationship Id="rId30" Type="http://schemas.openxmlformats.org/officeDocument/2006/relationships/hyperlink" Target="mailto:ljiljana.bekcic@minljmpdd.gov.rs" TargetMode="External"/><Relationship Id="rId35" Type="http://schemas.openxmlformats.org/officeDocument/2006/relationships/diagramColors" Target="diagrams/colors2.xml"/><Relationship Id="rId43" Type="http://schemas.openxmlformats.org/officeDocument/2006/relationships/hyperlink" Target="mailto:nikola.radojlovic@minljmpdd.gov.rs" TargetMode="External"/><Relationship Id="rId48" Type="http://schemas.openxmlformats.org/officeDocument/2006/relationships/hyperlink" Target="mailto:kristina.brkovic@minljmpdd.gov.rs" TargetMode="External"/><Relationship Id="rId56" Type="http://schemas.openxmlformats.org/officeDocument/2006/relationships/hyperlink" Target="mailto:milena.banovic@minljmpdd.gov.rs" TargetMode="External"/><Relationship Id="rId64" Type="http://schemas.openxmlformats.org/officeDocument/2006/relationships/hyperlink" Target="https://www.minljmpdd.gov.rs/budzetski-fond-za-nacionalne-manjine.php" TargetMode="External"/><Relationship Id="rId69" Type="http://schemas.openxmlformats.org/officeDocument/2006/relationships/hyperlink" Target="javascript:void(0)" TargetMode="External"/><Relationship Id="rId77" Type="http://schemas.openxmlformats.org/officeDocument/2006/relationships/hyperlink" Target="https://jnportal.ujn.gov.rs/" TargetMode="External"/><Relationship Id="rId8" Type="http://schemas.openxmlformats.org/officeDocument/2006/relationships/image" Target="media/image1.jpeg"/><Relationship Id="rId51" Type="http://schemas.openxmlformats.org/officeDocument/2006/relationships/diagramLayout" Target="diagrams/layout4.xml"/><Relationship Id="rId72" Type="http://schemas.openxmlformats.org/officeDocument/2006/relationships/hyperlink" Target="javascript:void(0)" TargetMode="External"/><Relationship Id="rId80" Type="http://schemas.openxmlformats.org/officeDocument/2006/relationships/hyperlink" Target="https://www.minljmpdd.gov.rs/budzet.php"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ljudskaprava.gov.rs/" TargetMode="External"/><Relationship Id="rId17" Type="http://schemas.openxmlformats.org/officeDocument/2006/relationships/hyperlink" Target="mailto:kabinet@minljmpdd.gov.rs" TargetMode="External"/><Relationship Id="rId25" Type="http://schemas.openxmlformats.org/officeDocument/2006/relationships/diagramColors" Target="diagrams/colors1.xml"/><Relationship Id="rId33" Type="http://schemas.openxmlformats.org/officeDocument/2006/relationships/diagramLayout" Target="diagrams/layout2.xml"/><Relationship Id="rId38" Type="http://schemas.openxmlformats.org/officeDocument/2006/relationships/diagramData" Target="diagrams/data3.xml"/><Relationship Id="rId46" Type="http://schemas.openxmlformats.org/officeDocument/2006/relationships/hyperlink" Target="mailto:drustveni.dijalog@minljmpdd.gov.rs" TargetMode="External"/><Relationship Id="rId59" Type="http://schemas.openxmlformats.org/officeDocument/2006/relationships/diagramLayout" Target="diagrams/layout5.xml"/><Relationship Id="rId67" Type="http://schemas.openxmlformats.org/officeDocument/2006/relationships/hyperlink" Target="http://www.minljmpdd.gov.rs" TargetMode="External"/><Relationship Id="rId20" Type="http://schemas.openxmlformats.org/officeDocument/2006/relationships/hyperlink" Target="mailto:sekretarijat@minljmpdd.gov.rs" TargetMode="External"/><Relationship Id="rId41" Type="http://schemas.openxmlformats.org/officeDocument/2006/relationships/diagramColors" Target="diagrams/colors3.xml"/><Relationship Id="rId54" Type="http://schemas.microsoft.com/office/2007/relationships/diagramDrawing" Target="diagrams/drawing4.xml"/><Relationship Id="rId62" Type="http://schemas.microsoft.com/office/2007/relationships/diagramDrawing" Target="diagrams/drawing5.xml"/><Relationship Id="rId70" Type="http://schemas.openxmlformats.org/officeDocument/2006/relationships/hyperlink" Target="javascript:void(0)" TargetMode="External"/><Relationship Id="rId75" Type="http://schemas.openxmlformats.org/officeDocument/2006/relationships/hyperlink" Target="https://jnportal.ujn.gov.rs/" TargetMode="External"/><Relationship Id="rId83" Type="http://schemas.openxmlformats.org/officeDocument/2006/relationships/image" Target="media/image3.png"/><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vedrana.radojicic@minljmpodd.gov.rs" TargetMode="External"/><Relationship Id="rId23" Type="http://schemas.openxmlformats.org/officeDocument/2006/relationships/diagramLayout" Target="diagrams/layout1.xml"/><Relationship Id="rId28" Type="http://schemas.openxmlformats.org/officeDocument/2006/relationships/hyperlink" Target="mailto:nacionalnemanjine@minljmpdd.gov.rs" TargetMode="External"/><Relationship Id="rId36" Type="http://schemas.microsoft.com/office/2007/relationships/diagramDrawing" Target="diagrams/drawing2.xml"/><Relationship Id="rId49" Type="http://schemas.openxmlformats.org/officeDocument/2006/relationships/hyperlink" Target="mailto:sanja.atanaskovic@minljmpdd.gov.rs" TargetMode="External"/><Relationship Id="rId57" Type="http://schemas.openxmlformats.org/officeDocument/2006/relationships/hyperlink" Target="mailto:ikovacevic@minljmpdd.gov.rs" TargetMode="External"/><Relationship Id="rId10" Type="http://schemas.openxmlformats.org/officeDocument/2006/relationships/hyperlink" Target="http://www.ljudskaprava.gov.rs/" TargetMode="External"/><Relationship Id="rId31" Type="http://schemas.openxmlformats.org/officeDocument/2006/relationships/hyperlink" Target="mailto:gordana.govedarica@minljmpdd.gov.rs" TargetMode="External"/><Relationship Id="rId44" Type="http://schemas.openxmlformats.org/officeDocument/2006/relationships/hyperlink" Target="mailto:biljana.stojkovic@minljmpdd.gov.rs" TargetMode="External"/><Relationship Id="rId52" Type="http://schemas.openxmlformats.org/officeDocument/2006/relationships/diagramQuickStyle" Target="diagrams/quickStyle4.xml"/><Relationship Id="rId60" Type="http://schemas.openxmlformats.org/officeDocument/2006/relationships/diagramQuickStyle" Target="diagrams/quickStyle5.xml"/><Relationship Id="rId65" Type="http://schemas.openxmlformats.org/officeDocument/2006/relationships/hyperlink" Target="https://www.minljmpdd.gov.rs/konkursi-javni-pozivi-21.php" TargetMode="External"/><Relationship Id="rId73" Type="http://schemas.openxmlformats.org/officeDocument/2006/relationships/hyperlink" Target="https://www.minljmpdd.gov.rs/javne-nabavke.php" TargetMode="External"/><Relationship Id="rId78" Type="http://schemas.openxmlformats.org/officeDocument/2006/relationships/hyperlink" Target="https://jnportal.ujn.gov.rs/" TargetMode="External"/><Relationship Id="rId81" Type="http://schemas.openxmlformats.org/officeDocument/2006/relationships/hyperlink" Target="http://www.minljmpdd.gov.rs" TargetMode="External"/><Relationship Id="rId86" Type="http://schemas.openxmlformats.org/officeDocument/2006/relationships/footer" Target="footer1.xml"/><Relationship Id="rId94"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minljmpdd.gov.rs" TargetMode="External"/><Relationship Id="rId13" Type="http://schemas.openxmlformats.org/officeDocument/2006/relationships/hyperlink" Target="mailto:kabinet@minljmpdd.gov.rs" TargetMode="External"/><Relationship Id="rId18" Type="http://schemas.openxmlformats.org/officeDocument/2006/relationships/image" Target="media/image2.jpeg"/><Relationship Id="rId39" Type="http://schemas.openxmlformats.org/officeDocument/2006/relationships/diagramLayout" Target="diagrams/layout3.xml"/><Relationship Id="rId34" Type="http://schemas.openxmlformats.org/officeDocument/2006/relationships/diagramQuickStyle" Target="diagrams/quickStyle2.xml"/><Relationship Id="rId50" Type="http://schemas.openxmlformats.org/officeDocument/2006/relationships/diagramData" Target="diagrams/data4.xml"/><Relationship Id="rId55" Type="http://schemas.openxmlformats.org/officeDocument/2006/relationships/hyperlink" Target="mailto:sek.scd@minljmpdd.gov.rs" TargetMode="External"/><Relationship Id="rId76" Type="http://schemas.openxmlformats.org/officeDocument/2006/relationships/hyperlink" Target="https://jnportal.ujn.gov.rs/" TargetMode="External"/><Relationship Id="rId7" Type="http://schemas.openxmlformats.org/officeDocument/2006/relationships/endnotes" Target="endnotes.xml"/><Relationship Id="rId71"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hyperlink" Target="mailto:biljana.markovic@minljmpdd.gov.rs" TargetMode="External"/><Relationship Id="rId24" Type="http://schemas.openxmlformats.org/officeDocument/2006/relationships/diagramQuickStyle" Target="diagrams/quickStyle1.xml"/><Relationship Id="rId40" Type="http://schemas.openxmlformats.org/officeDocument/2006/relationships/diagramQuickStyle" Target="diagrams/quickStyle3.xml"/><Relationship Id="rId45" Type="http://schemas.openxmlformats.org/officeDocument/2006/relationships/hyperlink" Target="mailto:sofija.osmanovic@minljmpdd.gov.rs" TargetMode="External"/><Relationship Id="rId66" Type="http://schemas.openxmlformats.org/officeDocument/2006/relationships/hyperlink" Target="https://www.minljmpdd.gov.rs/konkursi-javni-pozivi-9.php" TargetMode="External"/><Relationship Id="rId87" Type="http://schemas.openxmlformats.org/officeDocument/2006/relationships/footer" Target="footer2.xml"/><Relationship Id="rId61" Type="http://schemas.openxmlformats.org/officeDocument/2006/relationships/diagramColors" Target="diagrams/colors5.xml"/><Relationship Id="rId82" Type="http://schemas.openxmlformats.org/officeDocument/2006/relationships/hyperlink" Target="https://www.minljmpdd.gov.rs/konkursi-javni-pozivi-9.php" TargetMode="External"/><Relationship Id="rId19" Type="http://schemas.openxmlformats.org/officeDocument/2006/relationships/hyperlink" Target="mailto:kabinet@minljmpdd.gov.r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5530F6-DA00-4B9C-B92C-2A58A4AEB985}"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CEBEB99B-69C3-479F-BD3B-4440D49818A5}">
      <dgm:prSet phldrT="[Text]"/>
      <dgm:spPr>
        <a:xfrm>
          <a:off x="1975965" y="241834"/>
          <a:ext cx="1919168" cy="1218671"/>
        </a:xfrm>
        <a:prstGeom prst="roundRect">
          <a:avLst>
            <a:gd name="adj" fmla="val 10000"/>
          </a:avLst>
        </a:prstGeom>
      </dgm:spPr>
      <dgm:t>
        <a:bodyPr/>
        <a:lstStyle/>
        <a:p>
          <a:r>
            <a:rPr lang="sr-Cyrl-RS">
              <a:latin typeface="Times New Roman" panose="02020603050405020304" pitchFamily="18" charset="0"/>
              <a:ea typeface="+mn-ea"/>
              <a:cs typeface="Times New Roman" panose="02020603050405020304" pitchFamily="18" charset="0"/>
            </a:rPr>
            <a:t>Секретаријат</a:t>
          </a:r>
          <a:endParaRPr lang="en-US">
            <a:latin typeface="Times New Roman" panose="02020603050405020304" pitchFamily="18" charset="0"/>
            <a:ea typeface="+mn-ea"/>
            <a:cs typeface="Times New Roman" panose="02020603050405020304" pitchFamily="18" charset="0"/>
          </a:endParaRPr>
        </a:p>
      </dgm:t>
    </dgm:pt>
    <dgm:pt modelId="{A8F63271-F0AA-4B99-9071-29D381CC615A}" type="parTrans" cxnId="{FDA86EA2-CAB6-4C44-9BFA-0F0AB1DCF474}">
      <dgm:prSet/>
      <dgm:spPr/>
      <dgm:t>
        <a:bodyPr/>
        <a:lstStyle/>
        <a:p>
          <a:endParaRPr lang="en-US"/>
        </a:p>
      </dgm:t>
    </dgm:pt>
    <dgm:pt modelId="{E7270F3E-49BE-48ED-985C-2CA5CE67D036}" type="sibTrans" cxnId="{FDA86EA2-CAB6-4C44-9BFA-0F0AB1DCF474}">
      <dgm:prSet/>
      <dgm:spPr/>
      <dgm:t>
        <a:bodyPr/>
        <a:lstStyle/>
        <a:p>
          <a:endParaRPr lang="en-US"/>
        </a:p>
      </dgm:t>
    </dgm:pt>
    <dgm:pt modelId="{C026576B-C0A4-483C-B494-ABA94B0A626E}">
      <dgm:prSet phldrT="[Text]" custT="1"/>
      <dgm:spPr>
        <a:xfrm>
          <a:off x="717411" y="1980568"/>
          <a:ext cx="1919168" cy="1218671"/>
        </a:xfrm>
        <a:prstGeom prst="roundRect">
          <a:avLst>
            <a:gd name="adj" fmla="val 10000"/>
          </a:avLst>
        </a:prstGeom>
      </dgm:spPr>
      <dgm:t>
        <a:bodyPr/>
        <a:lstStyle/>
        <a:p>
          <a:r>
            <a:rPr lang="sr-Latn-CS" sz="1800">
              <a:latin typeface="Times New Roman" panose="02020603050405020304" pitchFamily="18" charset="0"/>
              <a:ea typeface="+mn-ea"/>
              <a:cs typeface="Times New Roman" panose="02020603050405020304" pitchFamily="18" charset="0"/>
            </a:rPr>
            <a:t>Одељење за правне, кадровске и </a:t>
          </a:r>
          <a:r>
            <a:rPr lang="sr-Cyrl-RS" sz="1800">
              <a:latin typeface="Times New Roman" panose="02020603050405020304" pitchFamily="18" charset="0"/>
              <a:ea typeface="+mn-ea"/>
              <a:cs typeface="Times New Roman" panose="02020603050405020304" pitchFamily="18" charset="0"/>
            </a:rPr>
            <a:t>опште послове </a:t>
          </a:r>
          <a:endParaRPr lang="en-US" sz="1800">
            <a:latin typeface="Times New Roman" panose="02020603050405020304" pitchFamily="18" charset="0"/>
            <a:ea typeface="+mn-ea"/>
            <a:cs typeface="Times New Roman" panose="02020603050405020304" pitchFamily="18" charset="0"/>
          </a:endParaRPr>
        </a:p>
      </dgm:t>
    </dgm:pt>
    <dgm:pt modelId="{EF944787-6764-4B0C-AF1D-B4632669816A}" type="parTrans" cxnId="{10498E1B-3530-4478-B423-6EA192CF60B3}">
      <dgm:prSet/>
      <dgm:spPr>
        <a:xfrm>
          <a:off x="1463754" y="1257927"/>
          <a:ext cx="1258554" cy="520062"/>
        </a:xfrm>
        <a:custGeom>
          <a:avLst/>
          <a:gdLst/>
          <a:ahLst/>
          <a:cxnLst/>
          <a:rect l="0" t="0" r="0" b="0"/>
          <a:pathLst>
            <a:path>
              <a:moveTo>
                <a:pt x="1258554" y="0"/>
              </a:moveTo>
              <a:lnTo>
                <a:pt x="1258554" y="342272"/>
              </a:lnTo>
              <a:lnTo>
                <a:pt x="0" y="342272"/>
              </a:lnTo>
              <a:lnTo>
                <a:pt x="0" y="520062"/>
              </a:lnTo>
            </a:path>
          </a:pathLst>
        </a:custGeom>
      </dgm:spPr>
      <dgm:t>
        <a:bodyPr/>
        <a:lstStyle/>
        <a:p>
          <a:endParaRPr lang="en-US"/>
        </a:p>
      </dgm:t>
    </dgm:pt>
    <dgm:pt modelId="{33D98083-0360-4B69-A08A-D5E2FD052284}" type="sibTrans" cxnId="{10498E1B-3530-4478-B423-6EA192CF60B3}">
      <dgm:prSet/>
      <dgm:spPr/>
      <dgm:t>
        <a:bodyPr/>
        <a:lstStyle/>
        <a:p>
          <a:endParaRPr lang="en-US"/>
        </a:p>
      </dgm:t>
    </dgm:pt>
    <dgm:pt modelId="{0B227045-2993-4120-96D6-E110970106E4}">
      <dgm:prSet custT="1"/>
      <dgm:spPr>
        <a:xfrm>
          <a:off x="2986870" y="1981728"/>
          <a:ext cx="1919168" cy="1218671"/>
        </a:xfrm>
        <a:prstGeom prst="roundRect">
          <a:avLst>
            <a:gd name="adj" fmla="val 10000"/>
          </a:avLst>
        </a:prstGeom>
      </dgm:spPr>
      <dgm:t>
        <a:bodyPr/>
        <a:lstStyle/>
        <a:p>
          <a:r>
            <a:rPr lang="sr-Latn-CS" sz="1800">
              <a:latin typeface="Times New Roman" panose="02020603050405020304" pitchFamily="18" charset="0"/>
              <a:ea typeface="+mn-ea"/>
              <a:cs typeface="Times New Roman" panose="02020603050405020304" pitchFamily="18" charset="0"/>
            </a:rPr>
            <a:t>Одељење за економско </a:t>
          </a:r>
          <a:r>
            <a:rPr lang="sr-Cyrl-RS" sz="1800">
              <a:latin typeface="Times New Roman" panose="02020603050405020304" pitchFamily="18" charset="0"/>
              <a:ea typeface="+mn-ea"/>
              <a:cs typeface="Times New Roman" panose="02020603050405020304" pitchFamily="18" charset="0"/>
            </a:rPr>
            <a:t>- </a:t>
          </a:r>
          <a:r>
            <a:rPr lang="sr-Latn-CS" sz="1800">
              <a:latin typeface="Times New Roman" panose="02020603050405020304" pitchFamily="18" charset="0"/>
              <a:ea typeface="+mn-ea"/>
              <a:cs typeface="Times New Roman" panose="02020603050405020304" pitchFamily="18" charset="0"/>
            </a:rPr>
            <a:t>финансијске  послове</a:t>
          </a:r>
          <a:endParaRPr lang="en-GB" sz="1800">
            <a:latin typeface="Times New Roman" panose="02020603050405020304" pitchFamily="18" charset="0"/>
            <a:ea typeface="+mn-ea"/>
            <a:cs typeface="Times New Roman" panose="02020603050405020304" pitchFamily="18" charset="0"/>
          </a:endParaRPr>
        </a:p>
      </dgm:t>
    </dgm:pt>
    <dgm:pt modelId="{1BE7F40C-46C7-4E11-98A7-C531C32BFE42}" type="parTrans" cxnId="{8727F326-7D2B-40CD-9D77-06EE7751EB83}">
      <dgm:prSet/>
      <dgm:spPr>
        <a:xfrm>
          <a:off x="2722308" y="1257927"/>
          <a:ext cx="1010904" cy="521221"/>
        </a:xfrm>
        <a:custGeom>
          <a:avLst/>
          <a:gdLst/>
          <a:ahLst/>
          <a:cxnLst/>
          <a:rect l="0" t="0" r="0" b="0"/>
          <a:pathLst>
            <a:path>
              <a:moveTo>
                <a:pt x="0" y="0"/>
              </a:moveTo>
              <a:lnTo>
                <a:pt x="0" y="343432"/>
              </a:lnTo>
              <a:lnTo>
                <a:pt x="1010904" y="343432"/>
              </a:lnTo>
              <a:lnTo>
                <a:pt x="1010904" y="521221"/>
              </a:lnTo>
            </a:path>
          </a:pathLst>
        </a:custGeom>
      </dgm:spPr>
      <dgm:t>
        <a:bodyPr/>
        <a:lstStyle/>
        <a:p>
          <a:endParaRPr lang="en-US"/>
        </a:p>
      </dgm:t>
    </dgm:pt>
    <dgm:pt modelId="{D33C70CB-0F5E-44B0-ABC6-3BFF8A4461A9}" type="sibTrans" cxnId="{8727F326-7D2B-40CD-9D77-06EE7751EB83}">
      <dgm:prSet/>
      <dgm:spPr/>
      <dgm:t>
        <a:bodyPr/>
        <a:lstStyle/>
        <a:p>
          <a:endParaRPr lang="en-US"/>
        </a:p>
      </dgm:t>
    </dgm:pt>
    <dgm:pt modelId="{763BE640-5350-4DD2-BE31-E5B91AAD49CC}" type="pres">
      <dgm:prSet presAssocID="{755530F6-DA00-4B9C-B92C-2A58A4AEB985}" presName="hierChild1" presStyleCnt="0">
        <dgm:presLayoutVars>
          <dgm:chPref val="1"/>
          <dgm:dir/>
          <dgm:animOne val="branch"/>
          <dgm:animLvl val="lvl"/>
          <dgm:resizeHandles/>
        </dgm:presLayoutVars>
      </dgm:prSet>
      <dgm:spPr/>
      <dgm:t>
        <a:bodyPr/>
        <a:lstStyle/>
        <a:p>
          <a:endParaRPr lang="en-US"/>
        </a:p>
      </dgm:t>
    </dgm:pt>
    <dgm:pt modelId="{C1D29A11-F13C-4F92-B010-A9CE8FBC5263}" type="pres">
      <dgm:prSet presAssocID="{CEBEB99B-69C3-479F-BD3B-4440D49818A5}" presName="hierRoot1" presStyleCnt="0"/>
      <dgm:spPr/>
    </dgm:pt>
    <dgm:pt modelId="{02CB2FB9-536B-4761-B600-BA68036E3CC1}" type="pres">
      <dgm:prSet presAssocID="{CEBEB99B-69C3-479F-BD3B-4440D49818A5}" presName="composite" presStyleCnt="0"/>
      <dgm:spPr/>
    </dgm:pt>
    <dgm:pt modelId="{1C896D59-C1FC-4B1E-98E0-798163D2B2F9}" type="pres">
      <dgm:prSet presAssocID="{CEBEB99B-69C3-479F-BD3B-4440D49818A5}" presName="background" presStyleLbl="node0" presStyleIdx="0" presStyleCnt="1"/>
      <dgm:spPr>
        <a:xfrm>
          <a:off x="1762724" y="39255"/>
          <a:ext cx="1919168" cy="1218671"/>
        </a:xfrm>
        <a:prstGeom prst="roundRect">
          <a:avLst>
            <a:gd name="adj" fmla="val 10000"/>
          </a:avLst>
        </a:prstGeom>
      </dgm:spPr>
    </dgm:pt>
    <dgm:pt modelId="{BCD1868A-05FC-4869-81C2-FBE87A52FD1D}" type="pres">
      <dgm:prSet presAssocID="{CEBEB99B-69C3-479F-BD3B-4440D49818A5}" presName="text" presStyleLbl="fgAcc0" presStyleIdx="0" presStyleCnt="1" custLinFactNeighborX="4467" custLinFactNeighborY="3126">
        <dgm:presLayoutVars>
          <dgm:chPref val="3"/>
        </dgm:presLayoutVars>
      </dgm:prSet>
      <dgm:spPr/>
      <dgm:t>
        <a:bodyPr/>
        <a:lstStyle/>
        <a:p>
          <a:endParaRPr lang="en-US"/>
        </a:p>
      </dgm:t>
    </dgm:pt>
    <dgm:pt modelId="{252A6B3C-EA0C-4443-9D7B-057E4879813C}" type="pres">
      <dgm:prSet presAssocID="{CEBEB99B-69C3-479F-BD3B-4440D49818A5}" presName="hierChild2" presStyleCnt="0"/>
      <dgm:spPr/>
    </dgm:pt>
    <dgm:pt modelId="{24AE29B8-A64B-4BE9-BB1E-31CCC069437A}" type="pres">
      <dgm:prSet presAssocID="{EF944787-6764-4B0C-AF1D-B4632669816A}" presName="Name10" presStyleLbl="parChTrans1D2" presStyleIdx="0" presStyleCnt="2"/>
      <dgm:spPr/>
      <dgm:t>
        <a:bodyPr/>
        <a:lstStyle/>
        <a:p>
          <a:endParaRPr lang="en-US"/>
        </a:p>
      </dgm:t>
    </dgm:pt>
    <dgm:pt modelId="{7F345E8D-84E9-46DB-A0FC-C5E3E5D3D56C}" type="pres">
      <dgm:prSet presAssocID="{C026576B-C0A4-483C-B494-ABA94B0A626E}" presName="hierRoot2" presStyleCnt="0"/>
      <dgm:spPr/>
    </dgm:pt>
    <dgm:pt modelId="{9464157D-2B62-4FA2-83DE-229190C2F567}" type="pres">
      <dgm:prSet presAssocID="{C026576B-C0A4-483C-B494-ABA94B0A626E}" presName="composite2" presStyleCnt="0"/>
      <dgm:spPr/>
    </dgm:pt>
    <dgm:pt modelId="{3BF4B256-0CB6-456F-AA68-8ECD5F166663}" type="pres">
      <dgm:prSet presAssocID="{C026576B-C0A4-483C-B494-ABA94B0A626E}" presName="background2" presStyleLbl="node2" presStyleIdx="0" presStyleCnt="2"/>
      <dgm:spPr>
        <a:xfrm>
          <a:off x="504170" y="1777989"/>
          <a:ext cx="1919168" cy="1218671"/>
        </a:xfrm>
        <a:prstGeom prst="roundRect">
          <a:avLst>
            <a:gd name="adj" fmla="val 10000"/>
          </a:avLst>
        </a:prstGeom>
      </dgm:spPr>
    </dgm:pt>
    <dgm:pt modelId="{DE9D7793-D419-4B46-B54B-F7F7C670F656}" type="pres">
      <dgm:prSet presAssocID="{C026576B-C0A4-483C-B494-ABA94B0A626E}" presName="text2" presStyleLbl="fgAcc2" presStyleIdx="0" presStyleCnt="2">
        <dgm:presLayoutVars>
          <dgm:chPref val="3"/>
        </dgm:presLayoutVars>
      </dgm:prSet>
      <dgm:spPr/>
      <dgm:t>
        <a:bodyPr/>
        <a:lstStyle/>
        <a:p>
          <a:endParaRPr lang="en-US"/>
        </a:p>
      </dgm:t>
    </dgm:pt>
    <dgm:pt modelId="{B85D41F0-A56B-4926-A7DB-B49F31F9DD82}" type="pres">
      <dgm:prSet presAssocID="{C026576B-C0A4-483C-B494-ABA94B0A626E}" presName="hierChild3" presStyleCnt="0"/>
      <dgm:spPr/>
    </dgm:pt>
    <dgm:pt modelId="{63DDB8C0-1725-46C0-A954-8B3CB175937C}" type="pres">
      <dgm:prSet presAssocID="{1BE7F40C-46C7-4E11-98A7-C531C32BFE42}" presName="Name10" presStyleLbl="parChTrans1D2" presStyleIdx="1" presStyleCnt="2"/>
      <dgm:spPr/>
      <dgm:t>
        <a:bodyPr/>
        <a:lstStyle/>
        <a:p>
          <a:endParaRPr lang="en-US"/>
        </a:p>
      </dgm:t>
    </dgm:pt>
    <dgm:pt modelId="{A5F85AE6-3DC1-4AC6-A2D1-1755B568E12F}" type="pres">
      <dgm:prSet presAssocID="{0B227045-2993-4120-96D6-E110970106E4}" presName="hierRoot2" presStyleCnt="0"/>
      <dgm:spPr/>
    </dgm:pt>
    <dgm:pt modelId="{266D805D-D830-47C0-AFB7-720796D129A1}" type="pres">
      <dgm:prSet presAssocID="{0B227045-2993-4120-96D6-E110970106E4}" presName="composite2" presStyleCnt="0"/>
      <dgm:spPr/>
    </dgm:pt>
    <dgm:pt modelId="{90414342-4D0F-4D17-899E-BF1BD5C333A5}" type="pres">
      <dgm:prSet presAssocID="{0B227045-2993-4120-96D6-E110970106E4}" presName="background2" presStyleLbl="node2" presStyleIdx="1" presStyleCnt="2"/>
      <dgm:spPr>
        <a:xfrm>
          <a:off x="2773629" y="1779149"/>
          <a:ext cx="1919168" cy="1218671"/>
        </a:xfrm>
        <a:prstGeom prst="roundRect">
          <a:avLst>
            <a:gd name="adj" fmla="val 10000"/>
          </a:avLst>
        </a:prstGeom>
      </dgm:spPr>
    </dgm:pt>
    <dgm:pt modelId="{8F276043-BC2D-414E-8E9B-565D37E63976}" type="pres">
      <dgm:prSet presAssocID="{0B227045-2993-4120-96D6-E110970106E4}" presName="text2" presStyleLbl="fgAcc2" presStyleIdx="1" presStyleCnt="2" custLinFactNeighborX="-1489" custLinFactNeighborY="877">
        <dgm:presLayoutVars>
          <dgm:chPref val="3"/>
        </dgm:presLayoutVars>
      </dgm:prSet>
      <dgm:spPr/>
      <dgm:t>
        <a:bodyPr/>
        <a:lstStyle/>
        <a:p>
          <a:endParaRPr lang="en-US"/>
        </a:p>
      </dgm:t>
    </dgm:pt>
    <dgm:pt modelId="{D0F7B7DA-B1D2-424B-AC85-A5B2C8A3FEAB}" type="pres">
      <dgm:prSet presAssocID="{0B227045-2993-4120-96D6-E110970106E4}" presName="hierChild3" presStyleCnt="0"/>
      <dgm:spPr/>
    </dgm:pt>
  </dgm:ptLst>
  <dgm:cxnLst>
    <dgm:cxn modelId="{89EA2783-577E-46FF-8131-0BBEBC6EB035}" type="presOf" srcId="{C026576B-C0A4-483C-B494-ABA94B0A626E}" destId="{DE9D7793-D419-4B46-B54B-F7F7C670F656}" srcOrd="0" destOrd="0" presId="urn:microsoft.com/office/officeart/2005/8/layout/hierarchy1"/>
    <dgm:cxn modelId="{8727F326-7D2B-40CD-9D77-06EE7751EB83}" srcId="{CEBEB99B-69C3-479F-BD3B-4440D49818A5}" destId="{0B227045-2993-4120-96D6-E110970106E4}" srcOrd="1" destOrd="0" parTransId="{1BE7F40C-46C7-4E11-98A7-C531C32BFE42}" sibTransId="{D33C70CB-0F5E-44B0-ABC6-3BFF8A4461A9}"/>
    <dgm:cxn modelId="{FDA86EA2-CAB6-4C44-9BFA-0F0AB1DCF474}" srcId="{755530F6-DA00-4B9C-B92C-2A58A4AEB985}" destId="{CEBEB99B-69C3-479F-BD3B-4440D49818A5}" srcOrd="0" destOrd="0" parTransId="{A8F63271-F0AA-4B99-9071-29D381CC615A}" sibTransId="{E7270F3E-49BE-48ED-985C-2CA5CE67D036}"/>
    <dgm:cxn modelId="{97CD2683-DC07-4077-A336-1D8E4946CAA8}" type="presOf" srcId="{CEBEB99B-69C3-479F-BD3B-4440D49818A5}" destId="{BCD1868A-05FC-4869-81C2-FBE87A52FD1D}" srcOrd="0" destOrd="0" presId="urn:microsoft.com/office/officeart/2005/8/layout/hierarchy1"/>
    <dgm:cxn modelId="{A7EFD029-1823-4B24-B5FF-8C11F5245DB8}" type="presOf" srcId="{755530F6-DA00-4B9C-B92C-2A58A4AEB985}" destId="{763BE640-5350-4DD2-BE31-E5B91AAD49CC}" srcOrd="0" destOrd="0" presId="urn:microsoft.com/office/officeart/2005/8/layout/hierarchy1"/>
    <dgm:cxn modelId="{11D11312-C74B-4C9B-87F9-D68EE20F043C}" type="presOf" srcId="{1BE7F40C-46C7-4E11-98A7-C531C32BFE42}" destId="{63DDB8C0-1725-46C0-A954-8B3CB175937C}" srcOrd="0" destOrd="0" presId="urn:microsoft.com/office/officeart/2005/8/layout/hierarchy1"/>
    <dgm:cxn modelId="{C3A89FDF-7CF1-4CE1-BAD0-0628BF6EBEA3}" type="presOf" srcId="{EF944787-6764-4B0C-AF1D-B4632669816A}" destId="{24AE29B8-A64B-4BE9-BB1E-31CCC069437A}" srcOrd="0" destOrd="0" presId="urn:microsoft.com/office/officeart/2005/8/layout/hierarchy1"/>
    <dgm:cxn modelId="{A0BEDF38-E9A8-4228-8FB6-9EA0EDC3B10C}" type="presOf" srcId="{0B227045-2993-4120-96D6-E110970106E4}" destId="{8F276043-BC2D-414E-8E9B-565D37E63976}" srcOrd="0" destOrd="0" presId="urn:microsoft.com/office/officeart/2005/8/layout/hierarchy1"/>
    <dgm:cxn modelId="{10498E1B-3530-4478-B423-6EA192CF60B3}" srcId="{CEBEB99B-69C3-479F-BD3B-4440D49818A5}" destId="{C026576B-C0A4-483C-B494-ABA94B0A626E}" srcOrd="0" destOrd="0" parTransId="{EF944787-6764-4B0C-AF1D-B4632669816A}" sibTransId="{33D98083-0360-4B69-A08A-D5E2FD052284}"/>
    <dgm:cxn modelId="{152B4DB4-ED8D-4215-8714-F6C7A0DD478D}" type="presParOf" srcId="{763BE640-5350-4DD2-BE31-E5B91AAD49CC}" destId="{C1D29A11-F13C-4F92-B010-A9CE8FBC5263}" srcOrd="0" destOrd="0" presId="urn:microsoft.com/office/officeart/2005/8/layout/hierarchy1"/>
    <dgm:cxn modelId="{45CDDC06-41F6-45B4-878A-60E5A0DAFD5A}" type="presParOf" srcId="{C1D29A11-F13C-4F92-B010-A9CE8FBC5263}" destId="{02CB2FB9-536B-4761-B600-BA68036E3CC1}" srcOrd="0" destOrd="0" presId="urn:microsoft.com/office/officeart/2005/8/layout/hierarchy1"/>
    <dgm:cxn modelId="{53D6AAFA-484C-4AA6-8D1C-C96BB79EA3CA}" type="presParOf" srcId="{02CB2FB9-536B-4761-B600-BA68036E3CC1}" destId="{1C896D59-C1FC-4B1E-98E0-798163D2B2F9}" srcOrd="0" destOrd="0" presId="urn:microsoft.com/office/officeart/2005/8/layout/hierarchy1"/>
    <dgm:cxn modelId="{19A6B5D5-0BE0-4E5A-9E74-6238365A4F1E}" type="presParOf" srcId="{02CB2FB9-536B-4761-B600-BA68036E3CC1}" destId="{BCD1868A-05FC-4869-81C2-FBE87A52FD1D}" srcOrd="1" destOrd="0" presId="urn:microsoft.com/office/officeart/2005/8/layout/hierarchy1"/>
    <dgm:cxn modelId="{31F4644D-966B-49D7-BCFF-FC6E3726C4CC}" type="presParOf" srcId="{C1D29A11-F13C-4F92-B010-A9CE8FBC5263}" destId="{252A6B3C-EA0C-4443-9D7B-057E4879813C}" srcOrd="1" destOrd="0" presId="urn:microsoft.com/office/officeart/2005/8/layout/hierarchy1"/>
    <dgm:cxn modelId="{2A1196EE-1EEC-40AE-8B43-099C3D99213A}" type="presParOf" srcId="{252A6B3C-EA0C-4443-9D7B-057E4879813C}" destId="{24AE29B8-A64B-4BE9-BB1E-31CCC069437A}" srcOrd="0" destOrd="0" presId="urn:microsoft.com/office/officeart/2005/8/layout/hierarchy1"/>
    <dgm:cxn modelId="{57F997FA-D4E4-4261-9930-BB31BFEE7EC5}" type="presParOf" srcId="{252A6B3C-EA0C-4443-9D7B-057E4879813C}" destId="{7F345E8D-84E9-46DB-A0FC-C5E3E5D3D56C}" srcOrd="1" destOrd="0" presId="urn:microsoft.com/office/officeart/2005/8/layout/hierarchy1"/>
    <dgm:cxn modelId="{EAD1766C-A481-4842-A551-2AFCB76E66BE}" type="presParOf" srcId="{7F345E8D-84E9-46DB-A0FC-C5E3E5D3D56C}" destId="{9464157D-2B62-4FA2-83DE-229190C2F567}" srcOrd="0" destOrd="0" presId="urn:microsoft.com/office/officeart/2005/8/layout/hierarchy1"/>
    <dgm:cxn modelId="{C5EA9C3E-5AB9-4526-89D0-E217EE71B424}" type="presParOf" srcId="{9464157D-2B62-4FA2-83DE-229190C2F567}" destId="{3BF4B256-0CB6-456F-AA68-8ECD5F166663}" srcOrd="0" destOrd="0" presId="urn:microsoft.com/office/officeart/2005/8/layout/hierarchy1"/>
    <dgm:cxn modelId="{2472F0B1-5CBC-4FD6-BCE5-1BE27B449139}" type="presParOf" srcId="{9464157D-2B62-4FA2-83DE-229190C2F567}" destId="{DE9D7793-D419-4B46-B54B-F7F7C670F656}" srcOrd="1" destOrd="0" presId="urn:microsoft.com/office/officeart/2005/8/layout/hierarchy1"/>
    <dgm:cxn modelId="{FABC77CD-3D92-40DD-8702-B326D1342F00}" type="presParOf" srcId="{7F345E8D-84E9-46DB-A0FC-C5E3E5D3D56C}" destId="{B85D41F0-A56B-4926-A7DB-B49F31F9DD82}" srcOrd="1" destOrd="0" presId="urn:microsoft.com/office/officeart/2005/8/layout/hierarchy1"/>
    <dgm:cxn modelId="{CB6CD46B-65B5-4E09-972E-0AA899439CBC}" type="presParOf" srcId="{252A6B3C-EA0C-4443-9D7B-057E4879813C}" destId="{63DDB8C0-1725-46C0-A954-8B3CB175937C}" srcOrd="2" destOrd="0" presId="urn:microsoft.com/office/officeart/2005/8/layout/hierarchy1"/>
    <dgm:cxn modelId="{BE66DA9E-6DB2-4249-ADBD-715712C491A9}" type="presParOf" srcId="{252A6B3C-EA0C-4443-9D7B-057E4879813C}" destId="{A5F85AE6-3DC1-4AC6-A2D1-1755B568E12F}" srcOrd="3" destOrd="0" presId="urn:microsoft.com/office/officeart/2005/8/layout/hierarchy1"/>
    <dgm:cxn modelId="{78F188A3-02ED-415A-8A5F-294DC2661DEF}" type="presParOf" srcId="{A5F85AE6-3DC1-4AC6-A2D1-1755B568E12F}" destId="{266D805D-D830-47C0-AFB7-720796D129A1}" srcOrd="0" destOrd="0" presId="urn:microsoft.com/office/officeart/2005/8/layout/hierarchy1"/>
    <dgm:cxn modelId="{BDFCC16E-E4B1-48D4-BF0D-6938C828E6A4}" type="presParOf" srcId="{266D805D-D830-47C0-AFB7-720796D129A1}" destId="{90414342-4D0F-4D17-899E-BF1BD5C333A5}" srcOrd="0" destOrd="0" presId="urn:microsoft.com/office/officeart/2005/8/layout/hierarchy1"/>
    <dgm:cxn modelId="{3A839453-EB55-450A-BB7C-E14B5A9FF49C}" type="presParOf" srcId="{266D805D-D830-47C0-AFB7-720796D129A1}" destId="{8F276043-BC2D-414E-8E9B-565D37E63976}" srcOrd="1" destOrd="0" presId="urn:microsoft.com/office/officeart/2005/8/layout/hierarchy1"/>
    <dgm:cxn modelId="{D0A465EF-B5CD-4458-BAFB-09E1DE2D614A}" type="presParOf" srcId="{A5F85AE6-3DC1-4AC6-A2D1-1755B568E12F}" destId="{D0F7B7DA-B1D2-424B-AC85-A5B2C8A3FEAB}" srcOrd="1" destOrd="0" presId="urn:microsoft.com/office/officeart/2005/8/layout/hierarchy1"/>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A217D8A8-D94A-4144-8368-A3F201379604}"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C8139804-DC52-4F2E-BC9F-9D1432049D30}">
      <dgm:prSet phldrT="[Text]" custT="1"/>
      <dgm:spPr/>
      <dgm:t>
        <a:bodyPr/>
        <a:lstStyle/>
        <a:p>
          <a:r>
            <a:rPr lang="sr-Cyrl-RS" sz="1400">
              <a:latin typeface="Times New Roman" panose="02020603050405020304" pitchFamily="18" charset="0"/>
              <a:cs typeface="Times New Roman" panose="02020603050405020304" pitchFamily="18" charset="0"/>
            </a:rPr>
            <a:t>Сектор за националне мањине</a:t>
          </a:r>
          <a:endParaRPr lang="en-US" sz="1400">
            <a:latin typeface="Times New Roman" panose="02020603050405020304" pitchFamily="18" charset="0"/>
            <a:cs typeface="Times New Roman" panose="02020603050405020304" pitchFamily="18" charset="0"/>
          </a:endParaRPr>
        </a:p>
      </dgm:t>
    </dgm:pt>
    <dgm:pt modelId="{AE191666-34E7-41D0-9E5E-A2A0BE9EA4CB}" type="parTrans" cxnId="{A00E8324-FDF5-4D18-9ABF-D2F46CA64431}">
      <dgm:prSet/>
      <dgm:spPr/>
      <dgm:t>
        <a:bodyPr/>
        <a:lstStyle/>
        <a:p>
          <a:endParaRPr lang="en-US"/>
        </a:p>
      </dgm:t>
    </dgm:pt>
    <dgm:pt modelId="{2776A2EB-E85C-4A68-93CD-0B9F0AD46BA0}" type="sibTrans" cxnId="{A00E8324-FDF5-4D18-9ABF-D2F46CA64431}">
      <dgm:prSet/>
      <dgm:spPr/>
      <dgm:t>
        <a:bodyPr/>
        <a:lstStyle/>
        <a:p>
          <a:endParaRPr lang="en-US"/>
        </a:p>
      </dgm:t>
    </dgm:pt>
    <dgm:pt modelId="{342284C7-9500-4A68-A8D4-54A982768E33}">
      <dgm:prSet phldrT="[Text]" custT="1"/>
      <dgm:spPr/>
      <dgm:t>
        <a:bodyPr/>
        <a:lstStyle/>
        <a:p>
          <a:r>
            <a:rPr lang="sr-Cyrl-RS" sz="1200">
              <a:latin typeface="Times New Roman" panose="02020603050405020304" pitchFamily="18" charset="0"/>
              <a:cs typeface="Times New Roman" panose="02020603050405020304" pitchFamily="18" charset="0"/>
            </a:rPr>
            <a:t>Одељење за унаређење права националних мањина</a:t>
          </a:r>
          <a:endParaRPr lang="en-US" sz="1200">
            <a:latin typeface="Times New Roman" panose="02020603050405020304" pitchFamily="18" charset="0"/>
            <a:cs typeface="Times New Roman" panose="02020603050405020304" pitchFamily="18" charset="0"/>
          </a:endParaRPr>
        </a:p>
      </dgm:t>
    </dgm:pt>
    <dgm:pt modelId="{A2BA34BC-7AF9-47C4-8786-228D69BC55B3}" type="parTrans" cxnId="{E5FD462E-1319-415F-B8E2-2DFF3FC7FEA7}">
      <dgm:prSet/>
      <dgm:spPr/>
      <dgm:t>
        <a:bodyPr/>
        <a:lstStyle/>
        <a:p>
          <a:endParaRPr lang="en-US"/>
        </a:p>
      </dgm:t>
    </dgm:pt>
    <dgm:pt modelId="{D03408BD-9855-4284-9EB7-BEC63B96F6FD}" type="sibTrans" cxnId="{E5FD462E-1319-415F-B8E2-2DFF3FC7FEA7}">
      <dgm:prSet/>
      <dgm:spPr/>
      <dgm:t>
        <a:bodyPr/>
        <a:lstStyle/>
        <a:p>
          <a:endParaRPr lang="en-US"/>
        </a:p>
      </dgm:t>
    </dgm:pt>
    <dgm:pt modelId="{73D9BF55-7B04-43B6-941D-90E56D376757}">
      <dgm:prSet phldrT="[Text]" custT="1"/>
      <dgm:spPr/>
      <dgm:t>
        <a:bodyPr/>
        <a:lstStyle/>
        <a:p>
          <a:r>
            <a:rPr lang="sr-Cyrl-RS" sz="900">
              <a:latin typeface="Times New Roman" panose="02020603050405020304" pitchFamily="18" charset="0"/>
              <a:cs typeface="Times New Roman" panose="02020603050405020304" pitchFamily="18" charset="0"/>
            </a:rPr>
            <a:t>Група за вођење Регистра националних савета и спровођење избора за националне савете националних мањина</a:t>
          </a:r>
          <a:endParaRPr lang="en-US" sz="900">
            <a:latin typeface="Times New Roman" panose="02020603050405020304" pitchFamily="18" charset="0"/>
            <a:cs typeface="Times New Roman" panose="02020603050405020304" pitchFamily="18" charset="0"/>
          </a:endParaRPr>
        </a:p>
      </dgm:t>
    </dgm:pt>
    <dgm:pt modelId="{52027BB1-97B0-46E2-B5F0-D94EB3E12A0A}" type="parTrans" cxnId="{F966F0B5-416C-496E-B50B-D1557110C9CC}">
      <dgm:prSet/>
      <dgm:spPr/>
      <dgm:t>
        <a:bodyPr/>
        <a:lstStyle/>
        <a:p>
          <a:endParaRPr lang="en-US"/>
        </a:p>
      </dgm:t>
    </dgm:pt>
    <dgm:pt modelId="{64826644-0CEE-4785-BF3B-40E642A114BC}" type="sibTrans" cxnId="{F966F0B5-416C-496E-B50B-D1557110C9CC}">
      <dgm:prSet/>
      <dgm:spPr/>
      <dgm:t>
        <a:bodyPr/>
        <a:lstStyle/>
        <a:p>
          <a:endParaRPr lang="en-US"/>
        </a:p>
      </dgm:t>
    </dgm:pt>
    <dgm:pt modelId="{1BFB24E8-1AE9-4775-A7AA-25F0F7E7625B}">
      <dgm:prSet phldrT="[Text]" custT="1"/>
      <dgm:spPr/>
      <dgm:t>
        <a:bodyPr/>
        <a:lstStyle/>
        <a:p>
          <a:r>
            <a:rPr lang="sr-Cyrl-RS" sz="1000">
              <a:latin typeface="Times New Roman" panose="02020603050405020304" pitchFamily="18" charset="0"/>
              <a:cs typeface="Times New Roman" panose="02020603050405020304" pitchFamily="18" charset="0"/>
            </a:rPr>
            <a:t>Група за подршку спровођења конкурса и праћење финансирања националних савета</a:t>
          </a:r>
        </a:p>
      </dgm:t>
    </dgm:pt>
    <dgm:pt modelId="{8AFEFD32-1276-4FEB-9873-420902E47871}" type="parTrans" cxnId="{D92E3A5F-EAFB-4879-8CAD-E02E0F55FACA}">
      <dgm:prSet/>
      <dgm:spPr/>
      <dgm:t>
        <a:bodyPr/>
        <a:lstStyle/>
        <a:p>
          <a:endParaRPr lang="en-US"/>
        </a:p>
      </dgm:t>
    </dgm:pt>
    <dgm:pt modelId="{97D7B587-A064-4464-A63E-9F5C8A65D854}" type="sibTrans" cxnId="{D92E3A5F-EAFB-4879-8CAD-E02E0F55FACA}">
      <dgm:prSet/>
      <dgm:spPr/>
      <dgm:t>
        <a:bodyPr/>
        <a:lstStyle/>
        <a:p>
          <a:endParaRPr lang="en-US"/>
        </a:p>
      </dgm:t>
    </dgm:pt>
    <dgm:pt modelId="{D0635EC1-D91C-4186-95C7-6F055B55C2F0}">
      <dgm:prSet phldrT="[Text]" custT="1"/>
      <dgm:spPr/>
      <dgm:t>
        <a:bodyPr/>
        <a:lstStyle/>
        <a:p>
          <a:r>
            <a:rPr lang="sr-Cyrl-RS" sz="1200">
              <a:latin typeface="Times New Roman" panose="02020603050405020304" pitchFamily="18" charset="0"/>
              <a:cs typeface="Times New Roman" panose="02020603050405020304" pitchFamily="18" charset="0"/>
            </a:rPr>
            <a:t>Одсек за праћење стања у области националних мањина</a:t>
          </a:r>
          <a:endParaRPr lang="en-US" sz="1200">
            <a:latin typeface="Times New Roman" panose="02020603050405020304" pitchFamily="18" charset="0"/>
            <a:cs typeface="Times New Roman" panose="02020603050405020304" pitchFamily="18" charset="0"/>
          </a:endParaRPr>
        </a:p>
      </dgm:t>
    </dgm:pt>
    <dgm:pt modelId="{3C805E42-4101-4F12-8EE0-0019AF40C350}" type="parTrans" cxnId="{8B478079-0E42-45C6-9392-7DAAC86A7D93}">
      <dgm:prSet/>
      <dgm:spPr/>
      <dgm:t>
        <a:bodyPr/>
        <a:lstStyle/>
        <a:p>
          <a:endParaRPr lang="en-US"/>
        </a:p>
      </dgm:t>
    </dgm:pt>
    <dgm:pt modelId="{95B6EEA8-3B05-429D-AB47-FB4E6912B906}" type="sibTrans" cxnId="{8B478079-0E42-45C6-9392-7DAAC86A7D93}">
      <dgm:prSet/>
      <dgm:spPr/>
      <dgm:t>
        <a:bodyPr/>
        <a:lstStyle/>
        <a:p>
          <a:endParaRPr lang="en-US"/>
        </a:p>
      </dgm:t>
    </dgm:pt>
    <dgm:pt modelId="{B2B95BE7-0F59-4E64-B0D8-4F1D48A0BC61}" type="pres">
      <dgm:prSet presAssocID="{A217D8A8-D94A-4144-8368-A3F201379604}" presName="hierChild1" presStyleCnt="0">
        <dgm:presLayoutVars>
          <dgm:chPref val="1"/>
          <dgm:dir/>
          <dgm:animOne val="branch"/>
          <dgm:animLvl val="lvl"/>
          <dgm:resizeHandles/>
        </dgm:presLayoutVars>
      </dgm:prSet>
      <dgm:spPr/>
      <dgm:t>
        <a:bodyPr/>
        <a:lstStyle/>
        <a:p>
          <a:endParaRPr lang="en-US"/>
        </a:p>
      </dgm:t>
    </dgm:pt>
    <dgm:pt modelId="{3FD4A8C7-0F6A-42A4-B6EC-6614B96A0D9E}" type="pres">
      <dgm:prSet presAssocID="{C8139804-DC52-4F2E-BC9F-9D1432049D30}" presName="hierRoot1" presStyleCnt="0"/>
      <dgm:spPr/>
    </dgm:pt>
    <dgm:pt modelId="{F4D604DF-AE77-4D0A-ACAD-ECED0527E4E2}" type="pres">
      <dgm:prSet presAssocID="{C8139804-DC52-4F2E-BC9F-9D1432049D30}" presName="composite" presStyleCnt="0"/>
      <dgm:spPr/>
    </dgm:pt>
    <dgm:pt modelId="{6E5E1F7A-C5CC-49BC-9117-4D9547B84B15}" type="pres">
      <dgm:prSet presAssocID="{C8139804-DC52-4F2E-BC9F-9D1432049D30}" presName="background" presStyleLbl="node0" presStyleIdx="0" presStyleCnt="1"/>
      <dgm:spPr/>
    </dgm:pt>
    <dgm:pt modelId="{270E3716-3BF0-417E-AF7E-9A353FBCBE27}" type="pres">
      <dgm:prSet presAssocID="{C8139804-DC52-4F2E-BC9F-9D1432049D30}" presName="text" presStyleLbl="fgAcc0" presStyleIdx="0" presStyleCnt="1" custLinFactNeighborX="-9259" custLinFactNeighborY="-6076">
        <dgm:presLayoutVars>
          <dgm:chPref val="3"/>
        </dgm:presLayoutVars>
      </dgm:prSet>
      <dgm:spPr/>
      <dgm:t>
        <a:bodyPr/>
        <a:lstStyle/>
        <a:p>
          <a:endParaRPr lang="en-US"/>
        </a:p>
      </dgm:t>
    </dgm:pt>
    <dgm:pt modelId="{4B8F2C4F-52E5-42BA-AC14-F7B4AEF77BF4}" type="pres">
      <dgm:prSet presAssocID="{C8139804-DC52-4F2E-BC9F-9D1432049D30}" presName="hierChild2" presStyleCnt="0"/>
      <dgm:spPr/>
    </dgm:pt>
    <dgm:pt modelId="{FBAC0650-D26E-433B-8D00-AFC28E0EB38F}" type="pres">
      <dgm:prSet presAssocID="{A2BA34BC-7AF9-47C4-8786-228D69BC55B3}" presName="Name10" presStyleLbl="parChTrans1D2" presStyleIdx="0" presStyleCnt="2"/>
      <dgm:spPr/>
      <dgm:t>
        <a:bodyPr/>
        <a:lstStyle/>
        <a:p>
          <a:endParaRPr lang="en-US"/>
        </a:p>
      </dgm:t>
    </dgm:pt>
    <dgm:pt modelId="{3D68ECED-0115-4E7B-B095-9D21C11DC029}" type="pres">
      <dgm:prSet presAssocID="{342284C7-9500-4A68-A8D4-54A982768E33}" presName="hierRoot2" presStyleCnt="0"/>
      <dgm:spPr/>
    </dgm:pt>
    <dgm:pt modelId="{CC13F3E2-09DD-42E5-9314-C50380C919BA}" type="pres">
      <dgm:prSet presAssocID="{342284C7-9500-4A68-A8D4-54A982768E33}" presName="composite2" presStyleCnt="0"/>
      <dgm:spPr/>
    </dgm:pt>
    <dgm:pt modelId="{18643F38-84A8-4922-BF84-370CF26C0B27}" type="pres">
      <dgm:prSet presAssocID="{342284C7-9500-4A68-A8D4-54A982768E33}" presName="background2" presStyleLbl="node2" presStyleIdx="0" presStyleCnt="2"/>
      <dgm:spPr/>
    </dgm:pt>
    <dgm:pt modelId="{BCA767FC-C683-49FE-98C9-9012BBB54696}" type="pres">
      <dgm:prSet presAssocID="{342284C7-9500-4A68-A8D4-54A982768E33}" presName="text2" presStyleLbl="fgAcc2" presStyleIdx="0" presStyleCnt="2">
        <dgm:presLayoutVars>
          <dgm:chPref val="3"/>
        </dgm:presLayoutVars>
      </dgm:prSet>
      <dgm:spPr/>
      <dgm:t>
        <a:bodyPr/>
        <a:lstStyle/>
        <a:p>
          <a:endParaRPr lang="en-US"/>
        </a:p>
      </dgm:t>
    </dgm:pt>
    <dgm:pt modelId="{064C7B4A-D54D-4D59-AE7C-F1849D645202}" type="pres">
      <dgm:prSet presAssocID="{342284C7-9500-4A68-A8D4-54A982768E33}" presName="hierChild3" presStyleCnt="0"/>
      <dgm:spPr/>
    </dgm:pt>
    <dgm:pt modelId="{239D5754-335C-4C1B-BCC0-35248027AF01}" type="pres">
      <dgm:prSet presAssocID="{52027BB1-97B0-46E2-B5F0-D94EB3E12A0A}" presName="Name17" presStyleLbl="parChTrans1D3" presStyleIdx="0" presStyleCnt="2"/>
      <dgm:spPr/>
      <dgm:t>
        <a:bodyPr/>
        <a:lstStyle/>
        <a:p>
          <a:endParaRPr lang="en-US"/>
        </a:p>
      </dgm:t>
    </dgm:pt>
    <dgm:pt modelId="{CEA0D929-32C5-43B6-91EC-910917D42F4E}" type="pres">
      <dgm:prSet presAssocID="{73D9BF55-7B04-43B6-941D-90E56D376757}" presName="hierRoot3" presStyleCnt="0"/>
      <dgm:spPr/>
    </dgm:pt>
    <dgm:pt modelId="{CDB27555-6ACB-4AB5-AF61-C479F3C44872}" type="pres">
      <dgm:prSet presAssocID="{73D9BF55-7B04-43B6-941D-90E56D376757}" presName="composite3" presStyleCnt="0"/>
      <dgm:spPr/>
    </dgm:pt>
    <dgm:pt modelId="{760D9094-2FCB-4374-A99C-E1341E9D2B7C}" type="pres">
      <dgm:prSet presAssocID="{73D9BF55-7B04-43B6-941D-90E56D376757}" presName="background3" presStyleLbl="node3" presStyleIdx="0" presStyleCnt="2"/>
      <dgm:spPr/>
    </dgm:pt>
    <dgm:pt modelId="{8CB74258-323E-4B24-9490-B25F84D5D859}" type="pres">
      <dgm:prSet presAssocID="{73D9BF55-7B04-43B6-941D-90E56D376757}" presName="text3" presStyleLbl="fgAcc3" presStyleIdx="0" presStyleCnt="2">
        <dgm:presLayoutVars>
          <dgm:chPref val="3"/>
        </dgm:presLayoutVars>
      </dgm:prSet>
      <dgm:spPr/>
      <dgm:t>
        <a:bodyPr/>
        <a:lstStyle/>
        <a:p>
          <a:endParaRPr lang="en-US"/>
        </a:p>
      </dgm:t>
    </dgm:pt>
    <dgm:pt modelId="{F46C0A1D-23E2-4FB4-BE64-A4D7400BC397}" type="pres">
      <dgm:prSet presAssocID="{73D9BF55-7B04-43B6-941D-90E56D376757}" presName="hierChild4" presStyleCnt="0"/>
      <dgm:spPr/>
    </dgm:pt>
    <dgm:pt modelId="{2E7924FD-EEDE-4C53-ACD0-E8DBE481217C}" type="pres">
      <dgm:prSet presAssocID="{8AFEFD32-1276-4FEB-9873-420902E47871}" presName="Name17" presStyleLbl="parChTrans1D3" presStyleIdx="1" presStyleCnt="2"/>
      <dgm:spPr/>
      <dgm:t>
        <a:bodyPr/>
        <a:lstStyle/>
        <a:p>
          <a:endParaRPr lang="en-US"/>
        </a:p>
      </dgm:t>
    </dgm:pt>
    <dgm:pt modelId="{46C1A06B-9231-4A88-9629-8C1559299B42}" type="pres">
      <dgm:prSet presAssocID="{1BFB24E8-1AE9-4775-A7AA-25F0F7E7625B}" presName="hierRoot3" presStyleCnt="0"/>
      <dgm:spPr/>
    </dgm:pt>
    <dgm:pt modelId="{3E14BC69-25AF-4B12-A4A4-D9A3544121C3}" type="pres">
      <dgm:prSet presAssocID="{1BFB24E8-1AE9-4775-A7AA-25F0F7E7625B}" presName="composite3" presStyleCnt="0"/>
      <dgm:spPr/>
    </dgm:pt>
    <dgm:pt modelId="{AE755231-B740-4C43-BB34-60C1AF89F67B}" type="pres">
      <dgm:prSet presAssocID="{1BFB24E8-1AE9-4775-A7AA-25F0F7E7625B}" presName="background3" presStyleLbl="node3" presStyleIdx="1" presStyleCnt="2"/>
      <dgm:spPr/>
    </dgm:pt>
    <dgm:pt modelId="{554E2C6E-DC0C-4FD5-B302-C02BC27D2503}" type="pres">
      <dgm:prSet presAssocID="{1BFB24E8-1AE9-4775-A7AA-25F0F7E7625B}" presName="text3" presStyleLbl="fgAcc3" presStyleIdx="1" presStyleCnt="2">
        <dgm:presLayoutVars>
          <dgm:chPref val="3"/>
        </dgm:presLayoutVars>
      </dgm:prSet>
      <dgm:spPr/>
      <dgm:t>
        <a:bodyPr/>
        <a:lstStyle/>
        <a:p>
          <a:endParaRPr lang="en-US"/>
        </a:p>
      </dgm:t>
    </dgm:pt>
    <dgm:pt modelId="{1AE0C8FD-9351-476E-984A-149FAC2A9E91}" type="pres">
      <dgm:prSet presAssocID="{1BFB24E8-1AE9-4775-A7AA-25F0F7E7625B}" presName="hierChild4" presStyleCnt="0"/>
      <dgm:spPr/>
    </dgm:pt>
    <dgm:pt modelId="{036DAC65-463F-4FFE-8452-F58A1D6B8A37}" type="pres">
      <dgm:prSet presAssocID="{3C805E42-4101-4F12-8EE0-0019AF40C350}" presName="Name10" presStyleLbl="parChTrans1D2" presStyleIdx="1" presStyleCnt="2"/>
      <dgm:spPr/>
      <dgm:t>
        <a:bodyPr/>
        <a:lstStyle/>
        <a:p>
          <a:endParaRPr lang="en-US"/>
        </a:p>
      </dgm:t>
    </dgm:pt>
    <dgm:pt modelId="{40FD8DAF-1AE7-4EE2-80BB-722A42B79245}" type="pres">
      <dgm:prSet presAssocID="{D0635EC1-D91C-4186-95C7-6F055B55C2F0}" presName="hierRoot2" presStyleCnt="0"/>
      <dgm:spPr/>
    </dgm:pt>
    <dgm:pt modelId="{ED74D207-C877-4E80-A6DE-309D0A832DDF}" type="pres">
      <dgm:prSet presAssocID="{D0635EC1-D91C-4186-95C7-6F055B55C2F0}" presName="composite2" presStyleCnt="0"/>
      <dgm:spPr/>
    </dgm:pt>
    <dgm:pt modelId="{DF1B97C9-79BA-4054-940B-E29681DFB451}" type="pres">
      <dgm:prSet presAssocID="{D0635EC1-D91C-4186-95C7-6F055B55C2F0}" presName="background2" presStyleLbl="node2" presStyleIdx="1" presStyleCnt="2"/>
      <dgm:spPr/>
    </dgm:pt>
    <dgm:pt modelId="{DF2B6DEE-579B-4165-BFED-C37694899E7F}" type="pres">
      <dgm:prSet presAssocID="{D0635EC1-D91C-4186-95C7-6F055B55C2F0}" presName="text2" presStyleLbl="fgAcc2" presStyleIdx="1" presStyleCnt="2">
        <dgm:presLayoutVars>
          <dgm:chPref val="3"/>
        </dgm:presLayoutVars>
      </dgm:prSet>
      <dgm:spPr/>
      <dgm:t>
        <a:bodyPr/>
        <a:lstStyle/>
        <a:p>
          <a:endParaRPr lang="en-US"/>
        </a:p>
      </dgm:t>
    </dgm:pt>
    <dgm:pt modelId="{E1280614-A931-4A91-BBAA-51127CC3F80C}" type="pres">
      <dgm:prSet presAssocID="{D0635EC1-D91C-4186-95C7-6F055B55C2F0}" presName="hierChild3" presStyleCnt="0"/>
      <dgm:spPr/>
    </dgm:pt>
  </dgm:ptLst>
  <dgm:cxnLst>
    <dgm:cxn modelId="{48C24182-D84A-4296-AB78-C5B961BDEDA4}" type="presOf" srcId="{D0635EC1-D91C-4186-95C7-6F055B55C2F0}" destId="{DF2B6DEE-579B-4165-BFED-C37694899E7F}" srcOrd="0" destOrd="0" presId="urn:microsoft.com/office/officeart/2005/8/layout/hierarchy1"/>
    <dgm:cxn modelId="{3A0E3FB0-9BA7-40F4-8184-0802A2862867}" type="presOf" srcId="{A217D8A8-D94A-4144-8368-A3F201379604}" destId="{B2B95BE7-0F59-4E64-B0D8-4F1D48A0BC61}" srcOrd="0" destOrd="0" presId="urn:microsoft.com/office/officeart/2005/8/layout/hierarchy1"/>
    <dgm:cxn modelId="{8B478079-0E42-45C6-9392-7DAAC86A7D93}" srcId="{C8139804-DC52-4F2E-BC9F-9D1432049D30}" destId="{D0635EC1-D91C-4186-95C7-6F055B55C2F0}" srcOrd="1" destOrd="0" parTransId="{3C805E42-4101-4F12-8EE0-0019AF40C350}" sibTransId="{95B6EEA8-3B05-429D-AB47-FB4E6912B906}"/>
    <dgm:cxn modelId="{2B0D3B18-2D19-4DC1-9104-EA36082EE215}" type="presOf" srcId="{1BFB24E8-1AE9-4775-A7AA-25F0F7E7625B}" destId="{554E2C6E-DC0C-4FD5-B302-C02BC27D2503}" srcOrd="0" destOrd="0" presId="urn:microsoft.com/office/officeart/2005/8/layout/hierarchy1"/>
    <dgm:cxn modelId="{A00E8324-FDF5-4D18-9ABF-D2F46CA64431}" srcId="{A217D8A8-D94A-4144-8368-A3F201379604}" destId="{C8139804-DC52-4F2E-BC9F-9D1432049D30}" srcOrd="0" destOrd="0" parTransId="{AE191666-34E7-41D0-9E5E-A2A0BE9EA4CB}" sibTransId="{2776A2EB-E85C-4A68-93CD-0B9F0AD46BA0}"/>
    <dgm:cxn modelId="{0D414AF3-6449-44E4-AA59-3ED47FC5497F}" type="presOf" srcId="{73D9BF55-7B04-43B6-941D-90E56D376757}" destId="{8CB74258-323E-4B24-9490-B25F84D5D859}" srcOrd="0" destOrd="0" presId="urn:microsoft.com/office/officeart/2005/8/layout/hierarchy1"/>
    <dgm:cxn modelId="{BA09B866-CD5F-4AA1-8DB8-11B9FC6643BC}" type="presOf" srcId="{3C805E42-4101-4F12-8EE0-0019AF40C350}" destId="{036DAC65-463F-4FFE-8452-F58A1D6B8A37}" srcOrd="0" destOrd="0" presId="urn:microsoft.com/office/officeart/2005/8/layout/hierarchy1"/>
    <dgm:cxn modelId="{CBC85EAB-D8E0-468D-AFC1-A82AD323780F}" type="presOf" srcId="{342284C7-9500-4A68-A8D4-54A982768E33}" destId="{BCA767FC-C683-49FE-98C9-9012BBB54696}" srcOrd="0" destOrd="0" presId="urn:microsoft.com/office/officeart/2005/8/layout/hierarchy1"/>
    <dgm:cxn modelId="{9017DD00-85E3-4EEF-8298-C45FF9C00EF3}" type="presOf" srcId="{52027BB1-97B0-46E2-B5F0-D94EB3E12A0A}" destId="{239D5754-335C-4C1B-BCC0-35248027AF01}" srcOrd="0" destOrd="0" presId="urn:microsoft.com/office/officeart/2005/8/layout/hierarchy1"/>
    <dgm:cxn modelId="{5A4896D0-923A-444C-B02C-FD6F7F4896D2}" type="presOf" srcId="{A2BA34BC-7AF9-47C4-8786-228D69BC55B3}" destId="{FBAC0650-D26E-433B-8D00-AFC28E0EB38F}" srcOrd="0" destOrd="0" presId="urn:microsoft.com/office/officeart/2005/8/layout/hierarchy1"/>
    <dgm:cxn modelId="{FCB8F4ED-E890-4051-835B-E8B38FFCCD4A}" type="presOf" srcId="{8AFEFD32-1276-4FEB-9873-420902E47871}" destId="{2E7924FD-EEDE-4C53-ACD0-E8DBE481217C}" srcOrd="0" destOrd="0" presId="urn:microsoft.com/office/officeart/2005/8/layout/hierarchy1"/>
    <dgm:cxn modelId="{FB7F6135-E493-4DF7-BB71-B1C310F98E96}" type="presOf" srcId="{C8139804-DC52-4F2E-BC9F-9D1432049D30}" destId="{270E3716-3BF0-417E-AF7E-9A353FBCBE27}" srcOrd="0" destOrd="0" presId="urn:microsoft.com/office/officeart/2005/8/layout/hierarchy1"/>
    <dgm:cxn modelId="{D92E3A5F-EAFB-4879-8CAD-E02E0F55FACA}" srcId="{342284C7-9500-4A68-A8D4-54A982768E33}" destId="{1BFB24E8-1AE9-4775-A7AA-25F0F7E7625B}" srcOrd="1" destOrd="0" parTransId="{8AFEFD32-1276-4FEB-9873-420902E47871}" sibTransId="{97D7B587-A064-4464-A63E-9F5C8A65D854}"/>
    <dgm:cxn modelId="{E5FD462E-1319-415F-B8E2-2DFF3FC7FEA7}" srcId="{C8139804-DC52-4F2E-BC9F-9D1432049D30}" destId="{342284C7-9500-4A68-A8D4-54A982768E33}" srcOrd="0" destOrd="0" parTransId="{A2BA34BC-7AF9-47C4-8786-228D69BC55B3}" sibTransId="{D03408BD-9855-4284-9EB7-BEC63B96F6FD}"/>
    <dgm:cxn modelId="{F966F0B5-416C-496E-B50B-D1557110C9CC}" srcId="{342284C7-9500-4A68-A8D4-54A982768E33}" destId="{73D9BF55-7B04-43B6-941D-90E56D376757}" srcOrd="0" destOrd="0" parTransId="{52027BB1-97B0-46E2-B5F0-D94EB3E12A0A}" sibTransId="{64826644-0CEE-4785-BF3B-40E642A114BC}"/>
    <dgm:cxn modelId="{D8D14993-F80C-4ED6-A140-31E837520E59}" type="presParOf" srcId="{B2B95BE7-0F59-4E64-B0D8-4F1D48A0BC61}" destId="{3FD4A8C7-0F6A-42A4-B6EC-6614B96A0D9E}" srcOrd="0" destOrd="0" presId="urn:microsoft.com/office/officeart/2005/8/layout/hierarchy1"/>
    <dgm:cxn modelId="{EFFA62F0-7D65-4490-B2AA-BDC029589720}" type="presParOf" srcId="{3FD4A8C7-0F6A-42A4-B6EC-6614B96A0D9E}" destId="{F4D604DF-AE77-4D0A-ACAD-ECED0527E4E2}" srcOrd="0" destOrd="0" presId="urn:microsoft.com/office/officeart/2005/8/layout/hierarchy1"/>
    <dgm:cxn modelId="{1694CED3-1A82-4876-B523-4D2F25BBE2E2}" type="presParOf" srcId="{F4D604DF-AE77-4D0A-ACAD-ECED0527E4E2}" destId="{6E5E1F7A-C5CC-49BC-9117-4D9547B84B15}" srcOrd="0" destOrd="0" presId="urn:microsoft.com/office/officeart/2005/8/layout/hierarchy1"/>
    <dgm:cxn modelId="{164E28B1-113B-4010-83ED-7DEE5E88769D}" type="presParOf" srcId="{F4D604DF-AE77-4D0A-ACAD-ECED0527E4E2}" destId="{270E3716-3BF0-417E-AF7E-9A353FBCBE27}" srcOrd="1" destOrd="0" presId="urn:microsoft.com/office/officeart/2005/8/layout/hierarchy1"/>
    <dgm:cxn modelId="{90958B3A-E69F-47BD-9260-A63F95E45282}" type="presParOf" srcId="{3FD4A8C7-0F6A-42A4-B6EC-6614B96A0D9E}" destId="{4B8F2C4F-52E5-42BA-AC14-F7B4AEF77BF4}" srcOrd="1" destOrd="0" presId="urn:microsoft.com/office/officeart/2005/8/layout/hierarchy1"/>
    <dgm:cxn modelId="{110DE816-9A44-4883-97C2-DA197C475D80}" type="presParOf" srcId="{4B8F2C4F-52E5-42BA-AC14-F7B4AEF77BF4}" destId="{FBAC0650-D26E-433B-8D00-AFC28E0EB38F}" srcOrd="0" destOrd="0" presId="urn:microsoft.com/office/officeart/2005/8/layout/hierarchy1"/>
    <dgm:cxn modelId="{0724A3DC-07B2-48A6-B5B3-612FB6ACD060}" type="presParOf" srcId="{4B8F2C4F-52E5-42BA-AC14-F7B4AEF77BF4}" destId="{3D68ECED-0115-4E7B-B095-9D21C11DC029}" srcOrd="1" destOrd="0" presId="urn:microsoft.com/office/officeart/2005/8/layout/hierarchy1"/>
    <dgm:cxn modelId="{3B32C94E-585B-45AA-B104-2EE9F4E3D731}" type="presParOf" srcId="{3D68ECED-0115-4E7B-B095-9D21C11DC029}" destId="{CC13F3E2-09DD-42E5-9314-C50380C919BA}" srcOrd="0" destOrd="0" presId="urn:microsoft.com/office/officeart/2005/8/layout/hierarchy1"/>
    <dgm:cxn modelId="{68C00998-D480-4ED9-A5A4-27D5C7DEA8C4}" type="presParOf" srcId="{CC13F3E2-09DD-42E5-9314-C50380C919BA}" destId="{18643F38-84A8-4922-BF84-370CF26C0B27}" srcOrd="0" destOrd="0" presId="urn:microsoft.com/office/officeart/2005/8/layout/hierarchy1"/>
    <dgm:cxn modelId="{A1AF1A0D-515D-4E5A-93C9-F4CB7FC31E1A}" type="presParOf" srcId="{CC13F3E2-09DD-42E5-9314-C50380C919BA}" destId="{BCA767FC-C683-49FE-98C9-9012BBB54696}" srcOrd="1" destOrd="0" presId="urn:microsoft.com/office/officeart/2005/8/layout/hierarchy1"/>
    <dgm:cxn modelId="{A79F1825-BB6B-45A1-945C-9530E8377C3B}" type="presParOf" srcId="{3D68ECED-0115-4E7B-B095-9D21C11DC029}" destId="{064C7B4A-D54D-4D59-AE7C-F1849D645202}" srcOrd="1" destOrd="0" presId="urn:microsoft.com/office/officeart/2005/8/layout/hierarchy1"/>
    <dgm:cxn modelId="{DB4C34AE-87D5-458C-BE10-3C9E679F1927}" type="presParOf" srcId="{064C7B4A-D54D-4D59-AE7C-F1849D645202}" destId="{239D5754-335C-4C1B-BCC0-35248027AF01}" srcOrd="0" destOrd="0" presId="urn:microsoft.com/office/officeart/2005/8/layout/hierarchy1"/>
    <dgm:cxn modelId="{78ED2517-E36B-40AE-B4C0-93B63645E767}" type="presParOf" srcId="{064C7B4A-D54D-4D59-AE7C-F1849D645202}" destId="{CEA0D929-32C5-43B6-91EC-910917D42F4E}" srcOrd="1" destOrd="0" presId="urn:microsoft.com/office/officeart/2005/8/layout/hierarchy1"/>
    <dgm:cxn modelId="{1B57F672-6E2C-46FA-A848-FA5E09FE84E5}" type="presParOf" srcId="{CEA0D929-32C5-43B6-91EC-910917D42F4E}" destId="{CDB27555-6ACB-4AB5-AF61-C479F3C44872}" srcOrd="0" destOrd="0" presId="urn:microsoft.com/office/officeart/2005/8/layout/hierarchy1"/>
    <dgm:cxn modelId="{6CC516CA-61F7-407D-8711-0D3ABC66AAB6}" type="presParOf" srcId="{CDB27555-6ACB-4AB5-AF61-C479F3C44872}" destId="{760D9094-2FCB-4374-A99C-E1341E9D2B7C}" srcOrd="0" destOrd="0" presId="urn:microsoft.com/office/officeart/2005/8/layout/hierarchy1"/>
    <dgm:cxn modelId="{D97D6551-36D1-4C65-8019-ABF5A2B4A16A}" type="presParOf" srcId="{CDB27555-6ACB-4AB5-AF61-C479F3C44872}" destId="{8CB74258-323E-4B24-9490-B25F84D5D859}" srcOrd="1" destOrd="0" presId="urn:microsoft.com/office/officeart/2005/8/layout/hierarchy1"/>
    <dgm:cxn modelId="{03EBD776-99E1-48E5-B53C-1CF6062A9C2C}" type="presParOf" srcId="{CEA0D929-32C5-43B6-91EC-910917D42F4E}" destId="{F46C0A1D-23E2-4FB4-BE64-A4D7400BC397}" srcOrd="1" destOrd="0" presId="urn:microsoft.com/office/officeart/2005/8/layout/hierarchy1"/>
    <dgm:cxn modelId="{EB8626DA-867B-444F-B868-79DB0D73DDC6}" type="presParOf" srcId="{064C7B4A-D54D-4D59-AE7C-F1849D645202}" destId="{2E7924FD-EEDE-4C53-ACD0-E8DBE481217C}" srcOrd="2" destOrd="0" presId="urn:microsoft.com/office/officeart/2005/8/layout/hierarchy1"/>
    <dgm:cxn modelId="{93922143-72A3-4B36-94B4-7B96CF8609C9}" type="presParOf" srcId="{064C7B4A-D54D-4D59-AE7C-F1849D645202}" destId="{46C1A06B-9231-4A88-9629-8C1559299B42}" srcOrd="3" destOrd="0" presId="urn:microsoft.com/office/officeart/2005/8/layout/hierarchy1"/>
    <dgm:cxn modelId="{CC2C53B6-56C8-40FC-921F-3AF67E51004B}" type="presParOf" srcId="{46C1A06B-9231-4A88-9629-8C1559299B42}" destId="{3E14BC69-25AF-4B12-A4A4-D9A3544121C3}" srcOrd="0" destOrd="0" presId="urn:microsoft.com/office/officeart/2005/8/layout/hierarchy1"/>
    <dgm:cxn modelId="{5032CA2B-24C2-43A0-972C-2080706F7F2F}" type="presParOf" srcId="{3E14BC69-25AF-4B12-A4A4-D9A3544121C3}" destId="{AE755231-B740-4C43-BB34-60C1AF89F67B}" srcOrd="0" destOrd="0" presId="urn:microsoft.com/office/officeart/2005/8/layout/hierarchy1"/>
    <dgm:cxn modelId="{33908C87-750F-48CF-86D3-8E8156EADD1F}" type="presParOf" srcId="{3E14BC69-25AF-4B12-A4A4-D9A3544121C3}" destId="{554E2C6E-DC0C-4FD5-B302-C02BC27D2503}" srcOrd="1" destOrd="0" presId="urn:microsoft.com/office/officeart/2005/8/layout/hierarchy1"/>
    <dgm:cxn modelId="{A50233E9-48F1-47E4-B64E-6C8D3DABF0FC}" type="presParOf" srcId="{46C1A06B-9231-4A88-9629-8C1559299B42}" destId="{1AE0C8FD-9351-476E-984A-149FAC2A9E91}" srcOrd="1" destOrd="0" presId="urn:microsoft.com/office/officeart/2005/8/layout/hierarchy1"/>
    <dgm:cxn modelId="{B0E5167B-D0A5-4856-91CD-3EBB27C8F9E3}" type="presParOf" srcId="{4B8F2C4F-52E5-42BA-AC14-F7B4AEF77BF4}" destId="{036DAC65-463F-4FFE-8452-F58A1D6B8A37}" srcOrd="2" destOrd="0" presId="urn:microsoft.com/office/officeart/2005/8/layout/hierarchy1"/>
    <dgm:cxn modelId="{8F71319F-E80D-43DB-901C-33FFF1B27CC2}" type="presParOf" srcId="{4B8F2C4F-52E5-42BA-AC14-F7B4AEF77BF4}" destId="{40FD8DAF-1AE7-4EE2-80BB-722A42B79245}" srcOrd="3" destOrd="0" presId="urn:microsoft.com/office/officeart/2005/8/layout/hierarchy1"/>
    <dgm:cxn modelId="{70172ACE-6430-49DA-9622-ACF6A7D39E8C}" type="presParOf" srcId="{40FD8DAF-1AE7-4EE2-80BB-722A42B79245}" destId="{ED74D207-C877-4E80-A6DE-309D0A832DDF}" srcOrd="0" destOrd="0" presId="urn:microsoft.com/office/officeart/2005/8/layout/hierarchy1"/>
    <dgm:cxn modelId="{BFA585D1-9E10-43A3-B4D7-C7D23FC751C3}" type="presParOf" srcId="{ED74D207-C877-4E80-A6DE-309D0A832DDF}" destId="{DF1B97C9-79BA-4054-940B-E29681DFB451}" srcOrd="0" destOrd="0" presId="urn:microsoft.com/office/officeart/2005/8/layout/hierarchy1"/>
    <dgm:cxn modelId="{02C0BE3F-9BDB-4C4C-8858-DCF6B07DAFA7}" type="presParOf" srcId="{ED74D207-C877-4E80-A6DE-309D0A832DDF}" destId="{DF2B6DEE-579B-4165-BFED-C37694899E7F}" srcOrd="1" destOrd="0" presId="urn:microsoft.com/office/officeart/2005/8/layout/hierarchy1"/>
    <dgm:cxn modelId="{63B532AA-8371-495B-AC51-06E18B0AC46E}" type="presParOf" srcId="{40FD8DAF-1AE7-4EE2-80BB-722A42B79245}" destId="{E1280614-A931-4A91-BBAA-51127CC3F80C}" srcOrd="1" destOrd="0" presId="urn:microsoft.com/office/officeart/2005/8/layout/hierarchy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24440A-555E-4255-B473-C1051D6037AA}"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8DCFF689-D4C4-4F5F-9A53-43077CC220E1}">
      <dgm:prSet phldrT="[Text]"/>
      <dgm:spPr/>
      <dgm:t>
        <a:bodyPr/>
        <a:lstStyle/>
        <a:p>
          <a:pPr algn="ctr"/>
          <a:r>
            <a:rPr lang="sr-Cyrl-RS"/>
            <a:t>Сектор за антидискриминациону политику и унапређење родне равноправности</a:t>
          </a:r>
          <a:endParaRPr lang="en-US"/>
        </a:p>
      </dgm:t>
    </dgm:pt>
    <dgm:pt modelId="{F4A1DD8E-5F3E-4FB7-8B00-95B240260799}" type="parTrans" cxnId="{0F5975CD-8743-4C7B-8B97-D0698F21C0E5}">
      <dgm:prSet/>
      <dgm:spPr/>
      <dgm:t>
        <a:bodyPr/>
        <a:lstStyle/>
        <a:p>
          <a:pPr algn="ctr"/>
          <a:endParaRPr lang="en-US"/>
        </a:p>
      </dgm:t>
    </dgm:pt>
    <dgm:pt modelId="{76FFFB5E-EB20-4598-979C-88DFBE2D341A}" type="sibTrans" cxnId="{0F5975CD-8743-4C7B-8B97-D0698F21C0E5}">
      <dgm:prSet/>
      <dgm:spPr/>
      <dgm:t>
        <a:bodyPr/>
        <a:lstStyle/>
        <a:p>
          <a:pPr algn="ctr"/>
          <a:endParaRPr lang="en-US"/>
        </a:p>
      </dgm:t>
    </dgm:pt>
    <dgm:pt modelId="{B26136B9-C463-4B3C-ACC2-EABD058420FD}">
      <dgm:prSet phldrT="[Text]"/>
      <dgm:spPr/>
      <dgm:t>
        <a:bodyPr/>
        <a:lstStyle/>
        <a:p>
          <a:pPr algn="ctr"/>
          <a:r>
            <a:rPr lang="sr-Cyrl-RS"/>
            <a:t>Одсек за антидискриминациону политику</a:t>
          </a:r>
          <a:endParaRPr lang="en-US"/>
        </a:p>
      </dgm:t>
    </dgm:pt>
    <dgm:pt modelId="{5DA69FF4-D949-4D48-B722-C0358E414E80}" type="parTrans" cxnId="{5F1354CF-E29D-449D-8BCE-F5E4260C8403}">
      <dgm:prSet/>
      <dgm:spPr/>
      <dgm:t>
        <a:bodyPr/>
        <a:lstStyle/>
        <a:p>
          <a:pPr algn="ctr"/>
          <a:endParaRPr lang="en-US"/>
        </a:p>
      </dgm:t>
    </dgm:pt>
    <dgm:pt modelId="{4D14DA33-D08C-4A01-B90B-6DD4D6EA85EE}" type="sibTrans" cxnId="{5F1354CF-E29D-449D-8BCE-F5E4260C8403}">
      <dgm:prSet/>
      <dgm:spPr/>
      <dgm:t>
        <a:bodyPr/>
        <a:lstStyle/>
        <a:p>
          <a:pPr algn="ctr"/>
          <a:endParaRPr lang="en-US"/>
        </a:p>
      </dgm:t>
    </dgm:pt>
    <dgm:pt modelId="{507BB185-76B9-4E46-A4AB-A60AFDA3FECC}">
      <dgm:prSet phldrT="[Text]"/>
      <dgm:spPr/>
      <dgm:t>
        <a:bodyPr/>
        <a:lstStyle/>
        <a:p>
          <a:pPr algn="ctr"/>
          <a:r>
            <a:rPr lang="sr-Cyrl-RS"/>
            <a:t>Одсек за унапређење положаја Рома</a:t>
          </a:r>
          <a:endParaRPr lang="en-US"/>
        </a:p>
      </dgm:t>
    </dgm:pt>
    <dgm:pt modelId="{C8825F5B-C2E9-445F-9D9B-88E4611C64AB}" type="parTrans" cxnId="{99B8EECD-733C-49A7-8256-929035A3DD89}">
      <dgm:prSet/>
      <dgm:spPr/>
      <dgm:t>
        <a:bodyPr/>
        <a:lstStyle/>
        <a:p>
          <a:pPr algn="ctr"/>
          <a:endParaRPr lang="en-US"/>
        </a:p>
      </dgm:t>
    </dgm:pt>
    <dgm:pt modelId="{4D3B2A48-41EF-454F-8D5B-969A12798D00}" type="sibTrans" cxnId="{99B8EECD-733C-49A7-8256-929035A3DD89}">
      <dgm:prSet/>
      <dgm:spPr/>
      <dgm:t>
        <a:bodyPr/>
        <a:lstStyle/>
        <a:p>
          <a:pPr algn="ctr"/>
          <a:endParaRPr lang="en-US"/>
        </a:p>
      </dgm:t>
    </dgm:pt>
    <dgm:pt modelId="{42E48E67-77F7-4BB5-8DC3-6ADAAEE1B53A}">
      <dgm:prSet/>
      <dgm:spPr/>
      <dgm:t>
        <a:bodyPr/>
        <a:lstStyle/>
        <a:p>
          <a:pPr algn="ctr"/>
          <a:r>
            <a:rPr lang="sr-Cyrl-RS"/>
            <a:t>Група за унапређење родне равноправности</a:t>
          </a:r>
          <a:endParaRPr lang="en-US"/>
        </a:p>
      </dgm:t>
    </dgm:pt>
    <dgm:pt modelId="{F4524D76-CC79-467F-B537-D3AA32F016D7}" type="parTrans" cxnId="{EA507988-C5D2-4B31-9271-705AC674E81D}">
      <dgm:prSet/>
      <dgm:spPr/>
      <dgm:t>
        <a:bodyPr/>
        <a:lstStyle/>
        <a:p>
          <a:pPr algn="ctr"/>
          <a:endParaRPr lang="en-US"/>
        </a:p>
      </dgm:t>
    </dgm:pt>
    <dgm:pt modelId="{F4D02676-401F-41CC-B38C-361F11C64A4C}" type="sibTrans" cxnId="{EA507988-C5D2-4B31-9271-705AC674E81D}">
      <dgm:prSet/>
      <dgm:spPr/>
      <dgm:t>
        <a:bodyPr/>
        <a:lstStyle/>
        <a:p>
          <a:pPr algn="ctr"/>
          <a:endParaRPr lang="en-US"/>
        </a:p>
      </dgm:t>
    </dgm:pt>
    <dgm:pt modelId="{34D9CBB0-793B-4EB8-ABB9-458B8FD5F59F}" type="pres">
      <dgm:prSet presAssocID="{1124440A-555E-4255-B473-C1051D6037AA}" presName="hierChild1" presStyleCnt="0">
        <dgm:presLayoutVars>
          <dgm:chPref val="1"/>
          <dgm:dir/>
          <dgm:animOne val="branch"/>
          <dgm:animLvl val="lvl"/>
          <dgm:resizeHandles/>
        </dgm:presLayoutVars>
      </dgm:prSet>
      <dgm:spPr/>
      <dgm:t>
        <a:bodyPr/>
        <a:lstStyle/>
        <a:p>
          <a:endParaRPr lang="en-US"/>
        </a:p>
      </dgm:t>
    </dgm:pt>
    <dgm:pt modelId="{B28727A8-F1D8-4383-9393-3ABEEAB6B716}" type="pres">
      <dgm:prSet presAssocID="{8DCFF689-D4C4-4F5F-9A53-43077CC220E1}" presName="hierRoot1" presStyleCnt="0"/>
      <dgm:spPr/>
    </dgm:pt>
    <dgm:pt modelId="{7A1A89AC-2475-4717-AF7E-F24524A3B028}" type="pres">
      <dgm:prSet presAssocID="{8DCFF689-D4C4-4F5F-9A53-43077CC220E1}" presName="composite" presStyleCnt="0"/>
      <dgm:spPr/>
    </dgm:pt>
    <dgm:pt modelId="{6952B92D-3A8C-4908-A161-B09BA5C44A91}" type="pres">
      <dgm:prSet presAssocID="{8DCFF689-D4C4-4F5F-9A53-43077CC220E1}" presName="background" presStyleLbl="node0" presStyleIdx="0" presStyleCnt="1"/>
      <dgm:spPr/>
    </dgm:pt>
    <dgm:pt modelId="{1FE95856-B533-46DF-8BC3-D0E9436C4A30}" type="pres">
      <dgm:prSet presAssocID="{8DCFF689-D4C4-4F5F-9A53-43077CC220E1}" presName="text" presStyleLbl="fgAcc0" presStyleIdx="0" presStyleCnt="1">
        <dgm:presLayoutVars>
          <dgm:chPref val="3"/>
        </dgm:presLayoutVars>
      </dgm:prSet>
      <dgm:spPr/>
      <dgm:t>
        <a:bodyPr/>
        <a:lstStyle/>
        <a:p>
          <a:endParaRPr lang="en-US"/>
        </a:p>
      </dgm:t>
    </dgm:pt>
    <dgm:pt modelId="{389641AD-56F2-4188-9BDA-84F5AF02B3C1}" type="pres">
      <dgm:prSet presAssocID="{8DCFF689-D4C4-4F5F-9A53-43077CC220E1}" presName="hierChild2" presStyleCnt="0"/>
      <dgm:spPr/>
    </dgm:pt>
    <dgm:pt modelId="{D2EAA489-7BF0-4E90-B13F-6CBEC5FF6630}" type="pres">
      <dgm:prSet presAssocID="{5DA69FF4-D949-4D48-B722-C0358E414E80}" presName="Name10" presStyleLbl="parChTrans1D2" presStyleIdx="0" presStyleCnt="3"/>
      <dgm:spPr/>
      <dgm:t>
        <a:bodyPr/>
        <a:lstStyle/>
        <a:p>
          <a:endParaRPr lang="en-US"/>
        </a:p>
      </dgm:t>
    </dgm:pt>
    <dgm:pt modelId="{CF6F6D44-2DF9-49E9-A31A-57663D5760DF}" type="pres">
      <dgm:prSet presAssocID="{B26136B9-C463-4B3C-ACC2-EABD058420FD}" presName="hierRoot2" presStyleCnt="0"/>
      <dgm:spPr/>
    </dgm:pt>
    <dgm:pt modelId="{C246408E-0E72-4F48-85D9-B2BD396EA3BC}" type="pres">
      <dgm:prSet presAssocID="{B26136B9-C463-4B3C-ACC2-EABD058420FD}" presName="composite2" presStyleCnt="0"/>
      <dgm:spPr/>
    </dgm:pt>
    <dgm:pt modelId="{9CEEA04C-D391-4D7A-82C9-ED856A17C8F2}" type="pres">
      <dgm:prSet presAssocID="{B26136B9-C463-4B3C-ACC2-EABD058420FD}" presName="background2" presStyleLbl="node2" presStyleIdx="0" presStyleCnt="3"/>
      <dgm:spPr/>
    </dgm:pt>
    <dgm:pt modelId="{6C36DD1A-1A7E-42B9-8193-50AC511AF53F}" type="pres">
      <dgm:prSet presAssocID="{B26136B9-C463-4B3C-ACC2-EABD058420FD}" presName="text2" presStyleLbl="fgAcc2" presStyleIdx="0" presStyleCnt="3">
        <dgm:presLayoutVars>
          <dgm:chPref val="3"/>
        </dgm:presLayoutVars>
      </dgm:prSet>
      <dgm:spPr/>
      <dgm:t>
        <a:bodyPr/>
        <a:lstStyle/>
        <a:p>
          <a:endParaRPr lang="en-US"/>
        </a:p>
      </dgm:t>
    </dgm:pt>
    <dgm:pt modelId="{BA9FB1E6-7638-40E3-ABD4-D032A0047415}" type="pres">
      <dgm:prSet presAssocID="{B26136B9-C463-4B3C-ACC2-EABD058420FD}" presName="hierChild3" presStyleCnt="0"/>
      <dgm:spPr/>
    </dgm:pt>
    <dgm:pt modelId="{AEF18A53-320F-416D-B076-9BD66D21C2BB}" type="pres">
      <dgm:prSet presAssocID="{F4524D76-CC79-467F-B537-D3AA32F016D7}" presName="Name10" presStyleLbl="parChTrans1D2" presStyleIdx="1" presStyleCnt="3"/>
      <dgm:spPr/>
      <dgm:t>
        <a:bodyPr/>
        <a:lstStyle/>
        <a:p>
          <a:endParaRPr lang="en-US"/>
        </a:p>
      </dgm:t>
    </dgm:pt>
    <dgm:pt modelId="{2DBA9AE8-3131-41BE-9B8E-7936F4E860B0}" type="pres">
      <dgm:prSet presAssocID="{42E48E67-77F7-4BB5-8DC3-6ADAAEE1B53A}" presName="hierRoot2" presStyleCnt="0"/>
      <dgm:spPr/>
    </dgm:pt>
    <dgm:pt modelId="{6ACABEFA-5641-4259-AE6E-DDC30337011C}" type="pres">
      <dgm:prSet presAssocID="{42E48E67-77F7-4BB5-8DC3-6ADAAEE1B53A}" presName="composite2" presStyleCnt="0"/>
      <dgm:spPr/>
    </dgm:pt>
    <dgm:pt modelId="{6ED11D6F-F4F7-4AE0-969E-9B0A4323F1DF}" type="pres">
      <dgm:prSet presAssocID="{42E48E67-77F7-4BB5-8DC3-6ADAAEE1B53A}" presName="background2" presStyleLbl="node2" presStyleIdx="1" presStyleCnt="3"/>
      <dgm:spPr/>
    </dgm:pt>
    <dgm:pt modelId="{05E5CA81-F63B-48D2-AA8F-15B70A70F2EA}" type="pres">
      <dgm:prSet presAssocID="{42E48E67-77F7-4BB5-8DC3-6ADAAEE1B53A}" presName="text2" presStyleLbl="fgAcc2" presStyleIdx="1" presStyleCnt="3">
        <dgm:presLayoutVars>
          <dgm:chPref val="3"/>
        </dgm:presLayoutVars>
      </dgm:prSet>
      <dgm:spPr/>
      <dgm:t>
        <a:bodyPr/>
        <a:lstStyle/>
        <a:p>
          <a:endParaRPr lang="en-US"/>
        </a:p>
      </dgm:t>
    </dgm:pt>
    <dgm:pt modelId="{C03FB498-82D1-40B4-94F6-82C903DB27C4}" type="pres">
      <dgm:prSet presAssocID="{42E48E67-77F7-4BB5-8DC3-6ADAAEE1B53A}" presName="hierChild3" presStyleCnt="0"/>
      <dgm:spPr/>
    </dgm:pt>
    <dgm:pt modelId="{9F77533D-3A25-4C76-8195-A8991D01C18E}" type="pres">
      <dgm:prSet presAssocID="{C8825F5B-C2E9-445F-9D9B-88E4611C64AB}" presName="Name10" presStyleLbl="parChTrans1D2" presStyleIdx="2" presStyleCnt="3"/>
      <dgm:spPr/>
      <dgm:t>
        <a:bodyPr/>
        <a:lstStyle/>
        <a:p>
          <a:endParaRPr lang="en-US"/>
        </a:p>
      </dgm:t>
    </dgm:pt>
    <dgm:pt modelId="{0396B2FA-D49E-4105-A741-E87689FC54DA}" type="pres">
      <dgm:prSet presAssocID="{507BB185-76B9-4E46-A4AB-A60AFDA3FECC}" presName="hierRoot2" presStyleCnt="0"/>
      <dgm:spPr/>
    </dgm:pt>
    <dgm:pt modelId="{40AA1B26-2D0F-44FC-A230-D4F60AE7DE29}" type="pres">
      <dgm:prSet presAssocID="{507BB185-76B9-4E46-A4AB-A60AFDA3FECC}" presName="composite2" presStyleCnt="0"/>
      <dgm:spPr/>
    </dgm:pt>
    <dgm:pt modelId="{5EE469D5-3363-4794-842C-6DE28BAE949D}" type="pres">
      <dgm:prSet presAssocID="{507BB185-76B9-4E46-A4AB-A60AFDA3FECC}" presName="background2" presStyleLbl="node2" presStyleIdx="2" presStyleCnt="3"/>
      <dgm:spPr/>
    </dgm:pt>
    <dgm:pt modelId="{9B674CF1-F8F8-47F4-977A-FD6FF7798CD4}" type="pres">
      <dgm:prSet presAssocID="{507BB185-76B9-4E46-A4AB-A60AFDA3FECC}" presName="text2" presStyleLbl="fgAcc2" presStyleIdx="2" presStyleCnt="3">
        <dgm:presLayoutVars>
          <dgm:chPref val="3"/>
        </dgm:presLayoutVars>
      </dgm:prSet>
      <dgm:spPr/>
      <dgm:t>
        <a:bodyPr/>
        <a:lstStyle/>
        <a:p>
          <a:endParaRPr lang="en-US"/>
        </a:p>
      </dgm:t>
    </dgm:pt>
    <dgm:pt modelId="{52036935-CCAC-40EE-A512-2436FDA4E19D}" type="pres">
      <dgm:prSet presAssocID="{507BB185-76B9-4E46-A4AB-A60AFDA3FECC}" presName="hierChild3" presStyleCnt="0"/>
      <dgm:spPr/>
    </dgm:pt>
  </dgm:ptLst>
  <dgm:cxnLst>
    <dgm:cxn modelId="{5F1354CF-E29D-449D-8BCE-F5E4260C8403}" srcId="{8DCFF689-D4C4-4F5F-9A53-43077CC220E1}" destId="{B26136B9-C463-4B3C-ACC2-EABD058420FD}" srcOrd="0" destOrd="0" parTransId="{5DA69FF4-D949-4D48-B722-C0358E414E80}" sibTransId="{4D14DA33-D08C-4A01-B90B-6DD4D6EA85EE}"/>
    <dgm:cxn modelId="{6181F00D-2C62-405E-8CF3-250EA15CF52E}" type="presOf" srcId="{1124440A-555E-4255-B473-C1051D6037AA}" destId="{34D9CBB0-793B-4EB8-ABB9-458B8FD5F59F}" srcOrd="0" destOrd="0" presId="urn:microsoft.com/office/officeart/2005/8/layout/hierarchy1"/>
    <dgm:cxn modelId="{361652AB-B09B-48DE-B50D-992F4B0A82FF}" type="presOf" srcId="{B26136B9-C463-4B3C-ACC2-EABD058420FD}" destId="{6C36DD1A-1A7E-42B9-8193-50AC511AF53F}" srcOrd="0" destOrd="0" presId="urn:microsoft.com/office/officeart/2005/8/layout/hierarchy1"/>
    <dgm:cxn modelId="{99B8EECD-733C-49A7-8256-929035A3DD89}" srcId="{8DCFF689-D4C4-4F5F-9A53-43077CC220E1}" destId="{507BB185-76B9-4E46-A4AB-A60AFDA3FECC}" srcOrd="2" destOrd="0" parTransId="{C8825F5B-C2E9-445F-9D9B-88E4611C64AB}" sibTransId="{4D3B2A48-41EF-454F-8D5B-969A12798D00}"/>
    <dgm:cxn modelId="{EA507988-C5D2-4B31-9271-705AC674E81D}" srcId="{8DCFF689-D4C4-4F5F-9A53-43077CC220E1}" destId="{42E48E67-77F7-4BB5-8DC3-6ADAAEE1B53A}" srcOrd="1" destOrd="0" parTransId="{F4524D76-CC79-467F-B537-D3AA32F016D7}" sibTransId="{F4D02676-401F-41CC-B38C-361F11C64A4C}"/>
    <dgm:cxn modelId="{FF000B3D-A5F7-4598-AC18-EA01D29E8F0A}" type="presOf" srcId="{5DA69FF4-D949-4D48-B722-C0358E414E80}" destId="{D2EAA489-7BF0-4E90-B13F-6CBEC5FF6630}" srcOrd="0" destOrd="0" presId="urn:microsoft.com/office/officeart/2005/8/layout/hierarchy1"/>
    <dgm:cxn modelId="{57A83F2F-CA56-48AE-9B6B-CD78AD35A1CB}" type="presOf" srcId="{C8825F5B-C2E9-445F-9D9B-88E4611C64AB}" destId="{9F77533D-3A25-4C76-8195-A8991D01C18E}" srcOrd="0" destOrd="0" presId="urn:microsoft.com/office/officeart/2005/8/layout/hierarchy1"/>
    <dgm:cxn modelId="{D516F8A2-8E67-458A-BBF7-08B2789BC6BE}" type="presOf" srcId="{507BB185-76B9-4E46-A4AB-A60AFDA3FECC}" destId="{9B674CF1-F8F8-47F4-977A-FD6FF7798CD4}" srcOrd="0" destOrd="0" presId="urn:microsoft.com/office/officeart/2005/8/layout/hierarchy1"/>
    <dgm:cxn modelId="{A86672A0-CF64-421B-B37F-0BFECCC168E7}" type="presOf" srcId="{F4524D76-CC79-467F-B537-D3AA32F016D7}" destId="{AEF18A53-320F-416D-B076-9BD66D21C2BB}" srcOrd="0" destOrd="0" presId="urn:microsoft.com/office/officeart/2005/8/layout/hierarchy1"/>
    <dgm:cxn modelId="{7233486D-114A-4E52-BCA1-465543EC92B5}" type="presOf" srcId="{42E48E67-77F7-4BB5-8DC3-6ADAAEE1B53A}" destId="{05E5CA81-F63B-48D2-AA8F-15B70A70F2EA}" srcOrd="0" destOrd="0" presId="urn:microsoft.com/office/officeart/2005/8/layout/hierarchy1"/>
    <dgm:cxn modelId="{9BEECE2F-A20A-417E-9605-86F1BCACF84B}" type="presOf" srcId="{8DCFF689-D4C4-4F5F-9A53-43077CC220E1}" destId="{1FE95856-B533-46DF-8BC3-D0E9436C4A30}" srcOrd="0" destOrd="0" presId="urn:microsoft.com/office/officeart/2005/8/layout/hierarchy1"/>
    <dgm:cxn modelId="{0F5975CD-8743-4C7B-8B97-D0698F21C0E5}" srcId="{1124440A-555E-4255-B473-C1051D6037AA}" destId="{8DCFF689-D4C4-4F5F-9A53-43077CC220E1}" srcOrd="0" destOrd="0" parTransId="{F4A1DD8E-5F3E-4FB7-8B00-95B240260799}" sibTransId="{76FFFB5E-EB20-4598-979C-88DFBE2D341A}"/>
    <dgm:cxn modelId="{12DA4532-13B7-43AA-B28D-EA564E12B891}" type="presParOf" srcId="{34D9CBB0-793B-4EB8-ABB9-458B8FD5F59F}" destId="{B28727A8-F1D8-4383-9393-3ABEEAB6B716}" srcOrd="0" destOrd="0" presId="urn:microsoft.com/office/officeart/2005/8/layout/hierarchy1"/>
    <dgm:cxn modelId="{017C7BE6-4875-49BA-B5A9-8FF8320F226B}" type="presParOf" srcId="{B28727A8-F1D8-4383-9393-3ABEEAB6B716}" destId="{7A1A89AC-2475-4717-AF7E-F24524A3B028}" srcOrd="0" destOrd="0" presId="urn:microsoft.com/office/officeart/2005/8/layout/hierarchy1"/>
    <dgm:cxn modelId="{F375816B-BE82-4482-A3C4-B4A19238151E}" type="presParOf" srcId="{7A1A89AC-2475-4717-AF7E-F24524A3B028}" destId="{6952B92D-3A8C-4908-A161-B09BA5C44A91}" srcOrd="0" destOrd="0" presId="urn:microsoft.com/office/officeart/2005/8/layout/hierarchy1"/>
    <dgm:cxn modelId="{DC429589-305E-4865-9656-EDD4A0CD5508}" type="presParOf" srcId="{7A1A89AC-2475-4717-AF7E-F24524A3B028}" destId="{1FE95856-B533-46DF-8BC3-D0E9436C4A30}" srcOrd="1" destOrd="0" presId="urn:microsoft.com/office/officeart/2005/8/layout/hierarchy1"/>
    <dgm:cxn modelId="{D91CD6B1-E490-4C78-AF86-29400FEB0B26}" type="presParOf" srcId="{B28727A8-F1D8-4383-9393-3ABEEAB6B716}" destId="{389641AD-56F2-4188-9BDA-84F5AF02B3C1}" srcOrd="1" destOrd="0" presId="urn:microsoft.com/office/officeart/2005/8/layout/hierarchy1"/>
    <dgm:cxn modelId="{927C44C8-6E65-4665-8612-1EFE9F65669B}" type="presParOf" srcId="{389641AD-56F2-4188-9BDA-84F5AF02B3C1}" destId="{D2EAA489-7BF0-4E90-B13F-6CBEC5FF6630}" srcOrd="0" destOrd="0" presId="urn:microsoft.com/office/officeart/2005/8/layout/hierarchy1"/>
    <dgm:cxn modelId="{890199B3-C860-4600-A7DB-7D833897F9DA}" type="presParOf" srcId="{389641AD-56F2-4188-9BDA-84F5AF02B3C1}" destId="{CF6F6D44-2DF9-49E9-A31A-57663D5760DF}" srcOrd="1" destOrd="0" presId="urn:microsoft.com/office/officeart/2005/8/layout/hierarchy1"/>
    <dgm:cxn modelId="{AC7BC606-D99A-4936-9DCF-B393DB478329}" type="presParOf" srcId="{CF6F6D44-2DF9-49E9-A31A-57663D5760DF}" destId="{C246408E-0E72-4F48-85D9-B2BD396EA3BC}" srcOrd="0" destOrd="0" presId="urn:microsoft.com/office/officeart/2005/8/layout/hierarchy1"/>
    <dgm:cxn modelId="{C48C26DF-8642-4163-8A3D-042DC9662AA6}" type="presParOf" srcId="{C246408E-0E72-4F48-85D9-B2BD396EA3BC}" destId="{9CEEA04C-D391-4D7A-82C9-ED856A17C8F2}" srcOrd="0" destOrd="0" presId="urn:microsoft.com/office/officeart/2005/8/layout/hierarchy1"/>
    <dgm:cxn modelId="{B233AE5B-8451-4066-BF9B-69F14FC65425}" type="presParOf" srcId="{C246408E-0E72-4F48-85D9-B2BD396EA3BC}" destId="{6C36DD1A-1A7E-42B9-8193-50AC511AF53F}" srcOrd="1" destOrd="0" presId="urn:microsoft.com/office/officeart/2005/8/layout/hierarchy1"/>
    <dgm:cxn modelId="{C4B62824-298E-47E1-B5CA-BD71C0187221}" type="presParOf" srcId="{CF6F6D44-2DF9-49E9-A31A-57663D5760DF}" destId="{BA9FB1E6-7638-40E3-ABD4-D032A0047415}" srcOrd="1" destOrd="0" presId="urn:microsoft.com/office/officeart/2005/8/layout/hierarchy1"/>
    <dgm:cxn modelId="{79A6AB9E-BF86-4388-A403-B860DE3CBAA7}" type="presParOf" srcId="{389641AD-56F2-4188-9BDA-84F5AF02B3C1}" destId="{AEF18A53-320F-416D-B076-9BD66D21C2BB}" srcOrd="2" destOrd="0" presId="urn:microsoft.com/office/officeart/2005/8/layout/hierarchy1"/>
    <dgm:cxn modelId="{9DCE5152-8825-4059-9932-F3D9886A9695}" type="presParOf" srcId="{389641AD-56F2-4188-9BDA-84F5AF02B3C1}" destId="{2DBA9AE8-3131-41BE-9B8E-7936F4E860B0}" srcOrd="3" destOrd="0" presId="urn:microsoft.com/office/officeart/2005/8/layout/hierarchy1"/>
    <dgm:cxn modelId="{9E891D9E-1303-4B6B-9761-86AA8D595EB9}" type="presParOf" srcId="{2DBA9AE8-3131-41BE-9B8E-7936F4E860B0}" destId="{6ACABEFA-5641-4259-AE6E-DDC30337011C}" srcOrd="0" destOrd="0" presId="urn:microsoft.com/office/officeart/2005/8/layout/hierarchy1"/>
    <dgm:cxn modelId="{51E985E8-6D88-4185-8E4B-07171096832C}" type="presParOf" srcId="{6ACABEFA-5641-4259-AE6E-DDC30337011C}" destId="{6ED11D6F-F4F7-4AE0-969E-9B0A4323F1DF}" srcOrd="0" destOrd="0" presId="urn:microsoft.com/office/officeart/2005/8/layout/hierarchy1"/>
    <dgm:cxn modelId="{EA66DE30-17FC-4B80-8210-E512FEC3D220}" type="presParOf" srcId="{6ACABEFA-5641-4259-AE6E-DDC30337011C}" destId="{05E5CA81-F63B-48D2-AA8F-15B70A70F2EA}" srcOrd="1" destOrd="0" presId="urn:microsoft.com/office/officeart/2005/8/layout/hierarchy1"/>
    <dgm:cxn modelId="{3827D05D-898B-4423-82E8-C49372CE6D4F}" type="presParOf" srcId="{2DBA9AE8-3131-41BE-9B8E-7936F4E860B0}" destId="{C03FB498-82D1-40B4-94F6-82C903DB27C4}" srcOrd="1" destOrd="0" presId="urn:microsoft.com/office/officeart/2005/8/layout/hierarchy1"/>
    <dgm:cxn modelId="{66278286-0B7D-4D59-BB2F-969A15095F52}" type="presParOf" srcId="{389641AD-56F2-4188-9BDA-84F5AF02B3C1}" destId="{9F77533D-3A25-4C76-8195-A8991D01C18E}" srcOrd="4" destOrd="0" presId="urn:microsoft.com/office/officeart/2005/8/layout/hierarchy1"/>
    <dgm:cxn modelId="{2991D14A-FCF6-4726-82E0-57AD0252E8B3}" type="presParOf" srcId="{389641AD-56F2-4188-9BDA-84F5AF02B3C1}" destId="{0396B2FA-D49E-4105-A741-E87689FC54DA}" srcOrd="5" destOrd="0" presId="urn:microsoft.com/office/officeart/2005/8/layout/hierarchy1"/>
    <dgm:cxn modelId="{BAD52FD7-4B29-484C-AF45-1E61826528F8}" type="presParOf" srcId="{0396B2FA-D49E-4105-A741-E87689FC54DA}" destId="{40AA1B26-2D0F-44FC-A230-D4F60AE7DE29}" srcOrd="0" destOrd="0" presId="urn:microsoft.com/office/officeart/2005/8/layout/hierarchy1"/>
    <dgm:cxn modelId="{484AA9AB-1F85-4431-A2CE-9291F5C78133}" type="presParOf" srcId="{40AA1B26-2D0F-44FC-A230-D4F60AE7DE29}" destId="{5EE469D5-3363-4794-842C-6DE28BAE949D}" srcOrd="0" destOrd="0" presId="urn:microsoft.com/office/officeart/2005/8/layout/hierarchy1"/>
    <dgm:cxn modelId="{4FF2074A-2266-44AC-8699-ACCF558E1B9D}" type="presParOf" srcId="{40AA1B26-2D0F-44FC-A230-D4F60AE7DE29}" destId="{9B674CF1-F8F8-47F4-977A-FD6FF7798CD4}" srcOrd="1" destOrd="0" presId="urn:microsoft.com/office/officeart/2005/8/layout/hierarchy1"/>
    <dgm:cxn modelId="{34BB9616-F9D7-4E65-AF7F-1CA9056BDAFA}" type="presParOf" srcId="{0396B2FA-D49E-4105-A741-E87689FC54DA}" destId="{52036935-CCAC-40EE-A512-2436FDA4E19D}" srcOrd="1" destOrd="0" presId="urn:microsoft.com/office/officeart/2005/8/layout/hierarchy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9D7CAA-CD53-43E0-BD02-69D3006F3552}"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93098686-B5A7-4A74-817E-20B958535032}">
      <dgm:prSet phldrT="[Text]"/>
      <dgm:spPr/>
      <dgm:t>
        <a:bodyPr/>
        <a:lstStyle/>
        <a:p>
          <a:r>
            <a:rPr lang="sr-Cyrl-RS">
              <a:latin typeface="Times New Roman" panose="02020603050405020304" pitchFamily="18" charset="0"/>
              <a:cs typeface="Times New Roman" panose="02020603050405020304" pitchFamily="18" charset="0"/>
            </a:rPr>
            <a:t>Сектор за међународну сарадњу и европске интеграције</a:t>
          </a:r>
          <a:endParaRPr lang="en-US">
            <a:latin typeface="Times New Roman" panose="02020603050405020304" pitchFamily="18" charset="0"/>
            <a:cs typeface="Times New Roman" panose="02020603050405020304" pitchFamily="18" charset="0"/>
          </a:endParaRPr>
        </a:p>
      </dgm:t>
    </dgm:pt>
    <dgm:pt modelId="{2B16D929-21E7-4D61-9A61-61B2CBD2B635}" type="parTrans" cxnId="{9D49D224-F074-438C-9DC2-79F593D3109B}">
      <dgm:prSet/>
      <dgm:spPr/>
      <dgm:t>
        <a:bodyPr/>
        <a:lstStyle/>
        <a:p>
          <a:endParaRPr lang="en-US"/>
        </a:p>
      </dgm:t>
    </dgm:pt>
    <dgm:pt modelId="{06E46E0B-28F5-4A23-8474-521B5A93D9CC}" type="sibTrans" cxnId="{9D49D224-F074-438C-9DC2-79F593D3109B}">
      <dgm:prSet/>
      <dgm:spPr/>
      <dgm:t>
        <a:bodyPr/>
        <a:lstStyle/>
        <a:p>
          <a:endParaRPr lang="en-US"/>
        </a:p>
      </dgm:t>
    </dgm:pt>
    <dgm:pt modelId="{3791727F-149A-4C6B-BDA1-225D6CCC3F9B}">
      <dgm:prSet phldrT="[Text]"/>
      <dgm:spPr/>
      <dgm:t>
        <a:bodyPr/>
        <a:lstStyle/>
        <a:p>
          <a:r>
            <a:rPr lang="sr-Cyrl-RS">
              <a:latin typeface="Times New Roman" panose="02020603050405020304" pitchFamily="18" charset="0"/>
              <a:cs typeface="Times New Roman" panose="02020603050405020304" pitchFamily="18" charset="0"/>
            </a:rPr>
            <a:t>Група за припрему пројеката финансираних из фондова ЕУ</a:t>
          </a:r>
          <a:endParaRPr lang="en-US">
            <a:latin typeface="Times New Roman" panose="02020603050405020304" pitchFamily="18" charset="0"/>
            <a:cs typeface="Times New Roman" panose="02020603050405020304" pitchFamily="18" charset="0"/>
          </a:endParaRPr>
        </a:p>
      </dgm:t>
    </dgm:pt>
    <dgm:pt modelId="{85D77430-7DEA-4FF3-A370-8B1FA2D84DCB}" type="parTrans" cxnId="{234770F8-89ED-4DA0-8D4A-5773678ADD54}">
      <dgm:prSet/>
      <dgm:spPr/>
      <dgm:t>
        <a:bodyPr/>
        <a:lstStyle/>
        <a:p>
          <a:endParaRPr lang="en-US"/>
        </a:p>
      </dgm:t>
    </dgm:pt>
    <dgm:pt modelId="{55A884DC-6C44-45D9-B76A-E45C6CE1EED9}" type="sibTrans" cxnId="{234770F8-89ED-4DA0-8D4A-5773678ADD54}">
      <dgm:prSet/>
      <dgm:spPr/>
      <dgm:t>
        <a:bodyPr/>
        <a:lstStyle/>
        <a:p>
          <a:endParaRPr lang="en-US"/>
        </a:p>
      </dgm:t>
    </dgm:pt>
    <dgm:pt modelId="{21B1AD16-7D59-4DEE-8C44-8EE6377EBD57}">
      <dgm:prSet phldrT="[Text]"/>
      <dgm:spPr/>
      <dgm:t>
        <a:bodyPr/>
        <a:lstStyle/>
        <a:p>
          <a:r>
            <a:rPr lang="sr-Cyrl-RS">
              <a:latin typeface="Times New Roman" panose="02020603050405020304" pitchFamily="18" charset="0"/>
              <a:cs typeface="Times New Roman" panose="02020603050405020304" pitchFamily="18" charset="0"/>
            </a:rPr>
            <a:t>Група за спровођење и праћење спровођења пројеката финансираних из фондова ЕУ</a:t>
          </a:r>
          <a:endParaRPr lang="en-US">
            <a:latin typeface="Times New Roman" panose="02020603050405020304" pitchFamily="18" charset="0"/>
            <a:cs typeface="Times New Roman" panose="02020603050405020304" pitchFamily="18" charset="0"/>
          </a:endParaRPr>
        </a:p>
      </dgm:t>
    </dgm:pt>
    <dgm:pt modelId="{7AEED93D-953F-4166-9D60-BA4528A5BF1C}" type="parTrans" cxnId="{9BDF5BD7-7658-4E67-B509-138F874AC5B5}">
      <dgm:prSet/>
      <dgm:spPr/>
      <dgm:t>
        <a:bodyPr/>
        <a:lstStyle/>
        <a:p>
          <a:endParaRPr lang="en-US"/>
        </a:p>
      </dgm:t>
    </dgm:pt>
    <dgm:pt modelId="{3C821B24-CED9-49A6-A998-EAA62BF9EEEC}" type="sibTrans" cxnId="{9BDF5BD7-7658-4E67-B509-138F874AC5B5}">
      <dgm:prSet/>
      <dgm:spPr/>
      <dgm:t>
        <a:bodyPr/>
        <a:lstStyle/>
        <a:p>
          <a:endParaRPr lang="en-US"/>
        </a:p>
      </dgm:t>
    </dgm:pt>
    <dgm:pt modelId="{F1E15C26-4367-46D3-9E2D-65BABE692F82}" type="pres">
      <dgm:prSet presAssocID="{109D7CAA-CD53-43E0-BD02-69D3006F3552}" presName="hierChild1" presStyleCnt="0">
        <dgm:presLayoutVars>
          <dgm:chPref val="1"/>
          <dgm:dir/>
          <dgm:animOne val="branch"/>
          <dgm:animLvl val="lvl"/>
          <dgm:resizeHandles/>
        </dgm:presLayoutVars>
      </dgm:prSet>
      <dgm:spPr/>
      <dgm:t>
        <a:bodyPr/>
        <a:lstStyle/>
        <a:p>
          <a:endParaRPr lang="en-US"/>
        </a:p>
      </dgm:t>
    </dgm:pt>
    <dgm:pt modelId="{966EAC3C-2EE0-4D09-80F7-741D74C176BB}" type="pres">
      <dgm:prSet presAssocID="{93098686-B5A7-4A74-817E-20B958535032}" presName="hierRoot1" presStyleCnt="0"/>
      <dgm:spPr/>
    </dgm:pt>
    <dgm:pt modelId="{1109D443-314E-4F1A-88E2-F65A9268857D}" type="pres">
      <dgm:prSet presAssocID="{93098686-B5A7-4A74-817E-20B958535032}" presName="composite" presStyleCnt="0"/>
      <dgm:spPr/>
    </dgm:pt>
    <dgm:pt modelId="{795424A1-7FED-4D98-928F-6F394D69801E}" type="pres">
      <dgm:prSet presAssocID="{93098686-B5A7-4A74-817E-20B958535032}" presName="background" presStyleLbl="node0" presStyleIdx="0" presStyleCnt="1"/>
      <dgm:spPr/>
    </dgm:pt>
    <dgm:pt modelId="{EC17D965-B3C4-4696-9225-64343ED23736}" type="pres">
      <dgm:prSet presAssocID="{93098686-B5A7-4A74-817E-20B958535032}" presName="text" presStyleLbl="fgAcc0" presStyleIdx="0" presStyleCnt="1">
        <dgm:presLayoutVars>
          <dgm:chPref val="3"/>
        </dgm:presLayoutVars>
      </dgm:prSet>
      <dgm:spPr/>
      <dgm:t>
        <a:bodyPr/>
        <a:lstStyle/>
        <a:p>
          <a:endParaRPr lang="en-US"/>
        </a:p>
      </dgm:t>
    </dgm:pt>
    <dgm:pt modelId="{08CF6B33-EFC6-40DD-BB42-D4EC046C7544}" type="pres">
      <dgm:prSet presAssocID="{93098686-B5A7-4A74-817E-20B958535032}" presName="hierChild2" presStyleCnt="0"/>
      <dgm:spPr/>
    </dgm:pt>
    <dgm:pt modelId="{6DA7A8E6-E072-48F0-9B1F-E7762874721F}" type="pres">
      <dgm:prSet presAssocID="{85D77430-7DEA-4FF3-A370-8B1FA2D84DCB}" presName="Name10" presStyleLbl="parChTrans1D2" presStyleIdx="0" presStyleCnt="2"/>
      <dgm:spPr/>
      <dgm:t>
        <a:bodyPr/>
        <a:lstStyle/>
        <a:p>
          <a:endParaRPr lang="en-US"/>
        </a:p>
      </dgm:t>
    </dgm:pt>
    <dgm:pt modelId="{88F485BD-33FB-46EC-B74D-8DF74B7BF381}" type="pres">
      <dgm:prSet presAssocID="{3791727F-149A-4C6B-BDA1-225D6CCC3F9B}" presName="hierRoot2" presStyleCnt="0"/>
      <dgm:spPr/>
    </dgm:pt>
    <dgm:pt modelId="{9FD7B5F6-E971-43A1-BD72-502A442F5565}" type="pres">
      <dgm:prSet presAssocID="{3791727F-149A-4C6B-BDA1-225D6CCC3F9B}" presName="composite2" presStyleCnt="0"/>
      <dgm:spPr/>
    </dgm:pt>
    <dgm:pt modelId="{BD688E97-D420-4F7A-8484-9B071B6FA20C}" type="pres">
      <dgm:prSet presAssocID="{3791727F-149A-4C6B-BDA1-225D6CCC3F9B}" presName="background2" presStyleLbl="node2" presStyleIdx="0" presStyleCnt="2"/>
      <dgm:spPr/>
    </dgm:pt>
    <dgm:pt modelId="{7EF7897A-2FB3-4FA6-A520-665249539289}" type="pres">
      <dgm:prSet presAssocID="{3791727F-149A-4C6B-BDA1-225D6CCC3F9B}" presName="text2" presStyleLbl="fgAcc2" presStyleIdx="0" presStyleCnt="2">
        <dgm:presLayoutVars>
          <dgm:chPref val="3"/>
        </dgm:presLayoutVars>
      </dgm:prSet>
      <dgm:spPr/>
      <dgm:t>
        <a:bodyPr/>
        <a:lstStyle/>
        <a:p>
          <a:endParaRPr lang="en-US"/>
        </a:p>
      </dgm:t>
    </dgm:pt>
    <dgm:pt modelId="{CBB3A98B-6936-4D4C-BE5D-A0B84F89FF0E}" type="pres">
      <dgm:prSet presAssocID="{3791727F-149A-4C6B-BDA1-225D6CCC3F9B}" presName="hierChild3" presStyleCnt="0"/>
      <dgm:spPr/>
    </dgm:pt>
    <dgm:pt modelId="{3370B7D9-8FEF-4CD0-91F1-E99A5F4DB565}" type="pres">
      <dgm:prSet presAssocID="{7AEED93D-953F-4166-9D60-BA4528A5BF1C}" presName="Name10" presStyleLbl="parChTrans1D2" presStyleIdx="1" presStyleCnt="2"/>
      <dgm:spPr/>
      <dgm:t>
        <a:bodyPr/>
        <a:lstStyle/>
        <a:p>
          <a:endParaRPr lang="en-US"/>
        </a:p>
      </dgm:t>
    </dgm:pt>
    <dgm:pt modelId="{7DF76944-9BB2-444A-AB00-BF37C990721C}" type="pres">
      <dgm:prSet presAssocID="{21B1AD16-7D59-4DEE-8C44-8EE6377EBD57}" presName="hierRoot2" presStyleCnt="0"/>
      <dgm:spPr/>
    </dgm:pt>
    <dgm:pt modelId="{DE96CB1C-0916-4EFE-8EB4-E3DF9A60A1AE}" type="pres">
      <dgm:prSet presAssocID="{21B1AD16-7D59-4DEE-8C44-8EE6377EBD57}" presName="composite2" presStyleCnt="0"/>
      <dgm:spPr/>
    </dgm:pt>
    <dgm:pt modelId="{58C36F8A-32B6-4DEC-B0E6-EFEB53480E0D}" type="pres">
      <dgm:prSet presAssocID="{21B1AD16-7D59-4DEE-8C44-8EE6377EBD57}" presName="background2" presStyleLbl="node2" presStyleIdx="1" presStyleCnt="2"/>
      <dgm:spPr/>
    </dgm:pt>
    <dgm:pt modelId="{B085B539-9D57-4B86-BC88-0A540D62683A}" type="pres">
      <dgm:prSet presAssocID="{21B1AD16-7D59-4DEE-8C44-8EE6377EBD57}" presName="text2" presStyleLbl="fgAcc2" presStyleIdx="1" presStyleCnt="2">
        <dgm:presLayoutVars>
          <dgm:chPref val="3"/>
        </dgm:presLayoutVars>
      </dgm:prSet>
      <dgm:spPr/>
      <dgm:t>
        <a:bodyPr/>
        <a:lstStyle/>
        <a:p>
          <a:endParaRPr lang="en-US"/>
        </a:p>
      </dgm:t>
    </dgm:pt>
    <dgm:pt modelId="{99272766-9DB6-4789-9330-C00EC66B7435}" type="pres">
      <dgm:prSet presAssocID="{21B1AD16-7D59-4DEE-8C44-8EE6377EBD57}" presName="hierChild3" presStyleCnt="0"/>
      <dgm:spPr/>
    </dgm:pt>
  </dgm:ptLst>
  <dgm:cxnLst>
    <dgm:cxn modelId="{543260B1-51D8-444B-8675-25B23106FC9D}" type="presOf" srcId="{93098686-B5A7-4A74-817E-20B958535032}" destId="{EC17D965-B3C4-4696-9225-64343ED23736}" srcOrd="0" destOrd="0" presId="urn:microsoft.com/office/officeart/2005/8/layout/hierarchy1"/>
    <dgm:cxn modelId="{9D49D224-F074-438C-9DC2-79F593D3109B}" srcId="{109D7CAA-CD53-43E0-BD02-69D3006F3552}" destId="{93098686-B5A7-4A74-817E-20B958535032}" srcOrd="0" destOrd="0" parTransId="{2B16D929-21E7-4D61-9A61-61B2CBD2B635}" sibTransId="{06E46E0B-28F5-4A23-8474-521B5A93D9CC}"/>
    <dgm:cxn modelId="{282D4D9B-56E5-4B95-A10B-6FFF036AFC67}" type="presOf" srcId="{21B1AD16-7D59-4DEE-8C44-8EE6377EBD57}" destId="{B085B539-9D57-4B86-BC88-0A540D62683A}" srcOrd="0" destOrd="0" presId="urn:microsoft.com/office/officeart/2005/8/layout/hierarchy1"/>
    <dgm:cxn modelId="{9BDF5BD7-7658-4E67-B509-138F874AC5B5}" srcId="{93098686-B5A7-4A74-817E-20B958535032}" destId="{21B1AD16-7D59-4DEE-8C44-8EE6377EBD57}" srcOrd="1" destOrd="0" parTransId="{7AEED93D-953F-4166-9D60-BA4528A5BF1C}" sibTransId="{3C821B24-CED9-49A6-A998-EAA62BF9EEEC}"/>
    <dgm:cxn modelId="{91D60A52-3790-40B6-AA13-15E5A91B71CD}" type="presOf" srcId="{7AEED93D-953F-4166-9D60-BA4528A5BF1C}" destId="{3370B7D9-8FEF-4CD0-91F1-E99A5F4DB565}" srcOrd="0" destOrd="0" presId="urn:microsoft.com/office/officeart/2005/8/layout/hierarchy1"/>
    <dgm:cxn modelId="{234770F8-89ED-4DA0-8D4A-5773678ADD54}" srcId="{93098686-B5A7-4A74-817E-20B958535032}" destId="{3791727F-149A-4C6B-BDA1-225D6CCC3F9B}" srcOrd="0" destOrd="0" parTransId="{85D77430-7DEA-4FF3-A370-8B1FA2D84DCB}" sibTransId="{55A884DC-6C44-45D9-B76A-E45C6CE1EED9}"/>
    <dgm:cxn modelId="{3C4BB32B-27D4-4DCB-BFCB-15BD700AA1E1}" type="presOf" srcId="{109D7CAA-CD53-43E0-BD02-69D3006F3552}" destId="{F1E15C26-4367-46D3-9E2D-65BABE692F82}" srcOrd="0" destOrd="0" presId="urn:microsoft.com/office/officeart/2005/8/layout/hierarchy1"/>
    <dgm:cxn modelId="{E8167C16-3023-4326-BE42-49297FD29A49}" type="presOf" srcId="{85D77430-7DEA-4FF3-A370-8B1FA2D84DCB}" destId="{6DA7A8E6-E072-48F0-9B1F-E7762874721F}" srcOrd="0" destOrd="0" presId="urn:microsoft.com/office/officeart/2005/8/layout/hierarchy1"/>
    <dgm:cxn modelId="{D89FA500-B823-4796-B29E-0E9C93BA4117}" type="presOf" srcId="{3791727F-149A-4C6B-BDA1-225D6CCC3F9B}" destId="{7EF7897A-2FB3-4FA6-A520-665249539289}" srcOrd="0" destOrd="0" presId="urn:microsoft.com/office/officeart/2005/8/layout/hierarchy1"/>
    <dgm:cxn modelId="{2648D916-F951-4B0E-989B-6A966F718A99}" type="presParOf" srcId="{F1E15C26-4367-46D3-9E2D-65BABE692F82}" destId="{966EAC3C-2EE0-4D09-80F7-741D74C176BB}" srcOrd="0" destOrd="0" presId="urn:microsoft.com/office/officeart/2005/8/layout/hierarchy1"/>
    <dgm:cxn modelId="{E01EDAFC-3E34-43E2-8099-67EE1CE9E3CB}" type="presParOf" srcId="{966EAC3C-2EE0-4D09-80F7-741D74C176BB}" destId="{1109D443-314E-4F1A-88E2-F65A9268857D}" srcOrd="0" destOrd="0" presId="urn:microsoft.com/office/officeart/2005/8/layout/hierarchy1"/>
    <dgm:cxn modelId="{0053694D-6BD8-4008-8DBB-36DEEE57D948}" type="presParOf" srcId="{1109D443-314E-4F1A-88E2-F65A9268857D}" destId="{795424A1-7FED-4D98-928F-6F394D69801E}" srcOrd="0" destOrd="0" presId="urn:microsoft.com/office/officeart/2005/8/layout/hierarchy1"/>
    <dgm:cxn modelId="{BD28F689-D80E-4330-BEA8-994E1E9EA2CE}" type="presParOf" srcId="{1109D443-314E-4F1A-88E2-F65A9268857D}" destId="{EC17D965-B3C4-4696-9225-64343ED23736}" srcOrd="1" destOrd="0" presId="urn:microsoft.com/office/officeart/2005/8/layout/hierarchy1"/>
    <dgm:cxn modelId="{4052C6B2-9DE8-4172-8A2F-09603D326F74}" type="presParOf" srcId="{966EAC3C-2EE0-4D09-80F7-741D74C176BB}" destId="{08CF6B33-EFC6-40DD-BB42-D4EC046C7544}" srcOrd="1" destOrd="0" presId="urn:microsoft.com/office/officeart/2005/8/layout/hierarchy1"/>
    <dgm:cxn modelId="{8CC1086C-280E-47DC-9997-797552AF99FE}" type="presParOf" srcId="{08CF6B33-EFC6-40DD-BB42-D4EC046C7544}" destId="{6DA7A8E6-E072-48F0-9B1F-E7762874721F}" srcOrd="0" destOrd="0" presId="urn:microsoft.com/office/officeart/2005/8/layout/hierarchy1"/>
    <dgm:cxn modelId="{04AE345F-818D-484A-8265-6AC33A806391}" type="presParOf" srcId="{08CF6B33-EFC6-40DD-BB42-D4EC046C7544}" destId="{88F485BD-33FB-46EC-B74D-8DF74B7BF381}" srcOrd="1" destOrd="0" presId="urn:microsoft.com/office/officeart/2005/8/layout/hierarchy1"/>
    <dgm:cxn modelId="{284402C0-6977-48EC-98E3-B1993B928B20}" type="presParOf" srcId="{88F485BD-33FB-46EC-B74D-8DF74B7BF381}" destId="{9FD7B5F6-E971-43A1-BD72-502A442F5565}" srcOrd="0" destOrd="0" presId="urn:microsoft.com/office/officeart/2005/8/layout/hierarchy1"/>
    <dgm:cxn modelId="{094937E2-090F-424A-BEC5-8839DD3D89BA}" type="presParOf" srcId="{9FD7B5F6-E971-43A1-BD72-502A442F5565}" destId="{BD688E97-D420-4F7A-8484-9B071B6FA20C}" srcOrd="0" destOrd="0" presId="urn:microsoft.com/office/officeart/2005/8/layout/hierarchy1"/>
    <dgm:cxn modelId="{F358AAED-834D-462A-A91C-D14D42EC3DBC}" type="presParOf" srcId="{9FD7B5F6-E971-43A1-BD72-502A442F5565}" destId="{7EF7897A-2FB3-4FA6-A520-665249539289}" srcOrd="1" destOrd="0" presId="urn:microsoft.com/office/officeart/2005/8/layout/hierarchy1"/>
    <dgm:cxn modelId="{5EFA58E6-E301-4357-8EDE-8B208E50F7DD}" type="presParOf" srcId="{88F485BD-33FB-46EC-B74D-8DF74B7BF381}" destId="{CBB3A98B-6936-4D4C-BE5D-A0B84F89FF0E}" srcOrd="1" destOrd="0" presId="urn:microsoft.com/office/officeart/2005/8/layout/hierarchy1"/>
    <dgm:cxn modelId="{57D9B675-5C8F-4D92-8AA8-D1D325A442C3}" type="presParOf" srcId="{08CF6B33-EFC6-40DD-BB42-D4EC046C7544}" destId="{3370B7D9-8FEF-4CD0-91F1-E99A5F4DB565}" srcOrd="2" destOrd="0" presId="urn:microsoft.com/office/officeart/2005/8/layout/hierarchy1"/>
    <dgm:cxn modelId="{D35341FB-8F63-4D1E-8A00-FD524FB66336}" type="presParOf" srcId="{08CF6B33-EFC6-40DD-BB42-D4EC046C7544}" destId="{7DF76944-9BB2-444A-AB00-BF37C990721C}" srcOrd="3" destOrd="0" presId="urn:microsoft.com/office/officeart/2005/8/layout/hierarchy1"/>
    <dgm:cxn modelId="{4851442E-4506-4183-91A7-FEEC73B3B03F}" type="presParOf" srcId="{7DF76944-9BB2-444A-AB00-BF37C990721C}" destId="{DE96CB1C-0916-4EFE-8EB4-E3DF9A60A1AE}" srcOrd="0" destOrd="0" presId="urn:microsoft.com/office/officeart/2005/8/layout/hierarchy1"/>
    <dgm:cxn modelId="{D1C0C757-F1CD-46F0-800D-26E05F2C1F1D}" type="presParOf" srcId="{DE96CB1C-0916-4EFE-8EB4-E3DF9A60A1AE}" destId="{58C36F8A-32B6-4DEC-B0E6-EFEB53480E0D}" srcOrd="0" destOrd="0" presId="urn:microsoft.com/office/officeart/2005/8/layout/hierarchy1"/>
    <dgm:cxn modelId="{F02CF2C4-F3D1-44BD-B0FF-BF60D9DD602D}" type="presParOf" srcId="{DE96CB1C-0916-4EFE-8EB4-E3DF9A60A1AE}" destId="{B085B539-9D57-4B86-BC88-0A540D62683A}" srcOrd="1" destOrd="0" presId="urn:microsoft.com/office/officeart/2005/8/layout/hierarchy1"/>
    <dgm:cxn modelId="{5083BB15-AF87-41F1-9714-63ACBE86B101}" type="presParOf" srcId="{7DF76944-9BB2-444A-AB00-BF37C990721C}" destId="{99272766-9DB6-4789-9330-C00EC66B7435}" srcOrd="1" destOrd="0" presId="urn:microsoft.com/office/officeart/2005/8/layout/hierarchy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6F18E3B-9E37-4E9F-8024-4630B70E05E2}" type="doc">
      <dgm:prSet loTypeId="urn:microsoft.com/office/officeart/2005/8/layout/hierarchy1" loCatId="hierarchy" qsTypeId="urn:microsoft.com/office/officeart/2005/8/quickstyle/3d7" qsCatId="3D" csTypeId="urn:microsoft.com/office/officeart/2005/8/colors/accent1_2" csCatId="accent1" phldr="1"/>
      <dgm:spPr/>
      <dgm:t>
        <a:bodyPr/>
        <a:lstStyle/>
        <a:p>
          <a:endParaRPr lang="en-US"/>
        </a:p>
      </dgm:t>
    </dgm:pt>
    <dgm:pt modelId="{5620DC49-6C64-4D34-9EC5-D9D868D8325D}">
      <dgm:prSet phldrT="[Text]" custT="1"/>
      <dgm:spPr/>
      <dgm:t>
        <a:bodyPr/>
        <a:lstStyle/>
        <a:p>
          <a:r>
            <a:rPr lang="sr-Cyrl-RS" sz="1400">
              <a:latin typeface="Times New Roman" panose="02020603050405020304" pitchFamily="18" charset="0"/>
              <a:cs typeface="Times New Roman" panose="02020603050405020304" pitchFamily="18" charset="0"/>
            </a:rPr>
            <a:t>Сектор за сарадњу са цивилним друштвом</a:t>
          </a:r>
          <a:endParaRPr lang="en-US" sz="1400">
            <a:latin typeface="Times New Roman" panose="02020603050405020304" pitchFamily="18" charset="0"/>
            <a:cs typeface="Times New Roman" panose="02020603050405020304" pitchFamily="18" charset="0"/>
          </a:endParaRPr>
        </a:p>
      </dgm:t>
    </dgm:pt>
    <dgm:pt modelId="{E6819D16-AB0D-4EFA-A24B-F9CC49772E97}" type="parTrans" cxnId="{BA70554D-1B43-4AD5-95E2-93D6A4DFEEF3}">
      <dgm:prSet/>
      <dgm:spPr/>
      <dgm:t>
        <a:bodyPr/>
        <a:lstStyle/>
        <a:p>
          <a:endParaRPr lang="en-US"/>
        </a:p>
      </dgm:t>
    </dgm:pt>
    <dgm:pt modelId="{37C78116-B74E-47FB-A1A1-389859D33F6C}" type="sibTrans" cxnId="{BA70554D-1B43-4AD5-95E2-93D6A4DFEEF3}">
      <dgm:prSet/>
      <dgm:spPr/>
      <dgm:t>
        <a:bodyPr/>
        <a:lstStyle/>
        <a:p>
          <a:endParaRPr lang="en-US"/>
        </a:p>
      </dgm:t>
    </dgm:pt>
    <dgm:pt modelId="{2AE685CB-6A09-454C-B25B-D799A3A09693}">
      <dgm:prSet phldrT="[Text]" custT="1"/>
      <dgm:spPr/>
      <dgm:t>
        <a:bodyPr/>
        <a:lstStyle/>
        <a:p>
          <a:r>
            <a:rPr lang="sr-Cyrl-RS" sz="1400">
              <a:latin typeface="Times New Roman" panose="02020603050405020304" pitchFamily="18" charset="0"/>
              <a:cs typeface="Times New Roman" panose="02020603050405020304" pitchFamily="18" charset="0"/>
            </a:rPr>
            <a:t>Одсек за планирање и стварање подстицајног удружења за развој цивилног друштва</a:t>
          </a:r>
          <a:endParaRPr lang="en-US" sz="1400">
            <a:latin typeface="Times New Roman" panose="02020603050405020304" pitchFamily="18" charset="0"/>
            <a:cs typeface="Times New Roman" panose="02020603050405020304" pitchFamily="18" charset="0"/>
          </a:endParaRPr>
        </a:p>
      </dgm:t>
    </dgm:pt>
    <dgm:pt modelId="{5D2F7362-C509-4877-829B-EF97874E00D7}" type="parTrans" cxnId="{A13D6856-E8D9-4119-AEFD-A850B949C45E}">
      <dgm:prSet/>
      <dgm:spPr/>
      <dgm:t>
        <a:bodyPr/>
        <a:lstStyle/>
        <a:p>
          <a:endParaRPr lang="en-US"/>
        </a:p>
      </dgm:t>
    </dgm:pt>
    <dgm:pt modelId="{227FEC56-FCF0-41C2-92FD-8903646AA1AC}" type="sibTrans" cxnId="{A13D6856-E8D9-4119-AEFD-A850B949C45E}">
      <dgm:prSet/>
      <dgm:spPr/>
      <dgm:t>
        <a:bodyPr/>
        <a:lstStyle/>
        <a:p>
          <a:endParaRPr lang="en-US"/>
        </a:p>
      </dgm:t>
    </dgm:pt>
    <dgm:pt modelId="{E5B6EFE6-E0C4-456A-8C37-206FA8202255}">
      <dgm:prSet phldrT="[Text]" custT="1"/>
      <dgm:spPr/>
      <dgm:t>
        <a:bodyPr/>
        <a:lstStyle/>
        <a:p>
          <a:r>
            <a:rPr lang="sr-Cyrl-RS" sz="1400">
              <a:latin typeface="Times New Roman" panose="02020603050405020304" pitchFamily="18" charset="0"/>
              <a:cs typeface="Times New Roman" panose="02020603050405020304" pitchFamily="18" charset="0"/>
            </a:rPr>
            <a:t>Група за остваривање слободе удруживања</a:t>
          </a:r>
          <a:endParaRPr lang="en-US" sz="1400">
            <a:latin typeface="Times New Roman" panose="02020603050405020304" pitchFamily="18" charset="0"/>
            <a:cs typeface="Times New Roman" panose="02020603050405020304" pitchFamily="18" charset="0"/>
          </a:endParaRPr>
        </a:p>
      </dgm:t>
    </dgm:pt>
    <dgm:pt modelId="{2E82BF8C-6F24-4767-89C2-B5D1C9BC8C37}" type="parTrans" cxnId="{0DE1F2D9-595C-4E1D-A05B-5E2D2DFF5717}">
      <dgm:prSet/>
      <dgm:spPr/>
      <dgm:t>
        <a:bodyPr/>
        <a:lstStyle/>
        <a:p>
          <a:endParaRPr lang="en-US"/>
        </a:p>
      </dgm:t>
    </dgm:pt>
    <dgm:pt modelId="{F66B398F-B895-4FAB-AA9B-3097C3100793}" type="sibTrans" cxnId="{0DE1F2D9-595C-4E1D-A05B-5E2D2DFF5717}">
      <dgm:prSet/>
      <dgm:spPr/>
      <dgm:t>
        <a:bodyPr/>
        <a:lstStyle/>
        <a:p>
          <a:endParaRPr lang="en-US"/>
        </a:p>
      </dgm:t>
    </dgm:pt>
    <dgm:pt modelId="{738DB550-1270-41C6-8EE8-84D5C75BF189}" type="pres">
      <dgm:prSet presAssocID="{36F18E3B-9E37-4E9F-8024-4630B70E05E2}" presName="hierChild1" presStyleCnt="0">
        <dgm:presLayoutVars>
          <dgm:chPref val="1"/>
          <dgm:dir/>
          <dgm:animOne val="branch"/>
          <dgm:animLvl val="lvl"/>
          <dgm:resizeHandles/>
        </dgm:presLayoutVars>
      </dgm:prSet>
      <dgm:spPr/>
      <dgm:t>
        <a:bodyPr/>
        <a:lstStyle/>
        <a:p>
          <a:endParaRPr lang="en-US"/>
        </a:p>
      </dgm:t>
    </dgm:pt>
    <dgm:pt modelId="{A0FCF6C3-E102-4FF4-A992-06CF58BE77B6}" type="pres">
      <dgm:prSet presAssocID="{5620DC49-6C64-4D34-9EC5-D9D868D8325D}" presName="hierRoot1" presStyleCnt="0"/>
      <dgm:spPr/>
    </dgm:pt>
    <dgm:pt modelId="{A7F3FE8A-499E-49AF-AB09-03DDB28EC2CC}" type="pres">
      <dgm:prSet presAssocID="{5620DC49-6C64-4D34-9EC5-D9D868D8325D}" presName="composite" presStyleCnt="0"/>
      <dgm:spPr/>
    </dgm:pt>
    <dgm:pt modelId="{F691EA60-F27A-45E2-BBC7-C2C7D3A5A7BE}" type="pres">
      <dgm:prSet presAssocID="{5620DC49-6C64-4D34-9EC5-D9D868D8325D}" presName="background" presStyleLbl="node0" presStyleIdx="0" presStyleCnt="1"/>
      <dgm:spPr/>
    </dgm:pt>
    <dgm:pt modelId="{374D9836-276E-4370-8ECC-718A9864216C}" type="pres">
      <dgm:prSet presAssocID="{5620DC49-6C64-4D34-9EC5-D9D868D8325D}" presName="text" presStyleLbl="fgAcc0" presStyleIdx="0" presStyleCnt="1">
        <dgm:presLayoutVars>
          <dgm:chPref val="3"/>
        </dgm:presLayoutVars>
      </dgm:prSet>
      <dgm:spPr/>
      <dgm:t>
        <a:bodyPr/>
        <a:lstStyle/>
        <a:p>
          <a:endParaRPr lang="en-US"/>
        </a:p>
      </dgm:t>
    </dgm:pt>
    <dgm:pt modelId="{79CA1687-91C2-4F7D-8A4A-93B9EA37334F}" type="pres">
      <dgm:prSet presAssocID="{5620DC49-6C64-4D34-9EC5-D9D868D8325D}" presName="hierChild2" presStyleCnt="0"/>
      <dgm:spPr/>
    </dgm:pt>
    <dgm:pt modelId="{5BB5BE95-61E3-455A-9A03-488497C6D7D2}" type="pres">
      <dgm:prSet presAssocID="{5D2F7362-C509-4877-829B-EF97874E00D7}" presName="Name10" presStyleLbl="parChTrans1D2" presStyleIdx="0" presStyleCnt="2"/>
      <dgm:spPr/>
      <dgm:t>
        <a:bodyPr/>
        <a:lstStyle/>
        <a:p>
          <a:endParaRPr lang="en-US"/>
        </a:p>
      </dgm:t>
    </dgm:pt>
    <dgm:pt modelId="{1FD702BC-5DC3-4B17-B413-F31605BB664C}" type="pres">
      <dgm:prSet presAssocID="{2AE685CB-6A09-454C-B25B-D799A3A09693}" presName="hierRoot2" presStyleCnt="0"/>
      <dgm:spPr/>
    </dgm:pt>
    <dgm:pt modelId="{BB33D19F-73BD-4D5B-9FDC-ED8A115F1652}" type="pres">
      <dgm:prSet presAssocID="{2AE685CB-6A09-454C-B25B-D799A3A09693}" presName="composite2" presStyleCnt="0"/>
      <dgm:spPr/>
    </dgm:pt>
    <dgm:pt modelId="{1AF3DF97-5446-4FCD-A20E-1490D9BB9CA5}" type="pres">
      <dgm:prSet presAssocID="{2AE685CB-6A09-454C-B25B-D799A3A09693}" presName="background2" presStyleLbl="node2" presStyleIdx="0" presStyleCnt="2"/>
      <dgm:spPr/>
    </dgm:pt>
    <dgm:pt modelId="{D5A3BAFC-2FA6-4EA2-AB00-8636656DBB7E}" type="pres">
      <dgm:prSet presAssocID="{2AE685CB-6A09-454C-B25B-D799A3A09693}" presName="text2" presStyleLbl="fgAcc2" presStyleIdx="0" presStyleCnt="2">
        <dgm:presLayoutVars>
          <dgm:chPref val="3"/>
        </dgm:presLayoutVars>
      </dgm:prSet>
      <dgm:spPr/>
      <dgm:t>
        <a:bodyPr/>
        <a:lstStyle/>
        <a:p>
          <a:endParaRPr lang="en-US"/>
        </a:p>
      </dgm:t>
    </dgm:pt>
    <dgm:pt modelId="{D23E6D96-041D-4F55-9223-CAD69B1A479C}" type="pres">
      <dgm:prSet presAssocID="{2AE685CB-6A09-454C-B25B-D799A3A09693}" presName="hierChild3" presStyleCnt="0"/>
      <dgm:spPr/>
    </dgm:pt>
    <dgm:pt modelId="{6EF55DF3-B69C-41CA-BA40-699E4920FFB7}" type="pres">
      <dgm:prSet presAssocID="{2E82BF8C-6F24-4767-89C2-B5D1C9BC8C37}" presName="Name10" presStyleLbl="parChTrans1D2" presStyleIdx="1" presStyleCnt="2"/>
      <dgm:spPr/>
      <dgm:t>
        <a:bodyPr/>
        <a:lstStyle/>
        <a:p>
          <a:endParaRPr lang="en-US"/>
        </a:p>
      </dgm:t>
    </dgm:pt>
    <dgm:pt modelId="{363A87D2-DE8D-427C-85E4-0171C1CFD76E}" type="pres">
      <dgm:prSet presAssocID="{E5B6EFE6-E0C4-456A-8C37-206FA8202255}" presName="hierRoot2" presStyleCnt="0"/>
      <dgm:spPr/>
    </dgm:pt>
    <dgm:pt modelId="{C0886DD5-531E-4457-BB84-FCCE2C4D62FE}" type="pres">
      <dgm:prSet presAssocID="{E5B6EFE6-E0C4-456A-8C37-206FA8202255}" presName="composite2" presStyleCnt="0"/>
      <dgm:spPr/>
    </dgm:pt>
    <dgm:pt modelId="{10659DA7-8E9A-4D64-A06D-31732BBD2759}" type="pres">
      <dgm:prSet presAssocID="{E5B6EFE6-E0C4-456A-8C37-206FA8202255}" presName="background2" presStyleLbl="node2" presStyleIdx="1" presStyleCnt="2"/>
      <dgm:spPr/>
    </dgm:pt>
    <dgm:pt modelId="{424059B2-331A-4218-82AD-A9D6B6791074}" type="pres">
      <dgm:prSet presAssocID="{E5B6EFE6-E0C4-456A-8C37-206FA8202255}" presName="text2" presStyleLbl="fgAcc2" presStyleIdx="1" presStyleCnt="2">
        <dgm:presLayoutVars>
          <dgm:chPref val="3"/>
        </dgm:presLayoutVars>
      </dgm:prSet>
      <dgm:spPr/>
      <dgm:t>
        <a:bodyPr/>
        <a:lstStyle/>
        <a:p>
          <a:endParaRPr lang="en-US"/>
        </a:p>
      </dgm:t>
    </dgm:pt>
    <dgm:pt modelId="{8F3B217D-25D5-4160-AD92-40D966DC6DF5}" type="pres">
      <dgm:prSet presAssocID="{E5B6EFE6-E0C4-456A-8C37-206FA8202255}" presName="hierChild3" presStyleCnt="0"/>
      <dgm:spPr/>
    </dgm:pt>
  </dgm:ptLst>
  <dgm:cxnLst>
    <dgm:cxn modelId="{87C07F37-9C8B-4A53-97D5-EEB7F6661390}" type="presOf" srcId="{E5B6EFE6-E0C4-456A-8C37-206FA8202255}" destId="{424059B2-331A-4218-82AD-A9D6B6791074}" srcOrd="0" destOrd="0" presId="urn:microsoft.com/office/officeart/2005/8/layout/hierarchy1"/>
    <dgm:cxn modelId="{0DE1F2D9-595C-4E1D-A05B-5E2D2DFF5717}" srcId="{5620DC49-6C64-4D34-9EC5-D9D868D8325D}" destId="{E5B6EFE6-E0C4-456A-8C37-206FA8202255}" srcOrd="1" destOrd="0" parTransId="{2E82BF8C-6F24-4767-89C2-B5D1C9BC8C37}" sibTransId="{F66B398F-B895-4FAB-AA9B-3097C3100793}"/>
    <dgm:cxn modelId="{B06EC7F9-5AFD-4701-9E33-D9FE474051B3}" type="presOf" srcId="{2AE685CB-6A09-454C-B25B-D799A3A09693}" destId="{D5A3BAFC-2FA6-4EA2-AB00-8636656DBB7E}" srcOrd="0" destOrd="0" presId="urn:microsoft.com/office/officeart/2005/8/layout/hierarchy1"/>
    <dgm:cxn modelId="{51355F50-2B4F-4AC5-A0C4-5135A66CE454}" type="presOf" srcId="{2E82BF8C-6F24-4767-89C2-B5D1C9BC8C37}" destId="{6EF55DF3-B69C-41CA-BA40-699E4920FFB7}" srcOrd="0" destOrd="0" presId="urn:microsoft.com/office/officeart/2005/8/layout/hierarchy1"/>
    <dgm:cxn modelId="{5FACC772-339B-443C-8B9F-12F930BEF2A7}" type="presOf" srcId="{5620DC49-6C64-4D34-9EC5-D9D868D8325D}" destId="{374D9836-276E-4370-8ECC-718A9864216C}" srcOrd="0" destOrd="0" presId="urn:microsoft.com/office/officeart/2005/8/layout/hierarchy1"/>
    <dgm:cxn modelId="{7FFAF6A9-EEDB-4681-A5E8-EF6D456BED95}" type="presOf" srcId="{36F18E3B-9E37-4E9F-8024-4630B70E05E2}" destId="{738DB550-1270-41C6-8EE8-84D5C75BF189}" srcOrd="0" destOrd="0" presId="urn:microsoft.com/office/officeart/2005/8/layout/hierarchy1"/>
    <dgm:cxn modelId="{A13D6856-E8D9-4119-AEFD-A850B949C45E}" srcId="{5620DC49-6C64-4D34-9EC5-D9D868D8325D}" destId="{2AE685CB-6A09-454C-B25B-D799A3A09693}" srcOrd="0" destOrd="0" parTransId="{5D2F7362-C509-4877-829B-EF97874E00D7}" sibTransId="{227FEC56-FCF0-41C2-92FD-8903646AA1AC}"/>
    <dgm:cxn modelId="{BA70554D-1B43-4AD5-95E2-93D6A4DFEEF3}" srcId="{36F18E3B-9E37-4E9F-8024-4630B70E05E2}" destId="{5620DC49-6C64-4D34-9EC5-D9D868D8325D}" srcOrd="0" destOrd="0" parTransId="{E6819D16-AB0D-4EFA-A24B-F9CC49772E97}" sibTransId="{37C78116-B74E-47FB-A1A1-389859D33F6C}"/>
    <dgm:cxn modelId="{4916EBE2-A26D-4720-B6EA-5A5C65BF3038}" type="presOf" srcId="{5D2F7362-C509-4877-829B-EF97874E00D7}" destId="{5BB5BE95-61E3-455A-9A03-488497C6D7D2}" srcOrd="0" destOrd="0" presId="urn:microsoft.com/office/officeart/2005/8/layout/hierarchy1"/>
    <dgm:cxn modelId="{1038B73C-9148-4C7E-B330-2B3C4016B09E}" type="presParOf" srcId="{738DB550-1270-41C6-8EE8-84D5C75BF189}" destId="{A0FCF6C3-E102-4FF4-A992-06CF58BE77B6}" srcOrd="0" destOrd="0" presId="urn:microsoft.com/office/officeart/2005/8/layout/hierarchy1"/>
    <dgm:cxn modelId="{38AC5058-3BDF-41E2-BAE0-FFBF2DC9AE84}" type="presParOf" srcId="{A0FCF6C3-E102-4FF4-A992-06CF58BE77B6}" destId="{A7F3FE8A-499E-49AF-AB09-03DDB28EC2CC}" srcOrd="0" destOrd="0" presId="urn:microsoft.com/office/officeart/2005/8/layout/hierarchy1"/>
    <dgm:cxn modelId="{2301403E-063A-4B81-9332-C4A70C8ACB92}" type="presParOf" srcId="{A7F3FE8A-499E-49AF-AB09-03DDB28EC2CC}" destId="{F691EA60-F27A-45E2-BBC7-C2C7D3A5A7BE}" srcOrd="0" destOrd="0" presId="urn:microsoft.com/office/officeart/2005/8/layout/hierarchy1"/>
    <dgm:cxn modelId="{D6D65D21-3DA2-47FF-B5F9-9F6AA1DEC489}" type="presParOf" srcId="{A7F3FE8A-499E-49AF-AB09-03DDB28EC2CC}" destId="{374D9836-276E-4370-8ECC-718A9864216C}" srcOrd="1" destOrd="0" presId="urn:microsoft.com/office/officeart/2005/8/layout/hierarchy1"/>
    <dgm:cxn modelId="{8772AB37-B81C-42DC-84EF-CC47325B34D6}" type="presParOf" srcId="{A0FCF6C3-E102-4FF4-A992-06CF58BE77B6}" destId="{79CA1687-91C2-4F7D-8A4A-93B9EA37334F}" srcOrd="1" destOrd="0" presId="urn:microsoft.com/office/officeart/2005/8/layout/hierarchy1"/>
    <dgm:cxn modelId="{5322D7CF-64A4-40A6-B74D-3A29950A1E75}" type="presParOf" srcId="{79CA1687-91C2-4F7D-8A4A-93B9EA37334F}" destId="{5BB5BE95-61E3-455A-9A03-488497C6D7D2}" srcOrd="0" destOrd="0" presId="urn:microsoft.com/office/officeart/2005/8/layout/hierarchy1"/>
    <dgm:cxn modelId="{C5BD61E9-C500-4A0E-9BB3-F041532A2E40}" type="presParOf" srcId="{79CA1687-91C2-4F7D-8A4A-93B9EA37334F}" destId="{1FD702BC-5DC3-4B17-B413-F31605BB664C}" srcOrd="1" destOrd="0" presId="urn:microsoft.com/office/officeart/2005/8/layout/hierarchy1"/>
    <dgm:cxn modelId="{5F944499-AFFB-4451-86C3-3578449551FE}" type="presParOf" srcId="{1FD702BC-5DC3-4B17-B413-F31605BB664C}" destId="{BB33D19F-73BD-4D5B-9FDC-ED8A115F1652}" srcOrd="0" destOrd="0" presId="urn:microsoft.com/office/officeart/2005/8/layout/hierarchy1"/>
    <dgm:cxn modelId="{C5410E6D-809B-48EC-8ED7-8CD099AFF571}" type="presParOf" srcId="{BB33D19F-73BD-4D5B-9FDC-ED8A115F1652}" destId="{1AF3DF97-5446-4FCD-A20E-1490D9BB9CA5}" srcOrd="0" destOrd="0" presId="urn:microsoft.com/office/officeart/2005/8/layout/hierarchy1"/>
    <dgm:cxn modelId="{C7B01F36-145D-49CE-8663-E20F22361728}" type="presParOf" srcId="{BB33D19F-73BD-4D5B-9FDC-ED8A115F1652}" destId="{D5A3BAFC-2FA6-4EA2-AB00-8636656DBB7E}" srcOrd="1" destOrd="0" presId="urn:microsoft.com/office/officeart/2005/8/layout/hierarchy1"/>
    <dgm:cxn modelId="{8F33DDDC-7CF6-4461-8E25-8A7EE97E1054}" type="presParOf" srcId="{1FD702BC-5DC3-4B17-B413-F31605BB664C}" destId="{D23E6D96-041D-4F55-9223-CAD69B1A479C}" srcOrd="1" destOrd="0" presId="urn:microsoft.com/office/officeart/2005/8/layout/hierarchy1"/>
    <dgm:cxn modelId="{4123633D-3694-41C8-B941-3BC222B87A5A}" type="presParOf" srcId="{79CA1687-91C2-4F7D-8A4A-93B9EA37334F}" destId="{6EF55DF3-B69C-41CA-BA40-699E4920FFB7}" srcOrd="2" destOrd="0" presId="urn:microsoft.com/office/officeart/2005/8/layout/hierarchy1"/>
    <dgm:cxn modelId="{7B662008-1C40-41E7-AF3E-A3ABB4FF87C0}" type="presParOf" srcId="{79CA1687-91C2-4F7D-8A4A-93B9EA37334F}" destId="{363A87D2-DE8D-427C-85E4-0171C1CFD76E}" srcOrd="3" destOrd="0" presId="urn:microsoft.com/office/officeart/2005/8/layout/hierarchy1"/>
    <dgm:cxn modelId="{7160A157-D3EE-4CD0-8A17-33358332D1F0}" type="presParOf" srcId="{363A87D2-DE8D-427C-85E4-0171C1CFD76E}" destId="{C0886DD5-531E-4457-BB84-FCCE2C4D62FE}" srcOrd="0" destOrd="0" presId="urn:microsoft.com/office/officeart/2005/8/layout/hierarchy1"/>
    <dgm:cxn modelId="{60382170-4ABF-4934-AFC3-4D958AB133BF}" type="presParOf" srcId="{C0886DD5-531E-4457-BB84-FCCE2C4D62FE}" destId="{10659DA7-8E9A-4D64-A06D-31732BBD2759}" srcOrd="0" destOrd="0" presId="urn:microsoft.com/office/officeart/2005/8/layout/hierarchy1"/>
    <dgm:cxn modelId="{CDE37AE6-9002-4E76-BF0B-1AFAC236561D}" type="presParOf" srcId="{C0886DD5-531E-4457-BB84-FCCE2C4D62FE}" destId="{424059B2-331A-4218-82AD-A9D6B6791074}" srcOrd="1" destOrd="0" presId="urn:microsoft.com/office/officeart/2005/8/layout/hierarchy1"/>
    <dgm:cxn modelId="{038201AC-73F3-4F0C-ABA5-2A5AE81CCE8C}" type="presParOf" srcId="{363A87D2-DE8D-427C-85E4-0171C1CFD76E}" destId="{8F3B217D-25D5-4160-AD92-40D966DC6DF5}" srcOrd="1" destOrd="0" presId="urn:microsoft.com/office/officeart/2005/8/layout/hierarchy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DDB8C0-1725-46C0-A954-8B3CB175937C}">
      <dsp:nvSpPr>
        <dsp:cNvPr id="0" name=""/>
        <dsp:cNvSpPr/>
      </dsp:nvSpPr>
      <dsp:spPr>
        <a:xfrm>
          <a:off x="2722308" y="1257927"/>
          <a:ext cx="1058519" cy="521221"/>
        </a:xfrm>
        <a:custGeom>
          <a:avLst/>
          <a:gdLst/>
          <a:ahLst/>
          <a:cxnLst/>
          <a:rect l="0" t="0" r="0" b="0"/>
          <a:pathLst>
            <a:path>
              <a:moveTo>
                <a:pt x="0" y="0"/>
              </a:moveTo>
              <a:lnTo>
                <a:pt x="0" y="343432"/>
              </a:lnTo>
              <a:lnTo>
                <a:pt x="1010904" y="343432"/>
              </a:lnTo>
              <a:lnTo>
                <a:pt x="1010904" y="521221"/>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24AE29B8-A64B-4BE9-BB1E-31CCC069437A}">
      <dsp:nvSpPr>
        <dsp:cNvPr id="0" name=""/>
        <dsp:cNvSpPr/>
      </dsp:nvSpPr>
      <dsp:spPr>
        <a:xfrm>
          <a:off x="1463754" y="1257927"/>
          <a:ext cx="1258554" cy="520062"/>
        </a:xfrm>
        <a:custGeom>
          <a:avLst/>
          <a:gdLst/>
          <a:ahLst/>
          <a:cxnLst/>
          <a:rect l="0" t="0" r="0" b="0"/>
          <a:pathLst>
            <a:path>
              <a:moveTo>
                <a:pt x="1258554" y="0"/>
              </a:moveTo>
              <a:lnTo>
                <a:pt x="1258554" y="342272"/>
              </a:lnTo>
              <a:lnTo>
                <a:pt x="0" y="342272"/>
              </a:lnTo>
              <a:lnTo>
                <a:pt x="0" y="520062"/>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1C896D59-C1FC-4B1E-98E0-798163D2B2F9}">
      <dsp:nvSpPr>
        <dsp:cNvPr id="0" name=""/>
        <dsp:cNvSpPr/>
      </dsp:nvSpPr>
      <dsp:spPr>
        <a:xfrm>
          <a:off x="1762724" y="39255"/>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BCD1868A-05FC-4869-81C2-FBE87A52FD1D}">
      <dsp:nvSpPr>
        <dsp:cNvPr id="0" name=""/>
        <dsp:cNvSpPr/>
      </dsp:nvSpPr>
      <dsp:spPr>
        <a:xfrm>
          <a:off x="1975965" y="241834"/>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87630" tIns="87630" rIns="87630" bIns="87630" numCol="1" spcCol="1270" anchor="ctr" anchorCtr="0">
          <a:noAutofit/>
        </a:bodyPr>
        <a:lstStyle/>
        <a:p>
          <a:pPr lvl="0" algn="ctr" defTabSz="1022350">
            <a:lnSpc>
              <a:spcPct val="90000"/>
            </a:lnSpc>
            <a:spcBef>
              <a:spcPct val="0"/>
            </a:spcBef>
            <a:spcAft>
              <a:spcPct val="35000"/>
            </a:spcAft>
          </a:pPr>
          <a:r>
            <a:rPr lang="sr-Cyrl-RS" sz="2300" kern="1200">
              <a:latin typeface="Times New Roman" panose="02020603050405020304" pitchFamily="18" charset="0"/>
              <a:ea typeface="+mn-ea"/>
              <a:cs typeface="Times New Roman" panose="02020603050405020304" pitchFamily="18" charset="0"/>
            </a:rPr>
            <a:t>Секретаријат</a:t>
          </a:r>
          <a:endParaRPr lang="en-US" sz="2300" kern="1200">
            <a:latin typeface="Times New Roman" panose="02020603050405020304" pitchFamily="18" charset="0"/>
            <a:ea typeface="+mn-ea"/>
            <a:cs typeface="Times New Roman" panose="02020603050405020304" pitchFamily="18" charset="0"/>
          </a:endParaRPr>
        </a:p>
      </dsp:txBody>
      <dsp:txXfrm>
        <a:off x="2011659" y="277528"/>
        <a:ext cx="1847780" cy="1147283"/>
      </dsp:txXfrm>
    </dsp:sp>
    <dsp:sp modelId="{3BF4B256-0CB6-456F-AA68-8ECD5F166663}">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DE9D7793-D419-4B46-B54B-F7F7C670F656}">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sr-Latn-CS" sz="1800" kern="1200">
              <a:latin typeface="Times New Roman" panose="02020603050405020304" pitchFamily="18" charset="0"/>
              <a:ea typeface="+mn-ea"/>
              <a:cs typeface="Times New Roman" panose="02020603050405020304" pitchFamily="18" charset="0"/>
            </a:rPr>
            <a:t>Одељење за правне, кадровске и </a:t>
          </a:r>
          <a:r>
            <a:rPr lang="sr-Cyrl-RS" sz="1800" kern="1200">
              <a:latin typeface="Times New Roman" panose="02020603050405020304" pitchFamily="18" charset="0"/>
              <a:ea typeface="+mn-ea"/>
              <a:cs typeface="Times New Roman" panose="02020603050405020304" pitchFamily="18" charset="0"/>
            </a:rPr>
            <a:t>опште послове </a:t>
          </a:r>
          <a:endParaRPr lang="en-US" sz="1800" kern="1200">
            <a:latin typeface="Times New Roman" panose="02020603050405020304" pitchFamily="18" charset="0"/>
            <a:ea typeface="+mn-ea"/>
            <a:cs typeface="Times New Roman" panose="02020603050405020304" pitchFamily="18" charset="0"/>
          </a:endParaRPr>
        </a:p>
      </dsp:txBody>
      <dsp:txXfrm>
        <a:off x="753105" y="2016262"/>
        <a:ext cx="1847780" cy="1147283"/>
      </dsp:txXfrm>
    </dsp:sp>
    <dsp:sp modelId="{90414342-4D0F-4D17-899E-BF1BD5C333A5}">
      <dsp:nvSpPr>
        <dsp:cNvPr id="0" name=""/>
        <dsp:cNvSpPr/>
      </dsp:nvSpPr>
      <dsp:spPr>
        <a:xfrm>
          <a:off x="2821244" y="177914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8F276043-BC2D-414E-8E9B-565D37E63976}">
      <dsp:nvSpPr>
        <dsp:cNvPr id="0" name=""/>
        <dsp:cNvSpPr/>
      </dsp:nvSpPr>
      <dsp:spPr>
        <a:xfrm>
          <a:off x="3034484" y="198172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sr-Latn-CS" sz="1800" kern="1200">
              <a:latin typeface="Times New Roman" panose="02020603050405020304" pitchFamily="18" charset="0"/>
              <a:ea typeface="+mn-ea"/>
              <a:cs typeface="Times New Roman" panose="02020603050405020304" pitchFamily="18" charset="0"/>
            </a:rPr>
            <a:t>Одељење за економско </a:t>
          </a:r>
          <a:r>
            <a:rPr lang="sr-Cyrl-RS" sz="1800" kern="1200">
              <a:latin typeface="Times New Roman" panose="02020603050405020304" pitchFamily="18" charset="0"/>
              <a:ea typeface="+mn-ea"/>
              <a:cs typeface="Times New Roman" panose="02020603050405020304" pitchFamily="18" charset="0"/>
            </a:rPr>
            <a:t>- </a:t>
          </a:r>
          <a:r>
            <a:rPr lang="sr-Latn-CS" sz="1800" kern="1200">
              <a:latin typeface="Times New Roman" panose="02020603050405020304" pitchFamily="18" charset="0"/>
              <a:ea typeface="+mn-ea"/>
              <a:cs typeface="Times New Roman" panose="02020603050405020304" pitchFamily="18" charset="0"/>
            </a:rPr>
            <a:t>финансијске  послове</a:t>
          </a:r>
          <a:endParaRPr lang="en-GB" sz="1800" kern="1200">
            <a:latin typeface="Times New Roman" panose="02020603050405020304" pitchFamily="18" charset="0"/>
            <a:ea typeface="+mn-ea"/>
            <a:cs typeface="Times New Roman" panose="02020603050405020304" pitchFamily="18" charset="0"/>
          </a:endParaRPr>
        </a:p>
      </dsp:txBody>
      <dsp:txXfrm>
        <a:off x="3070178" y="2017422"/>
        <a:ext cx="1847780" cy="11472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6DAC65-463F-4FFE-8452-F58A1D6B8A37}">
      <dsp:nvSpPr>
        <dsp:cNvPr id="0" name=""/>
        <dsp:cNvSpPr/>
      </dsp:nvSpPr>
      <dsp:spPr>
        <a:xfrm>
          <a:off x="2937513" y="736470"/>
          <a:ext cx="868676" cy="406644"/>
        </a:xfrm>
        <a:custGeom>
          <a:avLst/>
          <a:gdLst/>
          <a:ahLst/>
          <a:cxnLst/>
          <a:rect l="0" t="0" r="0" b="0"/>
          <a:pathLst>
            <a:path>
              <a:moveTo>
                <a:pt x="0" y="0"/>
              </a:moveTo>
              <a:lnTo>
                <a:pt x="0" y="292287"/>
              </a:lnTo>
              <a:lnTo>
                <a:pt x="868676" y="292287"/>
              </a:lnTo>
              <a:lnTo>
                <a:pt x="868676" y="406644"/>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2E7924FD-EEDE-4C53-ACD0-E8DBE481217C}">
      <dsp:nvSpPr>
        <dsp:cNvPr id="0" name=""/>
        <dsp:cNvSpPr/>
      </dsp:nvSpPr>
      <dsp:spPr>
        <a:xfrm>
          <a:off x="2297430" y="1926983"/>
          <a:ext cx="754380" cy="359016"/>
        </a:xfrm>
        <a:custGeom>
          <a:avLst/>
          <a:gdLst/>
          <a:ahLst/>
          <a:cxnLst/>
          <a:rect l="0" t="0" r="0" b="0"/>
          <a:pathLst>
            <a:path>
              <a:moveTo>
                <a:pt x="0" y="0"/>
              </a:moveTo>
              <a:lnTo>
                <a:pt x="0" y="244659"/>
              </a:lnTo>
              <a:lnTo>
                <a:pt x="754380" y="244659"/>
              </a:lnTo>
              <a:lnTo>
                <a:pt x="754380" y="359016"/>
              </a:lnTo>
            </a:path>
          </a:pathLst>
        </a:custGeom>
        <a:noFill/>
        <a:ln w="12700" cap="flat" cmpd="sng" algn="ctr">
          <a:solidFill>
            <a:schemeClr val="accent1">
              <a:shade val="8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239D5754-335C-4C1B-BCC0-35248027AF01}">
      <dsp:nvSpPr>
        <dsp:cNvPr id="0" name=""/>
        <dsp:cNvSpPr/>
      </dsp:nvSpPr>
      <dsp:spPr>
        <a:xfrm>
          <a:off x="1543049" y="1926983"/>
          <a:ext cx="754380" cy="359016"/>
        </a:xfrm>
        <a:custGeom>
          <a:avLst/>
          <a:gdLst/>
          <a:ahLst/>
          <a:cxnLst/>
          <a:rect l="0" t="0" r="0" b="0"/>
          <a:pathLst>
            <a:path>
              <a:moveTo>
                <a:pt x="754380" y="0"/>
              </a:moveTo>
              <a:lnTo>
                <a:pt x="754380" y="244659"/>
              </a:lnTo>
              <a:lnTo>
                <a:pt x="0" y="244659"/>
              </a:lnTo>
              <a:lnTo>
                <a:pt x="0" y="359016"/>
              </a:lnTo>
            </a:path>
          </a:pathLst>
        </a:custGeom>
        <a:noFill/>
        <a:ln w="12700" cap="flat" cmpd="sng" algn="ctr">
          <a:solidFill>
            <a:schemeClr val="accent1">
              <a:shade val="8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FBAC0650-D26E-433B-8D00-AFC28E0EB38F}">
      <dsp:nvSpPr>
        <dsp:cNvPr id="0" name=""/>
        <dsp:cNvSpPr/>
      </dsp:nvSpPr>
      <dsp:spPr>
        <a:xfrm>
          <a:off x="2297430" y="736470"/>
          <a:ext cx="640083" cy="406644"/>
        </a:xfrm>
        <a:custGeom>
          <a:avLst/>
          <a:gdLst/>
          <a:ahLst/>
          <a:cxnLst/>
          <a:rect l="0" t="0" r="0" b="0"/>
          <a:pathLst>
            <a:path>
              <a:moveTo>
                <a:pt x="640083" y="0"/>
              </a:moveTo>
              <a:lnTo>
                <a:pt x="640083" y="292287"/>
              </a:lnTo>
              <a:lnTo>
                <a:pt x="0" y="292287"/>
              </a:lnTo>
              <a:lnTo>
                <a:pt x="0" y="406644"/>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6E5E1F7A-C5CC-49BC-9117-4D9547B84B15}">
      <dsp:nvSpPr>
        <dsp:cNvPr id="0" name=""/>
        <dsp:cNvSpPr/>
      </dsp:nvSpPr>
      <dsp:spPr>
        <a:xfrm>
          <a:off x="2320293" y="-47399"/>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270E3716-3BF0-417E-AF7E-9A353FBCBE27}">
      <dsp:nvSpPr>
        <dsp:cNvPr id="0" name=""/>
        <dsp:cNvSpPr/>
      </dsp:nvSpPr>
      <dsp:spPr>
        <a:xfrm>
          <a:off x="2457453" y="82902"/>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Сектор за националне мањине</a:t>
          </a:r>
          <a:endParaRPr lang="en-US" sz="1400" kern="1200">
            <a:latin typeface="Times New Roman" panose="02020603050405020304" pitchFamily="18" charset="0"/>
            <a:cs typeface="Times New Roman" panose="02020603050405020304" pitchFamily="18" charset="0"/>
          </a:endParaRPr>
        </a:p>
      </dsp:txBody>
      <dsp:txXfrm>
        <a:off x="2480412" y="105861"/>
        <a:ext cx="1188522" cy="737951"/>
      </dsp:txXfrm>
    </dsp:sp>
    <dsp:sp modelId="{18643F38-84A8-4922-BF84-370CF26C0B27}">
      <dsp:nvSpPr>
        <dsp:cNvPr id="0" name=""/>
        <dsp:cNvSpPr/>
      </dsp:nvSpPr>
      <dsp:spPr>
        <a:xfrm>
          <a:off x="1680209" y="1143114"/>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BCA767FC-C683-49FE-98C9-9012BBB54696}">
      <dsp:nvSpPr>
        <dsp:cNvPr id="0" name=""/>
        <dsp:cNvSpPr/>
      </dsp:nvSpPr>
      <dsp:spPr>
        <a:xfrm>
          <a:off x="1817369" y="1273416"/>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Cyrl-RS" sz="1200" kern="1200">
              <a:latin typeface="Times New Roman" panose="02020603050405020304" pitchFamily="18" charset="0"/>
              <a:cs typeface="Times New Roman" panose="02020603050405020304" pitchFamily="18" charset="0"/>
            </a:rPr>
            <a:t>Одељење за унаређење права националних мањина</a:t>
          </a:r>
          <a:endParaRPr lang="en-US" sz="1200" kern="1200">
            <a:latin typeface="Times New Roman" panose="02020603050405020304" pitchFamily="18" charset="0"/>
            <a:cs typeface="Times New Roman" panose="02020603050405020304" pitchFamily="18" charset="0"/>
          </a:endParaRPr>
        </a:p>
      </dsp:txBody>
      <dsp:txXfrm>
        <a:off x="1840328" y="1296375"/>
        <a:ext cx="1188522" cy="737951"/>
      </dsp:txXfrm>
    </dsp:sp>
    <dsp:sp modelId="{760D9094-2FCB-4374-A99C-E1341E9D2B7C}">
      <dsp:nvSpPr>
        <dsp:cNvPr id="0" name=""/>
        <dsp:cNvSpPr/>
      </dsp:nvSpPr>
      <dsp:spPr>
        <a:xfrm>
          <a:off x="925829" y="2285999"/>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8CB74258-323E-4B24-9490-B25F84D5D859}">
      <dsp:nvSpPr>
        <dsp:cNvPr id="0" name=""/>
        <dsp:cNvSpPr/>
      </dsp:nvSpPr>
      <dsp:spPr>
        <a:xfrm>
          <a:off x="1062989" y="2416301"/>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Cyrl-RS" sz="900" kern="1200">
              <a:latin typeface="Times New Roman" panose="02020603050405020304" pitchFamily="18" charset="0"/>
              <a:cs typeface="Times New Roman" panose="02020603050405020304" pitchFamily="18" charset="0"/>
            </a:rPr>
            <a:t>Група за вођење Регистра националних савета и спровођење избора за националне савете националних мањина</a:t>
          </a:r>
          <a:endParaRPr lang="en-US" sz="900" kern="1200">
            <a:latin typeface="Times New Roman" panose="02020603050405020304" pitchFamily="18" charset="0"/>
            <a:cs typeface="Times New Roman" panose="02020603050405020304" pitchFamily="18" charset="0"/>
          </a:endParaRPr>
        </a:p>
      </dsp:txBody>
      <dsp:txXfrm>
        <a:off x="1085948" y="2439260"/>
        <a:ext cx="1188522" cy="737951"/>
      </dsp:txXfrm>
    </dsp:sp>
    <dsp:sp modelId="{AE755231-B740-4C43-BB34-60C1AF89F67B}">
      <dsp:nvSpPr>
        <dsp:cNvPr id="0" name=""/>
        <dsp:cNvSpPr/>
      </dsp:nvSpPr>
      <dsp:spPr>
        <a:xfrm>
          <a:off x="2434590" y="2285999"/>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554E2C6E-DC0C-4FD5-B302-C02BC27D2503}">
      <dsp:nvSpPr>
        <dsp:cNvPr id="0" name=""/>
        <dsp:cNvSpPr/>
      </dsp:nvSpPr>
      <dsp:spPr>
        <a:xfrm>
          <a:off x="2571750" y="2416301"/>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Cyrl-RS" sz="1000" kern="1200">
              <a:latin typeface="Times New Roman" panose="02020603050405020304" pitchFamily="18" charset="0"/>
              <a:cs typeface="Times New Roman" panose="02020603050405020304" pitchFamily="18" charset="0"/>
            </a:rPr>
            <a:t>Група за подршку спровођења конкурса и праћење финансирања националних савета</a:t>
          </a:r>
        </a:p>
      </dsp:txBody>
      <dsp:txXfrm>
        <a:off x="2594709" y="2439260"/>
        <a:ext cx="1188522" cy="737951"/>
      </dsp:txXfrm>
    </dsp:sp>
    <dsp:sp modelId="{DF1B97C9-79BA-4054-940B-E29681DFB451}">
      <dsp:nvSpPr>
        <dsp:cNvPr id="0" name=""/>
        <dsp:cNvSpPr/>
      </dsp:nvSpPr>
      <dsp:spPr>
        <a:xfrm>
          <a:off x="3188970" y="1143114"/>
          <a:ext cx="1234440" cy="783869"/>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DF2B6DEE-579B-4165-BFED-C37694899E7F}">
      <dsp:nvSpPr>
        <dsp:cNvPr id="0" name=""/>
        <dsp:cNvSpPr/>
      </dsp:nvSpPr>
      <dsp:spPr>
        <a:xfrm>
          <a:off x="3326130" y="1273416"/>
          <a:ext cx="1234440" cy="78386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r-Cyrl-RS" sz="1200" kern="1200">
              <a:latin typeface="Times New Roman" panose="02020603050405020304" pitchFamily="18" charset="0"/>
              <a:cs typeface="Times New Roman" panose="02020603050405020304" pitchFamily="18" charset="0"/>
            </a:rPr>
            <a:t>Одсек за праћење стања у области националних мањина</a:t>
          </a:r>
          <a:endParaRPr lang="en-US" sz="1200" kern="1200">
            <a:latin typeface="Times New Roman" panose="02020603050405020304" pitchFamily="18" charset="0"/>
            <a:cs typeface="Times New Roman" panose="02020603050405020304" pitchFamily="18" charset="0"/>
          </a:endParaRPr>
        </a:p>
      </dsp:txBody>
      <dsp:txXfrm>
        <a:off x="3349089" y="1296375"/>
        <a:ext cx="1188522" cy="7379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7533D-3A25-4C76-8195-A8991D01C18E}">
      <dsp:nvSpPr>
        <dsp:cNvPr id="0" name=""/>
        <dsp:cNvSpPr/>
      </dsp:nvSpPr>
      <dsp:spPr>
        <a:xfrm>
          <a:off x="2311449" y="981771"/>
          <a:ext cx="1640383" cy="390336"/>
        </a:xfrm>
        <a:custGeom>
          <a:avLst/>
          <a:gdLst/>
          <a:ahLst/>
          <a:cxnLst/>
          <a:rect l="0" t="0" r="0" b="0"/>
          <a:pathLst>
            <a:path>
              <a:moveTo>
                <a:pt x="0" y="0"/>
              </a:moveTo>
              <a:lnTo>
                <a:pt x="0" y="266003"/>
              </a:lnTo>
              <a:lnTo>
                <a:pt x="1640383" y="266003"/>
              </a:lnTo>
              <a:lnTo>
                <a:pt x="1640383" y="390336"/>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AEF18A53-320F-416D-B076-9BD66D21C2BB}">
      <dsp:nvSpPr>
        <dsp:cNvPr id="0" name=""/>
        <dsp:cNvSpPr/>
      </dsp:nvSpPr>
      <dsp:spPr>
        <a:xfrm>
          <a:off x="2265729" y="981771"/>
          <a:ext cx="91440" cy="390336"/>
        </a:xfrm>
        <a:custGeom>
          <a:avLst/>
          <a:gdLst/>
          <a:ahLst/>
          <a:cxnLst/>
          <a:rect l="0" t="0" r="0" b="0"/>
          <a:pathLst>
            <a:path>
              <a:moveTo>
                <a:pt x="45720" y="0"/>
              </a:moveTo>
              <a:lnTo>
                <a:pt x="45720" y="390336"/>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D2EAA489-7BF0-4E90-B13F-6CBEC5FF6630}">
      <dsp:nvSpPr>
        <dsp:cNvPr id="0" name=""/>
        <dsp:cNvSpPr/>
      </dsp:nvSpPr>
      <dsp:spPr>
        <a:xfrm>
          <a:off x="671066" y="981771"/>
          <a:ext cx="1640383" cy="390336"/>
        </a:xfrm>
        <a:custGeom>
          <a:avLst/>
          <a:gdLst/>
          <a:ahLst/>
          <a:cxnLst/>
          <a:rect l="0" t="0" r="0" b="0"/>
          <a:pathLst>
            <a:path>
              <a:moveTo>
                <a:pt x="1640383" y="0"/>
              </a:moveTo>
              <a:lnTo>
                <a:pt x="1640383" y="266003"/>
              </a:lnTo>
              <a:lnTo>
                <a:pt x="0" y="266003"/>
              </a:lnTo>
              <a:lnTo>
                <a:pt x="0" y="390336"/>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6952B92D-3A8C-4908-A161-B09BA5C44A91}">
      <dsp:nvSpPr>
        <dsp:cNvPr id="0" name=""/>
        <dsp:cNvSpPr/>
      </dsp:nvSpPr>
      <dsp:spPr>
        <a:xfrm>
          <a:off x="1640383" y="12951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1FE95856-B533-46DF-8BC3-D0E9436C4A30}">
      <dsp:nvSpPr>
        <dsp:cNvPr id="0" name=""/>
        <dsp:cNvSpPr/>
      </dsp:nvSpPr>
      <dsp:spPr>
        <a:xfrm>
          <a:off x="1789509" y="271187"/>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Cyrl-RS" sz="900" kern="1200"/>
            <a:t>Сектор за антидискриминациону политику и унапређење родне равноправности</a:t>
          </a:r>
          <a:endParaRPr lang="en-US" sz="900" kern="1200"/>
        </a:p>
      </dsp:txBody>
      <dsp:txXfrm>
        <a:off x="1814471" y="296149"/>
        <a:ext cx="1292208" cy="802329"/>
      </dsp:txXfrm>
    </dsp:sp>
    <dsp:sp modelId="{9CEEA04C-D391-4D7A-82C9-ED856A17C8F2}">
      <dsp:nvSpPr>
        <dsp:cNvPr id="0" name=""/>
        <dsp:cNvSpPr/>
      </dsp:nvSpPr>
      <dsp:spPr>
        <a:xfrm>
          <a:off x="0" y="137210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6C36DD1A-1A7E-42B9-8193-50AC511AF53F}">
      <dsp:nvSpPr>
        <dsp:cNvPr id="0" name=""/>
        <dsp:cNvSpPr/>
      </dsp:nvSpPr>
      <dsp:spPr>
        <a:xfrm>
          <a:off x="149125" y="1513778"/>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Cyrl-RS" sz="900" kern="1200"/>
            <a:t>Одсек за антидискриминациону политику</a:t>
          </a:r>
          <a:endParaRPr lang="en-US" sz="900" kern="1200"/>
        </a:p>
      </dsp:txBody>
      <dsp:txXfrm>
        <a:off x="174087" y="1538740"/>
        <a:ext cx="1292208" cy="802329"/>
      </dsp:txXfrm>
    </dsp:sp>
    <dsp:sp modelId="{6ED11D6F-F4F7-4AE0-969E-9B0A4323F1DF}">
      <dsp:nvSpPr>
        <dsp:cNvPr id="0" name=""/>
        <dsp:cNvSpPr/>
      </dsp:nvSpPr>
      <dsp:spPr>
        <a:xfrm>
          <a:off x="1640383" y="137210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05E5CA81-F63B-48D2-AA8F-15B70A70F2EA}">
      <dsp:nvSpPr>
        <dsp:cNvPr id="0" name=""/>
        <dsp:cNvSpPr/>
      </dsp:nvSpPr>
      <dsp:spPr>
        <a:xfrm>
          <a:off x="1789509" y="1513778"/>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Cyrl-RS" sz="900" kern="1200"/>
            <a:t>Група за унапређење родне равноправности</a:t>
          </a:r>
          <a:endParaRPr lang="en-US" sz="900" kern="1200"/>
        </a:p>
      </dsp:txBody>
      <dsp:txXfrm>
        <a:off x="1814471" y="1538740"/>
        <a:ext cx="1292208" cy="802329"/>
      </dsp:txXfrm>
    </dsp:sp>
    <dsp:sp modelId="{5EE469D5-3363-4794-842C-6DE28BAE949D}">
      <dsp:nvSpPr>
        <dsp:cNvPr id="0" name=""/>
        <dsp:cNvSpPr/>
      </dsp:nvSpPr>
      <dsp:spPr>
        <a:xfrm>
          <a:off x="3280767" y="1372108"/>
          <a:ext cx="1342132" cy="852253"/>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9B674CF1-F8F8-47F4-977A-FD6FF7798CD4}">
      <dsp:nvSpPr>
        <dsp:cNvPr id="0" name=""/>
        <dsp:cNvSpPr/>
      </dsp:nvSpPr>
      <dsp:spPr>
        <a:xfrm>
          <a:off x="3429892" y="1513778"/>
          <a:ext cx="1342132" cy="852253"/>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Cyrl-RS" sz="900" kern="1200"/>
            <a:t>Одсек за унапређење положаја Рома</a:t>
          </a:r>
          <a:endParaRPr lang="en-US" sz="900" kern="1200"/>
        </a:p>
      </dsp:txBody>
      <dsp:txXfrm>
        <a:off x="3454854" y="1538740"/>
        <a:ext cx="1292208" cy="8023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70B7D9-8FEF-4CD0-91F1-E99A5F4DB565}">
      <dsp:nvSpPr>
        <dsp:cNvPr id="0" name=""/>
        <dsp:cNvSpPr/>
      </dsp:nvSpPr>
      <dsp:spPr>
        <a:xfrm>
          <a:off x="2636579" y="1219831"/>
          <a:ext cx="1172825" cy="558158"/>
        </a:xfrm>
        <a:custGeom>
          <a:avLst/>
          <a:gdLst/>
          <a:ahLst/>
          <a:cxnLst/>
          <a:rect l="0" t="0" r="0" b="0"/>
          <a:pathLst>
            <a:path>
              <a:moveTo>
                <a:pt x="0" y="0"/>
              </a:moveTo>
              <a:lnTo>
                <a:pt x="0" y="380368"/>
              </a:lnTo>
              <a:lnTo>
                <a:pt x="1172825" y="380368"/>
              </a:lnTo>
              <a:lnTo>
                <a:pt x="1172825"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6DA7A8E6-E072-48F0-9B1F-E7762874721F}">
      <dsp:nvSpPr>
        <dsp:cNvPr id="0" name=""/>
        <dsp:cNvSpPr/>
      </dsp:nvSpPr>
      <dsp:spPr>
        <a:xfrm>
          <a:off x="1463754" y="1219831"/>
          <a:ext cx="1172825" cy="558158"/>
        </a:xfrm>
        <a:custGeom>
          <a:avLst/>
          <a:gdLst/>
          <a:ahLst/>
          <a:cxnLst/>
          <a:rect l="0" t="0" r="0" b="0"/>
          <a:pathLst>
            <a:path>
              <a:moveTo>
                <a:pt x="1172825" y="0"/>
              </a:moveTo>
              <a:lnTo>
                <a:pt x="1172825" y="380368"/>
              </a:lnTo>
              <a:lnTo>
                <a:pt x="0" y="380368"/>
              </a:lnTo>
              <a:lnTo>
                <a:pt x="0"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795424A1-7FED-4D98-928F-6F394D69801E}">
      <dsp:nvSpPr>
        <dsp:cNvPr id="0" name=""/>
        <dsp:cNvSpPr/>
      </dsp:nvSpPr>
      <dsp:spPr>
        <a:xfrm>
          <a:off x="1676995" y="115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EC17D965-B3C4-4696-9225-64343ED23736}">
      <dsp:nvSpPr>
        <dsp:cNvPr id="0" name=""/>
        <dsp:cNvSpPr/>
      </dsp:nvSpPr>
      <dsp:spPr>
        <a:xfrm>
          <a:off x="1890236" y="20373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Сектор за међународну сарадњу и европске интеграције</a:t>
          </a:r>
          <a:endParaRPr lang="en-US" sz="1400" kern="1200">
            <a:latin typeface="Times New Roman" panose="02020603050405020304" pitchFamily="18" charset="0"/>
            <a:cs typeface="Times New Roman" panose="02020603050405020304" pitchFamily="18" charset="0"/>
          </a:endParaRPr>
        </a:p>
      </dsp:txBody>
      <dsp:txXfrm>
        <a:off x="1925930" y="239432"/>
        <a:ext cx="1847780" cy="1147283"/>
      </dsp:txXfrm>
    </dsp:sp>
    <dsp:sp modelId="{BD688E97-D420-4F7A-8484-9B071B6FA20C}">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7EF7897A-2FB3-4FA6-A520-665249539289}">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Група за припрему пројеката финансираних из фондова ЕУ</a:t>
          </a:r>
          <a:endParaRPr lang="en-US" sz="1400" kern="1200">
            <a:latin typeface="Times New Roman" panose="02020603050405020304" pitchFamily="18" charset="0"/>
            <a:cs typeface="Times New Roman" panose="02020603050405020304" pitchFamily="18" charset="0"/>
          </a:endParaRPr>
        </a:p>
      </dsp:txBody>
      <dsp:txXfrm>
        <a:off x="753105" y="2016262"/>
        <a:ext cx="1847780" cy="1147283"/>
      </dsp:txXfrm>
    </dsp:sp>
    <dsp:sp modelId="{58C36F8A-32B6-4DEC-B0E6-EFEB53480E0D}">
      <dsp:nvSpPr>
        <dsp:cNvPr id="0" name=""/>
        <dsp:cNvSpPr/>
      </dsp:nvSpPr>
      <dsp:spPr>
        <a:xfrm>
          <a:off x="284982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B085B539-9D57-4B86-BC88-0A540D62683A}">
      <dsp:nvSpPr>
        <dsp:cNvPr id="0" name=""/>
        <dsp:cNvSpPr/>
      </dsp:nvSpPr>
      <dsp:spPr>
        <a:xfrm>
          <a:off x="306306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Група за спровођење и праћење спровођења пројеката финансираних из фондова ЕУ</a:t>
          </a:r>
          <a:endParaRPr lang="en-US" sz="1400" kern="1200">
            <a:latin typeface="Times New Roman" panose="02020603050405020304" pitchFamily="18" charset="0"/>
            <a:cs typeface="Times New Roman" panose="02020603050405020304" pitchFamily="18" charset="0"/>
          </a:endParaRPr>
        </a:p>
      </dsp:txBody>
      <dsp:txXfrm>
        <a:off x="3098755" y="2016262"/>
        <a:ext cx="1847780" cy="114728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F55DF3-B69C-41CA-BA40-699E4920FFB7}">
      <dsp:nvSpPr>
        <dsp:cNvPr id="0" name=""/>
        <dsp:cNvSpPr/>
      </dsp:nvSpPr>
      <dsp:spPr>
        <a:xfrm>
          <a:off x="2636579" y="1219831"/>
          <a:ext cx="1172825" cy="558158"/>
        </a:xfrm>
        <a:custGeom>
          <a:avLst/>
          <a:gdLst/>
          <a:ahLst/>
          <a:cxnLst/>
          <a:rect l="0" t="0" r="0" b="0"/>
          <a:pathLst>
            <a:path>
              <a:moveTo>
                <a:pt x="0" y="0"/>
              </a:moveTo>
              <a:lnTo>
                <a:pt x="0" y="380368"/>
              </a:lnTo>
              <a:lnTo>
                <a:pt x="1172825" y="380368"/>
              </a:lnTo>
              <a:lnTo>
                <a:pt x="1172825"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5BB5BE95-61E3-455A-9A03-488497C6D7D2}">
      <dsp:nvSpPr>
        <dsp:cNvPr id="0" name=""/>
        <dsp:cNvSpPr/>
      </dsp:nvSpPr>
      <dsp:spPr>
        <a:xfrm>
          <a:off x="1463754" y="1219831"/>
          <a:ext cx="1172825" cy="558158"/>
        </a:xfrm>
        <a:custGeom>
          <a:avLst/>
          <a:gdLst/>
          <a:ahLst/>
          <a:cxnLst/>
          <a:rect l="0" t="0" r="0" b="0"/>
          <a:pathLst>
            <a:path>
              <a:moveTo>
                <a:pt x="1172825" y="0"/>
              </a:moveTo>
              <a:lnTo>
                <a:pt x="1172825" y="380368"/>
              </a:lnTo>
              <a:lnTo>
                <a:pt x="0" y="380368"/>
              </a:lnTo>
              <a:lnTo>
                <a:pt x="0" y="558158"/>
              </a:lnTo>
            </a:path>
          </a:pathLst>
        </a:custGeom>
        <a:noFill/>
        <a:ln w="12700" cap="flat" cmpd="sng" algn="ctr">
          <a:solidFill>
            <a:schemeClr val="accent1">
              <a:shade val="60000"/>
              <a:hueOff val="0"/>
              <a:satOff val="0"/>
              <a:lumOff val="0"/>
              <a:alphaOff val="0"/>
            </a:schemeClr>
          </a:solidFill>
          <a:prstDash val="solid"/>
          <a:miter lim="800000"/>
        </a:ln>
        <a:effectLst/>
        <a:sp3d z="-110000"/>
      </dsp:spPr>
      <dsp:style>
        <a:lnRef idx="2">
          <a:scrgbClr r="0" g="0" b="0"/>
        </a:lnRef>
        <a:fillRef idx="0">
          <a:scrgbClr r="0" g="0" b="0"/>
        </a:fillRef>
        <a:effectRef idx="0">
          <a:scrgbClr r="0" g="0" b="0"/>
        </a:effectRef>
        <a:fontRef idx="minor"/>
      </dsp:style>
    </dsp:sp>
    <dsp:sp modelId="{F691EA60-F27A-45E2-BBC7-C2C7D3A5A7BE}">
      <dsp:nvSpPr>
        <dsp:cNvPr id="0" name=""/>
        <dsp:cNvSpPr/>
      </dsp:nvSpPr>
      <dsp:spPr>
        <a:xfrm>
          <a:off x="1676995" y="115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374D9836-276E-4370-8ECC-718A9864216C}">
      <dsp:nvSpPr>
        <dsp:cNvPr id="0" name=""/>
        <dsp:cNvSpPr/>
      </dsp:nvSpPr>
      <dsp:spPr>
        <a:xfrm>
          <a:off x="1890236" y="20373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Сектор за сарадњу са цивилним друштвом</a:t>
          </a:r>
          <a:endParaRPr lang="en-US" sz="1400" kern="1200">
            <a:latin typeface="Times New Roman" panose="02020603050405020304" pitchFamily="18" charset="0"/>
            <a:cs typeface="Times New Roman" panose="02020603050405020304" pitchFamily="18" charset="0"/>
          </a:endParaRPr>
        </a:p>
      </dsp:txBody>
      <dsp:txXfrm>
        <a:off x="1925930" y="239432"/>
        <a:ext cx="1847780" cy="1147283"/>
      </dsp:txXfrm>
    </dsp:sp>
    <dsp:sp modelId="{1AF3DF97-5446-4FCD-A20E-1490D9BB9CA5}">
      <dsp:nvSpPr>
        <dsp:cNvPr id="0" name=""/>
        <dsp:cNvSpPr/>
      </dsp:nvSpPr>
      <dsp:spPr>
        <a:xfrm>
          <a:off x="50417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D5A3BAFC-2FA6-4EA2-AB00-8636656DBB7E}">
      <dsp:nvSpPr>
        <dsp:cNvPr id="0" name=""/>
        <dsp:cNvSpPr/>
      </dsp:nvSpPr>
      <dsp:spPr>
        <a:xfrm>
          <a:off x="71741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Одсек за планирање и стварање подстицајног удружења за развој цивилног друштва</a:t>
          </a:r>
          <a:endParaRPr lang="en-US" sz="1400" kern="1200">
            <a:latin typeface="Times New Roman" panose="02020603050405020304" pitchFamily="18" charset="0"/>
            <a:cs typeface="Times New Roman" panose="02020603050405020304" pitchFamily="18" charset="0"/>
          </a:endParaRPr>
        </a:p>
      </dsp:txBody>
      <dsp:txXfrm>
        <a:off x="753105" y="2016262"/>
        <a:ext cx="1847780" cy="1147283"/>
      </dsp:txXfrm>
    </dsp:sp>
    <dsp:sp modelId="{10659DA7-8E9A-4D64-A06D-31732BBD2759}">
      <dsp:nvSpPr>
        <dsp:cNvPr id="0" name=""/>
        <dsp:cNvSpPr/>
      </dsp:nvSpPr>
      <dsp:spPr>
        <a:xfrm>
          <a:off x="2849820" y="1777989"/>
          <a:ext cx="1919168" cy="1218671"/>
        </a:xfrm>
        <a:prstGeom prst="roundRect">
          <a:avLst>
            <a:gd name="adj" fmla="val 10000"/>
          </a:avLst>
        </a:prstGeom>
        <a:solidFill>
          <a:schemeClr val="accen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424059B2-331A-4218-82AD-A9D6B6791074}">
      <dsp:nvSpPr>
        <dsp:cNvPr id="0" name=""/>
        <dsp:cNvSpPr/>
      </dsp:nvSpPr>
      <dsp:spPr>
        <a:xfrm>
          <a:off x="3063061" y="1980568"/>
          <a:ext cx="1919168" cy="1218671"/>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p3d z="57200" extrusionH="600" contourW="3000">
          <a:bevelT w="48600" h="18600" prst="relaxedInset"/>
          <a:bevelB w="48600" h="8600" prst="relaxedInset"/>
        </a:sp3d>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sr-Cyrl-RS" sz="1400" kern="1200">
              <a:latin typeface="Times New Roman" panose="02020603050405020304" pitchFamily="18" charset="0"/>
              <a:cs typeface="Times New Roman" panose="02020603050405020304" pitchFamily="18" charset="0"/>
            </a:rPr>
            <a:t>Група за остваривање слободе удруживања</a:t>
          </a:r>
          <a:endParaRPr lang="en-US" sz="1400" kern="1200">
            <a:latin typeface="Times New Roman" panose="02020603050405020304" pitchFamily="18" charset="0"/>
            <a:cs typeface="Times New Roman" panose="02020603050405020304" pitchFamily="18" charset="0"/>
          </a:endParaRPr>
        </a:p>
      </dsp:txBody>
      <dsp:txXfrm>
        <a:off x="3098755" y="2016262"/>
        <a:ext cx="1847780" cy="11472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596AD-FFB9-4B70-AD42-BE257AF0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112</Pages>
  <Words>37960</Words>
  <Characters>216378</Characters>
  <Application>Microsoft Office Word</Application>
  <DocSecurity>0</DocSecurity>
  <Lines>1803</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mirjana.cvetkovic</dc:creator>
  <cp:keywords/>
  <dc:description/>
  <cp:lastModifiedBy>Ivana Denić</cp:lastModifiedBy>
  <cp:revision>3</cp:revision>
  <cp:lastPrinted>2022-05-11T09:47:00Z</cp:lastPrinted>
  <dcterms:created xsi:type="dcterms:W3CDTF">2022-05-11T11:20:00Z</dcterms:created>
  <dcterms:modified xsi:type="dcterms:W3CDTF">2022-06-22T11:13:00Z</dcterms:modified>
</cp:coreProperties>
</file>